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E66" w:rsidRPr="00EE68C2" w:rsidRDefault="0034327E" w:rsidP="00EE68C2">
      <w:pPr>
        <w:pStyle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8" type="#_x0000_t202" style="position:absolute;margin-left:544.05pt;margin-top:4.1pt;width:66pt;height:10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" stroked="f">
            <v:textbox>
              <w:txbxContent>
                <w:p w:rsidR="00425EEB" w:rsidRDefault="00425EEB" w:rsidP="00192B75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425EEB" w:rsidRDefault="00425EEB" w:rsidP="00192B75">
                  <w:pPr>
                    <w:autoSpaceDE w:val="0"/>
                    <w:autoSpaceDN w:val="0"/>
                    <w:adjustRightInd w:val="0"/>
                    <w:jc w:val="both"/>
                  </w:pPr>
                </w:p>
              </w:txbxContent>
            </v:textbox>
          </v:shape>
        </w:pict>
      </w:r>
    </w:p>
    <w:p w:rsidR="0073440E" w:rsidRDefault="0073440E" w:rsidP="00463E46">
      <w:pPr>
        <w:pStyle w:val="af5"/>
        <w:spacing w:before="0" w:beforeAutospacing="0" w:after="0"/>
        <w:ind w:right="-142"/>
        <w:jc w:val="center"/>
      </w:pPr>
      <w:r>
        <w:rPr>
          <w:sz w:val="32"/>
          <w:szCs w:val="32"/>
          <w:shd w:val="clear" w:color="auto" w:fill="FFFFFF"/>
        </w:rPr>
        <w:t>Р Е Ш Е Н И Е</w:t>
      </w:r>
    </w:p>
    <w:p w:rsidR="0073440E" w:rsidRPr="00104EEC" w:rsidRDefault="00926C8B" w:rsidP="00463E46">
      <w:pPr>
        <w:pStyle w:val="af5"/>
        <w:spacing w:before="0" w:beforeAutospacing="0" w:after="0"/>
        <w:ind w:right="142"/>
        <w:jc w:val="center"/>
      </w:pPr>
      <w:r>
        <w:rPr>
          <w:sz w:val="26"/>
          <w:szCs w:val="26"/>
        </w:rPr>
        <w:t>по делу №062/06/33-249/2023</w:t>
      </w:r>
      <w:r w:rsidR="0073440E">
        <w:rPr>
          <w:sz w:val="26"/>
          <w:szCs w:val="26"/>
        </w:rPr>
        <w:t xml:space="preserve"> о нарушении законодательства о контрактной системе в сфере закупок</w:t>
      </w:r>
    </w:p>
    <w:p w:rsidR="0073440E" w:rsidRPr="00104EEC" w:rsidRDefault="00104EEC" w:rsidP="00463E46">
      <w:pPr>
        <w:pStyle w:val="af5"/>
        <w:spacing w:before="0" w:beforeAutospacing="0" w:after="0"/>
        <w:ind w:right="142"/>
      </w:pPr>
      <w:r>
        <w:rPr>
          <w:sz w:val="26"/>
          <w:szCs w:val="26"/>
        </w:rPr>
        <w:t>02 мая</w:t>
      </w:r>
      <w:r w:rsidR="00926C8B">
        <w:rPr>
          <w:sz w:val="26"/>
          <w:szCs w:val="26"/>
        </w:rPr>
        <w:t xml:space="preserve"> 2023</w:t>
      </w:r>
      <w:r w:rsidR="0073440E">
        <w:rPr>
          <w:sz w:val="26"/>
          <w:szCs w:val="26"/>
        </w:rPr>
        <w:t xml:space="preserve"> года </w:t>
      </w:r>
      <w:r w:rsidR="00302E1E">
        <w:rPr>
          <w:sz w:val="26"/>
          <w:szCs w:val="26"/>
        </w:rPr>
        <w:t xml:space="preserve">                                                                                                      </w:t>
      </w:r>
      <w:r w:rsidR="0073440E">
        <w:rPr>
          <w:sz w:val="26"/>
          <w:szCs w:val="26"/>
        </w:rPr>
        <w:t>г. Рязань</w:t>
      </w:r>
    </w:p>
    <w:p w:rsidR="0073440E" w:rsidRDefault="0073440E" w:rsidP="00B963EB">
      <w:pPr>
        <w:pStyle w:val="af5"/>
        <w:spacing w:after="0"/>
        <w:ind w:right="142"/>
        <w:jc w:val="center"/>
      </w:pPr>
      <w:r>
        <w:rPr>
          <w:sz w:val="26"/>
          <w:szCs w:val="26"/>
        </w:rPr>
        <w:t xml:space="preserve">Резолютивная часть решения оглашена </w:t>
      </w:r>
      <w:r w:rsidR="00926C8B">
        <w:rPr>
          <w:sz w:val="26"/>
          <w:szCs w:val="26"/>
        </w:rPr>
        <w:t>27 апреля 2023</w:t>
      </w:r>
      <w:r>
        <w:rPr>
          <w:sz w:val="26"/>
          <w:szCs w:val="26"/>
        </w:rPr>
        <w:t xml:space="preserve"> года.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 xml:space="preserve">Комиссия Рязанского УФАС России по контролю в сфере закупок, созданная приказом Рязанского УФАС России №115 от 03.11.2020 (далее – Комиссия), в составе: </w:t>
      </w:r>
      <w:r w:rsidR="002E47DB" w:rsidRPr="002E47DB">
        <w:rPr>
          <w:sz w:val="26"/>
          <w:szCs w:val="26"/>
        </w:rPr>
        <w:t>&lt; &gt;</w:t>
      </w:r>
      <w:r w:rsidR="00926C8B" w:rsidRPr="00302A36">
        <w:rPr>
          <w:sz w:val="26"/>
          <w:szCs w:val="26"/>
        </w:rPr>
        <w:t xml:space="preserve">, председателя Комиссии, начальника отдела контроля рекламы и недобросовестной конкуренции; членов Комиссии: </w:t>
      </w:r>
      <w:r w:rsidR="002E47DB" w:rsidRPr="002E47DB">
        <w:rPr>
          <w:sz w:val="26"/>
          <w:szCs w:val="26"/>
        </w:rPr>
        <w:t>&lt; &gt;</w:t>
      </w:r>
      <w:r w:rsidR="00926C8B" w:rsidRPr="00302A36">
        <w:rPr>
          <w:sz w:val="26"/>
          <w:szCs w:val="26"/>
        </w:rPr>
        <w:t xml:space="preserve">, специалиста-эксперта отдела контроля закупок, </w:t>
      </w:r>
      <w:r w:rsidR="002E47DB" w:rsidRPr="002E47DB">
        <w:rPr>
          <w:sz w:val="26"/>
          <w:szCs w:val="26"/>
        </w:rPr>
        <w:t>&lt; &gt;</w:t>
      </w:r>
      <w:r w:rsidR="00926C8B" w:rsidRPr="00302A36">
        <w:rPr>
          <w:sz w:val="26"/>
          <w:szCs w:val="26"/>
        </w:rPr>
        <w:t>, специалиста 1 разряда отдела контроля закупок</w:t>
      </w:r>
      <w:r>
        <w:rPr>
          <w:color w:val="000000"/>
          <w:sz w:val="26"/>
          <w:szCs w:val="26"/>
        </w:rPr>
        <w:t xml:space="preserve">, </w:t>
      </w:r>
      <w:r>
        <w:rPr>
          <w:sz w:val="26"/>
          <w:szCs w:val="26"/>
        </w:rPr>
        <w:t xml:space="preserve">при участии </w:t>
      </w:r>
      <w:r w:rsidR="0047613E">
        <w:rPr>
          <w:color w:val="000000"/>
          <w:sz w:val="26"/>
          <w:szCs w:val="26"/>
        </w:rPr>
        <w:t>представителя</w:t>
      </w:r>
      <w:r>
        <w:rPr>
          <w:color w:val="000000"/>
          <w:sz w:val="26"/>
          <w:szCs w:val="26"/>
        </w:rPr>
        <w:t xml:space="preserve"> </w:t>
      </w:r>
      <w:r>
        <w:rPr>
          <w:sz w:val="26"/>
          <w:szCs w:val="26"/>
        </w:rPr>
        <w:t>Государственного бюджетного учреждения Рязанской области «Областная клиническая больница»</w:t>
      </w:r>
      <w:r>
        <w:rPr>
          <w:color w:val="000000"/>
          <w:sz w:val="26"/>
          <w:szCs w:val="26"/>
        </w:rPr>
        <w:t xml:space="preserve"> </w:t>
      </w:r>
      <w:r w:rsidR="002E47DB" w:rsidRPr="002E47DB">
        <w:rPr>
          <w:sz w:val="26"/>
          <w:szCs w:val="26"/>
        </w:rPr>
        <w:t>&lt; &gt;</w:t>
      </w:r>
      <w:r w:rsidR="00B963EB">
        <w:rPr>
          <w:color w:val="000000"/>
          <w:sz w:val="26"/>
          <w:szCs w:val="26"/>
        </w:rPr>
        <w:t xml:space="preserve"> (доверенность б/</w:t>
      </w:r>
      <w:proofErr w:type="spellStart"/>
      <w:r w:rsidR="00B963EB">
        <w:rPr>
          <w:color w:val="000000"/>
          <w:sz w:val="26"/>
          <w:szCs w:val="26"/>
        </w:rPr>
        <w:t>н</w:t>
      </w:r>
      <w:proofErr w:type="spellEnd"/>
      <w:r w:rsidR="00B963EB">
        <w:rPr>
          <w:color w:val="000000"/>
          <w:sz w:val="26"/>
          <w:szCs w:val="26"/>
        </w:rPr>
        <w:t xml:space="preserve"> от 28.06</w:t>
      </w:r>
      <w:r>
        <w:rPr>
          <w:color w:val="000000"/>
          <w:sz w:val="26"/>
          <w:szCs w:val="26"/>
        </w:rPr>
        <w:t>.2022)</w:t>
      </w:r>
      <w:r>
        <w:rPr>
          <w:sz w:val="26"/>
          <w:szCs w:val="26"/>
        </w:rPr>
        <w:t xml:space="preserve">, </w:t>
      </w:r>
      <w:r>
        <w:rPr>
          <w:color w:val="000000"/>
          <w:sz w:val="26"/>
          <w:szCs w:val="26"/>
        </w:rPr>
        <w:t>представителя</w:t>
      </w:r>
      <w:r>
        <w:rPr>
          <w:sz w:val="26"/>
          <w:szCs w:val="26"/>
        </w:rPr>
        <w:t xml:space="preserve"> Государственного казенного учреждения Рязанской области «Центр закупок Рязанской области» </w:t>
      </w:r>
      <w:r w:rsidR="002E47DB" w:rsidRPr="002E47DB">
        <w:rPr>
          <w:sz w:val="26"/>
          <w:szCs w:val="26"/>
        </w:rPr>
        <w:t>&lt; &gt;</w:t>
      </w:r>
      <w:r w:rsidR="00B963EB">
        <w:rPr>
          <w:color w:val="000000"/>
          <w:sz w:val="26"/>
          <w:szCs w:val="26"/>
        </w:rPr>
        <w:t xml:space="preserve"> (доверенность №2 от 09.01.2023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, в отсутствие представителей </w:t>
      </w:r>
      <w:r w:rsidR="00B963EB">
        <w:rPr>
          <w:sz w:val="26"/>
          <w:szCs w:val="26"/>
        </w:rPr>
        <w:t>ООО «</w:t>
      </w:r>
      <w:proofErr w:type="spellStart"/>
      <w:r w:rsidR="00B963EB">
        <w:rPr>
          <w:sz w:val="26"/>
          <w:szCs w:val="26"/>
        </w:rPr>
        <w:t>Ангиотрэк</w:t>
      </w:r>
      <w:proofErr w:type="spellEnd"/>
      <w:r w:rsidR="00B963EB">
        <w:rPr>
          <w:sz w:val="26"/>
          <w:szCs w:val="26"/>
        </w:rPr>
        <w:t>»</w:t>
      </w:r>
      <w:r>
        <w:rPr>
          <w:sz w:val="26"/>
          <w:szCs w:val="26"/>
        </w:rPr>
        <w:t xml:space="preserve">, уведомленной надлежащим образом, в отсутствие </w:t>
      </w:r>
      <w:r>
        <w:rPr>
          <w:color w:val="000000"/>
          <w:sz w:val="26"/>
          <w:szCs w:val="26"/>
        </w:rPr>
        <w:t>представителей</w:t>
      </w:r>
      <w:r>
        <w:rPr>
          <w:sz w:val="26"/>
          <w:szCs w:val="26"/>
        </w:rPr>
        <w:t xml:space="preserve"> </w:t>
      </w:r>
      <w:r w:rsidR="00B963EB">
        <w:rPr>
          <w:sz w:val="26"/>
          <w:szCs w:val="26"/>
        </w:rPr>
        <w:t>ЭТП «Фабрикант»</w:t>
      </w:r>
      <w:r>
        <w:rPr>
          <w:sz w:val="26"/>
          <w:szCs w:val="26"/>
        </w:rPr>
        <w:t xml:space="preserve">, уведомленных надлежащим образом, рассмотрев жалобу </w:t>
      </w:r>
      <w:r w:rsidR="00B963EB">
        <w:rPr>
          <w:color w:val="000000" w:themeColor="text1"/>
          <w:sz w:val="26"/>
          <w:szCs w:val="26"/>
        </w:rPr>
        <w:t>ООО «</w:t>
      </w:r>
      <w:proofErr w:type="spellStart"/>
      <w:r w:rsidR="00B963EB">
        <w:rPr>
          <w:color w:val="000000" w:themeColor="text1"/>
          <w:sz w:val="26"/>
          <w:szCs w:val="26"/>
        </w:rPr>
        <w:t>Ангиотрэк</w:t>
      </w:r>
      <w:proofErr w:type="spellEnd"/>
      <w:r w:rsidR="00B963EB">
        <w:rPr>
          <w:color w:val="000000" w:themeColor="text1"/>
          <w:sz w:val="26"/>
          <w:szCs w:val="26"/>
        </w:rPr>
        <w:t>»</w:t>
      </w:r>
      <w:r w:rsidR="00B963EB" w:rsidRPr="003B0359">
        <w:rPr>
          <w:color w:val="000000" w:themeColor="text1"/>
          <w:sz w:val="26"/>
          <w:szCs w:val="26"/>
        </w:rPr>
        <w:t xml:space="preserve"> (</w:t>
      </w:r>
      <w:proofErr w:type="spellStart"/>
      <w:r w:rsidR="00B963EB" w:rsidRPr="003B0359">
        <w:rPr>
          <w:color w:val="000000" w:themeColor="text1"/>
          <w:sz w:val="26"/>
          <w:szCs w:val="26"/>
        </w:rPr>
        <w:t>вх</w:t>
      </w:r>
      <w:proofErr w:type="spellEnd"/>
      <w:r w:rsidR="00B963EB" w:rsidRPr="003B0359">
        <w:rPr>
          <w:color w:val="000000" w:themeColor="text1"/>
          <w:sz w:val="26"/>
          <w:szCs w:val="26"/>
        </w:rPr>
        <w:t>. №</w:t>
      </w:r>
      <w:r w:rsidR="00B963EB">
        <w:rPr>
          <w:color w:val="000000" w:themeColor="text1"/>
          <w:sz w:val="26"/>
          <w:szCs w:val="26"/>
        </w:rPr>
        <w:t>2370</w:t>
      </w:r>
      <w:r w:rsidR="00B963EB" w:rsidRPr="003B0359">
        <w:rPr>
          <w:color w:val="000000" w:themeColor="text1"/>
          <w:sz w:val="26"/>
          <w:szCs w:val="26"/>
        </w:rPr>
        <w:t xml:space="preserve">-ЭП/23 от </w:t>
      </w:r>
      <w:r w:rsidR="00B963EB">
        <w:rPr>
          <w:color w:val="000000" w:themeColor="text1"/>
          <w:sz w:val="26"/>
          <w:szCs w:val="26"/>
        </w:rPr>
        <w:t>21.04</w:t>
      </w:r>
      <w:r w:rsidR="00B963EB" w:rsidRPr="003B0359">
        <w:rPr>
          <w:color w:val="000000" w:themeColor="text1"/>
          <w:sz w:val="26"/>
          <w:szCs w:val="26"/>
        </w:rPr>
        <w:t>.2023) на действия Заказчика</w:t>
      </w:r>
      <w:r w:rsidR="00B963EB">
        <w:rPr>
          <w:color w:val="000000" w:themeColor="text1"/>
          <w:sz w:val="26"/>
          <w:szCs w:val="26"/>
        </w:rPr>
        <w:t xml:space="preserve"> (Государственного бюджетного учреждения Рязанской области «Областная клиническая больница») </w:t>
      </w:r>
      <w:r w:rsidR="00B963EB" w:rsidRPr="00DB612A">
        <w:rPr>
          <w:color w:val="000000" w:themeColor="text1"/>
          <w:sz w:val="26"/>
          <w:szCs w:val="26"/>
        </w:rPr>
        <w:t xml:space="preserve">при проведении электронного </w:t>
      </w:r>
      <w:r w:rsidR="00B963EB" w:rsidRPr="00EA6055">
        <w:rPr>
          <w:color w:val="000000" w:themeColor="text1"/>
          <w:sz w:val="26"/>
          <w:szCs w:val="26"/>
        </w:rPr>
        <w:t xml:space="preserve">аукциона </w:t>
      </w:r>
      <w:r w:rsidR="00B963EB">
        <w:rPr>
          <w:color w:val="000000" w:themeColor="text1"/>
          <w:sz w:val="26"/>
          <w:szCs w:val="26"/>
        </w:rPr>
        <w:t>на поставку</w:t>
      </w:r>
      <w:r w:rsidR="00B963EB" w:rsidRPr="009D1772">
        <w:rPr>
          <w:color w:val="000000" w:themeColor="text1"/>
          <w:sz w:val="26"/>
          <w:szCs w:val="26"/>
        </w:rPr>
        <w:t xml:space="preserve"> </w:t>
      </w:r>
      <w:r w:rsidR="00B963EB" w:rsidRPr="003B3248">
        <w:rPr>
          <w:color w:val="000000" w:themeColor="text1"/>
          <w:sz w:val="26"/>
          <w:szCs w:val="26"/>
        </w:rPr>
        <w:t>расходного материала для ангиографии (закупка №3)</w:t>
      </w:r>
      <w:r w:rsidR="00B963EB" w:rsidRPr="00EA6055">
        <w:rPr>
          <w:color w:val="000000" w:themeColor="text1"/>
          <w:sz w:val="26"/>
          <w:szCs w:val="26"/>
        </w:rPr>
        <w:t xml:space="preserve"> (</w:t>
      </w:r>
      <w:r w:rsidR="00B963EB" w:rsidRPr="00B73FB9">
        <w:rPr>
          <w:color w:val="000000" w:themeColor="text1"/>
          <w:sz w:val="26"/>
          <w:szCs w:val="26"/>
        </w:rPr>
        <w:t>извещение</w:t>
      </w:r>
      <w:r w:rsidR="00B963EB" w:rsidRPr="00DB612A">
        <w:rPr>
          <w:color w:val="000000" w:themeColor="text1"/>
          <w:sz w:val="26"/>
          <w:szCs w:val="26"/>
        </w:rPr>
        <w:t xml:space="preserve"> </w:t>
      </w:r>
      <w:r w:rsidR="00B963EB" w:rsidRPr="00B73FB9">
        <w:rPr>
          <w:color w:val="000000" w:themeColor="text1"/>
          <w:sz w:val="26"/>
          <w:szCs w:val="26"/>
        </w:rPr>
        <w:t>№</w:t>
      </w:r>
      <w:hyperlink r:id="rId8" w:tgtFrame="_blank" w:history="1">
        <w:r w:rsidR="00B963EB" w:rsidRPr="003B3248">
          <w:rPr>
            <w:color w:val="000000" w:themeColor="text1"/>
            <w:sz w:val="26"/>
            <w:szCs w:val="26"/>
          </w:rPr>
          <w:t>0859200001123004370</w:t>
        </w:r>
      </w:hyperlink>
      <w:r w:rsidR="00B963EB" w:rsidRPr="00EE17E6">
        <w:rPr>
          <w:color w:val="000000" w:themeColor="text1"/>
          <w:sz w:val="26"/>
          <w:szCs w:val="26"/>
        </w:rPr>
        <w:t> </w:t>
      </w:r>
      <w:r w:rsidR="00B963EB">
        <w:rPr>
          <w:color w:val="000000" w:themeColor="text1"/>
          <w:sz w:val="26"/>
          <w:szCs w:val="26"/>
        </w:rPr>
        <w:t xml:space="preserve"> </w:t>
      </w:r>
      <w:r w:rsidR="00B963EB" w:rsidRPr="003B0359">
        <w:rPr>
          <w:color w:val="000000" w:themeColor="text1"/>
          <w:sz w:val="26"/>
          <w:szCs w:val="26"/>
        </w:rPr>
        <w:t xml:space="preserve">от </w:t>
      </w:r>
      <w:r w:rsidR="00B963EB">
        <w:rPr>
          <w:color w:val="000000" w:themeColor="text1"/>
          <w:sz w:val="26"/>
          <w:szCs w:val="26"/>
        </w:rPr>
        <w:t>13.04.2023</w:t>
      </w:r>
      <w:r w:rsidR="00B963EB" w:rsidRPr="003B0359">
        <w:rPr>
          <w:color w:val="000000" w:themeColor="text1"/>
          <w:sz w:val="26"/>
          <w:szCs w:val="26"/>
        </w:rPr>
        <w:t>)</w:t>
      </w:r>
      <w:r>
        <w:rPr>
          <w:sz w:val="26"/>
          <w:szCs w:val="26"/>
        </w:rPr>
        <w:t xml:space="preserve"> и проведя внеплановую проверку указанного электронного аукциона,</w:t>
      </w:r>
    </w:p>
    <w:p w:rsidR="0073440E" w:rsidRDefault="0073440E" w:rsidP="00302E1E">
      <w:pPr>
        <w:pStyle w:val="af5"/>
        <w:spacing w:after="0" w:line="276" w:lineRule="auto"/>
        <w:ind w:right="284" w:firstLine="709"/>
        <w:jc w:val="both"/>
      </w:pPr>
      <w:r>
        <w:rPr>
          <w:sz w:val="26"/>
          <w:szCs w:val="26"/>
        </w:rPr>
        <w:t xml:space="preserve">у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и л а:</w:t>
      </w:r>
    </w:p>
    <w:p w:rsidR="0073440E" w:rsidRDefault="00CB1970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>Государственным бюджетным учреждением Рязанской области «Областная клиническая больница»</w:t>
      </w:r>
      <w:r w:rsidR="0073440E">
        <w:rPr>
          <w:sz w:val="26"/>
          <w:szCs w:val="26"/>
        </w:rPr>
        <w:t xml:space="preserve"> (далее – Заказчик</w:t>
      </w:r>
      <w:r>
        <w:rPr>
          <w:sz w:val="26"/>
          <w:szCs w:val="26"/>
        </w:rPr>
        <w:t>, ГБУ РО «ОКБ»</w:t>
      </w:r>
      <w:r w:rsidR="0073440E">
        <w:rPr>
          <w:sz w:val="26"/>
          <w:szCs w:val="26"/>
        </w:rPr>
        <w:t xml:space="preserve">) инициирована процедура закупки путем проведения электронного аукциона на </w:t>
      </w:r>
      <w:r w:rsidR="0073440E">
        <w:rPr>
          <w:sz w:val="26"/>
          <w:szCs w:val="26"/>
          <w:shd w:val="clear" w:color="auto" w:fill="FFFFFF"/>
        </w:rPr>
        <w:t xml:space="preserve">поставку </w:t>
      </w:r>
      <w:r w:rsidRPr="003B3248">
        <w:rPr>
          <w:color w:val="000000" w:themeColor="text1"/>
          <w:sz w:val="26"/>
          <w:szCs w:val="26"/>
        </w:rPr>
        <w:t>расходного материала для ангиографии (закупка №3)</w:t>
      </w:r>
      <w:r w:rsidR="0073440E">
        <w:rPr>
          <w:sz w:val="26"/>
          <w:szCs w:val="26"/>
          <w:shd w:val="clear" w:color="auto" w:fill="FFFFFF"/>
        </w:rPr>
        <w:t xml:space="preserve"> </w:t>
      </w:r>
      <w:r w:rsidR="0073440E">
        <w:rPr>
          <w:sz w:val="26"/>
          <w:szCs w:val="26"/>
        </w:rPr>
        <w:t>(далее – электронный аукцион).</w:t>
      </w:r>
    </w:p>
    <w:p w:rsidR="0073440E" w:rsidRDefault="00CB1970" w:rsidP="00302E1E">
      <w:pPr>
        <w:pStyle w:val="af5"/>
        <w:spacing w:after="0" w:line="276" w:lineRule="auto"/>
        <w:ind w:right="-142" w:firstLine="709"/>
        <w:jc w:val="both"/>
      </w:pPr>
      <w:r>
        <w:rPr>
          <w:sz w:val="26"/>
          <w:szCs w:val="26"/>
        </w:rPr>
        <w:t>13 апреля 2023</w:t>
      </w:r>
      <w:r w:rsidR="0073440E">
        <w:rPr>
          <w:sz w:val="26"/>
          <w:szCs w:val="26"/>
        </w:rPr>
        <w:t xml:space="preserve"> года извещение о проведении электронного аукциона размещено на официальном сайте Единой информационной системы в сфере закупок - </w:t>
      </w:r>
      <w:proofErr w:type="spellStart"/>
      <w:r w:rsidR="0073440E">
        <w:rPr>
          <w:sz w:val="26"/>
          <w:szCs w:val="26"/>
        </w:rPr>
        <w:t>www.zakupki.gov.ru</w:t>
      </w:r>
      <w:proofErr w:type="spellEnd"/>
      <w:r w:rsidR="0073440E">
        <w:rPr>
          <w:sz w:val="26"/>
          <w:szCs w:val="26"/>
        </w:rPr>
        <w:t xml:space="preserve"> в информационно-телекоммуникационной сети «Интернет».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>Уполномоченным учреждением выступило Государственное казенное учреждение Рязанской области «Центр закупок Рязанской области» (далее – Уполномоченное учреждение).</w:t>
      </w:r>
    </w:p>
    <w:p w:rsidR="0073440E" w:rsidRDefault="0073440E" w:rsidP="00302E1E">
      <w:pPr>
        <w:pStyle w:val="af5"/>
        <w:spacing w:after="0" w:line="276" w:lineRule="auto"/>
        <w:ind w:right="284" w:firstLine="709"/>
        <w:jc w:val="both"/>
      </w:pPr>
      <w:r>
        <w:rPr>
          <w:sz w:val="26"/>
          <w:szCs w:val="26"/>
        </w:rPr>
        <w:t>Начальная (максимальная) цена контракта составила </w:t>
      </w:r>
      <w:r w:rsidR="00CB1970">
        <w:rPr>
          <w:sz w:val="26"/>
          <w:szCs w:val="26"/>
        </w:rPr>
        <w:t>3 000 000</w:t>
      </w:r>
      <w:r w:rsidR="00CB1970">
        <w:rPr>
          <w:rFonts w:ascii="Roboto" w:hAnsi="Roboto"/>
          <w:color w:val="334059"/>
          <w:sz w:val="26"/>
          <w:szCs w:val="26"/>
          <w:shd w:val="clear" w:color="auto" w:fill="FFFFFF"/>
        </w:rPr>
        <w:t xml:space="preserve"> </w:t>
      </w:r>
      <w:r w:rsidR="00CB1970">
        <w:rPr>
          <w:sz w:val="26"/>
          <w:szCs w:val="26"/>
        </w:rPr>
        <w:t>рублей 0</w:t>
      </w:r>
      <w:r>
        <w:rPr>
          <w:sz w:val="26"/>
          <w:szCs w:val="26"/>
        </w:rPr>
        <w:t>0 копеек.</w:t>
      </w:r>
    </w:p>
    <w:p w:rsidR="0073440E" w:rsidRDefault="0073440E" w:rsidP="00302E1E">
      <w:pPr>
        <w:pStyle w:val="af5"/>
        <w:shd w:val="clear" w:color="auto" w:fill="FFFFFF"/>
        <w:spacing w:after="0" w:line="276" w:lineRule="auto"/>
        <w:ind w:firstLine="709"/>
        <w:jc w:val="both"/>
      </w:pPr>
      <w:r>
        <w:rPr>
          <w:sz w:val="26"/>
          <w:szCs w:val="26"/>
        </w:rPr>
        <w:lastRenderedPageBreak/>
        <w:t xml:space="preserve">По мнению Заявителя, Заказчиком нарушены требования Федерального закона от 05.04.2013 №44-ФЗ «О контрактной системе в сфере закупок товаров, работ, услуг для государственных и муниципальных нужд» (далее – Закон о ФКС), поскольку действия Заказчика, выразившиеся в установлении в описании объекта закупки требований к товару, влекут за собой ограничение количества участников закупок, а именно соответствуют медицинскому изделию единственного производителя </w:t>
      </w:r>
      <w:r w:rsidR="00CB1970">
        <w:rPr>
          <w:sz w:val="26"/>
          <w:szCs w:val="26"/>
        </w:rPr>
        <w:t xml:space="preserve"> </w:t>
      </w:r>
      <w:r w:rsidR="00CB1970">
        <w:rPr>
          <w:sz w:val="26"/>
          <w:szCs w:val="26"/>
          <w:lang w:val="en-US"/>
        </w:rPr>
        <w:t>Terumo</w:t>
      </w:r>
      <w:r w:rsidR="00CB1970" w:rsidRPr="00CB1970">
        <w:rPr>
          <w:sz w:val="26"/>
          <w:szCs w:val="26"/>
        </w:rPr>
        <w:t xml:space="preserve"> </w:t>
      </w:r>
      <w:r w:rsidR="00CB1970">
        <w:rPr>
          <w:sz w:val="26"/>
          <w:szCs w:val="26"/>
          <w:lang w:val="en-US"/>
        </w:rPr>
        <w:t>Medical</w:t>
      </w:r>
      <w:r w:rsidR="00CB1970" w:rsidRPr="00CB1970">
        <w:rPr>
          <w:sz w:val="26"/>
          <w:szCs w:val="26"/>
        </w:rPr>
        <w:t xml:space="preserve"> </w:t>
      </w:r>
      <w:r w:rsidR="00CB1970">
        <w:rPr>
          <w:sz w:val="26"/>
          <w:szCs w:val="26"/>
          <w:lang w:val="en-US"/>
        </w:rPr>
        <w:t>Corporation</w:t>
      </w:r>
      <w:r>
        <w:rPr>
          <w:sz w:val="26"/>
          <w:szCs w:val="26"/>
        </w:rPr>
        <w:t>.</w:t>
      </w:r>
    </w:p>
    <w:p w:rsidR="0073440E" w:rsidRDefault="00CB1970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>В отзыве на жалобу №</w:t>
      </w:r>
      <w:r w:rsidRPr="00CB1970">
        <w:rPr>
          <w:sz w:val="26"/>
          <w:szCs w:val="26"/>
        </w:rPr>
        <w:t>159</w:t>
      </w:r>
      <w:r>
        <w:rPr>
          <w:sz w:val="26"/>
          <w:szCs w:val="26"/>
        </w:rPr>
        <w:t xml:space="preserve"> от </w:t>
      </w:r>
      <w:r w:rsidRPr="00CB1970">
        <w:rPr>
          <w:sz w:val="26"/>
          <w:szCs w:val="26"/>
        </w:rPr>
        <w:t>25</w:t>
      </w:r>
      <w:r>
        <w:rPr>
          <w:sz w:val="26"/>
          <w:szCs w:val="26"/>
        </w:rPr>
        <w:t>.</w:t>
      </w:r>
      <w:r w:rsidRPr="00CB1970">
        <w:rPr>
          <w:sz w:val="26"/>
          <w:szCs w:val="26"/>
        </w:rPr>
        <w:t>04</w:t>
      </w:r>
      <w:r>
        <w:rPr>
          <w:sz w:val="26"/>
          <w:szCs w:val="26"/>
        </w:rPr>
        <w:t>.202</w:t>
      </w:r>
      <w:r w:rsidRPr="00CB1970">
        <w:rPr>
          <w:sz w:val="26"/>
          <w:szCs w:val="26"/>
        </w:rPr>
        <w:t>3</w:t>
      </w:r>
      <w:r>
        <w:rPr>
          <w:sz w:val="26"/>
          <w:szCs w:val="26"/>
        </w:rPr>
        <w:t xml:space="preserve"> </w:t>
      </w:r>
      <w:r w:rsidR="0073440E">
        <w:rPr>
          <w:sz w:val="26"/>
          <w:szCs w:val="26"/>
        </w:rPr>
        <w:t>Уполномоченное учреждение сообщило, что описание объекта закупки соответствует требованиям Закона о ФКС и не нарушает законных интересов участников закупки. Кроме того, Заказчиком использованы обязательные к применению характеристики позиции КТРУ, а также дополнительные характеристики товара с приведением соответствующего обоснования.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>В отзыве на жалобу №</w:t>
      </w:r>
      <w:r w:rsidR="00CB1970">
        <w:rPr>
          <w:sz w:val="26"/>
          <w:szCs w:val="26"/>
          <w:lang w:val="en-US"/>
        </w:rPr>
        <w:t>RC</w:t>
      </w:r>
      <w:r w:rsidR="00CB1970" w:rsidRPr="00CB1970">
        <w:rPr>
          <w:sz w:val="26"/>
          <w:szCs w:val="26"/>
        </w:rPr>
        <w:t>-141</w:t>
      </w:r>
      <w:r w:rsidR="00CB1970">
        <w:rPr>
          <w:sz w:val="26"/>
          <w:szCs w:val="26"/>
        </w:rPr>
        <w:t xml:space="preserve"> от </w:t>
      </w:r>
      <w:r w:rsidR="00CB1970" w:rsidRPr="00CB1970">
        <w:rPr>
          <w:sz w:val="26"/>
          <w:szCs w:val="26"/>
        </w:rPr>
        <w:t>26</w:t>
      </w:r>
      <w:r w:rsidR="00CB1970">
        <w:rPr>
          <w:sz w:val="26"/>
          <w:szCs w:val="26"/>
        </w:rPr>
        <w:t>.</w:t>
      </w:r>
      <w:r w:rsidR="00CB1970" w:rsidRPr="00CB1970">
        <w:rPr>
          <w:sz w:val="26"/>
          <w:szCs w:val="26"/>
        </w:rPr>
        <w:t>04</w:t>
      </w:r>
      <w:r w:rsidR="00CB1970">
        <w:rPr>
          <w:sz w:val="26"/>
          <w:szCs w:val="26"/>
        </w:rPr>
        <w:t>.202</w:t>
      </w:r>
      <w:r w:rsidR="00CB1970" w:rsidRPr="00CB1970">
        <w:rPr>
          <w:sz w:val="26"/>
          <w:szCs w:val="26"/>
        </w:rPr>
        <w:t>3</w:t>
      </w:r>
      <w:r>
        <w:rPr>
          <w:sz w:val="26"/>
          <w:szCs w:val="26"/>
        </w:rPr>
        <w:t xml:space="preserve"> Заказчик сообщил, что жалоба является необоснованной, а также описание объекта закупки соответствуют требованиям Закона о ФКС и не нарушает законных интересов участников закупки.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>В ходе заседания Комиссии представители Заказчика и Уполномоченного учреждения поддержали возражения, изложенные в отзыве на жалобу, и считают жалобу необоснованной.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>Изучив представленные документы и материалы, выслушав мнение сторон, Комиссия пришла к следующим выводам.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 xml:space="preserve">По мнению Заявителя, требования, установленные в «Описании объекта закупки», являются необоснованными и ведут к ограничению конкуренции, так как указаны под значения конкретного производителя </w:t>
      </w:r>
      <w:r w:rsidR="00CB1970">
        <w:rPr>
          <w:sz w:val="26"/>
          <w:szCs w:val="26"/>
          <w:lang w:val="en-US"/>
        </w:rPr>
        <w:t>Terumo</w:t>
      </w:r>
      <w:r w:rsidR="00CB1970" w:rsidRPr="00CB1970">
        <w:rPr>
          <w:sz w:val="26"/>
          <w:szCs w:val="26"/>
        </w:rPr>
        <w:t xml:space="preserve"> </w:t>
      </w:r>
      <w:r w:rsidR="00CB1970">
        <w:rPr>
          <w:sz w:val="26"/>
          <w:szCs w:val="26"/>
          <w:lang w:val="en-US"/>
        </w:rPr>
        <w:t>Medical</w:t>
      </w:r>
      <w:r w:rsidR="00CB1970" w:rsidRPr="00CB1970">
        <w:rPr>
          <w:sz w:val="26"/>
          <w:szCs w:val="26"/>
        </w:rPr>
        <w:t xml:space="preserve"> </w:t>
      </w:r>
      <w:r w:rsidR="00CB1970">
        <w:rPr>
          <w:sz w:val="26"/>
          <w:szCs w:val="26"/>
          <w:lang w:val="en-US"/>
        </w:rPr>
        <w:t>Corporation</w:t>
      </w:r>
      <w:r>
        <w:rPr>
          <w:sz w:val="26"/>
          <w:szCs w:val="26"/>
        </w:rPr>
        <w:t>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>Согласно пункту 1 части 1 статьи 33 Закона о ФКС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lastRenderedPageBreak/>
        <w:t xml:space="preserve">В соответствии с ч. 2 ст. 33 Закона о ФКС описание объекта закупки в соответствии с требованиями, указанными в </w:t>
      </w:r>
      <w:hyperlink r:id="rId9" w:history="1">
        <w:r>
          <w:rPr>
            <w:rStyle w:val="a7"/>
            <w:sz w:val="26"/>
            <w:szCs w:val="26"/>
          </w:rPr>
          <w:t>части 1</w:t>
        </w:r>
      </w:hyperlink>
      <w:r>
        <w:rPr>
          <w:sz w:val="26"/>
          <w:szCs w:val="26"/>
        </w:rPr>
        <w:t xml:space="preserve">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>Согласно части 3 статьи 33 Закона о ФКС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>Таким образом, частью 3 статьи 33 Закона о ФКС установлен запрет на установление таких характеристик товара, которым в совокупности соответствует товар конкретного производителя.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 xml:space="preserve">Объектом рассматриваемой закупки является поставка </w:t>
      </w:r>
      <w:r w:rsidR="00CB1970" w:rsidRPr="003B3248">
        <w:rPr>
          <w:color w:val="000000" w:themeColor="text1"/>
          <w:sz w:val="26"/>
          <w:szCs w:val="26"/>
        </w:rPr>
        <w:t>расходного материала для ангиографии (закупка №3)</w:t>
      </w:r>
      <w:r>
        <w:rPr>
          <w:sz w:val="26"/>
          <w:szCs w:val="26"/>
          <w:shd w:val="clear" w:color="auto" w:fill="FFFFFF"/>
        </w:rPr>
        <w:t xml:space="preserve"> </w:t>
      </w:r>
      <w:r>
        <w:rPr>
          <w:sz w:val="26"/>
          <w:szCs w:val="26"/>
        </w:rPr>
        <w:t>и в разделе «Описание объекта закупки», являющегося неотъемлемой частью извещения об осуществлении закупки, установлены требования к функциональным, техническим, качественным и эксплуатационным характеристикам товара</w:t>
      </w:r>
      <w:r w:rsidR="00104EEC">
        <w:rPr>
          <w:sz w:val="26"/>
          <w:szCs w:val="26"/>
        </w:rPr>
        <w:t>, кроме того, Заказчиком предусмот</w:t>
      </w:r>
      <w:r w:rsidR="00DB4D50">
        <w:rPr>
          <w:sz w:val="26"/>
          <w:szCs w:val="26"/>
        </w:rPr>
        <w:t>рен остаточный срок годности товара не менее 9 месяцев. Так, согласно письму №056 от 25.04.2023 ООО «</w:t>
      </w:r>
      <w:proofErr w:type="spellStart"/>
      <w:r w:rsidR="00DB4D50">
        <w:rPr>
          <w:sz w:val="26"/>
          <w:szCs w:val="26"/>
        </w:rPr>
        <w:t>Терумо</w:t>
      </w:r>
      <w:proofErr w:type="spellEnd"/>
      <w:r w:rsidR="00DB4D50">
        <w:rPr>
          <w:sz w:val="26"/>
          <w:szCs w:val="26"/>
        </w:rPr>
        <w:t xml:space="preserve"> Рус» сообщает, что срок годности продукта, поставляемого в Российскую Федерацию составляет 9 месяцев, что не противоречит установленным Заказчиком условиям остаточного срока годности.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>Вместе с тем Заказчиком ни в письменных пояснениях, ни в ходе заседания Комиссии не представлено доказательств о наличии как минимум двух производителей, удовлетворяющих требованиям описания объекта закупки</w:t>
      </w:r>
      <w:r w:rsidR="00CB1970">
        <w:rPr>
          <w:sz w:val="26"/>
          <w:szCs w:val="26"/>
        </w:rPr>
        <w:t xml:space="preserve"> по позиции, оспариваемой</w:t>
      </w:r>
      <w:r>
        <w:rPr>
          <w:sz w:val="26"/>
          <w:szCs w:val="26"/>
        </w:rPr>
        <w:t xml:space="preserve"> Заявителем.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 xml:space="preserve">Комиссия Управления отмечает, что если у Заказчика имеются определенные обоснованные потребности в получении тех или иных товаров, он вправе устанавливать соответствующие требования к товарам в извещении об осуществлении закупки, но, таким образом, чтобы такие требования не ограничивали количество участников закупки, и в составе одного лота не закупались наряду с товарами, производимыми неограниченным кругом производителей, и уникальными товарами единственного производителя. 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lastRenderedPageBreak/>
        <w:t>Комиссия Управления также отмечает, что в случае, если при закупке товаров среди требуемых к поставке позиций присутствует хотя бы один товар, требования к характеристикам которого установлены таким образом, что совокупности таких требований отвечает только товар единственного производителя, то положения извещения о такой закупке имеют признаки ограничения количества участников закупки.</w:t>
      </w:r>
    </w:p>
    <w:p w:rsidR="0073440E" w:rsidRDefault="0073440E" w:rsidP="00302E1E">
      <w:pPr>
        <w:pStyle w:val="af5"/>
        <w:shd w:val="clear" w:color="auto" w:fill="FFFFFF"/>
        <w:spacing w:after="0" w:line="276" w:lineRule="auto"/>
        <w:ind w:firstLine="709"/>
        <w:jc w:val="both"/>
      </w:pPr>
      <w:r>
        <w:rPr>
          <w:sz w:val="26"/>
          <w:szCs w:val="26"/>
        </w:rPr>
        <w:t>Кроме того, при наличии у Заказчика обоснованной потребности в поставке именно таких товаров, характеристики которых указаны в извещении, Заказчику необходимо определить, каким образом требуемый товар наилучшим образом удовлетворяет потребность Заказчика, а также в чем такой товар превосходит по характеристикам аналогичные товары, представленные на рынке и в связи с чем в работе учреждения не могут быть использованы эквивалентные товары.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>При этом Заказчику требуется обладать документальным подтверждением обоснования потребности, но не руководствоваться своим субъективным мнением и/или предположениями.</w:t>
      </w:r>
    </w:p>
    <w:p w:rsidR="0073440E" w:rsidRDefault="0073440E" w:rsidP="00302E1E">
      <w:pPr>
        <w:pStyle w:val="af5"/>
        <w:shd w:val="clear" w:color="auto" w:fill="FFFFFF"/>
        <w:spacing w:after="0" w:line="276" w:lineRule="auto"/>
        <w:ind w:left="23" w:right="23" w:firstLine="709"/>
        <w:jc w:val="both"/>
      </w:pPr>
      <w:r>
        <w:rPr>
          <w:sz w:val="26"/>
          <w:szCs w:val="26"/>
        </w:rPr>
        <w:t>На основании вышеизложенного, в случае невозможности участников закупки закупить и поставить требуемые Заказчику уникальные позиции наряду с иными товарами, указанная закупка будет проведена только для тех лиц, имеющих договорные отношения с определенным производителем товара, что непосредственно является ограничением круга потенциальных участников закупки, что напрямую запрещается нормами ст. 33 Закона о ФКС.</w:t>
      </w:r>
    </w:p>
    <w:p w:rsidR="0073440E" w:rsidRDefault="0073440E" w:rsidP="00302E1E">
      <w:pPr>
        <w:pStyle w:val="af5"/>
        <w:shd w:val="clear" w:color="auto" w:fill="FFFFFF"/>
        <w:spacing w:after="0" w:line="276" w:lineRule="auto"/>
        <w:ind w:left="23" w:right="23" w:firstLine="709"/>
        <w:jc w:val="both"/>
      </w:pPr>
      <w:r>
        <w:rPr>
          <w:sz w:val="26"/>
          <w:szCs w:val="26"/>
        </w:rPr>
        <w:t>В то же время включение Заказчиком в аукционную документацию требований к закупаемому товару, которые свидетельствуют о его конкретном производителе, в отсутствие специфики использования такого товара является нарушением положений ст. 33 Закона о ФКС (п. 2 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от 28.06.2017).</w:t>
      </w:r>
    </w:p>
    <w:p w:rsidR="0073440E" w:rsidRDefault="0073440E" w:rsidP="00302E1E">
      <w:pPr>
        <w:pStyle w:val="af5"/>
        <w:shd w:val="clear" w:color="auto" w:fill="FFFFFF"/>
        <w:spacing w:after="0" w:line="276" w:lineRule="auto"/>
        <w:ind w:left="23" w:right="23" w:firstLine="709"/>
        <w:jc w:val="both"/>
      </w:pPr>
      <w:r>
        <w:rPr>
          <w:sz w:val="26"/>
          <w:szCs w:val="26"/>
        </w:rPr>
        <w:t>Довод представителей Заказчика о том, что товар, указанный в документации, свободно обращается на российском рынке медицинского оборудования, а также ссылка на то, что предметом контракта является поставка, а не производство товара, Комиссия Рязанского УФАС считает несостоятельным по следующим основаниям.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 xml:space="preserve">Для квалификации действий Заказчика как нарушающих основополагающие принципы закупочной деятельности, в том числе и обеспечения конкуренции, необязательно непосредственное наступление негативных правовых последствий в виде ограничения количества участников либо ущемления прав кого-либо из этих участников, достаточно возникновения угрозы наступления таких последствий. В свою очередь, антимонопольный орган, будучи контрольным органом в сфере закупочных процедур, обязан реагировать в том числе и на гипотетическую вероятность наступления таких </w:t>
      </w:r>
      <w:r>
        <w:rPr>
          <w:sz w:val="26"/>
          <w:szCs w:val="26"/>
        </w:rPr>
        <w:lastRenderedPageBreak/>
        <w:t>негативных последствий с целью пресечения нарушения прав и законных интересов участников закупочной процедуры.</w:t>
      </w:r>
    </w:p>
    <w:p w:rsidR="0073440E" w:rsidRPr="00CB1970" w:rsidRDefault="0073440E" w:rsidP="00302E1E">
      <w:pPr>
        <w:pStyle w:val="af5"/>
        <w:spacing w:after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Рассматриваемые требования изначально влекут за собой вероятность ограничения количества участников закупки, поскольку ставят их в заведомо невыгодное положение, делая возможность их участия в закупочной процедуре зависящей от усмотрения и волеизъявления третьего лица — производителя </w:t>
      </w:r>
      <w:r>
        <w:rPr>
          <w:sz w:val="26"/>
          <w:szCs w:val="26"/>
          <w:shd w:val="clear" w:color="auto" w:fill="FFFFFF"/>
        </w:rPr>
        <w:t xml:space="preserve">реагентов для иммуноферментных </w:t>
      </w:r>
      <w:r w:rsidRPr="00CB1970">
        <w:rPr>
          <w:sz w:val="26"/>
          <w:szCs w:val="26"/>
        </w:rPr>
        <w:t>исследований крови на гормоны. В этой связи возможность такой закупки и последующей поставки товара лечебному учреждению полностью зависит от усмотрения сторонних лиц, что, соответственно, способно привести к ограничению количества участников закупки и ущемлению их прав и законных интересов.</w:t>
      </w:r>
    </w:p>
    <w:p w:rsidR="0073440E" w:rsidRPr="002E0CB5" w:rsidRDefault="0073440E" w:rsidP="00302E1E">
      <w:pPr>
        <w:pStyle w:val="af5"/>
        <w:spacing w:after="0" w:line="276" w:lineRule="auto"/>
        <w:ind w:firstLine="709"/>
        <w:jc w:val="both"/>
        <w:rPr>
          <w:sz w:val="26"/>
          <w:szCs w:val="26"/>
        </w:rPr>
      </w:pPr>
      <w:r w:rsidRPr="00CB1970">
        <w:rPr>
          <w:sz w:val="26"/>
          <w:szCs w:val="26"/>
        </w:rPr>
        <w:t xml:space="preserve">Комиссия Рязанского УФАС России обращает внимание на то обстоятельство, что </w:t>
      </w:r>
      <w:r w:rsidR="00DB4D50">
        <w:rPr>
          <w:sz w:val="26"/>
          <w:szCs w:val="26"/>
        </w:rPr>
        <w:t>все заявки, поданные на участие в электронном аукционе, содержат предложение</w:t>
      </w:r>
      <w:r w:rsidR="002E0CB5">
        <w:rPr>
          <w:sz w:val="26"/>
          <w:szCs w:val="26"/>
        </w:rPr>
        <w:t xml:space="preserve"> поставить </w:t>
      </w:r>
      <w:r w:rsidR="00DB4D50">
        <w:rPr>
          <w:sz w:val="26"/>
          <w:szCs w:val="26"/>
        </w:rPr>
        <w:t>единственное медицинское изделие:</w:t>
      </w:r>
      <w:r w:rsidR="002E0CB5">
        <w:rPr>
          <w:sz w:val="26"/>
          <w:szCs w:val="26"/>
        </w:rPr>
        <w:t xml:space="preserve"> устройство для закрытия сосудов </w:t>
      </w:r>
      <w:r w:rsidR="002E0CB5">
        <w:rPr>
          <w:sz w:val="26"/>
          <w:szCs w:val="26"/>
          <w:lang w:val="en-US"/>
        </w:rPr>
        <w:t>ANGIO</w:t>
      </w:r>
      <w:r w:rsidR="002E0CB5" w:rsidRPr="002E0CB5">
        <w:rPr>
          <w:sz w:val="26"/>
          <w:szCs w:val="26"/>
        </w:rPr>
        <w:t>-</w:t>
      </w:r>
      <w:r w:rsidR="002E0CB5">
        <w:rPr>
          <w:sz w:val="26"/>
          <w:szCs w:val="26"/>
          <w:lang w:val="en-US"/>
        </w:rPr>
        <w:t>SEAL</w:t>
      </w:r>
      <w:r w:rsidR="002E0CB5" w:rsidRPr="002E0CB5">
        <w:rPr>
          <w:sz w:val="26"/>
          <w:szCs w:val="26"/>
        </w:rPr>
        <w:t xml:space="preserve"> </w:t>
      </w:r>
      <w:r w:rsidR="002E0CB5">
        <w:rPr>
          <w:sz w:val="26"/>
          <w:szCs w:val="26"/>
          <w:lang w:val="en-US"/>
        </w:rPr>
        <w:t>VIP</w:t>
      </w:r>
      <w:r w:rsidR="00DB4D50">
        <w:rPr>
          <w:sz w:val="26"/>
          <w:szCs w:val="26"/>
        </w:rPr>
        <w:t>,</w:t>
      </w:r>
      <w:r w:rsidR="002E0CB5">
        <w:rPr>
          <w:sz w:val="26"/>
          <w:szCs w:val="26"/>
        </w:rPr>
        <w:t xml:space="preserve"> производитель </w:t>
      </w:r>
      <w:r w:rsidR="002E0CB5">
        <w:rPr>
          <w:sz w:val="26"/>
          <w:szCs w:val="26"/>
          <w:lang w:val="en-US"/>
        </w:rPr>
        <w:t>Terumo</w:t>
      </w:r>
      <w:r w:rsidR="002E0CB5" w:rsidRPr="00CB1970">
        <w:rPr>
          <w:sz w:val="26"/>
          <w:szCs w:val="26"/>
        </w:rPr>
        <w:t xml:space="preserve"> </w:t>
      </w:r>
      <w:r w:rsidR="002E0CB5">
        <w:rPr>
          <w:sz w:val="26"/>
          <w:szCs w:val="26"/>
          <w:lang w:val="en-US"/>
        </w:rPr>
        <w:t>Medical</w:t>
      </w:r>
      <w:r w:rsidR="002E0CB5" w:rsidRPr="00CB1970">
        <w:rPr>
          <w:sz w:val="26"/>
          <w:szCs w:val="26"/>
        </w:rPr>
        <w:t xml:space="preserve"> </w:t>
      </w:r>
      <w:r w:rsidR="002E0CB5">
        <w:rPr>
          <w:sz w:val="26"/>
          <w:szCs w:val="26"/>
          <w:lang w:val="en-US"/>
        </w:rPr>
        <w:t>Corporation</w:t>
      </w:r>
      <w:r w:rsidR="002E0CB5">
        <w:rPr>
          <w:sz w:val="26"/>
          <w:szCs w:val="26"/>
        </w:rPr>
        <w:t>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>Таким образом, на основании имеющихся документов и сведений Комиссия Управления приходит к выводу об обоснованности довода жалобы и о нарушении Заказчиком положений п. 1 ч. 1 ст. 33 Закона о ФКС при формировании описания объекта закупки, действия Заказчика содержат признаки состава административного правонарушения, предусмотренного частью 4.1 статьи 7.30 Кодекса Российской Федерации об административных правонарушениях.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>Внеплановая проверка, проведенная в соответствии с пунктом 1 части 15 статьи 99 закона о ФКС иных нарушений законодательства о контрактной системе, не выявила.</w:t>
      </w:r>
    </w:p>
    <w:p w:rsidR="0073440E" w:rsidRPr="00CB1970" w:rsidRDefault="0073440E" w:rsidP="00CB1970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>На основании изложенного, руководствуясь подпунктом «б» пункта 1 части 3 и частью 22 статьи 99 и частью 8 статьи 106 Федерального закона от 05.04.2013 № 44-ФЗ 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</w:t>
      </w:r>
    </w:p>
    <w:p w:rsidR="0073440E" w:rsidRDefault="0073440E" w:rsidP="00CB1970">
      <w:pPr>
        <w:pStyle w:val="af5"/>
        <w:spacing w:after="0" w:line="276" w:lineRule="auto"/>
        <w:ind w:right="142" w:firstLine="709"/>
        <w:jc w:val="both"/>
      </w:pPr>
      <w:proofErr w:type="spellStart"/>
      <w:r>
        <w:rPr>
          <w:sz w:val="26"/>
          <w:szCs w:val="26"/>
        </w:rPr>
        <w:t>р</w:t>
      </w:r>
      <w:proofErr w:type="spellEnd"/>
      <w:r>
        <w:rPr>
          <w:sz w:val="26"/>
          <w:szCs w:val="26"/>
        </w:rPr>
        <w:t xml:space="preserve"> е </w:t>
      </w:r>
      <w:proofErr w:type="spellStart"/>
      <w:r>
        <w:rPr>
          <w:sz w:val="26"/>
          <w:szCs w:val="26"/>
        </w:rPr>
        <w:t>ш</w:t>
      </w:r>
      <w:proofErr w:type="spellEnd"/>
      <w:r>
        <w:rPr>
          <w:sz w:val="26"/>
          <w:szCs w:val="26"/>
        </w:rPr>
        <w:t xml:space="preserve"> и л а: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 xml:space="preserve">1. Признать жалобу </w:t>
      </w:r>
      <w:r w:rsidR="00B84C7E">
        <w:rPr>
          <w:color w:val="000000" w:themeColor="text1"/>
          <w:sz w:val="26"/>
          <w:szCs w:val="26"/>
        </w:rPr>
        <w:t>ООО «</w:t>
      </w:r>
      <w:proofErr w:type="spellStart"/>
      <w:r w:rsidR="00B84C7E">
        <w:rPr>
          <w:color w:val="000000" w:themeColor="text1"/>
          <w:sz w:val="26"/>
          <w:szCs w:val="26"/>
        </w:rPr>
        <w:t>Ангиотрэк</w:t>
      </w:r>
      <w:proofErr w:type="spellEnd"/>
      <w:r w:rsidR="00B84C7E">
        <w:rPr>
          <w:color w:val="000000" w:themeColor="text1"/>
          <w:sz w:val="26"/>
          <w:szCs w:val="26"/>
        </w:rPr>
        <w:t>»</w:t>
      </w:r>
      <w:r>
        <w:rPr>
          <w:sz w:val="26"/>
          <w:szCs w:val="26"/>
        </w:rPr>
        <w:t xml:space="preserve"> обоснованной.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>2. Признать Заказчика (</w:t>
      </w:r>
      <w:r w:rsidR="00B84C7E">
        <w:rPr>
          <w:color w:val="000000" w:themeColor="text1"/>
          <w:sz w:val="26"/>
          <w:szCs w:val="26"/>
        </w:rPr>
        <w:t>Государственного бюджетного учреждения Рязанской области «Областная клиническая больница»</w:t>
      </w:r>
      <w:r>
        <w:rPr>
          <w:sz w:val="26"/>
          <w:szCs w:val="26"/>
        </w:rPr>
        <w:t>) нарушившим пункт 1 части 1 статьи 33 Федерального закона от 05.04.2013 №44-ФЗ «О контрактной системе в сфере закупок товаров, работ, услуг для государственных и муниципальных нужд».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>3. Выдать предписание Заказчику (</w:t>
      </w:r>
      <w:r w:rsidR="00B84C7E">
        <w:rPr>
          <w:color w:val="000000" w:themeColor="text1"/>
          <w:sz w:val="26"/>
          <w:szCs w:val="26"/>
        </w:rPr>
        <w:t>Государственного бюджетного учреждения Рязанской области «Областная клиническая больница»</w:t>
      </w:r>
      <w:r>
        <w:rPr>
          <w:sz w:val="26"/>
          <w:szCs w:val="26"/>
        </w:rPr>
        <w:t xml:space="preserve">), Уполномоченному учреждению </w:t>
      </w:r>
      <w:r>
        <w:rPr>
          <w:sz w:val="26"/>
          <w:szCs w:val="26"/>
        </w:rPr>
        <w:lastRenderedPageBreak/>
        <w:t>(Государственному казённому учреждению Рязанской области «Центр закупок Рязанской области»), Аукционной комиссии Государственного казённого учреждения Рязанской области «Центр закупок Рязанской области» и Оператору электронной площадки (</w:t>
      </w:r>
      <w:r w:rsidR="00B84C7E">
        <w:rPr>
          <w:sz w:val="26"/>
          <w:szCs w:val="26"/>
        </w:rPr>
        <w:t>ЭТП «Фабрикант»</w:t>
      </w:r>
      <w:r>
        <w:rPr>
          <w:sz w:val="26"/>
          <w:szCs w:val="26"/>
        </w:rPr>
        <w:t>) об устранении нарушений законодательства о контрактной системе.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 xml:space="preserve">4. Передать материалы по делу </w:t>
      </w:r>
      <w:r w:rsidR="00B84C7E">
        <w:rPr>
          <w:sz w:val="26"/>
          <w:szCs w:val="26"/>
        </w:rPr>
        <w:t>№062/06/33-249/2023</w:t>
      </w:r>
      <w:r>
        <w:rPr>
          <w:sz w:val="26"/>
          <w:szCs w:val="26"/>
        </w:rPr>
        <w:t xml:space="preserve"> уполномоченному должностному лицу для решения вопроса о возбуждении дел об административных правонарушениях.</w:t>
      </w:r>
    </w:p>
    <w:p w:rsidR="0073440E" w:rsidRDefault="0073440E" w:rsidP="00302E1E">
      <w:pPr>
        <w:pStyle w:val="af5"/>
        <w:spacing w:after="0" w:line="276" w:lineRule="auto"/>
        <w:ind w:right="142" w:firstLine="709"/>
        <w:jc w:val="both"/>
      </w:pPr>
    </w:p>
    <w:p w:rsidR="0073440E" w:rsidRDefault="0073440E" w:rsidP="00302E1E">
      <w:pPr>
        <w:pStyle w:val="af5"/>
        <w:spacing w:after="0" w:line="276" w:lineRule="auto"/>
        <w:ind w:right="113" w:firstLine="709"/>
        <w:jc w:val="both"/>
      </w:pPr>
      <w:r>
        <w:rPr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73440E" w:rsidRDefault="0073440E" w:rsidP="0073440E">
      <w:pPr>
        <w:pStyle w:val="af5"/>
        <w:spacing w:after="0"/>
        <w:ind w:firstLine="567"/>
      </w:pPr>
    </w:p>
    <w:p w:rsidR="0073440E" w:rsidRDefault="0073440E" w:rsidP="0073440E">
      <w:pPr>
        <w:pStyle w:val="af5"/>
        <w:spacing w:after="0"/>
        <w:jc w:val="center"/>
      </w:pPr>
    </w:p>
    <w:p w:rsidR="0073440E" w:rsidRDefault="0073440E" w:rsidP="00192B75">
      <w:pPr>
        <w:pStyle w:val="1"/>
        <w:ind w:right="-143"/>
        <w:jc w:val="center"/>
        <w:rPr>
          <w:rFonts w:ascii="Times New Roman" w:hAnsi="Times New Roman"/>
          <w:sz w:val="32"/>
          <w:szCs w:val="32"/>
        </w:rPr>
      </w:pPr>
    </w:p>
    <w:p w:rsidR="00904417" w:rsidRDefault="00904417"/>
    <w:sectPr w:rsidR="00904417" w:rsidSect="00DD7E66">
      <w:headerReference w:type="default" r:id="rId10"/>
      <w:pgSz w:w="11906" w:h="16838"/>
      <w:pgMar w:top="1134" w:right="567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6744" w:rsidRDefault="00E96744" w:rsidP="0095005F">
      <w:r>
        <w:separator/>
      </w:r>
    </w:p>
  </w:endnote>
  <w:endnote w:type="continuationSeparator" w:id="0">
    <w:p w:rsidR="00E96744" w:rsidRDefault="00E96744" w:rsidP="00950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6744" w:rsidRDefault="00E96744" w:rsidP="0095005F">
      <w:r>
        <w:separator/>
      </w:r>
    </w:p>
  </w:footnote>
  <w:footnote w:type="continuationSeparator" w:id="0">
    <w:p w:rsidR="00E96744" w:rsidRDefault="00E96744" w:rsidP="009500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33818"/>
      <w:docPartObj>
        <w:docPartGallery w:val="Page Numbers (Top of Page)"/>
        <w:docPartUnique/>
      </w:docPartObj>
    </w:sdtPr>
    <w:sdtContent>
      <w:p w:rsidR="00425EEB" w:rsidRDefault="0034327E">
        <w:pPr>
          <w:pStyle w:val="ab"/>
          <w:jc w:val="center"/>
        </w:pPr>
        <w:fldSimple w:instr=" PAGE   \* MERGEFORMAT ">
          <w:r w:rsidR="002E47DB">
            <w:rPr>
              <w:noProof/>
            </w:rPr>
            <w:t>2</w:t>
          </w:r>
        </w:fldSimple>
      </w:p>
    </w:sdtContent>
  </w:sdt>
  <w:p w:rsidR="00425EEB" w:rsidRDefault="00425EEB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87780"/>
    <w:multiLevelType w:val="hybridMultilevel"/>
    <w:tmpl w:val="2604CA28"/>
    <w:lvl w:ilvl="0" w:tplc="778488D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995714"/>
    <w:multiLevelType w:val="hybridMultilevel"/>
    <w:tmpl w:val="7D84CF1A"/>
    <w:lvl w:ilvl="0" w:tplc="2E0E3D2E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">
    <w:nsid w:val="56A8426B"/>
    <w:multiLevelType w:val="hybridMultilevel"/>
    <w:tmpl w:val="E9087922"/>
    <w:lvl w:ilvl="0" w:tplc="6EAE82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044C"/>
    <w:rsid w:val="000027A4"/>
    <w:rsid w:val="0000348B"/>
    <w:rsid w:val="0000737D"/>
    <w:rsid w:val="000208B2"/>
    <w:rsid w:val="00021323"/>
    <w:rsid w:val="0003734D"/>
    <w:rsid w:val="00040F09"/>
    <w:rsid w:val="000427AB"/>
    <w:rsid w:val="0006043F"/>
    <w:rsid w:val="00064DA7"/>
    <w:rsid w:val="0006532C"/>
    <w:rsid w:val="000723A4"/>
    <w:rsid w:val="0009166C"/>
    <w:rsid w:val="00093940"/>
    <w:rsid w:val="00094A78"/>
    <w:rsid w:val="000A14F1"/>
    <w:rsid w:val="000A1663"/>
    <w:rsid w:val="000B41C2"/>
    <w:rsid w:val="000B5EDD"/>
    <w:rsid w:val="000B7236"/>
    <w:rsid w:val="000C7487"/>
    <w:rsid w:val="000D3A7C"/>
    <w:rsid w:val="000D6077"/>
    <w:rsid w:val="000D6DFF"/>
    <w:rsid w:val="000E0507"/>
    <w:rsid w:val="000E33AF"/>
    <w:rsid w:val="00104EEC"/>
    <w:rsid w:val="00107E74"/>
    <w:rsid w:val="00116165"/>
    <w:rsid w:val="001207A4"/>
    <w:rsid w:val="00127B32"/>
    <w:rsid w:val="00132B29"/>
    <w:rsid w:val="001355F9"/>
    <w:rsid w:val="00141478"/>
    <w:rsid w:val="00152285"/>
    <w:rsid w:val="001541CB"/>
    <w:rsid w:val="00163EB3"/>
    <w:rsid w:val="00166341"/>
    <w:rsid w:val="00166821"/>
    <w:rsid w:val="00170780"/>
    <w:rsid w:val="001714F9"/>
    <w:rsid w:val="00173906"/>
    <w:rsid w:val="00174F0B"/>
    <w:rsid w:val="001807A5"/>
    <w:rsid w:val="0018457E"/>
    <w:rsid w:val="00192B75"/>
    <w:rsid w:val="00195B2D"/>
    <w:rsid w:val="001A1D24"/>
    <w:rsid w:val="001B779B"/>
    <w:rsid w:val="001C78AD"/>
    <w:rsid w:val="001C7916"/>
    <w:rsid w:val="001D35CE"/>
    <w:rsid w:val="001E1032"/>
    <w:rsid w:val="001E3805"/>
    <w:rsid w:val="001E77E4"/>
    <w:rsid w:val="00200F75"/>
    <w:rsid w:val="00203C36"/>
    <w:rsid w:val="0020705E"/>
    <w:rsid w:val="00207DE0"/>
    <w:rsid w:val="00215CCB"/>
    <w:rsid w:val="00226796"/>
    <w:rsid w:val="002321AA"/>
    <w:rsid w:val="002438EA"/>
    <w:rsid w:val="002462F1"/>
    <w:rsid w:val="00254E96"/>
    <w:rsid w:val="002607A3"/>
    <w:rsid w:val="00273236"/>
    <w:rsid w:val="0027633A"/>
    <w:rsid w:val="00276668"/>
    <w:rsid w:val="0027727D"/>
    <w:rsid w:val="00290557"/>
    <w:rsid w:val="00294637"/>
    <w:rsid w:val="002B17F2"/>
    <w:rsid w:val="002C2CAA"/>
    <w:rsid w:val="002C446B"/>
    <w:rsid w:val="002C5513"/>
    <w:rsid w:val="002E0CB5"/>
    <w:rsid w:val="002E1518"/>
    <w:rsid w:val="002E259A"/>
    <w:rsid w:val="002E47DB"/>
    <w:rsid w:val="002F688D"/>
    <w:rsid w:val="00302E1E"/>
    <w:rsid w:val="00304CD3"/>
    <w:rsid w:val="00305B53"/>
    <w:rsid w:val="00307DED"/>
    <w:rsid w:val="00311653"/>
    <w:rsid w:val="00311C65"/>
    <w:rsid w:val="00315459"/>
    <w:rsid w:val="00317552"/>
    <w:rsid w:val="00322D87"/>
    <w:rsid w:val="00341D3D"/>
    <w:rsid w:val="0034327E"/>
    <w:rsid w:val="00351E3E"/>
    <w:rsid w:val="00354E26"/>
    <w:rsid w:val="00366FF9"/>
    <w:rsid w:val="003673B1"/>
    <w:rsid w:val="0037190E"/>
    <w:rsid w:val="00376E5C"/>
    <w:rsid w:val="00381454"/>
    <w:rsid w:val="00392718"/>
    <w:rsid w:val="00394CE6"/>
    <w:rsid w:val="003A117A"/>
    <w:rsid w:val="003A4325"/>
    <w:rsid w:val="003B68C0"/>
    <w:rsid w:val="003C2C0A"/>
    <w:rsid w:val="003C5D31"/>
    <w:rsid w:val="003D0B3E"/>
    <w:rsid w:val="003D162D"/>
    <w:rsid w:val="003D2CC2"/>
    <w:rsid w:val="0040044C"/>
    <w:rsid w:val="00413ACE"/>
    <w:rsid w:val="00425EEB"/>
    <w:rsid w:val="00431431"/>
    <w:rsid w:val="00432178"/>
    <w:rsid w:val="004336E2"/>
    <w:rsid w:val="00435453"/>
    <w:rsid w:val="00435BFB"/>
    <w:rsid w:val="00442D51"/>
    <w:rsid w:val="004479F0"/>
    <w:rsid w:val="00450AF9"/>
    <w:rsid w:val="00454CFE"/>
    <w:rsid w:val="00460C6C"/>
    <w:rsid w:val="00461E41"/>
    <w:rsid w:val="00462F7C"/>
    <w:rsid w:val="00463E46"/>
    <w:rsid w:val="0047613E"/>
    <w:rsid w:val="004875F1"/>
    <w:rsid w:val="00490843"/>
    <w:rsid w:val="00491BB8"/>
    <w:rsid w:val="004A79AC"/>
    <w:rsid w:val="004B2930"/>
    <w:rsid w:val="004B39A5"/>
    <w:rsid w:val="004B7A07"/>
    <w:rsid w:val="004C456F"/>
    <w:rsid w:val="004D7E1A"/>
    <w:rsid w:val="004E284E"/>
    <w:rsid w:val="004E2AB0"/>
    <w:rsid w:val="00504ED5"/>
    <w:rsid w:val="00517DC3"/>
    <w:rsid w:val="00523E2B"/>
    <w:rsid w:val="0053303C"/>
    <w:rsid w:val="00561EB8"/>
    <w:rsid w:val="00566BED"/>
    <w:rsid w:val="00570F04"/>
    <w:rsid w:val="0057371D"/>
    <w:rsid w:val="00576095"/>
    <w:rsid w:val="00577EE7"/>
    <w:rsid w:val="00593B37"/>
    <w:rsid w:val="005A2229"/>
    <w:rsid w:val="005A5D75"/>
    <w:rsid w:val="005A73F3"/>
    <w:rsid w:val="005B087E"/>
    <w:rsid w:val="005B08A5"/>
    <w:rsid w:val="005B3F6B"/>
    <w:rsid w:val="005C21AA"/>
    <w:rsid w:val="005C7DE5"/>
    <w:rsid w:val="005D3043"/>
    <w:rsid w:val="005D4B39"/>
    <w:rsid w:val="005D58FC"/>
    <w:rsid w:val="005E0CD6"/>
    <w:rsid w:val="005F623E"/>
    <w:rsid w:val="00621490"/>
    <w:rsid w:val="0062410F"/>
    <w:rsid w:val="0062415A"/>
    <w:rsid w:val="00625D19"/>
    <w:rsid w:val="0062672B"/>
    <w:rsid w:val="006414F4"/>
    <w:rsid w:val="00644DC5"/>
    <w:rsid w:val="006575A1"/>
    <w:rsid w:val="00672067"/>
    <w:rsid w:val="006724FE"/>
    <w:rsid w:val="006741D9"/>
    <w:rsid w:val="006847D0"/>
    <w:rsid w:val="00691C25"/>
    <w:rsid w:val="006928A0"/>
    <w:rsid w:val="006B6DDA"/>
    <w:rsid w:val="006C3CE8"/>
    <w:rsid w:val="006C4BC4"/>
    <w:rsid w:val="006D0A94"/>
    <w:rsid w:val="006F36E9"/>
    <w:rsid w:val="007021B9"/>
    <w:rsid w:val="007034D7"/>
    <w:rsid w:val="007036B3"/>
    <w:rsid w:val="00727956"/>
    <w:rsid w:val="00731DBA"/>
    <w:rsid w:val="00733E29"/>
    <w:rsid w:val="0073440E"/>
    <w:rsid w:val="00743602"/>
    <w:rsid w:val="007473A8"/>
    <w:rsid w:val="00751ED2"/>
    <w:rsid w:val="00753579"/>
    <w:rsid w:val="00753F0F"/>
    <w:rsid w:val="007560CA"/>
    <w:rsid w:val="00761423"/>
    <w:rsid w:val="007651F8"/>
    <w:rsid w:val="00770634"/>
    <w:rsid w:val="00771570"/>
    <w:rsid w:val="0077311E"/>
    <w:rsid w:val="0078297A"/>
    <w:rsid w:val="00783B4F"/>
    <w:rsid w:val="00787B11"/>
    <w:rsid w:val="0079009F"/>
    <w:rsid w:val="00790545"/>
    <w:rsid w:val="00796507"/>
    <w:rsid w:val="007A5A67"/>
    <w:rsid w:val="007A6599"/>
    <w:rsid w:val="007B28DA"/>
    <w:rsid w:val="007B4D59"/>
    <w:rsid w:val="007C36B6"/>
    <w:rsid w:val="007C4251"/>
    <w:rsid w:val="007C57B1"/>
    <w:rsid w:val="007E5880"/>
    <w:rsid w:val="008124F5"/>
    <w:rsid w:val="00813DF1"/>
    <w:rsid w:val="00816D72"/>
    <w:rsid w:val="00821625"/>
    <w:rsid w:val="00824B3A"/>
    <w:rsid w:val="008301E3"/>
    <w:rsid w:val="00842833"/>
    <w:rsid w:val="008433FA"/>
    <w:rsid w:val="00846D90"/>
    <w:rsid w:val="0086537A"/>
    <w:rsid w:val="008825ED"/>
    <w:rsid w:val="00897832"/>
    <w:rsid w:val="008A446E"/>
    <w:rsid w:val="008A4820"/>
    <w:rsid w:val="008A514A"/>
    <w:rsid w:val="008A5956"/>
    <w:rsid w:val="008B3432"/>
    <w:rsid w:val="008B3577"/>
    <w:rsid w:val="008C0327"/>
    <w:rsid w:val="008D110D"/>
    <w:rsid w:val="008D38CF"/>
    <w:rsid w:val="008E2238"/>
    <w:rsid w:val="008E3EF0"/>
    <w:rsid w:val="008F6D46"/>
    <w:rsid w:val="00901C59"/>
    <w:rsid w:val="00904417"/>
    <w:rsid w:val="009122BD"/>
    <w:rsid w:val="009123B6"/>
    <w:rsid w:val="00921434"/>
    <w:rsid w:val="00924F3B"/>
    <w:rsid w:val="00926C8B"/>
    <w:rsid w:val="00932307"/>
    <w:rsid w:val="00933ABA"/>
    <w:rsid w:val="009369B3"/>
    <w:rsid w:val="0095005F"/>
    <w:rsid w:val="00951011"/>
    <w:rsid w:val="009548D0"/>
    <w:rsid w:val="00955A8A"/>
    <w:rsid w:val="009570A2"/>
    <w:rsid w:val="009619A2"/>
    <w:rsid w:val="00972641"/>
    <w:rsid w:val="009735AB"/>
    <w:rsid w:val="009764CB"/>
    <w:rsid w:val="009838DC"/>
    <w:rsid w:val="00990FB0"/>
    <w:rsid w:val="00991A2B"/>
    <w:rsid w:val="00993331"/>
    <w:rsid w:val="009A5170"/>
    <w:rsid w:val="009B4991"/>
    <w:rsid w:val="009B53A7"/>
    <w:rsid w:val="009B7417"/>
    <w:rsid w:val="009C6FA2"/>
    <w:rsid w:val="009D1B6F"/>
    <w:rsid w:val="009D4BCE"/>
    <w:rsid w:val="009E7A2E"/>
    <w:rsid w:val="009F540D"/>
    <w:rsid w:val="00A11215"/>
    <w:rsid w:val="00A12C4B"/>
    <w:rsid w:val="00A143E5"/>
    <w:rsid w:val="00A15F98"/>
    <w:rsid w:val="00A21F47"/>
    <w:rsid w:val="00A25022"/>
    <w:rsid w:val="00A33E07"/>
    <w:rsid w:val="00A42417"/>
    <w:rsid w:val="00A44084"/>
    <w:rsid w:val="00A53267"/>
    <w:rsid w:val="00A57605"/>
    <w:rsid w:val="00A62CC4"/>
    <w:rsid w:val="00A63BD1"/>
    <w:rsid w:val="00A64139"/>
    <w:rsid w:val="00A66CBA"/>
    <w:rsid w:val="00A67E99"/>
    <w:rsid w:val="00A83644"/>
    <w:rsid w:val="00A85028"/>
    <w:rsid w:val="00A9022C"/>
    <w:rsid w:val="00AA40D0"/>
    <w:rsid w:val="00AA4162"/>
    <w:rsid w:val="00AA6A70"/>
    <w:rsid w:val="00AB0879"/>
    <w:rsid w:val="00AB0DBE"/>
    <w:rsid w:val="00AD0F96"/>
    <w:rsid w:val="00AD10C7"/>
    <w:rsid w:val="00AD25B7"/>
    <w:rsid w:val="00AD51A5"/>
    <w:rsid w:val="00AE1967"/>
    <w:rsid w:val="00AE25D9"/>
    <w:rsid w:val="00AF7C52"/>
    <w:rsid w:val="00B04417"/>
    <w:rsid w:val="00B0469C"/>
    <w:rsid w:val="00B10C7E"/>
    <w:rsid w:val="00B17C10"/>
    <w:rsid w:val="00B20790"/>
    <w:rsid w:val="00B32103"/>
    <w:rsid w:val="00B412EF"/>
    <w:rsid w:val="00B46251"/>
    <w:rsid w:val="00B53A79"/>
    <w:rsid w:val="00B62FB7"/>
    <w:rsid w:val="00B732E0"/>
    <w:rsid w:val="00B84C7E"/>
    <w:rsid w:val="00B9017B"/>
    <w:rsid w:val="00B950A5"/>
    <w:rsid w:val="00B963EB"/>
    <w:rsid w:val="00BA087B"/>
    <w:rsid w:val="00BA14E0"/>
    <w:rsid w:val="00BA609B"/>
    <w:rsid w:val="00BB4C4D"/>
    <w:rsid w:val="00BD093F"/>
    <w:rsid w:val="00BD3C0D"/>
    <w:rsid w:val="00BD4AF6"/>
    <w:rsid w:val="00BE2C24"/>
    <w:rsid w:val="00BF0AF2"/>
    <w:rsid w:val="00BF133C"/>
    <w:rsid w:val="00C02B2B"/>
    <w:rsid w:val="00C05191"/>
    <w:rsid w:val="00C06DCC"/>
    <w:rsid w:val="00C13682"/>
    <w:rsid w:val="00C13C78"/>
    <w:rsid w:val="00C14B74"/>
    <w:rsid w:val="00C16672"/>
    <w:rsid w:val="00C16B1B"/>
    <w:rsid w:val="00C2164D"/>
    <w:rsid w:val="00C30955"/>
    <w:rsid w:val="00C33AEB"/>
    <w:rsid w:val="00C362D1"/>
    <w:rsid w:val="00C373F9"/>
    <w:rsid w:val="00C4238C"/>
    <w:rsid w:val="00C424E5"/>
    <w:rsid w:val="00C56F54"/>
    <w:rsid w:val="00C7040C"/>
    <w:rsid w:val="00C70C26"/>
    <w:rsid w:val="00C725EC"/>
    <w:rsid w:val="00C75134"/>
    <w:rsid w:val="00C7708E"/>
    <w:rsid w:val="00C77170"/>
    <w:rsid w:val="00C869D3"/>
    <w:rsid w:val="00C95B5F"/>
    <w:rsid w:val="00C9605B"/>
    <w:rsid w:val="00CA6508"/>
    <w:rsid w:val="00CB1970"/>
    <w:rsid w:val="00CB3B96"/>
    <w:rsid w:val="00CC2AEA"/>
    <w:rsid w:val="00CE143C"/>
    <w:rsid w:val="00CF1AB9"/>
    <w:rsid w:val="00CF266F"/>
    <w:rsid w:val="00D107D4"/>
    <w:rsid w:val="00D15B3C"/>
    <w:rsid w:val="00D22D2A"/>
    <w:rsid w:val="00D23FBA"/>
    <w:rsid w:val="00D26168"/>
    <w:rsid w:val="00D33413"/>
    <w:rsid w:val="00D36C83"/>
    <w:rsid w:val="00D44A8F"/>
    <w:rsid w:val="00D460EE"/>
    <w:rsid w:val="00D46D9B"/>
    <w:rsid w:val="00D5377F"/>
    <w:rsid w:val="00D57FBC"/>
    <w:rsid w:val="00D600AD"/>
    <w:rsid w:val="00D628D3"/>
    <w:rsid w:val="00D70EA5"/>
    <w:rsid w:val="00D811D7"/>
    <w:rsid w:val="00D85F7F"/>
    <w:rsid w:val="00DA6FC3"/>
    <w:rsid w:val="00DB0686"/>
    <w:rsid w:val="00DB43A1"/>
    <w:rsid w:val="00DB4D50"/>
    <w:rsid w:val="00DD34B6"/>
    <w:rsid w:val="00DD5C4B"/>
    <w:rsid w:val="00DD7E66"/>
    <w:rsid w:val="00DF6BC5"/>
    <w:rsid w:val="00E00CBA"/>
    <w:rsid w:val="00E06C95"/>
    <w:rsid w:val="00E070E6"/>
    <w:rsid w:val="00E1677E"/>
    <w:rsid w:val="00E20A09"/>
    <w:rsid w:val="00E27B92"/>
    <w:rsid w:val="00E30D0D"/>
    <w:rsid w:val="00E32908"/>
    <w:rsid w:val="00E339B5"/>
    <w:rsid w:val="00E34BF6"/>
    <w:rsid w:val="00E36677"/>
    <w:rsid w:val="00E3687D"/>
    <w:rsid w:val="00E36B56"/>
    <w:rsid w:val="00E40633"/>
    <w:rsid w:val="00E448FE"/>
    <w:rsid w:val="00E450FA"/>
    <w:rsid w:val="00E47EC4"/>
    <w:rsid w:val="00E52173"/>
    <w:rsid w:val="00E61A5C"/>
    <w:rsid w:val="00E719CB"/>
    <w:rsid w:val="00E77CE1"/>
    <w:rsid w:val="00E91960"/>
    <w:rsid w:val="00E939A5"/>
    <w:rsid w:val="00E94D3E"/>
    <w:rsid w:val="00E96744"/>
    <w:rsid w:val="00EB2194"/>
    <w:rsid w:val="00EB2C1E"/>
    <w:rsid w:val="00EB31B0"/>
    <w:rsid w:val="00EB6B9D"/>
    <w:rsid w:val="00EC042D"/>
    <w:rsid w:val="00EC718D"/>
    <w:rsid w:val="00ED2E77"/>
    <w:rsid w:val="00ED3197"/>
    <w:rsid w:val="00EE1427"/>
    <w:rsid w:val="00EE68C2"/>
    <w:rsid w:val="00EF1BDD"/>
    <w:rsid w:val="00EF2F44"/>
    <w:rsid w:val="00F07FE9"/>
    <w:rsid w:val="00F12F82"/>
    <w:rsid w:val="00F13D9D"/>
    <w:rsid w:val="00F31B89"/>
    <w:rsid w:val="00F33F72"/>
    <w:rsid w:val="00F45ACD"/>
    <w:rsid w:val="00F549F4"/>
    <w:rsid w:val="00F550DE"/>
    <w:rsid w:val="00F60884"/>
    <w:rsid w:val="00F62FD2"/>
    <w:rsid w:val="00F80226"/>
    <w:rsid w:val="00F8714D"/>
    <w:rsid w:val="00F93552"/>
    <w:rsid w:val="00F93889"/>
    <w:rsid w:val="00FA0768"/>
    <w:rsid w:val="00FB62A8"/>
    <w:rsid w:val="00FC2C33"/>
    <w:rsid w:val="00FD3F02"/>
    <w:rsid w:val="00FD66DE"/>
    <w:rsid w:val="00FE24CB"/>
    <w:rsid w:val="00FE3EBD"/>
    <w:rsid w:val="00FF0AB9"/>
    <w:rsid w:val="00FF31AC"/>
    <w:rsid w:val="00FF35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qFormat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951011"/>
    <w:pPr>
      <w:ind w:left="720"/>
      <w:contextualSpacing/>
    </w:pPr>
  </w:style>
  <w:style w:type="paragraph" w:customStyle="1" w:styleId="61">
    <w:name w:val="Обычный6"/>
    <w:rsid w:val="00C725EC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1">
    <w:name w:val="Обычный7"/>
    <w:rsid w:val="00990FB0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2">
    <w:name w:val="Обычный7"/>
    <w:rsid w:val="00990FB0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10">
    <w:name w:val="Абзац списка1"/>
    <w:basedOn w:val="a"/>
    <w:rsid w:val="00E30D0D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f4">
    <w:name w:val="Strong"/>
    <w:basedOn w:val="a0"/>
    <w:uiPriority w:val="22"/>
    <w:qFormat/>
    <w:rsid w:val="00E34BF6"/>
    <w:rPr>
      <w:b/>
      <w:bCs/>
    </w:rPr>
  </w:style>
  <w:style w:type="paragraph" w:customStyle="1" w:styleId="11">
    <w:name w:val="Основной текст1"/>
    <w:basedOn w:val="a"/>
    <w:rsid w:val="00322D87"/>
    <w:pPr>
      <w:shd w:val="clear" w:color="auto" w:fill="FFFFFF"/>
      <w:spacing w:line="274" w:lineRule="exact"/>
      <w:jc w:val="both"/>
    </w:pPr>
    <w:rPr>
      <w:color w:val="000000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0373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3734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Normal (Web)"/>
    <w:basedOn w:val="a"/>
    <w:uiPriority w:val="99"/>
    <w:unhideWhenUsed/>
    <w:rsid w:val="002B17F2"/>
    <w:pPr>
      <w:spacing w:before="100" w:beforeAutospacing="1" w:after="100" w:afterAutospacing="1"/>
    </w:pPr>
  </w:style>
  <w:style w:type="character" w:customStyle="1" w:styleId="Batang">
    <w:name w:val="Основной текст + Batang"/>
    <w:aliases w:val="11 pt"/>
    <w:basedOn w:val="a0"/>
    <w:uiPriority w:val="99"/>
    <w:rsid w:val="003A117A"/>
    <w:rPr>
      <w:rFonts w:ascii="Batang" w:eastAsia="Batang" w:cs="Batang"/>
      <w:spacing w:val="0"/>
      <w:sz w:val="22"/>
      <w:szCs w:val="22"/>
    </w:rPr>
  </w:style>
  <w:style w:type="character" w:customStyle="1" w:styleId="20">
    <w:name w:val="Основной текст (2)_"/>
    <w:basedOn w:val="a0"/>
    <w:link w:val="21"/>
    <w:uiPriority w:val="99"/>
    <w:rsid w:val="00C4238C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a"/>
    <w:link w:val="20"/>
    <w:uiPriority w:val="99"/>
    <w:rsid w:val="00C4238C"/>
    <w:pPr>
      <w:shd w:val="clear" w:color="auto" w:fill="FFFFFF"/>
      <w:spacing w:after="300" w:line="335" w:lineRule="exact"/>
      <w:jc w:val="both"/>
    </w:pPr>
    <w:rPr>
      <w:rFonts w:eastAsiaTheme="minorHAnsi"/>
      <w:sz w:val="26"/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21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6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41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7136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0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8302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15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40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20/view/common-info.html?regNumber=085920000112300437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E3B2D3795C95F86F57D2D231374210FBAC0271FC97E7D957DC40F2AD7BF9746262E08B1962E0B3C1B3BD69E41CDBDFA214F9E13D7D4E6CAqCl8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33F97-5D93-43FA-A988-3420D508D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6</Pages>
  <Words>2067</Words>
  <Characters>11786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Зайцева Виктория Евгеньевна</dc:creator>
  <cp:lastModifiedBy>to62-Belogrivtseva</cp:lastModifiedBy>
  <cp:revision>19</cp:revision>
  <cp:lastPrinted>2021-12-21T06:49:00Z</cp:lastPrinted>
  <dcterms:created xsi:type="dcterms:W3CDTF">2022-12-05T07:38:00Z</dcterms:created>
  <dcterms:modified xsi:type="dcterms:W3CDTF">2023-05-02T11:08:00Z</dcterms:modified>
</cp:coreProperties>
</file>