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103"/>
      </w:tblGrid>
      <w:tr w:rsidR="0010087D" w:rsidRPr="0010087D" w:rsidTr="0010087D">
        <w:tc>
          <w:tcPr>
            <w:tcW w:w="4644" w:type="dxa"/>
          </w:tcPr>
          <w:p w:rsidR="0010087D" w:rsidRPr="0010087D" w:rsidRDefault="0010087D" w:rsidP="00100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10087D" w:rsidRPr="0010087D" w:rsidRDefault="0010087D" w:rsidP="00100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ООО СПК «Сфера»</w:t>
            </w:r>
          </w:p>
          <w:p w:rsidR="0010087D" w:rsidRPr="0010087D" w:rsidRDefault="0010087D" w:rsidP="00100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ул. Академика Вавилова, 2Ж оф. 2-04, г. Красноярск, 660093</w:t>
            </w:r>
          </w:p>
          <w:p w:rsidR="0010087D" w:rsidRPr="0010087D" w:rsidRDefault="0010087D" w:rsidP="00100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0087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sibir</w:t>
            </w:r>
            <w:proofErr w:type="spellEnd"/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10087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kras</w:t>
            </w:r>
            <w:proofErr w:type="spellEnd"/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proofErr w:type="spellStart"/>
            <w:r w:rsidRPr="0010087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10087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10087D" w:rsidRPr="0010087D" w:rsidRDefault="0010087D" w:rsidP="00100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0087D" w:rsidRPr="0010087D" w:rsidRDefault="0010087D" w:rsidP="00100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МКУ «Управление закупками г. Дивногорска»</w:t>
            </w:r>
          </w:p>
          <w:p w:rsidR="0010087D" w:rsidRPr="0010087D" w:rsidRDefault="0010087D" w:rsidP="00100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Комсомольская</w:t>
            </w:r>
            <w:proofErr w:type="gramEnd"/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, д. 32, г. Дивногорск, Красноярский край, 663090</w:t>
            </w:r>
          </w:p>
          <w:p w:rsidR="0010087D" w:rsidRPr="0010087D" w:rsidRDefault="0010087D" w:rsidP="00100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0087D" w:rsidRPr="0010087D" w:rsidRDefault="0010087D" w:rsidP="00100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ООО «РТС-тендер»</w:t>
            </w:r>
          </w:p>
          <w:p w:rsidR="0010087D" w:rsidRPr="0010087D" w:rsidRDefault="0010087D" w:rsidP="00100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наб. Тараса Шевченко, д.23А, сектор</w:t>
            </w:r>
            <w:proofErr w:type="gramStart"/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, 25 этаж, г. Москва, 121151</w:t>
            </w:r>
          </w:p>
          <w:p w:rsidR="0010087D" w:rsidRPr="0010087D" w:rsidRDefault="0010087D" w:rsidP="00100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0087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ko</w:t>
            </w:r>
            <w:proofErr w:type="spellEnd"/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proofErr w:type="spellStart"/>
            <w:r w:rsidRPr="0010087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rts</w:t>
            </w:r>
            <w:proofErr w:type="spellEnd"/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10087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tender</w:t>
            </w:r>
            <w:r w:rsidRPr="0010087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10087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10087D" w:rsidRPr="0010087D" w:rsidRDefault="0010087D" w:rsidP="00100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10087D" w:rsidRDefault="0010087D" w:rsidP="006932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932F4" w:rsidRDefault="006932F4" w:rsidP="006932F4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№ </w:t>
      </w:r>
      <w:r w:rsidRPr="005F24AE">
        <w:rPr>
          <w:rFonts w:ascii="Times New Roman" w:hAnsi="Times New Roman" w:cs="Times New Roman"/>
          <w:bCs/>
          <w:sz w:val="24"/>
          <w:szCs w:val="24"/>
        </w:rPr>
        <w:t>024/06/106-1117/2023</w:t>
      </w:r>
    </w:p>
    <w:p w:rsidR="006932F4" w:rsidRDefault="006932F4" w:rsidP="00693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27 апреля 2023 года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г. Красноярск</w:t>
      </w:r>
    </w:p>
    <w:p w:rsidR="006932F4" w:rsidRDefault="006932F4" w:rsidP="0069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32F4" w:rsidRDefault="006932F4" w:rsidP="0069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13F6">
        <w:rPr>
          <w:rFonts w:ascii="Times New Roman" w:hAnsi="Times New Roman" w:cs="Times New Roman"/>
          <w:sz w:val="24"/>
          <w:szCs w:val="24"/>
        </w:rPr>
        <w:t xml:space="preserve">Комиссия </w:t>
      </w:r>
      <w:proofErr w:type="gramStart"/>
      <w:r w:rsidRPr="00E313F6">
        <w:rPr>
          <w:rFonts w:ascii="Times New Roman" w:hAnsi="Times New Roman" w:cs="Times New Roman"/>
          <w:sz w:val="24"/>
          <w:szCs w:val="24"/>
        </w:rPr>
        <w:t>Красноярского</w:t>
      </w:r>
      <w:proofErr w:type="gramEnd"/>
      <w:r w:rsidRPr="00E313F6">
        <w:rPr>
          <w:rFonts w:ascii="Times New Roman" w:hAnsi="Times New Roman" w:cs="Times New Roman"/>
          <w:sz w:val="24"/>
          <w:szCs w:val="24"/>
        </w:rPr>
        <w:t xml:space="preserve"> УФАС России по контролю в сфере закупок в составе: </w:t>
      </w:r>
      <w:proofErr w:type="gramStart"/>
      <w:r w:rsidRPr="00E313F6">
        <w:rPr>
          <w:rFonts w:ascii="Times New Roman" w:hAnsi="Times New Roman" w:cs="Times New Roman"/>
          <w:sz w:val="24"/>
          <w:szCs w:val="24"/>
        </w:rPr>
        <w:t xml:space="preserve">Председатель – заместитель руководителя управления-начальник аналитического отдела М.А. </w:t>
      </w:r>
      <w:proofErr w:type="spellStart"/>
      <w:r w:rsidRPr="00E313F6">
        <w:rPr>
          <w:rFonts w:ascii="Times New Roman" w:hAnsi="Times New Roman" w:cs="Times New Roman"/>
          <w:sz w:val="24"/>
          <w:szCs w:val="24"/>
        </w:rPr>
        <w:t>Дударева</w:t>
      </w:r>
      <w:proofErr w:type="spellEnd"/>
      <w:r w:rsidRPr="00E313F6">
        <w:rPr>
          <w:rFonts w:ascii="Times New Roman" w:hAnsi="Times New Roman" w:cs="Times New Roman"/>
          <w:sz w:val="24"/>
          <w:szCs w:val="24"/>
        </w:rPr>
        <w:t xml:space="preserve">, члены Комиссии – заместитель начальника отдела </w:t>
      </w:r>
      <w:proofErr w:type="spellStart"/>
      <w:r w:rsidRPr="00E313F6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Pr="00E313F6">
        <w:rPr>
          <w:rFonts w:ascii="Times New Roman" w:hAnsi="Times New Roman" w:cs="Times New Roman"/>
          <w:sz w:val="24"/>
          <w:szCs w:val="24"/>
        </w:rPr>
        <w:t xml:space="preserve"> М.А.,</w:t>
      </w:r>
      <w:r>
        <w:rPr>
          <w:rFonts w:ascii="Times New Roman" w:hAnsi="Times New Roman" w:cs="Times New Roman"/>
          <w:sz w:val="24"/>
          <w:szCs w:val="24"/>
        </w:rPr>
        <w:t xml:space="preserve"> специалист-эксперт М.А. Косенко,</w:t>
      </w:r>
      <w:r w:rsidRPr="00E313F6">
        <w:rPr>
          <w:rFonts w:ascii="Times New Roman" w:hAnsi="Times New Roman" w:cs="Times New Roman"/>
          <w:sz w:val="24"/>
          <w:szCs w:val="24"/>
        </w:rPr>
        <w:t xml:space="preserve"> главный специалист-эксперт О.П. Чупрунова (далее</w:t>
      </w:r>
      <w:r>
        <w:rPr>
          <w:rFonts w:ascii="Times New Roman" w:hAnsi="Times New Roman" w:cs="Times New Roman"/>
          <w:sz w:val="24"/>
          <w:szCs w:val="24"/>
        </w:rPr>
        <w:t xml:space="preserve"> – Комиссия), рассмотрев жалобу ООО </w:t>
      </w:r>
      <w:r w:rsidR="00940FB6">
        <w:rPr>
          <w:rFonts w:ascii="Times New Roman" w:hAnsi="Times New Roman" w:cs="Times New Roman"/>
          <w:sz w:val="24"/>
          <w:szCs w:val="24"/>
        </w:rPr>
        <w:t>СПК «Сфера</w:t>
      </w:r>
      <w:r>
        <w:rPr>
          <w:rFonts w:ascii="Times New Roman" w:hAnsi="Times New Roman" w:cs="Times New Roman"/>
          <w:sz w:val="24"/>
          <w:szCs w:val="24"/>
        </w:rPr>
        <w:t>» (далее – податель жалобы) на действия конкурсной комиссии заказчика МКУ «Управление капитального строительства и городского хозяйства» (далее — уполномоченный орган) при определении поставщика (подрядчика, исполнителя) путем проведения открытого конкурса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электронной форме «Выполнение работ по благоустройству общественных пространств и территорий, прилегающих к элементам улично-дорожной сети, расположенных в селе Овсянка городского округа город Дивногорск Красноярского края» (далее – открытый конкурс), размещенного на электронной торговой площадке «РТ</w:t>
      </w:r>
      <w:proofErr w:type="gramStart"/>
      <w:r>
        <w:rPr>
          <w:rFonts w:ascii="Times New Roman" w:hAnsi="Times New Roman" w:cs="Times New Roman"/>
          <w:sz w:val="24"/>
          <w:szCs w:val="24"/>
        </w:rPr>
        <w:t>С-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Тендер» (далее – оператор электронной площадки), установила следующее.</w:t>
      </w:r>
    </w:p>
    <w:p w:rsidR="006932F4" w:rsidRDefault="006932F4" w:rsidP="0069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адрес Красноярского УФАС Рос</w:t>
      </w:r>
      <w:r w:rsidR="00940FB6">
        <w:rPr>
          <w:rFonts w:ascii="Times New Roman" w:hAnsi="Times New Roman" w:cs="Times New Roman"/>
          <w:sz w:val="24"/>
          <w:szCs w:val="24"/>
        </w:rPr>
        <w:t>сии поступила жалоба ООО СПК «Сфера</w:t>
      </w:r>
      <w:r>
        <w:rPr>
          <w:rFonts w:ascii="Times New Roman" w:hAnsi="Times New Roman" w:cs="Times New Roman"/>
          <w:sz w:val="24"/>
          <w:szCs w:val="24"/>
        </w:rPr>
        <w:t>» на действия конкурсной комиссии заказчика при определении поставщика (подрядчика, исполнителя) путем проведения открытого конкурса в электронной форме «Выполнение работ по благоустройству общественных пространств и территорий, прилегающих к элементам улично-дорожной сети, расположенных в селе Овсянка городского округа город Дивногорск Красноярского края», извещение № 0819600009923000076.</w:t>
      </w:r>
      <w:proofErr w:type="gramEnd"/>
    </w:p>
    <w:p w:rsidR="006932F4" w:rsidRDefault="006932F4" w:rsidP="0069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Существо жалобы: нарушение комиссией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рассмотрении заявок участников электронного конкурса.</w:t>
      </w:r>
    </w:p>
    <w:p w:rsidR="006932F4" w:rsidRDefault="006932F4" w:rsidP="0069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Жалоба поступила в адрес Красноярского УФАС России в срок, установленный частью 2 статьи 105 Закона о контрактной системе, соответствует требованиям части 4 статьи 105 указанного закона,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чем подлежит принятию к рассмотрению по существу.</w:t>
      </w:r>
    </w:p>
    <w:p w:rsidR="006932F4" w:rsidRPr="005F24AE" w:rsidRDefault="006932F4" w:rsidP="006932F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13F6">
        <w:rPr>
          <w:rFonts w:ascii="Times New Roman" w:hAnsi="Times New Roman" w:cs="Times New Roman"/>
          <w:sz w:val="24"/>
          <w:szCs w:val="24"/>
        </w:rPr>
        <w:t>В адрес заказчика, подателя жалобы,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 w:rsidR="006932F4" w:rsidRDefault="006932F4" w:rsidP="0069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Рассмотрение жалобы по существу состоялось 27.04.2023 в 11 часов 30 минут в отсутствии представителя подателя жалобы присутствии представителей конкурсной комиссии заказчика, надлежащим образом, подтвердивших свои полномочия.</w:t>
      </w:r>
    </w:p>
    <w:p w:rsidR="006932F4" w:rsidRDefault="006932F4" w:rsidP="0069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Из содержания жалобы следует, что податель жалобы не согласен с количеством баллов, присвоенных его заявке, указывает на пороки содержания протокола подведения итогов, а именно протокол не содержит порядковые номера, присвоенные </w:t>
      </w:r>
      <w:r w:rsidR="008F31C0">
        <w:rPr>
          <w:rFonts w:ascii="Times New Roman" w:hAnsi="Times New Roman" w:cs="Times New Roman"/>
          <w:sz w:val="24"/>
          <w:szCs w:val="24"/>
        </w:rPr>
        <w:t>заявкам на участие в закупке, процент снижения цены. Дополнительно податель жалобы считает, что извещение не соответствует требованиям статьи 42 Закона о контрактной системе.</w:t>
      </w:r>
    </w:p>
    <w:p w:rsidR="008F31C0" w:rsidRDefault="008F31C0" w:rsidP="0069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Представители конкурсной комиссии с доводами жалобы не согласны, представили мотивированные возражения.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31C0">
        <w:rPr>
          <w:rFonts w:ascii="Times New Roman" w:hAnsi="Times New Roman" w:cs="Times New Roman"/>
          <w:sz w:val="24"/>
          <w:szCs w:val="24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–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  <w:proofErr w:type="gramEnd"/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>В связи с возникшей потребностью Заказчиком были совершены действия по определению поставщика (подрядчика, исполнителя) путем проведения конкурса в электронной форме «Выполнение работ по благоустройству общественных пространств и территорий, прилегающих к элементам улично-дорожной сети, расположенных в селе Овсянка городского округа город Дивного</w:t>
      </w:r>
      <w:proofErr w:type="gramStart"/>
      <w:r w:rsidRPr="008F31C0">
        <w:rPr>
          <w:rFonts w:ascii="Times New Roman" w:hAnsi="Times New Roman" w:cs="Times New Roman"/>
          <w:sz w:val="24"/>
          <w:szCs w:val="24"/>
        </w:rPr>
        <w:t>рск Кр</w:t>
      </w:r>
      <w:proofErr w:type="gramEnd"/>
      <w:r w:rsidRPr="008F31C0">
        <w:rPr>
          <w:rFonts w:ascii="Times New Roman" w:hAnsi="Times New Roman" w:cs="Times New Roman"/>
          <w:sz w:val="24"/>
          <w:szCs w:val="24"/>
        </w:rPr>
        <w:t>асноярского края».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31C0">
        <w:rPr>
          <w:rFonts w:ascii="Times New Roman" w:hAnsi="Times New Roman" w:cs="Times New Roman"/>
          <w:sz w:val="24"/>
          <w:szCs w:val="24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</w:t>
      </w:r>
      <w:proofErr w:type="gramEnd"/>
      <w:r w:rsidRPr="008F31C0">
        <w:rPr>
          <w:rFonts w:ascii="Times New Roman" w:hAnsi="Times New Roman" w:cs="Times New Roman"/>
          <w:sz w:val="24"/>
          <w:szCs w:val="24"/>
        </w:rPr>
        <w:t>, 2 части 1 статьи 1).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>Согласно части 1 статьи 32 Закона о контрактной системе для оценки заявок участников закупки заказчик использует следующие критерии: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>1) цена контракта, сумма цен единиц товара, работы, услуги;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31C0">
        <w:rPr>
          <w:rFonts w:ascii="Times New Roman" w:hAnsi="Times New Roman" w:cs="Times New Roman"/>
          <w:sz w:val="24"/>
          <w:szCs w:val="24"/>
        </w:rPr>
        <w:t xml:space="preserve">Постановлением Правительства </w:t>
      </w:r>
      <w:r w:rsidRPr="008F31C0">
        <w:rPr>
          <w:rFonts w:ascii="Times New Roman" w:hAnsi="Times New Roman" w:cs="Times New Roman"/>
          <w:bCs/>
          <w:sz w:val="24"/>
          <w:szCs w:val="24"/>
        </w:rPr>
        <w:t xml:space="preserve">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установлен </w:t>
      </w:r>
      <w:r w:rsidRPr="008F31C0">
        <w:rPr>
          <w:rFonts w:ascii="Times New Roman" w:hAnsi="Times New Roman" w:cs="Times New Roman"/>
          <w:sz w:val="24"/>
          <w:szCs w:val="24"/>
        </w:rPr>
        <w:t>порядок оценки заявок на участие в закупке товаров</w:t>
      </w:r>
      <w:proofErr w:type="gramEnd"/>
      <w:r w:rsidRPr="008F31C0">
        <w:rPr>
          <w:rFonts w:ascii="Times New Roman" w:hAnsi="Times New Roman" w:cs="Times New Roman"/>
          <w:sz w:val="24"/>
          <w:szCs w:val="24"/>
        </w:rPr>
        <w:t>, работ, услуг для обеспечения государственных и муниципальных нужд (далее соответственно - закупка, заявки), предельные величины значимости критериев оценки заявок.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31C0">
        <w:rPr>
          <w:rFonts w:ascii="Times New Roman" w:hAnsi="Times New Roman" w:cs="Times New Roman"/>
          <w:sz w:val="24"/>
          <w:szCs w:val="24"/>
        </w:rPr>
        <w:t>На основании подпунктов «а», «б» части 3 статьи 48 Закона о контрактной системе не позднее двух рабочих дней (за исключением случая, предусмотренного частью 4 данной статьи)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</w:t>
      </w:r>
      <w:proofErr w:type="gramEnd"/>
      <w:r w:rsidRPr="008F31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31C0">
        <w:rPr>
          <w:rFonts w:ascii="Times New Roman" w:hAnsi="Times New Roman" w:cs="Times New Roman"/>
          <w:sz w:val="24"/>
          <w:szCs w:val="24"/>
        </w:rPr>
        <w:t xml:space="preserve">закупки члены комиссии по осуществлению закупок рассматривают первые части заявок на участие в закупке, направленные оператором электронной площадки, и принимают решение о признании первой части заявки на участие в закупке соответствующей извещению об </w:t>
      </w:r>
      <w:r w:rsidRPr="008F31C0">
        <w:rPr>
          <w:rFonts w:ascii="Times New Roman" w:hAnsi="Times New Roman" w:cs="Times New Roman"/>
          <w:sz w:val="24"/>
          <w:szCs w:val="24"/>
        </w:rPr>
        <w:lastRenderedPageBreak/>
        <w:t>осуществлении закупки или об отклонении заявки на участие в закупке, осуществляют оценку первых частей заявок на участие в закупке, в отношении которых принято решение о признании соответствующими</w:t>
      </w:r>
      <w:proofErr w:type="gramEnd"/>
      <w:r w:rsidRPr="008F31C0">
        <w:rPr>
          <w:rFonts w:ascii="Times New Roman" w:hAnsi="Times New Roman" w:cs="Times New Roman"/>
          <w:sz w:val="24"/>
          <w:szCs w:val="24"/>
        </w:rPr>
        <w:t xml:space="preserve"> извещению об осуществлении закупки, по критериям, предусмотренным пунктами 2 и 3 части 1 статьи 32 Закона о контрактной системе (если такие критерии установлены извещением об осуществлении закупки);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  <w:lang w:val="x-none"/>
        </w:rPr>
        <w:t xml:space="preserve">Согласно подпункту </w:t>
      </w:r>
      <w:r w:rsidRPr="008F31C0">
        <w:rPr>
          <w:rFonts w:ascii="Times New Roman" w:hAnsi="Times New Roman" w:cs="Times New Roman"/>
          <w:sz w:val="24"/>
          <w:szCs w:val="24"/>
        </w:rPr>
        <w:t>«</w:t>
      </w:r>
      <w:r w:rsidRPr="008F31C0">
        <w:rPr>
          <w:rFonts w:ascii="Times New Roman" w:hAnsi="Times New Roman" w:cs="Times New Roman"/>
          <w:sz w:val="24"/>
          <w:szCs w:val="24"/>
          <w:lang w:val="x-none"/>
        </w:rPr>
        <w:t>б</w:t>
      </w:r>
      <w:r w:rsidRPr="008F31C0">
        <w:rPr>
          <w:rFonts w:ascii="Times New Roman" w:hAnsi="Times New Roman" w:cs="Times New Roman"/>
          <w:sz w:val="24"/>
          <w:szCs w:val="24"/>
        </w:rPr>
        <w:t>»</w:t>
      </w:r>
      <w:r w:rsidRPr="008F31C0">
        <w:rPr>
          <w:rFonts w:ascii="Times New Roman" w:hAnsi="Times New Roman" w:cs="Times New Roman"/>
          <w:sz w:val="24"/>
          <w:szCs w:val="24"/>
          <w:lang w:val="x-none"/>
        </w:rPr>
        <w:t xml:space="preserve"> п</w:t>
      </w:r>
      <w:r w:rsidRPr="008F31C0">
        <w:rPr>
          <w:rFonts w:ascii="Times New Roman" w:hAnsi="Times New Roman" w:cs="Times New Roman"/>
          <w:sz w:val="24"/>
          <w:szCs w:val="24"/>
        </w:rPr>
        <w:t xml:space="preserve">ункта </w:t>
      </w:r>
      <w:r w:rsidRPr="008F31C0">
        <w:rPr>
          <w:rFonts w:ascii="Times New Roman" w:hAnsi="Times New Roman" w:cs="Times New Roman"/>
          <w:sz w:val="24"/>
          <w:szCs w:val="24"/>
          <w:lang w:val="x-none"/>
        </w:rPr>
        <w:t>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31C0">
        <w:rPr>
          <w:rFonts w:ascii="Times New Roman" w:hAnsi="Times New Roman" w:cs="Times New Roman"/>
          <w:sz w:val="24"/>
          <w:szCs w:val="24"/>
        </w:rPr>
        <w:t xml:space="preserve">В соответствии с подпунктами «а», «б» пункта 1 части 15 статьи 48 Закона о контрактной системе не позднее одного рабочего дня со дня, следующего за днем получения информации и документов в соответствии с пунктом 1 части 14 статьи 48 Закона о контрактной системе  члены комиссии по осуществлению закупок </w:t>
      </w:r>
      <w:bookmarkStart w:id="0" w:name="Par0"/>
      <w:bookmarkEnd w:id="0"/>
      <w:r w:rsidRPr="008F31C0">
        <w:rPr>
          <w:rFonts w:ascii="Times New Roman" w:hAnsi="Times New Roman" w:cs="Times New Roman"/>
          <w:sz w:val="24"/>
          <w:szCs w:val="24"/>
        </w:rPr>
        <w:t>осуществляют оценку ценовых предложений по критерию, предусмотренному пунктом 1 части 1 статьи</w:t>
      </w:r>
      <w:proofErr w:type="gramEnd"/>
      <w:r w:rsidRPr="008F31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31C0">
        <w:rPr>
          <w:rFonts w:ascii="Times New Roman" w:hAnsi="Times New Roman" w:cs="Times New Roman"/>
          <w:sz w:val="24"/>
          <w:szCs w:val="24"/>
        </w:rPr>
        <w:t>32 Закона о контрактной системе, на основании результатов оценки первых и вторых частей заявок на участие в закупке, содержащихся в протоколах, предусмотренных частями 6 и 13 указанной статьи, а также оценки, предусмотренной подпунктом «а» данного пункта, 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</w:t>
      </w:r>
      <w:proofErr w:type="gramEnd"/>
      <w:r w:rsidRPr="008F31C0">
        <w:rPr>
          <w:rFonts w:ascii="Times New Roman" w:hAnsi="Times New Roman" w:cs="Times New Roman"/>
          <w:sz w:val="24"/>
          <w:szCs w:val="24"/>
        </w:rPr>
        <w:t xml:space="preserve">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номер. В случае</w:t>
      </w:r>
      <w:proofErr w:type="gramStart"/>
      <w:r w:rsidRPr="008F31C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F31C0">
        <w:rPr>
          <w:rFonts w:ascii="Times New Roman" w:hAnsi="Times New Roman" w:cs="Times New Roman"/>
          <w:sz w:val="24"/>
          <w:szCs w:val="24"/>
        </w:rPr>
        <w:t xml:space="preserve"> 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условия.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части 17 статьи 48 Закона о контрактной системе п</w:t>
      </w:r>
      <w:r w:rsidRPr="008F31C0">
        <w:rPr>
          <w:rFonts w:ascii="Times New Roman" w:hAnsi="Times New Roman" w:cs="Times New Roman"/>
          <w:sz w:val="24"/>
          <w:szCs w:val="24"/>
        </w:rPr>
        <w:t xml:space="preserve">ротокол подведения итогов определения поставщика (подрядчика, исполнителя) должен содержать следующую информацию: 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 xml:space="preserve">1) дату подведения итогов определения поставщика (подрядчика, исполнителя), идентификационные номера заявок на участие в закупке; 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 xml:space="preserve">2) о принятом в отношении каждой заявки (каждой части заявки), поданной на участие в закупке, решении о соответствии </w:t>
      </w:r>
      <w:proofErr w:type="gramStart"/>
      <w:r w:rsidRPr="008F31C0">
        <w:rPr>
          <w:rFonts w:ascii="Times New Roman" w:hAnsi="Times New Roman" w:cs="Times New Roman"/>
          <w:sz w:val="24"/>
          <w:szCs w:val="24"/>
        </w:rPr>
        <w:t>извещению</w:t>
      </w:r>
      <w:proofErr w:type="gramEnd"/>
      <w:r w:rsidRPr="008F31C0">
        <w:rPr>
          <w:rFonts w:ascii="Times New Roman" w:hAnsi="Times New Roman" w:cs="Times New Roman"/>
          <w:sz w:val="24"/>
          <w:szCs w:val="24"/>
        </w:rPr>
        <w:t xml:space="preserve"> об осуществлении закупки или 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закупки; 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 xml:space="preserve">3) присвоенные заявкам на участие в закупке, первые и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закупки; 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 xml:space="preserve">4) порядковые номера, присвоенные в соответствии с настоящим Федеральным законом заявкам на участие в закупке; 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>5) о заключении контракта по цене, увеличенной в соответствии со статьями 28 и 29</w:t>
      </w:r>
      <w:r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</w:t>
      </w:r>
      <w:r w:rsidRPr="008F31C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F31C0" w:rsidRP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lastRenderedPageBreak/>
        <w:t xml:space="preserve">6) о решении каждого члена комиссии по осуществлению закупок в отношении каждой заявки на участие в закупке; </w:t>
      </w:r>
    </w:p>
    <w:p w:rsidR="008F31C0" w:rsidRDefault="008F31C0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1C0">
        <w:rPr>
          <w:rFonts w:ascii="Times New Roman" w:hAnsi="Times New Roman" w:cs="Times New Roman"/>
          <w:sz w:val="24"/>
          <w:szCs w:val="24"/>
        </w:rPr>
        <w:t xml:space="preserve">7) о признании определения поставщика (подрядчика, исполнителя) </w:t>
      </w:r>
      <w:proofErr w:type="gramStart"/>
      <w:r w:rsidRPr="008F31C0">
        <w:rPr>
          <w:rFonts w:ascii="Times New Roman" w:hAnsi="Times New Roman" w:cs="Times New Roman"/>
          <w:sz w:val="24"/>
          <w:szCs w:val="24"/>
        </w:rPr>
        <w:t>несостоявшимся</w:t>
      </w:r>
      <w:proofErr w:type="gramEnd"/>
      <w:r w:rsidRPr="008F31C0">
        <w:rPr>
          <w:rFonts w:ascii="Times New Roman" w:hAnsi="Times New Roman" w:cs="Times New Roman"/>
          <w:sz w:val="24"/>
          <w:szCs w:val="24"/>
        </w:rPr>
        <w:t xml:space="preserve"> в случаях, предусмотренных </w:t>
      </w:r>
      <w:r w:rsidRPr="005D3DF7">
        <w:rPr>
          <w:rFonts w:ascii="Times New Roman" w:hAnsi="Times New Roman" w:cs="Times New Roman"/>
          <w:sz w:val="24"/>
          <w:szCs w:val="24"/>
        </w:rPr>
        <w:t>пунктами 1</w:t>
      </w:r>
      <w:r w:rsidRPr="008F31C0">
        <w:rPr>
          <w:rFonts w:ascii="Times New Roman" w:hAnsi="Times New Roman" w:cs="Times New Roman"/>
          <w:sz w:val="24"/>
          <w:szCs w:val="24"/>
        </w:rPr>
        <w:t xml:space="preserve"> - </w:t>
      </w:r>
      <w:r w:rsidRPr="005D3DF7">
        <w:rPr>
          <w:rFonts w:ascii="Times New Roman" w:hAnsi="Times New Roman" w:cs="Times New Roman"/>
          <w:sz w:val="24"/>
          <w:szCs w:val="24"/>
        </w:rPr>
        <w:t>4 части 1 статьи 52</w:t>
      </w:r>
      <w:r w:rsidRPr="008F31C0">
        <w:rPr>
          <w:rFonts w:ascii="Times New Roman" w:hAnsi="Times New Roman" w:cs="Times New Roman"/>
          <w:sz w:val="24"/>
          <w:szCs w:val="24"/>
        </w:rPr>
        <w:t xml:space="preserve"> </w:t>
      </w:r>
      <w:r w:rsidR="005D3DF7">
        <w:rPr>
          <w:rFonts w:ascii="Times New Roman" w:hAnsi="Times New Roman" w:cs="Times New Roman"/>
          <w:sz w:val="24"/>
          <w:szCs w:val="24"/>
        </w:rPr>
        <w:t>Закона о контактной системе.</w:t>
      </w:r>
    </w:p>
    <w:p w:rsidR="005D3DF7" w:rsidRDefault="005D3DF7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Комиссией Красноярского УФАС России проанализирован протокол подведения итогов от 19.04.2023 и установлено, что он содержит информацию, предусмотренную частью 17 статьи 48 Закона о контрактной системе,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чем отсутствуют основания считать указанный протокол, несоответствующим требованиям законодательства о контрактной системе.</w:t>
      </w:r>
    </w:p>
    <w:p w:rsidR="005D3DF7" w:rsidRDefault="005D3DF7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Комиссией также изучены состав заявки подателя жалобы и пояснения конкурной комиссии и установлено, что конкурной комиссией приняты</w:t>
      </w:r>
      <w:r w:rsidR="00940FB6">
        <w:rPr>
          <w:rFonts w:ascii="Times New Roman" w:hAnsi="Times New Roman" w:cs="Times New Roman"/>
          <w:sz w:val="24"/>
          <w:szCs w:val="24"/>
        </w:rPr>
        <w:t xml:space="preserve"> к оценке</w:t>
      </w:r>
      <w:r>
        <w:rPr>
          <w:rFonts w:ascii="Times New Roman" w:hAnsi="Times New Roman" w:cs="Times New Roman"/>
          <w:sz w:val="24"/>
          <w:szCs w:val="24"/>
        </w:rPr>
        <w:t xml:space="preserve"> все документы, содержащиеся в заявке, подтверждающие его опыт.</w:t>
      </w:r>
    </w:p>
    <w:p w:rsidR="005D3DF7" w:rsidRPr="005D3DF7" w:rsidRDefault="005D3DF7" w:rsidP="005D3D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proofErr w:type="gramStart"/>
      <w:r w:rsidRPr="005D3DF7">
        <w:rPr>
          <w:rFonts w:ascii="Times New Roman" w:hAnsi="Times New Roman" w:cs="Times New Roman"/>
          <w:sz w:val="24"/>
          <w:szCs w:val="24"/>
        </w:rPr>
        <w:t xml:space="preserve">Комиссия Красноярского УФАС России указывает, что </w:t>
      </w:r>
      <w:r w:rsidRPr="005D3DF7">
        <w:rPr>
          <w:rFonts w:ascii="Times New Roman" w:hAnsi="Times New Roman" w:cs="Times New Roman"/>
          <w:sz w:val="24"/>
          <w:szCs w:val="24"/>
          <w:lang w:val="x-none"/>
        </w:rPr>
        <w:t>из части 6 статьи 106 Закона о контрактной системы следует, рассмотрение контрольным органом жалобы не осуществляется в отношении результатов оценки заявок на участие в конкурсе в соответствии с указанными в пунктах 3 (качественные, функциональные и экологические характеристики объекта закупки) и 4 части 1 статьи 32 Закона о контрактной системе критериями оценки этих заявок, окончательных</w:t>
      </w:r>
      <w:proofErr w:type="gramEnd"/>
      <w:r w:rsidRPr="005D3DF7">
        <w:rPr>
          <w:rFonts w:ascii="Times New Roman" w:hAnsi="Times New Roman" w:cs="Times New Roman"/>
          <w:sz w:val="24"/>
          <w:szCs w:val="24"/>
          <w:lang w:val="x-none"/>
        </w:rPr>
        <w:t xml:space="preserve"> предложений (квалификация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квалификации).</w:t>
      </w:r>
    </w:p>
    <w:p w:rsidR="005D3DF7" w:rsidRPr="005D3DF7" w:rsidRDefault="005D3DF7" w:rsidP="005D3D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5D3DF7">
        <w:rPr>
          <w:rFonts w:ascii="Times New Roman" w:hAnsi="Times New Roman" w:cs="Times New Roman"/>
          <w:sz w:val="24"/>
          <w:szCs w:val="24"/>
          <w:lang w:val="x-none"/>
        </w:rPr>
        <w:t xml:space="preserve">Таким образом, Комиссия не правомочна давать оценку действиям конкурсной комиссии, связанным с результатом оценки заявок на участие в конкурсе по вышеуказанным критериям (связанным с присвоением конкретной итоговой оценки), при этом Комиссия не установила в действиях конкурсной комиссии и заказчика нарушений требований статьи 48 Закона о контрактной системе, в том числе не установила, что конкурсная комиссия неправомерно не приняла к оценке какой-либо документ, представленный в составе заявки подателя жалобы (в том числе договор, подтверждающий наличие опыта у подателя жалобы). </w:t>
      </w:r>
    </w:p>
    <w:p w:rsidR="005D3DF7" w:rsidRPr="005D3DF7" w:rsidRDefault="005D3DF7" w:rsidP="005D3D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5D3DF7">
        <w:rPr>
          <w:rFonts w:ascii="Times New Roman" w:hAnsi="Times New Roman" w:cs="Times New Roman"/>
          <w:sz w:val="24"/>
          <w:szCs w:val="24"/>
          <w:lang w:val="x-none"/>
        </w:rPr>
        <w:t>Из части 12 статьи 99 Закона о контрактной системе следует, что результаты оценки заявок участников закупок в соответствии с критериями, установленными пунктами 3 и 4 части 1 статьи 32 Закона о контрактной системе могут быть обжалованы участниками закупок в судебном порядке.</w:t>
      </w:r>
    </w:p>
    <w:p w:rsidR="005D3DF7" w:rsidRPr="005D3DF7" w:rsidRDefault="005D3DF7" w:rsidP="005D3D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5D3DF7">
        <w:rPr>
          <w:rFonts w:ascii="Times New Roman" w:hAnsi="Times New Roman" w:cs="Times New Roman"/>
          <w:sz w:val="24"/>
          <w:szCs w:val="24"/>
          <w:lang w:val="x-none"/>
        </w:rPr>
        <w:t>Ввиду изложенного Комиссия признает довод жалобы, касающийся рассмотрения его заявки, как необоснованный.</w:t>
      </w:r>
    </w:p>
    <w:p w:rsidR="00284C38" w:rsidRDefault="005D3DF7" w:rsidP="00284C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Комиссия Красноярского УФАС России </w:t>
      </w:r>
      <w:r w:rsidR="00284C38">
        <w:rPr>
          <w:rFonts w:ascii="Times New Roman" w:hAnsi="Times New Roman" w:cs="Times New Roman"/>
          <w:sz w:val="24"/>
          <w:szCs w:val="24"/>
        </w:rPr>
        <w:t xml:space="preserve">обращает внимание, что в соответствии с пунктом 1 части 2 статьи 105 Закона о контрактной системе </w:t>
      </w:r>
      <w:r w:rsidR="00284C38" w:rsidRPr="00284C38">
        <w:rPr>
          <w:rFonts w:ascii="Times New Roman" w:hAnsi="Times New Roman" w:cs="Times New Roman"/>
          <w:sz w:val="24"/>
          <w:szCs w:val="24"/>
        </w:rPr>
        <w:t xml:space="preserve">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</w:t>
      </w:r>
      <w:proofErr w:type="gramEnd"/>
    </w:p>
    <w:p w:rsidR="00284C38" w:rsidRDefault="00284C38" w:rsidP="00284C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Поскольку подателем жалобы пропущен срок для обжалования положений извещения, данный довод не подлежит рассмотрению.</w:t>
      </w:r>
    </w:p>
    <w:p w:rsidR="00284C38" w:rsidRPr="00284C38" w:rsidRDefault="00284C38" w:rsidP="00284C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4C38">
        <w:rPr>
          <w:rFonts w:ascii="Times New Roman" w:hAnsi="Times New Roman" w:cs="Times New Roman"/>
          <w:bCs/>
          <w:iCs/>
          <w:sz w:val="24"/>
          <w:szCs w:val="24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системе, Комиссия Красноярского УФАС России решила признать жалоб</w:t>
      </w:r>
      <w:proofErr w:type="gramStart"/>
      <w:r w:rsidRPr="00284C38">
        <w:rPr>
          <w:rFonts w:ascii="Times New Roman" w:hAnsi="Times New Roman" w:cs="Times New Roman"/>
          <w:bCs/>
          <w:iCs/>
          <w:sz w:val="24"/>
          <w:szCs w:val="24"/>
        </w:rPr>
        <w:t>у ООО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СПК</w:t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 xml:space="preserve"> «</w:t>
      </w:r>
      <w:r>
        <w:rPr>
          <w:rFonts w:ascii="Times New Roman" w:hAnsi="Times New Roman" w:cs="Times New Roman"/>
          <w:bCs/>
          <w:iCs/>
          <w:sz w:val="24"/>
          <w:szCs w:val="24"/>
        </w:rPr>
        <w:t>Сфера</w:t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 xml:space="preserve">» необоснованной. </w:t>
      </w:r>
    </w:p>
    <w:p w:rsidR="00284C38" w:rsidRPr="00284C38" w:rsidRDefault="00284C38" w:rsidP="00284C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4C38">
        <w:rPr>
          <w:rFonts w:ascii="Times New Roman" w:hAnsi="Times New Roman" w:cs="Times New Roman"/>
          <w:bCs/>
          <w:iCs/>
          <w:sz w:val="24"/>
          <w:szCs w:val="24"/>
        </w:rPr>
        <w:t>Решение может быть обжаловано в Арбитражный суд Красноярского края в течение трех месяцев со дня его принятия.</w:t>
      </w:r>
    </w:p>
    <w:p w:rsidR="00284C38" w:rsidRPr="00284C38" w:rsidRDefault="00284C38" w:rsidP="00284C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84C38" w:rsidRPr="00284C38" w:rsidRDefault="00284C38" w:rsidP="00284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4C38">
        <w:rPr>
          <w:rFonts w:ascii="Times New Roman" w:hAnsi="Times New Roman" w:cs="Times New Roman"/>
          <w:bCs/>
          <w:iCs/>
          <w:sz w:val="24"/>
          <w:szCs w:val="24"/>
        </w:rPr>
        <w:t>Председатель Комиссии</w:t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                                                                                М.А. </w:t>
      </w:r>
      <w:proofErr w:type="spellStart"/>
      <w:r w:rsidRPr="00284C38">
        <w:rPr>
          <w:rFonts w:ascii="Times New Roman" w:hAnsi="Times New Roman" w:cs="Times New Roman"/>
          <w:bCs/>
          <w:iCs/>
          <w:sz w:val="24"/>
          <w:szCs w:val="24"/>
        </w:rPr>
        <w:t>Дударева</w:t>
      </w:r>
      <w:proofErr w:type="spellEnd"/>
    </w:p>
    <w:p w:rsidR="00284C38" w:rsidRPr="00284C38" w:rsidRDefault="00284C38" w:rsidP="00284C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4C38">
        <w:rPr>
          <w:rFonts w:ascii="Times New Roman" w:hAnsi="Times New Roman" w:cs="Times New Roman"/>
          <w:bCs/>
          <w:iCs/>
          <w:sz w:val="24"/>
          <w:szCs w:val="24"/>
        </w:rPr>
        <w:lastRenderedPageBreak/>
        <w:tab/>
      </w:r>
    </w:p>
    <w:p w:rsidR="00284C38" w:rsidRPr="00284C38" w:rsidRDefault="00284C38" w:rsidP="00284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4C38">
        <w:rPr>
          <w:rFonts w:ascii="Times New Roman" w:hAnsi="Times New Roman" w:cs="Times New Roman"/>
          <w:bCs/>
          <w:iCs/>
          <w:sz w:val="24"/>
          <w:szCs w:val="24"/>
        </w:rPr>
        <w:t>Члены Комиссии</w:t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                                                                                            М.А. </w:t>
      </w:r>
      <w:proofErr w:type="spellStart"/>
      <w:r w:rsidRPr="00284C38">
        <w:rPr>
          <w:rFonts w:ascii="Times New Roman" w:hAnsi="Times New Roman" w:cs="Times New Roman"/>
          <w:bCs/>
          <w:iCs/>
          <w:sz w:val="24"/>
          <w:szCs w:val="24"/>
        </w:rPr>
        <w:t>Грицай</w:t>
      </w:r>
      <w:proofErr w:type="spellEnd"/>
    </w:p>
    <w:p w:rsidR="00284C38" w:rsidRPr="00284C38" w:rsidRDefault="00284C38" w:rsidP="00284C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84C38" w:rsidRPr="00284C38" w:rsidRDefault="00284C38" w:rsidP="00284C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          </w:t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>М.А. Косенко</w:t>
      </w:r>
    </w:p>
    <w:p w:rsidR="00284C38" w:rsidRPr="00284C38" w:rsidRDefault="00284C38" w:rsidP="00284C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84C38" w:rsidRPr="00284C38" w:rsidRDefault="00284C38" w:rsidP="00284C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84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284C38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         О. П. Чупрунова</w:t>
      </w:r>
    </w:p>
    <w:p w:rsidR="00284C38" w:rsidRPr="00284C38" w:rsidRDefault="00284C38" w:rsidP="00284C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3DF7" w:rsidRPr="005D3DF7" w:rsidRDefault="005D3DF7" w:rsidP="008F3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31C0" w:rsidRDefault="008F31C0" w:rsidP="0069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31C0" w:rsidRDefault="008F31C0" w:rsidP="00693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0417" w:rsidRPr="006932F4" w:rsidRDefault="00D80417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D80417" w:rsidRPr="00693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F4"/>
    <w:rsid w:val="0010087D"/>
    <w:rsid w:val="00284C38"/>
    <w:rsid w:val="005D3DF7"/>
    <w:rsid w:val="006932F4"/>
    <w:rsid w:val="008F31C0"/>
    <w:rsid w:val="00940FB6"/>
    <w:rsid w:val="00D8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2F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31C0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1008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00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8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2F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31C0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1008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00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8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2123</Words>
  <Characters>12105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olesi</dc:creator>
  <cp:lastModifiedBy>Петренко Олеся Петровна</cp:lastModifiedBy>
  <cp:revision>3</cp:revision>
  <cp:lastPrinted>2023-05-03T03:57:00Z</cp:lastPrinted>
  <dcterms:created xsi:type="dcterms:W3CDTF">2023-05-03T02:12:00Z</dcterms:created>
  <dcterms:modified xsi:type="dcterms:W3CDTF">2023-05-03T03:59:00Z</dcterms:modified>
</cp:coreProperties>
</file>