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6E01" w:rsidRDefault="008C6E01" w:rsidP="008C6E01">
      <w:pPr>
        <w:spacing w:after="0" w:line="240" w:lineRule="auto"/>
        <w:ind w:left="4820"/>
        <w:jc w:val="both"/>
        <w:rPr>
          <w:rFonts w:ascii="Times New Roman" w:eastAsia="Times New Roman" w:hAnsi="Times New Roman" w:cs="Times New Roman"/>
          <w:sz w:val="24"/>
          <w:szCs w:val="24"/>
          <w:lang w:eastAsia="ru-RU"/>
        </w:rPr>
      </w:pPr>
      <w:r w:rsidRPr="008C6E01">
        <w:rPr>
          <w:rFonts w:ascii="Times New Roman" w:eastAsia="Times New Roman" w:hAnsi="Times New Roman" w:cs="Times New Roman"/>
          <w:b/>
          <w:bCs/>
          <w:sz w:val="24"/>
          <w:szCs w:val="24"/>
          <w:lang w:eastAsia="ru-RU"/>
        </w:rPr>
        <w:t>Заявитель:</w:t>
      </w:r>
      <w:r w:rsidRPr="008C6E01">
        <w:rPr>
          <w:rFonts w:ascii="Times New Roman" w:eastAsia="Times New Roman" w:hAnsi="Times New Roman" w:cs="Times New Roman"/>
          <w:sz w:val="24"/>
          <w:szCs w:val="24"/>
          <w:lang w:eastAsia="ru-RU"/>
        </w:rPr>
        <w:t xml:space="preserve"> </w:t>
      </w:r>
    </w:p>
    <w:p w:rsidR="008C6E01" w:rsidRPr="008C6E01" w:rsidRDefault="008C6E01" w:rsidP="008C6E01">
      <w:pPr>
        <w:spacing w:after="0" w:line="240" w:lineRule="auto"/>
        <w:ind w:left="4820"/>
        <w:jc w:val="both"/>
        <w:rPr>
          <w:rFonts w:ascii="Times New Roman" w:eastAsia="Times New Roman" w:hAnsi="Times New Roman" w:cs="Times New Roman"/>
          <w:sz w:val="24"/>
          <w:szCs w:val="24"/>
          <w:lang w:eastAsia="ru-RU"/>
        </w:rPr>
      </w:pPr>
      <w:r w:rsidRPr="008C6E01">
        <w:rPr>
          <w:rFonts w:ascii="Times New Roman" w:eastAsia="Times New Roman" w:hAnsi="Times New Roman" w:cs="Times New Roman"/>
          <w:sz w:val="24"/>
          <w:szCs w:val="24"/>
          <w:lang w:eastAsia="ru-RU"/>
        </w:rPr>
        <w:t>Автономная некоммерческая образовательная организация дополнительного профессионального образования "Высшая школа закупок"</w:t>
      </w:r>
    </w:p>
    <w:p w:rsidR="008C6E01" w:rsidRPr="008C6E01" w:rsidRDefault="008C6E01" w:rsidP="008C6E01">
      <w:pPr>
        <w:spacing w:after="0" w:line="240" w:lineRule="auto"/>
        <w:ind w:left="4820"/>
        <w:jc w:val="both"/>
        <w:rPr>
          <w:rFonts w:ascii="Times New Roman" w:eastAsia="Times New Roman" w:hAnsi="Times New Roman" w:cs="Times New Roman"/>
          <w:sz w:val="24"/>
          <w:szCs w:val="24"/>
          <w:lang w:eastAsia="ru-RU"/>
        </w:rPr>
      </w:pPr>
      <w:r w:rsidRPr="008C6E01">
        <w:rPr>
          <w:rFonts w:ascii="Times New Roman" w:eastAsia="Times New Roman" w:hAnsi="Times New Roman" w:cs="Times New Roman"/>
          <w:sz w:val="24"/>
          <w:szCs w:val="24"/>
          <w:lang w:eastAsia="ru-RU"/>
        </w:rPr>
        <w:t>394052, Воронежская область, г. Воронеж, пер. Летчиков, д. 6</w:t>
      </w:r>
    </w:p>
    <w:p w:rsidR="008C6E01" w:rsidRPr="008C6E01" w:rsidRDefault="008C6E01" w:rsidP="006F12CA">
      <w:pPr>
        <w:spacing w:after="0" w:line="240" w:lineRule="auto"/>
        <w:jc w:val="both"/>
        <w:rPr>
          <w:rFonts w:ascii="Times New Roman" w:eastAsia="Times New Roman" w:hAnsi="Times New Roman" w:cs="Times New Roman"/>
          <w:bCs/>
          <w:sz w:val="24"/>
          <w:szCs w:val="24"/>
          <w:highlight w:val="yellow"/>
          <w:lang w:eastAsia="ru-RU"/>
        </w:rPr>
      </w:pPr>
    </w:p>
    <w:p w:rsidR="008C6E01" w:rsidRPr="006F12CA" w:rsidRDefault="008C6E01" w:rsidP="008C6E01">
      <w:pPr>
        <w:spacing w:after="0" w:line="240" w:lineRule="auto"/>
        <w:ind w:left="4820"/>
        <w:jc w:val="both"/>
        <w:rPr>
          <w:rFonts w:ascii="Times New Roman" w:eastAsia="Times New Roman" w:hAnsi="Times New Roman" w:cs="Times New Roman"/>
          <w:bCs/>
          <w:sz w:val="24"/>
          <w:szCs w:val="24"/>
          <w:lang w:eastAsia="ru-RU"/>
        </w:rPr>
      </w:pPr>
      <w:r w:rsidRPr="006F12CA">
        <w:rPr>
          <w:rFonts w:ascii="Times New Roman" w:eastAsia="Times New Roman" w:hAnsi="Times New Roman" w:cs="Times New Roman"/>
          <w:b/>
          <w:bCs/>
          <w:sz w:val="24"/>
          <w:szCs w:val="24"/>
          <w:lang w:eastAsia="ru-RU"/>
        </w:rPr>
        <w:t>Заказчик:</w:t>
      </w:r>
      <w:r w:rsidRPr="006F12CA">
        <w:rPr>
          <w:rFonts w:ascii="Times New Roman" w:eastAsia="Times New Roman" w:hAnsi="Times New Roman" w:cs="Times New Roman"/>
          <w:bCs/>
          <w:sz w:val="24"/>
          <w:szCs w:val="24"/>
          <w:lang w:eastAsia="ru-RU"/>
        </w:rPr>
        <w:t xml:space="preserve"> </w:t>
      </w:r>
    </w:p>
    <w:p w:rsidR="006F12CA" w:rsidRPr="006F12CA" w:rsidRDefault="006F12CA" w:rsidP="006F12CA">
      <w:pPr>
        <w:spacing w:after="0" w:line="240" w:lineRule="auto"/>
        <w:ind w:left="4820"/>
        <w:jc w:val="both"/>
        <w:rPr>
          <w:rFonts w:ascii="Times New Roman" w:eastAsia="Times New Roman" w:hAnsi="Times New Roman" w:cs="Times New Roman"/>
          <w:sz w:val="24"/>
          <w:szCs w:val="24"/>
          <w:lang w:eastAsia="ru-RU"/>
        </w:rPr>
      </w:pPr>
      <w:r w:rsidRPr="006F12CA">
        <w:rPr>
          <w:rFonts w:ascii="Times New Roman" w:eastAsia="Times New Roman" w:hAnsi="Times New Roman" w:cs="Times New Roman"/>
          <w:sz w:val="24"/>
          <w:szCs w:val="24"/>
          <w:lang w:eastAsia="ru-RU"/>
        </w:rPr>
        <w:t>Правительство Ярославской области</w:t>
      </w:r>
    </w:p>
    <w:p w:rsidR="006F12CA" w:rsidRPr="006F12CA" w:rsidRDefault="006F12CA" w:rsidP="006F12CA">
      <w:pPr>
        <w:spacing w:after="0" w:line="240" w:lineRule="auto"/>
        <w:ind w:left="4820"/>
        <w:jc w:val="both"/>
        <w:rPr>
          <w:rFonts w:ascii="Times New Roman" w:eastAsia="Times New Roman" w:hAnsi="Times New Roman" w:cs="Times New Roman"/>
          <w:sz w:val="24"/>
          <w:szCs w:val="24"/>
          <w:lang w:eastAsia="ru-RU"/>
        </w:rPr>
      </w:pPr>
      <w:r w:rsidRPr="006F12CA">
        <w:rPr>
          <w:rFonts w:ascii="Times New Roman" w:eastAsia="Times New Roman" w:hAnsi="Times New Roman" w:cs="Times New Roman"/>
          <w:sz w:val="24"/>
          <w:szCs w:val="24"/>
          <w:lang w:eastAsia="ru-RU"/>
        </w:rPr>
        <w:t>150000, Ярославская обл, Ярославль г, площадь Советская, д. 3</w:t>
      </w:r>
    </w:p>
    <w:p w:rsidR="006F12CA" w:rsidRPr="006F12CA" w:rsidRDefault="006F12CA" w:rsidP="006F12CA">
      <w:pPr>
        <w:spacing w:after="0" w:line="240" w:lineRule="auto"/>
        <w:ind w:left="4820"/>
        <w:jc w:val="both"/>
        <w:rPr>
          <w:rFonts w:ascii="Times New Roman" w:eastAsia="Times New Roman" w:hAnsi="Times New Roman" w:cs="Times New Roman"/>
          <w:sz w:val="24"/>
          <w:szCs w:val="24"/>
          <w:lang w:eastAsia="ru-RU"/>
        </w:rPr>
      </w:pPr>
      <w:r w:rsidRPr="006F12CA">
        <w:rPr>
          <w:rFonts w:ascii="Times New Roman" w:eastAsia="Times New Roman" w:hAnsi="Times New Roman" w:cs="Times New Roman"/>
          <w:sz w:val="24"/>
          <w:szCs w:val="24"/>
          <w:lang w:eastAsia="ru-RU"/>
        </w:rPr>
        <w:t>zakatova@yarregion.ru</w:t>
      </w:r>
    </w:p>
    <w:p w:rsidR="008C6E01" w:rsidRPr="00DA16D1" w:rsidRDefault="008C6E01" w:rsidP="006F12CA">
      <w:pPr>
        <w:spacing w:after="0" w:line="240" w:lineRule="auto"/>
        <w:jc w:val="both"/>
        <w:rPr>
          <w:rFonts w:ascii="Times New Roman" w:eastAsia="Times New Roman" w:hAnsi="Times New Roman" w:cs="Times New Roman"/>
          <w:sz w:val="24"/>
          <w:szCs w:val="24"/>
          <w:highlight w:val="yellow"/>
          <w:lang w:eastAsia="ru-RU"/>
        </w:rPr>
      </w:pPr>
    </w:p>
    <w:p w:rsidR="008C6E01" w:rsidRPr="00DA16D1" w:rsidRDefault="008C6E01" w:rsidP="008C6E01">
      <w:pPr>
        <w:spacing w:after="0" w:line="240" w:lineRule="auto"/>
        <w:ind w:left="4820"/>
        <w:jc w:val="both"/>
        <w:rPr>
          <w:rFonts w:ascii="Times New Roman" w:eastAsia="Times New Roman" w:hAnsi="Times New Roman" w:cs="Times New Roman"/>
          <w:sz w:val="24"/>
          <w:szCs w:val="24"/>
          <w:highlight w:val="yellow"/>
          <w:lang w:eastAsia="ru-RU"/>
        </w:rPr>
      </w:pPr>
    </w:p>
    <w:p w:rsidR="008C6E01" w:rsidRPr="008C6E01" w:rsidRDefault="008C6E01" w:rsidP="008C6E01">
      <w:pPr>
        <w:spacing w:after="0" w:line="240" w:lineRule="auto"/>
        <w:ind w:left="4820"/>
        <w:jc w:val="both"/>
        <w:rPr>
          <w:rFonts w:ascii="Times New Roman" w:eastAsia="Times New Roman" w:hAnsi="Times New Roman" w:cs="Times New Roman"/>
          <w:sz w:val="24"/>
          <w:szCs w:val="24"/>
          <w:lang w:eastAsia="ru-RU"/>
        </w:rPr>
      </w:pPr>
      <w:r w:rsidRPr="008C6E01">
        <w:rPr>
          <w:rFonts w:ascii="Times New Roman" w:eastAsia="Times New Roman" w:hAnsi="Times New Roman" w:cs="Times New Roman"/>
          <w:sz w:val="24"/>
          <w:szCs w:val="24"/>
          <w:lang w:eastAsia="ru-RU"/>
        </w:rPr>
        <w:t>АО «Сбербанк-АСТ»</w:t>
      </w:r>
    </w:p>
    <w:p w:rsidR="008C6E01" w:rsidRPr="008C6E01" w:rsidRDefault="008C6E01" w:rsidP="008C6E01">
      <w:pPr>
        <w:spacing w:after="0" w:line="240" w:lineRule="auto"/>
        <w:ind w:left="4820"/>
        <w:jc w:val="both"/>
        <w:rPr>
          <w:rFonts w:ascii="Times New Roman" w:eastAsia="Times New Roman" w:hAnsi="Times New Roman" w:cs="Times New Roman"/>
          <w:sz w:val="24"/>
          <w:szCs w:val="24"/>
          <w:lang w:eastAsia="ru-RU"/>
        </w:rPr>
      </w:pPr>
      <w:r w:rsidRPr="008C6E01">
        <w:rPr>
          <w:rFonts w:ascii="Times New Roman" w:eastAsia="Times New Roman" w:hAnsi="Times New Roman" w:cs="Times New Roman"/>
          <w:sz w:val="24"/>
          <w:szCs w:val="24"/>
          <w:lang w:eastAsia="ru-RU"/>
        </w:rPr>
        <w:t>119435, г. Москва, Большой Саввинский пер., д. 12, стр. 9</w:t>
      </w:r>
    </w:p>
    <w:p w:rsidR="008C6E01" w:rsidRPr="008C6E01" w:rsidRDefault="008C6E01" w:rsidP="008C6E01">
      <w:pPr>
        <w:spacing w:after="0" w:line="240" w:lineRule="auto"/>
        <w:ind w:left="4820"/>
        <w:jc w:val="both"/>
        <w:rPr>
          <w:rFonts w:ascii="Times New Roman" w:eastAsia="Times New Roman" w:hAnsi="Times New Roman" w:cs="Times New Roman"/>
          <w:sz w:val="24"/>
          <w:szCs w:val="24"/>
          <w:lang w:eastAsia="ru-RU"/>
        </w:rPr>
      </w:pPr>
    </w:p>
    <w:p w:rsidR="008C6E01" w:rsidRPr="008C6E01" w:rsidRDefault="008C6E01" w:rsidP="008C6E01">
      <w:pPr>
        <w:spacing w:after="0" w:line="240" w:lineRule="auto"/>
        <w:ind w:left="4820"/>
        <w:jc w:val="both"/>
        <w:rPr>
          <w:rFonts w:ascii="Times New Roman" w:eastAsia="Times New Roman" w:hAnsi="Times New Roman" w:cs="Times New Roman"/>
          <w:sz w:val="24"/>
          <w:szCs w:val="24"/>
          <w:highlight w:val="yellow"/>
          <w:lang w:eastAsia="ru-RU"/>
        </w:rPr>
      </w:pPr>
    </w:p>
    <w:p w:rsidR="008C6E01" w:rsidRPr="008C6E01" w:rsidRDefault="008C6E01" w:rsidP="008C6E01">
      <w:pPr>
        <w:spacing w:after="0" w:line="240" w:lineRule="auto"/>
        <w:ind w:left="4820"/>
        <w:jc w:val="both"/>
        <w:rPr>
          <w:rFonts w:ascii="Times New Roman" w:eastAsia="Times New Roman" w:hAnsi="Times New Roman" w:cs="Times New Roman"/>
          <w:sz w:val="24"/>
          <w:szCs w:val="24"/>
          <w:highlight w:val="yellow"/>
          <w:lang w:eastAsia="ru-RU"/>
        </w:rPr>
      </w:pPr>
    </w:p>
    <w:p w:rsidR="008C6E01" w:rsidRPr="008C6E01" w:rsidRDefault="008C6E01" w:rsidP="008C6E01">
      <w:pPr>
        <w:spacing w:after="0" w:line="240" w:lineRule="auto"/>
        <w:ind w:firstLine="709"/>
        <w:jc w:val="center"/>
        <w:rPr>
          <w:rFonts w:ascii="Times New Roman" w:eastAsia="Times New Roman" w:hAnsi="Times New Roman" w:cs="Times New Roman"/>
          <w:sz w:val="24"/>
          <w:szCs w:val="24"/>
          <w:highlight w:val="yellow"/>
          <w:lang w:eastAsia="ru-RU"/>
        </w:rPr>
      </w:pPr>
    </w:p>
    <w:p w:rsidR="008C6E01" w:rsidRPr="008C6E01" w:rsidRDefault="008C6E01" w:rsidP="008C6E01">
      <w:pPr>
        <w:spacing w:after="0" w:line="240" w:lineRule="auto"/>
        <w:ind w:firstLine="709"/>
        <w:jc w:val="center"/>
        <w:rPr>
          <w:rFonts w:ascii="Times New Roman" w:eastAsia="Times New Roman" w:hAnsi="Times New Roman" w:cs="Times New Roman"/>
          <w:sz w:val="24"/>
          <w:szCs w:val="24"/>
          <w:lang w:eastAsia="ru-RU"/>
        </w:rPr>
      </w:pPr>
      <w:r w:rsidRPr="008C6E01">
        <w:rPr>
          <w:rFonts w:ascii="Times New Roman" w:eastAsia="Times New Roman" w:hAnsi="Times New Roman" w:cs="Times New Roman"/>
          <w:sz w:val="24"/>
          <w:szCs w:val="24"/>
          <w:lang w:eastAsia="ru-RU"/>
        </w:rPr>
        <w:t>РЕШЕНИЕ</w:t>
      </w:r>
    </w:p>
    <w:p w:rsidR="008C6E01" w:rsidRPr="008C6E01" w:rsidRDefault="008C6E01" w:rsidP="008C6E01">
      <w:pPr>
        <w:spacing w:after="0" w:line="240" w:lineRule="auto"/>
        <w:ind w:firstLine="709"/>
        <w:jc w:val="center"/>
        <w:rPr>
          <w:rFonts w:ascii="Times New Roman" w:eastAsia="Times New Roman" w:hAnsi="Times New Roman" w:cs="Times New Roman"/>
          <w:sz w:val="24"/>
          <w:szCs w:val="24"/>
          <w:lang w:eastAsia="ru-RU"/>
        </w:rPr>
      </w:pPr>
      <w:r w:rsidRPr="008C6E01">
        <w:rPr>
          <w:rFonts w:ascii="Times New Roman" w:eastAsia="Times New Roman" w:hAnsi="Times New Roman" w:cs="Times New Roman"/>
          <w:sz w:val="24"/>
          <w:szCs w:val="24"/>
          <w:lang w:eastAsia="ru-RU"/>
        </w:rPr>
        <w:t>по делу № 076/06/106-459/2023</w:t>
      </w:r>
    </w:p>
    <w:p w:rsidR="008C6E01" w:rsidRPr="008C6E01" w:rsidRDefault="008C6E01" w:rsidP="008C6E01">
      <w:pPr>
        <w:spacing w:after="0" w:line="240" w:lineRule="auto"/>
        <w:ind w:firstLine="709"/>
        <w:jc w:val="both"/>
        <w:rPr>
          <w:rFonts w:ascii="Times New Roman" w:eastAsia="Times New Roman" w:hAnsi="Times New Roman" w:cs="Times New Roman"/>
          <w:sz w:val="24"/>
          <w:szCs w:val="24"/>
          <w:highlight w:val="yellow"/>
          <w:lang w:eastAsia="ru-RU"/>
        </w:rPr>
      </w:pPr>
    </w:p>
    <w:p w:rsidR="008C6E01" w:rsidRPr="008C6E01" w:rsidRDefault="008C6E01" w:rsidP="008C6E01">
      <w:pPr>
        <w:spacing w:after="0" w:line="240" w:lineRule="auto"/>
        <w:ind w:firstLine="709"/>
        <w:jc w:val="both"/>
        <w:rPr>
          <w:rFonts w:ascii="Times New Roman" w:eastAsia="Times New Roman" w:hAnsi="Times New Roman" w:cs="Times New Roman"/>
          <w:sz w:val="24"/>
          <w:szCs w:val="24"/>
          <w:lang w:eastAsia="ru-RU"/>
        </w:rPr>
      </w:pPr>
      <w:r w:rsidRPr="008C6E01">
        <w:rPr>
          <w:rFonts w:ascii="Times New Roman" w:eastAsia="Times New Roman" w:hAnsi="Times New Roman" w:cs="Times New Roman"/>
          <w:sz w:val="24"/>
          <w:szCs w:val="24"/>
          <w:lang w:eastAsia="ru-RU"/>
        </w:rPr>
        <w:t>Резолютивная часть решения объявлена 28 апреля 2023 года</w:t>
      </w:r>
    </w:p>
    <w:p w:rsidR="008C6E01" w:rsidRPr="008C6E01" w:rsidRDefault="008C6E01" w:rsidP="008C6E01">
      <w:pPr>
        <w:spacing w:after="0" w:line="240" w:lineRule="auto"/>
        <w:ind w:firstLine="709"/>
        <w:jc w:val="both"/>
        <w:rPr>
          <w:rFonts w:ascii="Times New Roman" w:eastAsia="Times New Roman" w:hAnsi="Times New Roman" w:cs="Times New Roman"/>
          <w:sz w:val="24"/>
          <w:szCs w:val="24"/>
          <w:lang w:eastAsia="ru-RU"/>
        </w:rPr>
      </w:pPr>
      <w:r w:rsidRPr="008C6E01">
        <w:rPr>
          <w:rFonts w:ascii="Times New Roman" w:eastAsia="Times New Roman" w:hAnsi="Times New Roman" w:cs="Times New Roman"/>
          <w:sz w:val="24"/>
          <w:szCs w:val="24"/>
          <w:lang w:eastAsia="ru-RU"/>
        </w:rPr>
        <w:t>Решение изготовлено в полном объеме 4 мая 2023 года</w:t>
      </w:r>
      <w:r w:rsidRPr="008C6E01">
        <w:rPr>
          <w:rFonts w:ascii="Times New Roman" w:eastAsia="Times New Roman" w:hAnsi="Times New Roman" w:cs="Times New Roman"/>
          <w:sz w:val="24"/>
          <w:szCs w:val="24"/>
          <w:lang w:eastAsia="ru-RU"/>
        </w:rPr>
        <w:tab/>
        <w:t xml:space="preserve">      </w:t>
      </w:r>
      <w:r>
        <w:rPr>
          <w:rFonts w:ascii="Times New Roman" w:eastAsia="Times New Roman" w:hAnsi="Times New Roman" w:cs="Times New Roman"/>
          <w:sz w:val="24"/>
          <w:szCs w:val="24"/>
          <w:lang w:eastAsia="ru-RU"/>
        </w:rPr>
        <w:t xml:space="preserve">                  </w:t>
      </w:r>
      <w:r w:rsidRPr="008C6E01">
        <w:rPr>
          <w:rFonts w:ascii="Times New Roman" w:eastAsia="Times New Roman" w:hAnsi="Times New Roman" w:cs="Times New Roman"/>
          <w:sz w:val="24"/>
          <w:szCs w:val="24"/>
          <w:lang w:eastAsia="ru-RU"/>
        </w:rPr>
        <w:t>г. Ярославль</w:t>
      </w:r>
    </w:p>
    <w:p w:rsidR="008C6E01" w:rsidRPr="008C6E01" w:rsidRDefault="008C6E01" w:rsidP="008C6E01">
      <w:pPr>
        <w:spacing w:after="0" w:line="240" w:lineRule="auto"/>
        <w:ind w:firstLine="709"/>
        <w:jc w:val="both"/>
        <w:rPr>
          <w:rFonts w:ascii="Times New Roman" w:eastAsia="Times New Roman" w:hAnsi="Times New Roman" w:cs="Times New Roman"/>
          <w:sz w:val="24"/>
          <w:szCs w:val="24"/>
          <w:lang w:eastAsia="ru-RU"/>
        </w:rPr>
      </w:pPr>
    </w:p>
    <w:p w:rsidR="008C6E01" w:rsidRPr="008C6E01" w:rsidRDefault="008C6E01" w:rsidP="008C6E01">
      <w:pPr>
        <w:spacing w:after="0" w:line="240" w:lineRule="auto"/>
        <w:ind w:firstLine="709"/>
        <w:jc w:val="both"/>
        <w:rPr>
          <w:rFonts w:ascii="Times New Roman" w:eastAsia="Times New Roman" w:hAnsi="Times New Roman" w:cs="Times New Roman"/>
          <w:sz w:val="24"/>
          <w:szCs w:val="24"/>
          <w:lang w:eastAsia="ru-RU"/>
        </w:rPr>
      </w:pPr>
      <w:r w:rsidRPr="008C6E01">
        <w:rPr>
          <w:rFonts w:ascii="Times New Roman" w:eastAsia="Times New Roman" w:hAnsi="Times New Roman" w:cs="Times New Roman"/>
          <w:sz w:val="24"/>
          <w:szCs w:val="24"/>
          <w:lang w:eastAsia="ru-RU"/>
        </w:rPr>
        <w:t>Комиссия Управления Федеральной антимонопольной службы по Ярославской области по контролю закупок (далее также – Комиссия) в составе: председатель Комиссии – заместитель начальника отдел</w:t>
      </w:r>
      <w:r w:rsidR="004C7590">
        <w:rPr>
          <w:rFonts w:ascii="Times New Roman" w:eastAsia="Times New Roman" w:hAnsi="Times New Roman" w:cs="Times New Roman"/>
          <w:sz w:val="24"/>
          <w:szCs w:val="24"/>
          <w:lang w:eastAsia="ru-RU"/>
        </w:rPr>
        <w:t>а контроля закупок ..</w:t>
      </w:r>
      <w:r w:rsidRPr="008C6E01">
        <w:rPr>
          <w:rFonts w:ascii="Times New Roman" w:eastAsia="Times New Roman" w:hAnsi="Times New Roman" w:cs="Times New Roman"/>
          <w:sz w:val="24"/>
          <w:szCs w:val="24"/>
          <w:lang w:eastAsia="ru-RU"/>
        </w:rPr>
        <w:t xml:space="preserve">., члены Комиссии – </w:t>
      </w:r>
      <w:r>
        <w:rPr>
          <w:rFonts w:ascii="Times New Roman" w:eastAsia="Times New Roman" w:hAnsi="Times New Roman" w:cs="Times New Roman"/>
          <w:sz w:val="24"/>
          <w:szCs w:val="24"/>
          <w:lang w:eastAsia="ru-RU"/>
        </w:rPr>
        <w:t>ведущий</w:t>
      </w:r>
      <w:r w:rsidRPr="008C6E01">
        <w:rPr>
          <w:rFonts w:ascii="Times New Roman" w:eastAsia="Times New Roman" w:hAnsi="Times New Roman" w:cs="Times New Roman"/>
          <w:sz w:val="24"/>
          <w:szCs w:val="24"/>
          <w:lang w:eastAsia="ru-RU"/>
        </w:rPr>
        <w:t xml:space="preserve"> специалист-эксперт отдела контроля закупок </w:t>
      </w:r>
      <w:r w:rsidR="004C7590">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w:t>
      </w:r>
      <w:r w:rsidRPr="008C6E01">
        <w:rPr>
          <w:rFonts w:ascii="Times New Roman" w:eastAsia="Times New Roman" w:hAnsi="Times New Roman" w:cs="Times New Roman"/>
          <w:sz w:val="24"/>
          <w:szCs w:val="24"/>
          <w:lang w:eastAsia="ru-RU"/>
        </w:rPr>
        <w:t>, ведущий специалист</w:t>
      </w:r>
      <w:r>
        <w:rPr>
          <w:rFonts w:ascii="Times New Roman" w:eastAsia="Times New Roman" w:hAnsi="Times New Roman" w:cs="Times New Roman"/>
          <w:sz w:val="24"/>
          <w:szCs w:val="24"/>
          <w:lang w:eastAsia="ru-RU"/>
        </w:rPr>
        <w:t>-эксперт отдела контроля орган</w:t>
      </w:r>
      <w:r w:rsidR="004C7590">
        <w:rPr>
          <w:rFonts w:ascii="Times New Roman" w:eastAsia="Times New Roman" w:hAnsi="Times New Roman" w:cs="Times New Roman"/>
          <w:sz w:val="24"/>
          <w:szCs w:val="24"/>
          <w:lang w:eastAsia="ru-RU"/>
        </w:rPr>
        <w:t>ов власти и рекламы ..</w:t>
      </w:r>
      <w:r>
        <w:rPr>
          <w:rFonts w:ascii="Times New Roman" w:eastAsia="Times New Roman" w:hAnsi="Times New Roman" w:cs="Times New Roman"/>
          <w:sz w:val="24"/>
          <w:szCs w:val="24"/>
          <w:lang w:eastAsia="ru-RU"/>
        </w:rPr>
        <w:t>.</w:t>
      </w:r>
      <w:r w:rsidRPr="008C6E01">
        <w:rPr>
          <w:rFonts w:ascii="Times New Roman" w:eastAsia="Times New Roman" w:hAnsi="Times New Roman" w:cs="Times New Roman"/>
          <w:sz w:val="24"/>
          <w:szCs w:val="24"/>
          <w:lang w:eastAsia="ru-RU"/>
        </w:rPr>
        <w:t>,</w:t>
      </w:r>
    </w:p>
    <w:p w:rsidR="008C6E01" w:rsidRPr="006F12CA" w:rsidRDefault="008C6E01" w:rsidP="008C6E01">
      <w:pPr>
        <w:spacing w:after="0" w:line="240" w:lineRule="auto"/>
        <w:ind w:firstLine="709"/>
        <w:jc w:val="both"/>
        <w:rPr>
          <w:rFonts w:ascii="Times New Roman" w:eastAsia="Times New Roman" w:hAnsi="Times New Roman" w:cs="Times New Roman"/>
          <w:sz w:val="24"/>
          <w:szCs w:val="24"/>
          <w:lang w:eastAsia="ru-RU"/>
        </w:rPr>
      </w:pPr>
      <w:r w:rsidRPr="006F12CA">
        <w:rPr>
          <w:rFonts w:ascii="Times New Roman" w:eastAsia="Times New Roman" w:hAnsi="Times New Roman" w:cs="Times New Roman"/>
          <w:sz w:val="24"/>
          <w:szCs w:val="24"/>
          <w:lang w:eastAsia="ru-RU"/>
        </w:rPr>
        <w:t>с участием:</w:t>
      </w:r>
    </w:p>
    <w:p w:rsidR="008C6E01" w:rsidRPr="006F12CA" w:rsidRDefault="008C6E01" w:rsidP="008C6E01">
      <w:pPr>
        <w:spacing w:after="0" w:line="240" w:lineRule="auto"/>
        <w:ind w:firstLine="709"/>
        <w:jc w:val="both"/>
        <w:rPr>
          <w:rFonts w:ascii="Times New Roman" w:eastAsia="Times New Roman" w:hAnsi="Times New Roman" w:cs="Times New Roman"/>
          <w:sz w:val="24"/>
          <w:szCs w:val="24"/>
          <w:highlight w:val="yellow"/>
          <w:lang w:eastAsia="ru-RU"/>
        </w:rPr>
      </w:pPr>
      <w:r w:rsidRPr="006F12CA">
        <w:rPr>
          <w:rFonts w:ascii="Times New Roman" w:eastAsia="Times New Roman" w:hAnsi="Times New Roman" w:cs="Times New Roman"/>
          <w:sz w:val="24"/>
          <w:szCs w:val="24"/>
          <w:lang w:eastAsia="ru-RU"/>
        </w:rPr>
        <w:t xml:space="preserve">заявитель, </w:t>
      </w:r>
      <w:r w:rsidR="006F12CA" w:rsidRPr="006F12CA">
        <w:rPr>
          <w:rFonts w:ascii="Times New Roman" w:eastAsia="Times New Roman" w:hAnsi="Times New Roman" w:cs="Times New Roman"/>
          <w:sz w:val="24"/>
          <w:szCs w:val="24"/>
          <w:lang w:eastAsia="ru-RU"/>
        </w:rPr>
        <w:t>Автономная некоммерческая образовательная организация дополнительного профессионального образования "Высшая школа закупок"</w:t>
      </w:r>
      <w:r w:rsidRPr="006F12CA">
        <w:rPr>
          <w:rFonts w:ascii="Times New Roman" w:eastAsia="Times New Roman" w:hAnsi="Times New Roman" w:cs="Times New Roman"/>
          <w:sz w:val="24"/>
          <w:szCs w:val="24"/>
          <w:lang w:eastAsia="ru-RU"/>
        </w:rPr>
        <w:t xml:space="preserve"> (далее также – </w:t>
      </w:r>
      <w:r w:rsidR="006F12CA" w:rsidRPr="006F12CA">
        <w:rPr>
          <w:rFonts w:ascii="Times New Roman" w:eastAsia="Times New Roman" w:hAnsi="Times New Roman" w:cs="Times New Roman"/>
          <w:sz w:val="24"/>
          <w:szCs w:val="24"/>
          <w:lang w:eastAsia="ru-RU"/>
        </w:rPr>
        <w:t>АНОО ДПО «Высшая школа закупок»</w:t>
      </w:r>
      <w:r w:rsidRPr="006F12CA">
        <w:rPr>
          <w:rFonts w:ascii="Times New Roman" w:eastAsia="Times New Roman" w:hAnsi="Times New Roman" w:cs="Times New Roman"/>
          <w:sz w:val="24"/>
          <w:szCs w:val="24"/>
          <w:lang w:eastAsia="ru-RU"/>
        </w:rPr>
        <w:t xml:space="preserve">, </w:t>
      </w:r>
      <w:r w:rsidR="006F12CA" w:rsidRPr="006F12CA">
        <w:rPr>
          <w:rFonts w:ascii="Times New Roman" w:eastAsia="Times New Roman" w:hAnsi="Times New Roman" w:cs="Times New Roman"/>
          <w:sz w:val="24"/>
          <w:szCs w:val="24"/>
          <w:lang w:eastAsia="ru-RU"/>
        </w:rPr>
        <w:t>заявитель</w:t>
      </w:r>
      <w:r w:rsidRPr="006F12CA">
        <w:rPr>
          <w:rFonts w:ascii="Times New Roman" w:eastAsia="Times New Roman" w:hAnsi="Times New Roman" w:cs="Times New Roman"/>
          <w:sz w:val="24"/>
          <w:szCs w:val="24"/>
          <w:lang w:eastAsia="ru-RU"/>
        </w:rPr>
        <w:t xml:space="preserve">), обеспечил участие в рассмотрении жалобы посредством видеоконференцсвязи представителя по доверенности </w:t>
      </w:r>
      <w:r w:rsidR="004C7590">
        <w:rPr>
          <w:rFonts w:ascii="Times New Roman" w:eastAsia="Times New Roman" w:hAnsi="Times New Roman" w:cs="Times New Roman"/>
          <w:sz w:val="24"/>
          <w:szCs w:val="24"/>
          <w:lang w:eastAsia="ru-RU"/>
        </w:rPr>
        <w:t>..</w:t>
      </w:r>
      <w:r w:rsidR="006F12CA" w:rsidRPr="006F12CA">
        <w:rPr>
          <w:rFonts w:ascii="Times New Roman" w:eastAsia="Times New Roman" w:hAnsi="Times New Roman" w:cs="Times New Roman"/>
          <w:sz w:val="24"/>
          <w:szCs w:val="24"/>
          <w:lang w:eastAsia="ru-RU"/>
        </w:rPr>
        <w:t>.</w:t>
      </w:r>
      <w:r w:rsidRPr="006F12CA">
        <w:rPr>
          <w:rFonts w:ascii="Times New Roman" w:eastAsia="Times New Roman" w:hAnsi="Times New Roman" w:cs="Times New Roman"/>
          <w:sz w:val="24"/>
          <w:szCs w:val="24"/>
          <w:lang w:eastAsia="ru-RU"/>
        </w:rPr>
        <w:t>,</w:t>
      </w:r>
    </w:p>
    <w:p w:rsidR="008C6E01" w:rsidRPr="006F12CA" w:rsidRDefault="008C6E01" w:rsidP="008C6E01">
      <w:pPr>
        <w:spacing w:after="0" w:line="240" w:lineRule="auto"/>
        <w:ind w:firstLine="709"/>
        <w:jc w:val="both"/>
        <w:rPr>
          <w:rFonts w:ascii="Times New Roman" w:eastAsia="Times New Roman" w:hAnsi="Times New Roman" w:cs="Times New Roman"/>
          <w:sz w:val="24"/>
          <w:szCs w:val="24"/>
          <w:highlight w:val="yellow"/>
          <w:lang w:eastAsia="ru-RU"/>
        </w:rPr>
      </w:pPr>
      <w:r w:rsidRPr="006F12CA">
        <w:rPr>
          <w:rFonts w:ascii="Times New Roman" w:eastAsia="Times New Roman" w:hAnsi="Times New Roman" w:cs="Times New Roman"/>
          <w:sz w:val="24"/>
          <w:szCs w:val="24"/>
          <w:lang w:eastAsia="ru-RU"/>
        </w:rPr>
        <w:t xml:space="preserve">заказчик, </w:t>
      </w:r>
      <w:r w:rsidR="006F12CA" w:rsidRPr="006F12CA">
        <w:rPr>
          <w:rFonts w:ascii="Times New Roman" w:eastAsia="Times New Roman" w:hAnsi="Times New Roman" w:cs="Times New Roman"/>
          <w:sz w:val="24"/>
          <w:szCs w:val="24"/>
          <w:lang w:eastAsia="ru-RU"/>
        </w:rPr>
        <w:t>Правительство Ярославской области</w:t>
      </w:r>
      <w:r w:rsidRPr="006F12CA">
        <w:rPr>
          <w:rFonts w:ascii="Times New Roman" w:eastAsia="Times New Roman" w:hAnsi="Times New Roman" w:cs="Times New Roman"/>
          <w:sz w:val="24"/>
          <w:szCs w:val="24"/>
          <w:lang w:eastAsia="ru-RU"/>
        </w:rPr>
        <w:t>, (далее та</w:t>
      </w:r>
      <w:r w:rsidR="006F12CA" w:rsidRPr="006F12CA">
        <w:rPr>
          <w:rFonts w:ascii="Times New Roman" w:eastAsia="Times New Roman" w:hAnsi="Times New Roman" w:cs="Times New Roman"/>
          <w:sz w:val="24"/>
          <w:szCs w:val="24"/>
          <w:lang w:eastAsia="ru-RU"/>
        </w:rPr>
        <w:t>кже –</w:t>
      </w:r>
      <w:r w:rsidRPr="006F12CA">
        <w:rPr>
          <w:rFonts w:ascii="Times New Roman" w:eastAsia="Times New Roman" w:hAnsi="Times New Roman" w:cs="Times New Roman"/>
          <w:sz w:val="24"/>
          <w:szCs w:val="24"/>
          <w:lang w:eastAsia="ru-RU"/>
        </w:rPr>
        <w:t xml:space="preserve"> заказчик), обеспечил участие в рассмотрении жалобы </w:t>
      </w:r>
      <w:r w:rsidR="006F12CA" w:rsidRPr="006F12CA">
        <w:rPr>
          <w:rFonts w:ascii="Times New Roman" w:eastAsia="Times New Roman" w:hAnsi="Times New Roman" w:cs="Times New Roman"/>
          <w:sz w:val="24"/>
          <w:szCs w:val="24"/>
          <w:lang w:eastAsia="ru-RU"/>
        </w:rPr>
        <w:t>представителей</w:t>
      </w:r>
      <w:r w:rsidRPr="006F12CA">
        <w:rPr>
          <w:rFonts w:ascii="Times New Roman" w:eastAsia="Times New Roman" w:hAnsi="Times New Roman" w:cs="Times New Roman"/>
          <w:sz w:val="24"/>
          <w:szCs w:val="24"/>
          <w:lang w:eastAsia="ru-RU"/>
        </w:rPr>
        <w:t xml:space="preserve"> по доверенности </w:t>
      </w:r>
      <w:r w:rsidR="004C7590">
        <w:rPr>
          <w:rFonts w:ascii="Times New Roman" w:eastAsia="Times New Roman" w:hAnsi="Times New Roman" w:cs="Times New Roman"/>
          <w:sz w:val="24"/>
          <w:szCs w:val="24"/>
          <w:lang w:eastAsia="ru-RU"/>
        </w:rPr>
        <w:t>..</w:t>
      </w:r>
      <w:bookmarkStart w:id="0" w:name="_GoBack"/>
      <w:bookmarkEnd w:id="0"/>
      <w:r w:rsidR="006F12CA" w:rsidRPr="006F12CA">
        <w:rPr>
          <w:rFonts w:ascii="Times New Roman" w:eastAsia="Times New Roman" w:hAnsi="Times New Roman" w:cs="Times New Roman"/>
          <w:sz w:val="24"/>
          <w:szCs w:val="24"/>
          <w:lang w:eastAsia="ru-RU"/>
        </w:rPr>
        <w:t>.</w:t>
      </w:r>
      <w:r w:rsidRPr="006F12CA">
        <w:rPr>
          <w:rFonts w:ascii="Times New Roman" w:eastAsia="Times New Roman" w:hAnsi="Times New Roman" w:cs="Times New Roman"/>
          <w:sz w:val="24"/>
          <w:szCs w:val="24"/>
          <w:lang w:eastAsia="ru-RU"/>
        </w:rPr>
        <w:t>,</w:t>
      </w:r>
    </w:p>
    <w:p w:rsidR="008C6E01" w:rsidRPr="006F12CA" w:rsidRDefault="008C6E01" w:rsidP="008C6E01">
      <w:pPr>
        <w:spacing w:after="0" w:line="240" w:lineRule="auto"/>
        <w:ind w:firstLine="709"/>
        <w:jc w:val="both"/>
        <w:rPr>
          <w:rFonts w:ascii="Times New Roman" w:eastAsia="Times New Roman" w:hAnsi="Times New Roman" w:cs="Times New Roman"/>
          <w:sz w:val="24"/>
          <w:szCs w:val="24"/>
          <w:highlight w:val="yellow"/>
          <w:lang w:eastAsia="ru-RU"/>
        </w:rPr>
      </w:pPr>
      <w:r w:rsidRPr="006F12CA">
        <w:rPr>
          <w:rFonts w:ascii="Times New Roman" w:eastAsia="Times New Roman" w:hAnsi="Times New Roman" w:cs="Times New Roman"/>
          <w:sz w:val="24"/>
          <w:szCs w:val="24"/>
          <w:lang w:eastAsia="ru-RU"/>
        </w:rPr>
        <w:t xml:space="preserve">оператор электронной площадки - </w:t>
      </w:r>
      <w:r w:rsidR="006F12CA" w:rsidRPr="006F12CA">
        <w:rPr>
          <w:rFonts w:ascii="Times New Roman" w:eastAsia="Times New Roman" w:hAnsi="Times New Roman" w:cs="Times New Roman"/>
          <w:sz w:val="24"/>
          <w:szCs w:val="24"/>
          <w:lang w:eastAsia="ru-RU"/>
        </w:rPr>
        <w:t xml:space="preserve">АО «Сбербанк-АСТ» </w:t>
      </w:r>
      <w:r w:rsidRPr="006F12CA">
        <w:rPr>
          <w:rFonts w:ascii="Times New Roman" w:eastAsia="Times New Roman" w:hAnsi="Times New Roman" w:cs="Times New Roman"/>
          <w:sz w:val="24"/>
          <w:szCs w:val="24"/>
          <w:lang w:eastAsia="ru-RU"/>
        </w:rPr>
        <w:t>- участие в рассмотрении жалобы не обеспечил, о времени, дате и месте рассмотрения жалобы уведомлен надлежащим образом,</w:t>
      </w:r>
    </w:p>
    <w:p w:rsidR="008C6E01" w:rsidRPr="008C6E01" w:rsidRDefault="008C6E01" w:rsidP="008C6E01">
      <w:pPr>
        <w:spacing w:after="0" w:line="240" w:lineRule="auto"/>
        <w:ind w:firstLine="709"/>
        <w:jc w:val="both"/>
        <w:rPr>
          <w:rFonts w:ascii="Times New Roman" w:eastAsia="Times New Roman" w:hAnsi="Times New Roman" w:cs="Times New Roman"/>
          <w:sz w:val="24"/>
          <w:szCs w:val="24"/>
          <w:lang w:eastAsia="ru-RU"/>
        </w:rPr>
      </w:pPr>
      <w:r w:rsidRPr="006F12CA">
        <w:rPr>
          <w:rFonts w:ascii="Times New Roman" w:eastAsia="Times New Roman" w:hAnsi="Times New Roman" w:cs="Times New Roman"/>
          <w:sz w:val="24"/>
          <w:szCs w:val="24"/>
          <w:lang w:eastAsia="ru-RU"/>
        </w:rPr>
        <w:t xml:space="preserve">рассмотрев жалобу </w:t>
      </w:r>
      <w:r w:rsidR="006F12CA" w:rsidRPr="006F12CA">
        <w:rPr>
          <w:rFonts w:ascii="Times New Roman" w:eastAsia="Times New Roman" w:hAnsi="Times New Roman" w:cs="Times New Roman"/>
          <w:sz w:val="24"/>
          <w:szCs w:val="24"/>
          <w:lang w:eastAsia="ru-RU"/>
        </w:rPr>
        <w:t>АНОО ДПО «Высшая школа закупок»</w:t>
      </w:r>
      <w:r w:rsidRPr="006F12CA">
        <w:rPr>
          <w:rFonts w:ascii="Times New Roman" w:eastAsia="Times New Roman" w:hAnsi="Times New Roman" w:cs="Times New Roman"/>
          <w:sz w:val="24"/>
          <w:szCs w:val="24"/>
          <w:lang w:eastAsia="ru-RU"/>
        </w:rPr>
        <w:t xml:space="preserve"> </w:t>
      </w:r>
      <w:r w:rsidR="006F12CA" w:rsidRPr="006F12CA">
        <w:rPr>
          <w:rFonts w:ascii="Times New Roman" w:eastAsia="Times New Roman" w:hAnsi="Times New Roman" w:cs="Times New Roman"/>
          <w:sz w:val="24"/>
          <w:szCs w:val="24"/>
          <w:lang w:eastAsia="ru-RU"/>
        </w:rPr>
        <w:t>на положения извещения об осуществлении закупки, документации о закупке заказчика, Правительства Ярославской области</w:t>
      </w:r>
      <w:r w:rsidR="006F12CA">
        <w:rPr>
          <w:rFonts w:ascii="Times New Roman" w:eastAsia="Times New Roman" w:hAnsi="Times New Roman" w:cs="Times New Roman"/>
          <w:sz w:val="24"/>
          <w:szCs w:val="24"/>
          <w:lang w:eastAsia="ru-RU"/>
        </w:rPr>
        <w:t>,</w:t>
      </w:r>
      <w:r w:rsidR="006F12CA" w:rsidRPr="006F12CA">
        <w:rPr>
          <w:rFonts w:ascii="Times New Roman" w:eastAsia="Times New Roman" w:hAnsi="Times New Roman" w:cs="Times New Roman"/>
          <w:sz w:val="24"/>
          <w:szCs w:val="24"/>
          <w:lang w:eastAsia="ru-RU"/>
        </w:rPr>
        <w:t xml:space="preserve"> при проведении открытого конкурса в электронной форме на право заключения государственного контракта на оказание услуг по реализации дополнительного профессионального образования по программе повышения квалификации «Управление государственными закупками» (извещение № 0171200001423000006 )</w:t>
      </w:r>
      <w:r w:rsidRPr="006F12CA">
        <w:rPr>
          <w:rFonts w:ascii="Times New Roman" w:eastAsia="Times New Roman" w:hAnsi="Times New Roman" w:cs="Times New Roman"/>
          <w:sz w:val="24"/>
          <w:szCs w:val="24"/>
          <w:lang w:eastAsia="ru-RU"/>
        </w:rPr>
        <w:t xml:space="preserve"> (далее также – </w:t>
      </w:r>
      <w:r w:rsidR="006F12CA" w:rsidRPr="006F12CA">
        <w:rPr>
          <w:rFonts w:ascii="Times New Roman" w:eastAsia="Times New Roman" w:hAnsi="Times New Roman" w:cs="Times New Roman"/>
          <w:sz w:val="24"/>
          <w:szCs w:val="24"/>
          <w:lang w:eastAsia="ru-RU"/>
        </w:rPr>
        <w:t>конкурс</w:t>
      </w:r>
      <w:r w:rsidRPr="006F12CA">
        <w:rPr>
          <w:rFonts w:ascii="Times New Roman" w:eastAsia="Times New Roman" w:hAnsi="Times New Roman" w:cs="Times New Roman"/>
          <w:sz w:val="24"/>
          <w:szCs w:val="24"/>
          <w:lang w:eastAsia="ru-RU"/>
        </w:rPr>
        <w:t xml:space="preserve">, закупка) и в результате осуществления внеплановой проверки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w:t>
      </w:r>
      <w:r w:rsidRPr="006F12CA">
        <w:rPr>
          <w:rFonts w:ascii="Times New Roman" w:eastAsia="Times New Roman" w:hAnsi="Times New Roman" w:cs="Times New Roman"/>
          <w:sz w:val="24"/>
          <w:szCs w:val="24"/>
          <w:lang w:eastAsia="ru-RU"/>
        </w:rPr>
        <w:lastRenderedPageBreak/>
        <w:t>нужд» (далее также – Федеральный закон от 05.04.2013 № 44-ФЗ, законодательство о контрактной системе),</w:t>
      </w:r>
    </w:p>
    <w:p w:rsidR="008C6E01" w:rsidRPr="008C6E01" w:rsidRDefault="008C6E01" w:rsidP="008C6E01">
      <w:pPr>
        <w:spacing w:after="0" w:line="240" w:lineRule="auto"/>
        <w:ind w:firstLine="709"/>
        <w:jc w:val="both"/>
        <w:rPr>
          <w:rFonts w:ascii="Times New Roman" w:eastAsia="Times New Roman" w:hAnsi="Times New Roman" w:cs="Times New Roman"/>
          <w:sz w:val="24"/>
          <w:szCs w:val="24"/>
          <w:lang w:eastAsia="ru-RU"/>
        </w:rPr>
      </w:pPr>
    </w:p>
    <w:p w:rsidR="008C6E01" w:rsidRPr="008C6E01" w:rsidRDefault="008C6E01" w:rsidP="008C6E01">
      <w:pPr>
        <w:spacing w:after="0" w:line="240" w:lineRule="auto"/>
        <w:ind w:firstLine="709"/>
        <w:jc w:val="center"/>
        <w:rPr>
          <w:rFonts w:ascii="Times New Roman" w:eastAsia="Times New Roman" w:hAnsi="Times New Roman" w:cs="Times New Roman"/>
          <w:sz w:val="24"/>
          <w:szCs w:val="24"/>
          <w:lang w:eastAsia="ru-RU"/>
        </w:rPr>
      </w:pPr>
      <w:r w:rsidRPr="008C6E01">
        <w:rPr>
          <w:rFonts w:ascii="Times New Roman" w:eastAsia="Times New Roman" w:hAnsi="Times New Roman" w:cs="Times New Roman"/>
          <w:sz w:val="24"/>
          <w:szCs w:val="24"/>
          <w:lang w:eastAsia="ru-RU"/>
        </w:rPr>
        <w:t>установила:</w:t>
      </w:r>
    </w:p>
    <w:p w:rsidR="008C6E01" w:rsidRPr="008C6E01" w:rsidRDefault="008C6E01" w:rsidP="008C6E01">
      <w:pPr>
        <w:spacing w:after="0" w:line="240" w:lineRule="auto"/>
        <w:ind w:firstLine="709"/>
        <w:jc w:val="both"/>
        <w:rPr>
          <w:rFonts w:ascii="Times New Roman" w:eastAsia="Times New Roman" w:hAnsi="Times New Roman" w:cs="Times New Roman"/>
          <w:sz w:val="24"/>
          <w:szCs w:val="24"/>
          <w:lang w:eastAsia="ru-RU"/>
        </w:rPr>
      </w:pPr>
    </w:p>
    <w:p w:rsidR="00D075C4" w:rsidRDefault="007B1549">
      <w:pPr>
        <w:spacing w:after="0" w:line="240" w:lineRule="auto"/>
        <w:ind w:firstLine="709"/>
        <w:jc w:val="both"/>
        <w:rPr>
          <w:rFonts w:ascii="Times New Roman" w:eastAsia="Times New Roman" w:hAnsi="Times New Roman" w:cs="Times New Roman"/>
          <w:bCs/>
          <w:sz w:val="24"/>
          <w:szCs w:val="24"/>
          <w:highlight w:val="green"/>
          <w:lang w:eastAsia="ru-RU"/>
        </w:rPr>
      </w:pPr>
      <w:r>
        <w:rPr>
          <w:rFonts w:ascii="Times New Roman" w:eastAsia="Times New Roman" w:hAnsi="Times New Roman" w:cs="Times New Roman"/>
          <w:sz w:val="24"/>
          <w:szCs w:val="24"/>
          <w:lang w:eastAsia="ru-RU"/>
        </w:rPr>
        <w:t>В Управление Федеральной антимонопольной службы по Ярославской области (Ярославское УФАС России) поступила жалоба АНОО ДПО «Высшая школа закупок» на положения извещения об осуществлении закупки заказчика, Правительства Ярославской области, при проведении открытого конкурса в электронной форме на право заключения государственного контракта на оказание услуг по реализации дополнительного профессионального образования по программе повышения квалификации «Управление государственными закупками» (извещение № 0171200001423000006).</w:t>
      </w:r>
    </w:p>
    <w:p w:rsidR="00D075C4" w:rsidRDefault="007B1549">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Заявитель полагает, что заказчиком в извещении об осуществлении закупки предусмотрен ненадлежащий порядок оценки заявок, который, по мнению заявителя, ограничивает число потенциальных участников закупки. В качестве обоснования своей позиции Заявитель приводит следующие доводы: </w:t>
      </w:r>
    </w:p>
    <w:p w:rsidR="00D075C4" w:rsidRDefault="007B1549">
      <w:pPr>
        <w:spacing w:after="0" w:line="288" w:lineRule="auto"/>
        <w:ind w:firstLine="709"/>
        <w:jc w:val="both"/>
        <w:rPr>
          <w:rFonts w:ascii="Times New Roman" w:hAnsi="Times New Roman" w:cs="Times New Roman"/>
          <w:sz w:val="24"/>
          <w:szCs w:val="24"/>
        </w:rPr>
      </w:pPr>
      <w:r>
        <w:rPr>
          <w:rFonts w:ascii="Times New Roman" w:eastAsia="Times New Roman" w:hAnsi="Times New Roman" w:cs="Times New Roman"/>
          <w:b/>
          <w:sz w:val="24"/>
          <w:szCs w:val="24"/>
          <w:lang w:eastAsia="zh-CN"/>
        </w:rPr>
        <w:t>1).</w:t>
      </w:r>
      <w:r>
        <w:rPr>
          <w:rFonts w:ascii="Times New Roman" w:eastAsia="Times New Roman" w:hAnsi="Times New Roman" w:cs="Times New Roman"/>
          <w:sz w:val="24"/>
          <w:szCs w:val="24"/>
          <w:lang w:eastAsia="zh-CN"/>
        </w:rPr>
        <w:t xml:space="preserve"> </w:t>
      </w:r>
      <w:r>
        <w:rPr>
          <w:rFonts w:ascii="Times New Roman" w:eastAsia="Times New Roman" w:hAnsi="Times New Roman" w:cs="Times New Roman"/>
          <w:sz w:val="24"/>
          <w:szCs w:val="24"/>
          <w:u w:val="single"/>
          <w:lang w:eastAsia="zh-CN"/>
        </w:rPr>
        <w:t>Нарушение при установлении критерия «</w:t>
      </w:r>
      <w:r>
        <w:rPr>
          <w:rFonts w:ascii="Times New Roman" w:eastAsia="Times New Roman" w:hAnsi="Times New Roman" w:cs="Times New Roman"/>
          <w:b/>
          <w:u w:val="single"/>
          <w:lang w:eastAsia="zh-CN"/>
        </w:rPr>
        <w:t>Качественные, функциональные и экологические характеристики объекта закупки (далее -</w:t>
      </w:r>
      <w:r>
        <w:rPr>
          <w:rFonts w:ascii="Times New Roman" w:eastAsia="Times New Roman" w:hAnsi="Times New Roman" w:cs="Times New Roman"/>
          <w:b/>
          <w:bCs/>
          <w:u w:val="single"/>
          <w:lang w:eastAsia="zh-CN"/>
        </w:rPr>
        <w:t>характеристики объекта закупки)</w:t>
      </w:r>
      <w:r>
        <w:rPr>
          <w:rFonts w:ascii="Times New Roman" w:eastAsia="Times New Roman" w:hAnsi="Times New Roman" w:cs="Times New Roman"/>
          <w:sz w:val="24"/>
          <w:szCs w:val="24"/>
          <w:u w:val="single"/>
          <w:lang w:eastAsia="zh-CN"/>
        </w:rPr>
        <w:t>»</w:t>
      </w:r>
      <w:r>
        <w:rPr>
          <w:rFonts w:ascii="Times New Roman" w:eastAsia="Times New Roman" w:hAnsi="Times New Roman" w:cs="Times New Roman"/>
          <w:sz w:val="24"/>
          <w:szCs w:val="24"/>
          <w:lang w:eastAsia="zh-CN"/>
        </w:rPr>
        <w:t xml:space="preserve"> в части раскрытия</w:t>
      </w:r>
      <w:r>
        <w:rPr>
          <w:rFonts w:ascii="Times New Roman" w:hAnsi="Times New Roman" w:cs="Times New Roman"/>
          <w:sz w:val="24"/>
          <w:szCs w:val="24"/>
        </w:rPr>
        <w:t xml:space="preserve"> детализирующих показателей:</w:t>
      </w:r>
    </w:p>
    <w:p w:rsidR="00D075C4" w:rsidRDefault="007B1549">
      <w:pPr>
        <w:spacing w:after="0" w:line="288" w:lineRule="auto"/>
        <w:ind w:firstLine="709"/>
        <w:jc w:val="both"/>
        <w:rPr>
          <w:rFonts w:ascii="Times New Roman" w:hAnsi="Times New Roman" w:cs="Times New Roman"/>
          <w:sz w:val="24"/>
          <w:szCs w:val="24"/>
        </w:rPr>
      </w:pPr>
      <w:r>
        <w:rPr>
          <w:rFonts w:ascii="Times New Roman" w:hAnsi="Times New Roman" w:cs="Times New Roman"/>
          <w:sz w:val="24"/>
          <w:szCs w:val="24"/>
        </w:rPr>
        <w:t>- «</w:t>
      </w:r>
      <w:r>
        <w:rPr>
          <w:rFonts w:ascii="Times New Roman" w:eastAsia="Calibri" w:hAnsi="Times New Roman" w:cs="Times New Roman"/>
          <w:sz w:val="24"/>
          <w:szCs w:val="24"/>
        </w:rPr>
        <w:t xml:space="preserve">Характеристика № 1 </w:t>
      </w:r>
      <w:r>
        <w:rPr>
          <w:rFonts w:ascii="Times New Roman" w:eastAsia="Calibri" w:hAnsi="Times New Roman" w:cs="Times New Roman"/>
          <w:i/>
          <w:sz w:val="24"/>
          <w:szCs w:val="24"/>
        </w:rPr>
        <w:t xml:space="preserve">(количество преподавателей, привлекаемых для проведения аудиторных занятий и вебинаров в рамках реализации дополнительной образовательной программы, имеющих ученую степень </w:t>
      </w:r>
      <w:r>
        <w:rPr>
          <w:rFonts w:ascii="Times New Roman" w:hAnsi="Times New Roman" w:cs="Times New Roman"/>
          <w:i/>
          <w:sz w:val="24"/>
          <w:szCs w:val="24"/>
        </w:rPr>
        <w:t>доктора и/или кандидата экономических и/или юридических наук</w:t>
      </w:r>
      <w:r>
        <w:rPr>
          <w:rFonts w:ascii="Times New Roman" w:eastAsia="Calibri" w:hAnsi="Times New Roman" w:cs="Times New Roman"/>
          <w:i/>
          <w:sz w:val="24"/>
          <w:szCs w:val="24"/>
        </w:rPr>
        <w:t xml:space="preserve"> и/или ученое звание </w:t>
      </w:r>
      <w:r>
        <w:rPr>
          <w:rFonts w:ascii="Times New Roman" w:hAnsi="Times New Roman" w:cs="Times New Roman"/>
          <w:i/>
          <w:sz w:val="24"/>
          <w:szCs w:val="24"/>
        </w:rPr>
        <w:t>по группам научных специальностей: экономика и/или юриспруденция</w:t>
      </w:r>
      <w:r>
        <w:rPr>
          <w:rFonts w:ascii="Times New Roman" w:eastAsia="Calibri" w:hAnsi="Times New Roman" w:cs="Times New Roman"/>
          <w:i/>
          <w:sz w:val="24"/>
          <w:szCs w:val="24"/>
        </w:rPr>
        <w:t>, чел)</w:t>
      </w:r>
      <w:r>
        <w:rPr>
          <w:rFonts w:ascii="Times New Roman" w:hAnsi="Times New Roman" w:cs="Times New Roman"/>
          <w:i/>
          <w:sz w:val="24"/>
          <w:szCs w:val="24"/>
        </w:rPr>
        <w:t>.</w:t>
      </w:r>
    </w:p>
    <w:p w:rsidR="00D075C4" w:rsidRDefault="007B1549">
      <w:pPr>
        <w:spacing w:after="0" w:line="288" w:lineRule="auto"/>
        <w:ind w:firstLine="709"/>
        <w:jc w:val="both"/>
        <w:rPr>
          <w:rFonts w:ascii="Times New Roman" w:hAnsi="Times New Roman" w:cs="Times New Roman"/>
          <w:sz w:val="24"/>
          <w:szCs w:val="24"/>
        </w:rPr>
      </w:pPr>
      <w:r>
        <w:rPr>
          <w:rFonts w:ascii="Times New Roman" w:hAnsi="Times New Roman" w:cs="Times New Roman"/>
          <w:sz w:val="24"/>
          <w:szCs w:val="24"/>
        </w:rPr>
        <w:t>- </w:t>
      </w:r>
      <w:r>
        <w:rPr>
          <w:rFonts w:ascii="Times New Roman" w:eastAsia="Calibri" w:hAnsi="Times New Roman" w:cs="Times New Roman"/>
          <w:sz w:val="24"/>
          <w:szCs w:val="24"/>
        </w:rPr>
        <w:t xml:space="preserve">Характеристика № 2 </w:t>
      </w:r>
      <w:r>
        <w:rPr>
          <w:rFonts w:ascii="Times New Roman" w:eastAsia="Calibri" w:hAnsi="Times New Roman" w:cs="Times New Roman"/>
          <w:i/>
          <w:sz w:val="24"/>
          <w:szCs w:val="24"/>
        </w:rPr>
        <w:t>(количество практических работников государственных органов и/или органов местного самоуправления, привлекаемых для проведения аудиторных занятий и вебинаров, чел</w:t>
      </w:r>
      <w:r>
        <w:rPr>
          <w:rFonts w:ascii="Times New Roman" w:hAnsi="Times New Roman" w:cs="Times New Roman"/>
          <w:i/>
          <w:sz w:val="24"/>
          <w:szCs w:val="24"/>
        </w:rPr>
        <w:t>).</w:t>
      </w:r>
    </w:p>
    <w:p w:rsidR="00D075C4" w:rsidRDefault="007B1549">
      <w:pPr>
        <w:spacing w:after="0" w:line="288"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Объектом закупки является оказание услуг. Согласно ст. 779 ГК РФ по договору возмездного оказания услуг исполнитель обязуется по заданию заказчика оказать услуги (совершить определенные действия или осуществить определенную деятельность). Следовательно, Заказчиком должна оцениваться действия или деятельность, которую должен совершать исполнитель по контракту.  Характеристика объекта закупки, по мнению Заявителя, должна раскрываться не через </w:t>
      </w:r>
      <w:r>
        <w:rPr>
          <w:rFonts w:ascii="Times New Roman" w:hAnsi="Times New Roman"/>
          <w:sz w:val="24"/>
          <w:szCs w:val="24"/>
        </w:rPr>
        <w:t xml:space="preserve">физических лиц, которые будут проводить занятия, а через </w:t>
      </w:r>
      <w:r>
        <w:rPr>
          <w:rFonts w:ascii="Times New Roman" w:hAnsi="Times New Roman" w:cs="Times New Roman"/>
          <w:sz w:val="24"/>
          <w:szCs w:val="24"/>
        </w:rPr>
        <w:t>образовательную программу, разработанную и утвержденную организацией, осуществляющей образовательную деятельность.</w:t>
      </w:r>
    </w:p>
    <w:p w:rsidR="00D075C4" w:rsidRDefault="007B1549">
      <w:pPr>
        <w:spacing w:after="0" w:line="288" w:lineRule="auto"/>
        <w:ind w:firstLine="709"/>
        <w:jc w:val="both"/>
        <w:rPr>
          <w:rFonts w:ascii="Times New Roman" w:hAnsi="Times New Roman" w:cs="Times New Roman"/>
          <w:sz w:val="24"/>
          <w:szCs w:val="24"/>
        </w:rPr>
      </w:pPr>
      <w:r>
        <w:rPr>
          <w:rFonts w:ascii="Times New Roman" w:hAnsi="Times New Roman" w:cs="Times New Roman"/>
          <w:sz w:val="24"/>
          <w:szCs w:val="24"/>
        </w:rPr>
        <w:t>Заявитель отмечает, что привлечение кандидатов или докторов наук (не работающих, или не защищавших диссертации, или иным образом не связанных с темой обучения) само по себе не улучшает качество</w:t>
      </w:r>
      <w:r>
        <w:t xml:space="preserve"> </w:t>
      </w:r>
      <w:r>
        <w:rPr>
          <w:rFonts w:ascii="Times New Roman" w:hAnsi="Times New Roman" w:cs="Times New Roman"/>
          <w:sz w:val="24"/>
          <w:szCs w:val="24"/>
        </w:rPr>
        <w:t>оказания услуги, не отражает качество объекта закупки. В некоторых случаях привлечение таких лиц может ухудшить качество оказанных услуг. Кроме того, среди перечня научных специальностей, по которым присуждаются ученые степени отсутствуют связанные с объектом закупки «Управление государственными закупками».</w:t>
      </w:r>
    </w:p>
    <w:p w:rsidR="00D075C4" w:rsidRDefault="007B1549">
      <w:pPr>
        <w:spacing w:after="0" w:line="288" w:lineRule="auto"/>
        <w:ind w:firstLine="709"/>
        <w:jc w:val="both"/>
        <w:rPr>
          <w:rFonts w:ascii="Times New Roman" w:hAnsi="Times New Roman" w:cs="Times New Roman"/>
          <w:sz w:val="24"/>
          <w:szCs w:val="24"/>
        </w:rPr>
      </w:pPr>
      <w:r>
        <w:rPr>
          <w:rFonts w:ascii="Times New Roman" w:hAnsi="Times New Roman" w:cs="Times New Roman"/>
          <w:sz w:val="24"/>
          <w:szCs w:val="24"/>
        </w:rPr>
        <w:t>Привлечение в качестве преподавателей практических работников государственных органов и/или органов местного самоуправления</w:t>
      </w:r>
      <w:r>
        <w:rPr>
          <w:rFonts w:ascii="Times New Roman" w:hAnsi="Times New Roman" w:cs="Times New Roman"/>
          <w:b/>
          <w:sz w:val="24"/>
          <w:szCs w:val="24"/>
        </w:rPr>
        <w:t xml:space="preserve"> </w:t>
      </w:r>
      <w:r>
        <w:rPr>
          <w:rFonts w:ascii="Times New Roman" w:hAnsi="Times New Roman" w:cs="Times New Roman"/>
          <w:sz w:val="24"/>
          <w:szCs w:val="24"/>
        </w:rPr>
        <w:t>ограничивает участников закупки в части привлечения практиков из бюджетных или казенных учреждений.</w:t>
      </w:r>
    </w:p>
    <w:p w:rsidR="00D075C4" w:rsidRDefault="007B1549">
      <w:pPr>
        <w:spacing w:after="0" w:line="288" w:lineRule="auto"/>
        <w:ind w:firstLine="709"/>
        <w:jc w:val="both"/>
        <w:rPr>
          <w:rFonts w:ascii="Times New Roman" w:hAnsi="Times New Roman" w:cs="Times New Roman"/>
          <w:sz w:val="24"/>
          <w:szCs w:val="24"/>
        </w:rPr>
      </w:pPr>
      <w:r>
        <w:rPr>
          <w:rFonts w:ascii="Times New Roman" w:hAnsi="Times New Roman" w:cs="Times New Roman"/>
          <w:b/>
          <w:sz w:val="24"/>
          <w:szCs w:val="24"/>
          <w:u w:val="single"/>
        </w:rPr>
        <w:lastRenderedPageBreak/>
        <w:t xml:space="preserve">2. </w:t>
      </w:r>
      <w:r>
        <w:rPr>
          <w:rFonts w:ascii="Times New Roman" w:hAnsi="Times New Roman" w:cs="Times New Roman"/>
          <w:sz w:val="24"/>
          <w:szCs w:val="24"/>
          <w:u w:val="single"/>
        </w:rPr>
        <w:t>Нарушение в отношении требований к трудовым ресурсам в Техническом задании закупочной документации.</w:t>
      </w:r>
      <w:r>
        <w:rPr>
          <w:rFonts w:ascii="Times New Roman" w:hAnsi="Times New Roman" w:cs="Times New Roman"/>
          <w:b/>
          <w:sz w:val="24"/>
          <w:szCs w:val="24"/>
        </w:rPr>
        <w:t xml:space="preserve"> </w:t>
      </w:r>
      <w:r>
        <w:rPr>
          <w:rFonts w:ascii="Times New Roman" w:hAnsi="Times New Roman" w:cs="Times New Roman"/>
          <w:sz w:val="24"/>
          <w:szCs w:val="24"/>
        </w:rPr>
        <w:t xml:space="preserve">В описании объекта закупки указано, что педагогические работники, заявленные Исполнителем в заявке на участие в конкурсе, должны быть заняты в реализации образовательной программы в объеме, составляющем не менее чем 50 % от общего объема программы (срока освоения программы). Исполнитель должен представить сведения о привлекаемых им работников не позднее даты начала обучения. По мнению Заявителя </w:t>
      </w:r>
      <w:r>
        <w:rPr>
          <w:rFonts w:ascii="Times New Roman" w:hAnsi="Times New Roman" w:cs="Times New Roman"/>
          <w:b/>
          <w:sz w:val="24"/>
          <w:szCs w:val="24"/>
        </w:rPr>
        <w:t>у</w:t>
      </w:r>
      <w:r>
        <w:rPr>
          <w:rFonts w:ascii="Times New Roman" w:hAnsi="Times New Roman" w:cs="Times New Roman"/>
          <w:sz w:val="24"/>
          <w:szCs w:val="24"/>
        </w:rPr>
        <w:t xml:space="preserve">казание данных требований приводит к ограничению конкуренции среди участников закупки по </w:t>
      </w:r>
      <w:r>
        <w:rPr>
          <w:rFonts w:ascii="Times New Roman" w:hAnsi="Times New Roman" w:cs="Times New Roman"/>
          <w:sz w:val="24"/>
          <w:szCs w:val="24"/>
          <w:u w:val="single"/>
        </w:rPr>
        <w:t>следующим основаниям</w:t>
      </w:r>
      <w:r>
        <w:rPr>
          <w:rFonts w:ascii="Times New Roman" w:hAnsi="Times New Roman" w:cs="Times New Roman"/>
          <w:sz w:val="24"/>
          <w:szCs w:val="24"/>
        </w:rPr>
        <w:t>:</w:t>
      </w:r>
      <w:r>
        <w:rPr>
          <w:rFonts w:ascii="Times New Roman" w:hAnsi="Times New Roman" w:cs="Times New Roman"/>
          <w:b/>
          <w:sz w:val="24"/>
          <w:szCs w:val="24"/>
        </w:rPr>
        <w:t xml:space="preserve"> (1)</w:t>
      </w:r>
      <w:r>
        <w:rPr>
          <w:rFonts w:ascii="Times New Roman" w:hAnsi="Times New Roman" w:cs="Times New Roman"/>
          <w:sz w:val="24"/>
          <w:szCs w:val="24"/>
        </w:rPr>
        <w:t xml:space="preserve"> в соответствии с положениями законодательства о контрактной системе не допускается включение в описание объекта закупки требования к наличию у участника закупки трудовых ресурсов, необходимых для оказания услуги, являющейся предметом контракта. Так как в описании объекта закупки прописываются преподаватели (фактически являющиеся трудовыми ресурсами), которых обязан привлечь участник закупки, то это является прямым нарушением закона; </w:t>
      </w:r>
      <w:r>
        <w:rPr>
          <w:rFonts w:ascii="Times New Roman" w:hAnsi="Times New Roman" w:cs="Times New Roman"/>
          <w:b/>
          <w:sz w:val="24"/>
          <w:szCs w:val="24"/>
        </w:rPr>
        <w:t>(2)</w:t>
      </w:r>
      <w:r>
        <w:rPr>
          <w:rFonts w:ascii="Times New Roman" w:hAnsi="Times New Roman" w:cs="Times New Roman"/>
          <w:sz w:val="24"/>
          <w:szCs w:val="24"/>
        </w:rPr>
        <w:t xml:space="preserve"> учитывая объем оказываемых услуг, работникам государственного органа и/или органа местного самоуправления, привлеченных из органов власти, чтобы исполнить условия контракта необходимо будет оторваться от выполнения основных обязанностей на государственной службе или взять отпуск, так как занятия проводятся в дневное (рабочее время); </w:t>
      </w:r>
      <w:r>
        <w:rPr>
          <w:rFonts w:ascii="Times New Roman" w:hAnsi="Times New Roman" w:cs="Times New Roman"/>
          <w:b/>
          <w:sz w:val="24"/>
          <w:szCs w:val="24"/>
        </w:rPr>
        <w:t xml:space="preserve">(3) </w:t>
      </w:r>
      <w:r>
        <w:rPr>
          <w:rFonts w:ascii="Times New Roman" w:hAnsi="Times New Roman" w:cs="Times New Roman"/>
          <w:sz w:val="24"/>
          <w:szCs w:val="24"/>
        </w:rPr>
        <w:t>так как</w:t>
      </w:r>
      <w:r>
        <w:rPr>
          <w:rFonts w:ascii="Times New Roman" w:hAnsi="Times New Roman" w:cs="Times New Roman"/>
          <w:b/>
          <w:sz w:val="24"/>
          <w:szCs w:val="24"/>
        </w:rPr>
        <w:t xml:space="preserve"> </w:t>
      </w:r>
      <w:r>
        <w:rPr>
          <w:rFonts w:ascii="Times New Roman" w:hAnsi="Times New Roman" w:cs="Times New Roman"/>
          <w:sz w:val="24"/>
          <w:szCs w:val="24"/>
        </w:rPr>
        <w:t>работники государственных органов и/или органов местного самоуправления не являются сотрудниками участника закупки, существует риск того, что их непосредственный работодатель может не отпустить их с основного места работы для выполнения услуг по данному контракту;</w:t>
      </w:r>
      <w:r>
        <w:rPr>
          <w:rFonts w:ascii="Times New Roman" w:hAnsi="Times New Roman" w:cs="Times New Roman"/>
          <w:b/>
          <w:sz w:val="24"/>
          <w:szCs w:val="24"/>
        </w:rPr>
        <w:t xml:space="preserve"> (4)</w:t>
      </w:r>
      <w:r>
        <w:rPr>
          <w:rFonts w:ascii="Times New Roman" w:hAnsi="Times New Roman" w:cs="Times New Roman"/>
          <w:sz w:val="24"/>
          <w:szCs w:val="24"/>
        </w:rPr>
        <w:t xml:space="preserve"> не указана возможность замены преподавателя – только лица из заявки участника, по том, что лицо из заявки может уволиться, уйти в отпуск по болезни и т.д., однако, исполнитель по контракту ограничен только тем списком, который предоставлял полгода назад;</w:t>
      </w:r>
      <w:r>
        <w:rPr>
          <w:rFonts w:ascii="Times New Roman" w:hAnsi="Times New Roman" w:cs="Times New Roman"/>
          <w:b/>
          <w:sz w:val="24"/>
          <w:szCs w:val="24"/>
        </w:rPr>
        <w:t xml:space="preserve"> (5)</w:t>
      </w:r>
      <w:r>
        <w:rPr>
          <w:rFonts w:ascii="Times New Roman" w:hAnsi="Times New Roman" w:cs="Times New Roman"/>
          <w:sz w:val="24"/>
          <w:szCs w:val="24"/>
        </w:rPr>
        <w:t xml:space="preserve"> в техническое задание из заявки участника закупки переносятся только преподаватели, имеющие ученую степень, и работники государственного органа и/или органа местного самоуправления. При этом в порядке оценки заявок участников закупки установлен критерий - наличие у участников закупки специалистов, которых не нужно прописывать в техническом задании. Таким образом специалистов необходимых для оказания услуг указывать не надо, а других лиц, формально не относящихся к участнику закупки, должны прописать.</w:t>
      </w:r>
    </w:p>
    <w:p w:rsidR="00D075C4" w:rsidRDefault="007B1549">
      <w:pPr>
        <w:widowControl w:val="0"/>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Заказчик с доводами жалобы не согласился, представил письменные пояснения по существу жалобы, просит признать жалобу необоснованной.</w:t>
      </w:r>
    </w:p>
    <w:p w:rsidR="00D075C4" w:rsidRDefault="007B1549">
      <w:pPr>
        <w:widowControl w:val="0"/>
        <w:spacing w:after="0" w:line="240" w:lineRule="auto"/>
        <w:ind w:firstLine="709"/>
        <w:jc w:val="both"/>
        <w:rPr>
          <w:rFonts w:ascii="Times New Roman" w:eastAsia="Times New Roman CYR" w:hAnsi="Times New Roman" w:cs="Times New Roman"/>
          <w:sz w:val="24"/>
          <w:szCs w:val="24"/>
          <w:lang w:eastAsia="zh-CN"/>
        </w:rPr>
      </w:pPr>
      <w:r>
        <w:rPr>
          <w:rFonts w:ascii="Times New Roman" w:eastAsia="Times New Roman CYR" w:hAnsi="Times New Roman" w:cs="Times New Roman"/>
          <w:sz w:val="24"/>
          <w:szCs w:val="24"/>
          <w:lang w:eastAsia="zh-CN"/>
        </w:rPr>
        <w:t>Заслушав позицию представителей заказчика, а также изучив представленные документы и материалы, Комиссия Ярославского УФАС России приходит к следующим выводам.</w:t>
      </w:r>
    </w:p>
    <w:p w:rsidR="00D075C4" w:rsidRDefault="007B1549">
      <w:pPr>
        <w:shd w:val="clear" w:color="auto" w:fill="FFFFFF"/>
        <w:spacing w:after="0" w:line="240" w:lineRule="auto"/>
        <w:ind w:firstLine="709"/>
        <w:jc w:val="both"/>
        <w:rPr>
          <w:rFonts w:ascii="Times New Roman" w:eastAsia="Times New Roman" w:hAnsi="Times New Roman" w:cs="Times New Roman"/>
          <w:sz w:val="24"/>
          <w:szCs w:val="24"/>
          <w:highlight w:val="green"/>
          <w:lang w:eastAsia="ru-RU"/>
        </w:rPr>
      </w:pPr>
      <w:r>
        <w:rPr>
          <w:rFonts w:ascii="Times New Roman" w:eastAsia="Times New Roman" w:hAnsi="Times New Roman" w:cs="Times New Roman"/>
          <w:sz w:val="24"/>
          <w:szCs w:val="24"/>
          <w:lang w:eastAsia="ru-RU"/>
        </w:rPr>
        <w:t>З</w:t>
      </w:r>
      <w:r w:rsidR="008C6E01">
        <w:rPr>
          <w:rFonts w:ascii="Times New Roman" w:eastAsia="Times New Roman" w:hAnsi="Times New Roman" w:cs="Times New Roman"/>
          <w:sz w:val="24"/>
          <w:szCs w:val="24"/>
          <w:lang w:eastAsia="ru-RU"/>
        </w:rPr>
        <w:t>аказчиком</w:t>
      </w:r>
      <w:r>
        <w:rPr>
          <w:rFonts w:ascii="Times New Roman" w:eastAsia="Times New Roman" w:hAnsi="Times New Roman" w:cs="Times New Roman"/>
          <w:sz w:val="24"/>
          <w:szCs w:val="24"/>
          <w:lang w:eastAsia="ru-RU"/>
        </w:rPr>
        <w:t> в единой информационной системе на официальном сайте www.zakupki.gov.ru (далее – ЕИС) 13.04.2023 размещено извещение № 0171200001423000006 об осуществлении закупки.</w:t>
      </w:r>
    </w:p>
    <w:p w:rsidR="00D075C4" w:rsidRDefault="007B1549">
      <w:pPr>
        <w:shd w:val="clear" w:color="auto" w:fill="FFFFFF"/>
        <w:spacing w:after="0" w:line="240" w:lineRule="auto"/>
        <w:ind w:firstLine="709"/>
        <w:jc w:val="both"/>
        <w:rPr>
          <w:rFonts w:ascii="Times New Roman" w:eastAsia="Times New Roman" w:hAnsi="Times New Roman" w:cs="Times New Roman"/>
          <w:sz w:val="24"/>
          <w:szCs w:val="24"/>
          <w:highlight w:val="green"/>
          <w:lang w:eastAsia="ru-RU"/>
        </w:rPr>
      </w:pPr>
      <w:r>
        <w:rPr>
          <w:rFonts w:ascii="Times New Roman" w:eastAsia="Times New Roman" w:hAnsi="Times New Roman" w:cs="Times New Roman"/>
          <w:sz w:val="24"/>
          <w:szCs w:val="24"/>
          <w:lang w:eastAsia="ru-RU"/>
        </w:rPr>
        <w:t>Начальная (максимальная) цена контракта составила 205 200,00 рублей.</w:t>
      </w:r>
    </w:p>
    <w:p w:rsidR="00D075C4" w:rsidRDefault="007B1549">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силу части 2 статьи 8 Федерального закона от 05.04.2013 № 44-ФЗ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D075C4" w:rsidRPr="00435508" w:rsidRDefault="007B1549" w:rsidP="00435508">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В соответствии с частью 1 статьи 48 Федерального закона от 05.04.2013 № 44-ФЗ электронный конкурс начинается с размещения в единой информационной системе извещения об осуществлении закупки.</w:t>
      </w:r>
    </w:p>
    <w:p w:rsidR="00D075C4" w:rsidRDefault="007B1549">
      <w:pPr>
        <w:widowControl w:val="0"/>
        <w:spacing w:after="0" w:line="240" w:lineRule="auto"/>
        <w:ind w:firstLine="709"/>
        <w:contextualSpacing/>
        <w:jc w:val="both"/>
        <w:rPr>
          <w:rFonts w:ascii="Times New Roman" w:eastAsia="Times New Roman" w:hAnsi="Times New Roman" w:cs="Times New Roman"/>
          <w:bCs/>
          <w:iCs/>
          <w:sz w:val="24"/>
          <w:szCs w:val="24"/>
          <w:lang w:eastAsia="zh-CN"/>
        </w:rPr>
      </w:pPr>
      <w:r>
        <w:rPr>
          <w:rFonts w:ascii="Times New Roman" w:eastAsia="Times New Roman" w:hAnsi="Times New Roman" w:cs="Times New Roman"/>
          <w:bCs/>
          <w:iCs/>
          <w:sz w:val="24"/>
          <w:szCs w:val="24"/>
          <w:lang w:eastAsia="zh-CN"/>
        </w:rPr>
        <w:t xml:space="preserve">В силу пункта 1 части 2 статьи 42 Федерального закона от 05.04.2013 № 44-ФЗ извещение об осуществлении закупки, если иное не предусмотрено настоящим Федеральным законом, должно содержать в числе прочего описание объекта закупки в соответствии со </w:t>
      </w:r>
      <w:hyperlink r:id="rId6">
        <w:r>
          <w:rPr>
            <w:rFonts w:ascii="Times New Roman" w:eastAsia="Times New Roman" w:hAnsi="Times New Roman" w:cs="Times New Roman"/>
            <w:bCs/>
            <w:iCs/>
            <w:sz w:val="24"/>
            <w:szCs w:val="24"/>
            <w:lang w:eastAsia="zh-CN"/>
          </w:rPr>
          <w:t>статьей 33</w:t>
        </w:r>
      </w:hyperlink>
      <w:r>
        <w:rPr>
          <w:rFonts w:ascii="Times New Roman" w:eastAsia="Times New Roman" w:hAnsi="Times New Roman" w:cs="Times New Roman"/>
          <w:bCs/>
          <w:iCs/>
          <w:sz w:val="24"/>
          <w:szCs w:val="24"/>
          <w:lang w:eastAsia="zh-CN"/>
        </w:rPr>
        <w:t xml:space="preserve"> настоящего Федерального закона (в форме электронного документа).</w:t>
      </w:r>
    </w:p>
    <w:p w:rsidR="00D075C4" w:rsidRDefault="007B1549">
      <w:pPr>
        <w:widowControl w:val="0"/>
        <w:spacing w:after="0" w:line="240" w:lineRule="auto"/>
        <w:ind w:firstLine="709"/>
        <w:contextualSpacing/>
        <w:jc w:val="both"/>
        <w:rPr>
          <w:rFonts w:ascii="Times New Roman" w:eastAsia="Times New Roman" w:hAnsi="Times New Roman" w:cs="Times New Roman"/>
          <w:bCs/>
          <w:iCs/>
          <w:sz w:val="24"/>
          <w:szCs w:val="24"/>
          <w:u w:val="single"/>
          <w:lang w:eastAsia="zh-CN"/>
        </w:rPr>
      </w:pPr>
      <w:r>
        <w:rPr>
          <w:rFonts w:ascii="Times New Roman" w:eastAsia="Times New Roman" w:hAnsi="Times New Roman" w:cs="Times New Roman"/>
          <w:bCs/>
          <w:iCs/>
          <w:sz w:val="24"/>
          <w:szCs w:val="24"/>
          <w:lang w:eastAsia="zh-CN"/>
        </w:rPr>
        <w:t xml:space="preserve">В соответствии с пунктом 11 части 1 статьи 42 Федерального закона от 05.04.2013 № 44-ФЗ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w:t>
      </w:r>
      <w:r>
        <w:rPr>
          <w:rFonts w:ascii="Times New Roman" w:eastAsia="Times New Roman" w:hAnsi="Times New Roman" w:cs="Times New Roman"/>
          <w:bCs/>
          <w:iCs/>
          <w:sz w:val="24"/>
          <w:szCs w:val="24"/>
          <w:u w:val="single"/>
          <w:lang w:eastAsia="zh-CN"/>
        </w:rPr>
        <w:t>критерии оценки заявок на участие в конкурсах, величины значимости этих критериев в соответствии с настоящим Федеральным законом.</w:t>
      </w:r>
    </w:p>
    <w:p w:rsidR="00D075C4" w:rsidRDefault="007B1549">
      <w:pPr>
        <w:widowControl w:val="0"/>
        <w:spacing w:after="0" w:line="240" w:lineRule="auto"/>
        <w:ind w:firstLine="709"/>
        <w:contextualSpacing/>
        <w:jc w:val="both"/>
        <w:rPr>
          <w:rFonts w:ascii="Times New Roman" w:eastAsia="Times New Roman" w:hAnsi="Times New Roman" w:cs="Times New Roman"/>
          <w:bCs/>
          <w:iCs/>
          <w:sz w:val="24"/>
          <w:szCs w:val="24"/>
          <w:lang w:eastAsia="zh-CN"/>
        </w:rPr>
      </w:pPr>
      <w:r>
        <w:rPr>
          <w:rFonts w:ascii="Times New Roman" w:eastAsia="Times New Roman" w:hAnsi="Times New Roman" w:cs="Times New Roman"/>
          <w:bCs/>
          <w:iCs/>
          <w:sz w:val="24"/>
          <w:szCs w:val="24"/>
          <w:lang w:eastAsia="zh-CN"/>
        </w:rPr>
        <w:t>В силу части 1 статьи 32 Федерального закона от 05.04.2013 № 44-ФЗ для оценки заявок участников закупки заказчик использует следующие критерии:</w:t>
      </w:r>
    </w:p>
    <w:p w:rsidR="00D075C4" w:rsidRDefault="007B1549">
      <w:pPr>
        <w:widowControl w:val="0"/>
        <w:spacing w:after="0" w:line="240" w:lineRule="auto"/>
        <w:ind w:firstLine="709"/>
        <w:contextualSpacing/>
        <w:jc w:val="both"/>
        <w:rPr>
          <w:rFonts w:ascii="Times New Roman" w:eastAsia="Times New Roman" w:hAnsi="Times New Roman" w:cs="Times New Roman"/>
          <w:bCs/>
          <w:iCs/>
          <w:sz w:val="24"/>
          <w:szCs w:val="24"/>
          <w:lang w:eastAsia="zh-CN"/>
        </w:rPr>
      </w:pPr>
      <w:r>
        <w:rPr>
          <w:rFonts w:ascii="Times New Roman" w:eastAsia="Times New Roman" w:hAnsi="Times New Roman" w:cs="Times New Roman"/>
          <w:bCs/>
          <w:iCs/>
          <w:sz w:val="24"/>
          <w:szCs w:val="24"/>
          <w:lang w:eastAsia="zh-CN"/>
        </w:rPr>
        <w:t>1) цена контракта, сумма цен единиц товара, работы, услуги;</w:t>
      </w:r>
    </w:p>
    <w:p w:rsidR="00D075C4" w:rsidRDefault="007B1549">
      <w:pPr>
        <w:widowControl w:val="0"/>
        <w:spacing w:after="0" w:line="240" w:lineRule="auto"/>
        <w:ind w:firstLine="709"/>
        <w:contextualSpacing/>
        <w:jc w:val="both"/>
        <w:rPr>
          <w:rFonts w:ascii="Times New Roman" w:eastAsia="Times New Roman" w:hAnsi="Times New Roman" w:cs="Times New Roman"/>
          <w:bCs/>
          <w:iCs/>
          <w:sz w:val="24"/>
          <w:szCs w:val="24"/>
          <w:lang w:eastAsia="zh-CN"/>
        </w:rPr>
      </w:pPr>
      <w:r>
        <w:rPr>
          <w:rFonts w:ascii="Times New Roman" w:eastAsia="Times New Roman" w:hAnsi="Times New Roman" w:cs="Times New Roman"/>
          <w:bCs/>
          <w:iCs/>
          <w:sz w:val="24"/>
          <w:szCs w:val="24"/>
          <w:lang w:eastAsia="zh-CN"/>
        </w:rPr>
        <w:t>2) расходы на эксплуатацию и ремонт товаров, использование результатов работ;</w:t>
      </w:r>
    </w:p>
    <w:p w:rsidR="00D075C4" w:rsidRDefault="007B1549">
      <w:pPr>
        <w:widowControl w:val="0"/>
        <w:spacing w:after="0" w:line="240" w:lineRule="auto"/>
        <w:ind w:firstLine="709"/>
        <w:contextualSpacing/>
        <w:jc w:val="both"/>
        <w:rPr>
          <w:rFonts w:ascii="Times New Roman" w:eastAsia="Times New Roman" w:hAnsi="Times New Roman" w:cs="Times New Roman"/>
          <w:bCs/>
          <w:iCs/>
          <w:sz w:val="24"/>
          <w:szCs w:val="24"/>
          <w:u w:val="single"/>
          <w:lang w:eastAsia="zh-CN"/>
        </w:rPr>
      </w:pPr>
      <w:r>
        <w:rPr>
          <w:rFonts w:ascii="Times New Roman" w:eastAsia="Times New Roman" w:hAnsi="Times New Roman" w:cs="Times New Roman"/>
          <w:bCs/>
          <w:iCs/>
          <w:sz w:val="24"/>
          <w:szCs w:val="24"/>
          <w:u w:val="single"/>
          <w:lang w:eastAsia="zh-CN"/>
        </w:rPr>
        <w:t>3) качественные, функциональные и экологические характеристики объекта закупки;</w:t>
      </w:r>
    </w:p>
    <w:p w:rsidR="00D075C4" w:rsidRDefault="007B1549">
      <w:pPr>
        <w:widowControl w:val="0"/>
        <w:spacing w:after="0" w:line="240" w:lineRule="auto"/>
        <w:ind w:firstLine="709"/>
        <w:contextualSpacing/>
        <w:jc w:val="both"/>
        <w:rPr>
          <w:rFonts w:ascii="Times New Roman" w:eastAsia="Times New Roman" w:hAnsi="Times New Roman" w:cs="Times New Roman"/>
          <w:bCs/>
          <w:iCs/>
          <w:sz w:val="24"/>
          <w:szCs w:val="24"/>
          <w:lang w:eastAsia="zh-CN"/>
        </w:rPr>
      </w:pPr>
      <w:r>
        <w:rPr>
          <w:rFonts w:ascii="Times New Roman" w:eastAsia="Times New Roman" w:hAnsi="Times New Roman" w:cs="Times New Roman"/>
          <w:bCs/>
          <w:iCs/>
          <w:sz w:val="24"/>
          <w:szCs w:val="24"/>
          <w:lang w:eastAsia="zh-CN"/>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D075C4" w:rsidRDefault="007B1549">
      <w:pPr>
        <w:widowControl w:val="0"/>
        <w:spacing w:after="0" w:line="240" w:lineRule="auto"/>
        <w:ind w:firstLine="709"/>
        <w:contextualSpacing/>
        <w:jc w:val="both"/>
        <w:rPr>
          <w:rFonts w:ascii="Times New Roman" w:eastAsia="Times New Roman" w:hAnsi="Times New Roman" w:cs="Times New Roman"/>
          <w:bCs/>
          <w:iCs/>
          <w:sz w:val="24"/>
          <w:szCs w:val="24"/>
          <w:lang w:eastAsia="zh-CN"/>
        </w:rPr>
      </w:pPr>
      <w:r>
        <w:rPr>
          <w:rFonts w:ascii="Times New Roman" w:eastAsia="Times New Roman" w:hAnsi="Times New Roman" w:cs="Times New Roman"/>
          <w:bCs/>
          <w:iCs/>
          <w:sz w:val="24"/>
          <w:szCs w:val="24"/>
          <w:lang w:eastAsia="zh-CN"/>
        </w:rPr>
        <w:t>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(часть 8 статьи 32 Федерального закона от 05.04.2013 № 44-ФЗ).</w:t>
      </w:r>
    </w:p>
    <w:p w:rsidR="00D075C4" w:rsidRDefault="007B1549">
      <w:pPr>
        <w:widowControl w:val="0"/>
        <w:spacing w:after="0" w:line="240" w:lineRule="auto"/>
        <w:ind w:firstLine="709"/>
        <w:contextualSpacing/>
        <w:jc w:val="both"/>
        <w:rPr>
          <w:rFonts w:ascii="Times New Roman" w:eastAsia="Times New Roman" w:hAnsi="Times New Roman" w:cs="Times New Roman"/>
          <w:bCs/>
          <w:iCs/>
          <w:sz w:val="24"/>
          <w:szCs w:val="24"/>
          <w:lang w:eastAsia="zh-CN"/>
        </w:rPr>
      </w:pPr>
      <w:r>
        <w:rPr>
          <w:rFonts w:ascii="Times New Roman" w:eastAsia="Times New Roman" w:hAnsi="Times New Roman" w:cs="Times New Roman"/>
          <w:bCs/>
          <w:iCs/>
          <w:sz w:val="24"/>
          <w:szCs w:val="24"/>
          <w:lang w:eastAsia="zh-CN"/>
        </w:rPr>
        <w:t>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утверждено Положение об оценке заявок на участие в закупке товаров, работ, услуг для обеспечения государственных и муниципальных нужд (далее – Положение).</w:t>
      </w:r>
    </w:p>
    <w:p w:rsidR="00D075C4" w:rsidRDefault="007B1549">
      <w:pPr>
        <w:widowControl w:val="0"/>
        <w:spacing w:after="0" w:line="240" w:lineRule="auto"/>
        <w:ind w:firstLine="709"/>
        <w:contextualSpacing/>
        <w:jc w:val="both"/>
        <w:rPr>
          <w:rFonts w:ascii="Times New Roman" w:eastAsia="Times New Roman" w:hAnsi="Times New Roman" w:cs="Times New Roman"/>
          <w:bCs/>
          <w:iCs/>
          <w:sz w:val="24"/>
          <w:szCs w:val="24"/>
          <w:lang w:eastAsia="zh-CN"/>
        </w:rPr>
      </w:pPr>
      <w:r>
        <w:rPr>
          <w:rFonts w:ascii="Times New Roman" w:eastAsia="Times New Roman" w:hAnsi="Times New Roman" w:cs="Times New Roman"/>
          <w:bCs/>
          <w:iCs/>
          <w:sz w:val="24"/>
          <w:szCs w:val="24"/>
          <w:lang w:eastAsia="zh-CN"/>
        </w:rPr>
        <w:t>Согласно пункту 3 Положения для оценки заявок в соответствии с настоящим Положением применяются следующие критерии оценки:</w:t>
      </w:r>
    </w:p>
    <w:p w:rsidR="00D075C4" w:rsidRDefault="007B1549">
      <w:pPr>
        <w:widowControl w:val="0"/>
        <w:spacing w:after="0" w:line="240" w:lineRule="auto"/>
        <w:ind w:firstLine="709"/>
        <w:contextualSpacing/>
        <w:jc w:val="both"/>
        <w:rPr>
          <w:rFonts w:ascii="Times New Roman" w:eastAsia="Times New Roman" w:hAnsi="Times New Roman" w:cs="Times New Roman"/>
          <w:bCs/>
          <w:iCs/>
          <w:sz w:val="24"/>
          <w:szCs w:val="24"/>
          <w:lang w:eastAsia="zh-CN"/>
        </w:rPr>
      </w:pPr>
      <w:r>
        <w:rPr>
          <w:rFonts w:ascii="Times New Roman" w:eastAsia="Times New Roman" w:hAnsi="Times New Roman" w:cs="Times New Roman"/>
          <w:bCs/>
          <w:iCs/>
          <w:sz w:val="24"/>
          <w:szCs w:val="24"/>
          <w:lang w:eastAsia="zh-CN"/>
        </w:rPr>
        <w:t>а) цена контракта, сумма цен единиц товара, работы, услуги;</w:t>
      </w:r>
    </w:p>
    <w:p w:rsidR="00D075C4" w:rsidRDefault="007B1549">
      <w:pPr>
        <w:widowControl w:val="0"/>
        <w:spacing w:after="0" w:line="240" w:lineRule="auto"/>
        <w:ind w:firstLine="709"/>
        <w:contextualSpacing/>
        <w:jc w:val="both"/>
        <w:rPr>
          <w:rFonts w:ascii="Times New Roman" w:eastAsia="Times New Roman" w:hAnsi="Times New Roman" w:cs="Times New Roman"/>
          <w:bCs/>
          <w:iCs/>
          <w:sz w:val="24"/>
          <w:szCs w:val="24"/>
          <w:lang w:eastAsia="zh-CN"/>
        </w:rPr>
      </w:pPr>
      <w:r>
        <w:rPr>
          <w:rFonts w:ascii="Times New Roman" w:eastAsia="Times New Roman" w:hAnsi="Times New Roman" w:cs="Times New Roman"/>
          <w:bCs/>
          <w:iCs/>
          <w:sz w:val="24"/>
          <w:szCs w:val="24"/>
          <w:lang w:eastAsia="zh-CN"/>
        </w:rPr>
        <w:t>б) расходы;</w:t>
      </w:r>
    </w:p>
    <w:p w:rsidR="00D075C4" w:rsidRDefault="007B1549">
      <w:pPr>
        <w:widowControl w:val="0"/>
        <w:spacing w:after="0" w:line="240" w:lineRule="auto"/>
        <w:ind w:firstLine="709"/>
        <w:contextualSpacing/>
        <w:jc w:val="both"/>
        <w:rPr>
          <w:rFonts w:ascii="Times New Roman" w:eastAsia="Times New Roman" w:hAnsi="Times New Roman" w:cs="Times New Roman"/>
          <w:bCs/>
          <w:iCs/>
          <w:sz w:val="24"/>
          <w:szCs w:val="24"/>
          <w:u w:val="single"/>
          <w:lang w:eastAsia="zh-CN"/>
        </w:rPr>
      </w:pPr>
      <w:r>
        <w:rPr>
          <w:rFonts w:ascii="Times New Roman" w:eastAsia="Times New Roman" w:hAnsi="Times New Roman" w:cs="Times New Roman"/>
          <w:bCs/>
          <w:iCs/>
          <w:sz w:val="24"/>
          <w:szCs w:val="24"/>
          <w:u w:val="single"/>
          <w:lang w:eastAsia="zh-CN"/>
        </w:rPr>
        <w:t>в) характеристики объекта закупки;</w:t>
      </w:r>
    </w:p>
    <w:p w:rsidR="00D075C4" w:rsidRDefault="007B1549">
      <w:pPr>
        <w:widowControl w:val="0"/>
        <w:spacing w:after="0" w:line="240" w:lineRule="auto"/>
        <w:ind w:firstLine="709"/>
        <w:contextualSpacing/>
        <w:jc w:val="both"/>
        <w:rPr>
          <w:rFonts w:ascii="Times New Roman" w:eastAsia="Times New Roman" w:hAnsi="Times New Roman" w:cs="Times New Roman"/>
          <w:bCs/>
          <w:iCs/>
          <w:sz w:val="24"/>
          <w:szCs w:val="24"/>
          <w:lang w:eastAsia="zh-CN"/>
        </w:rPr>
      </w:pPr>
      <w:r>
        <w:rPr>
          <w:rFonts w:ascii="Times New Roman" w:eastAsia="Times New Roman" w:hAnsi="Times New Roman" w:cs="Times New Roman"/>
          <w:bCs/>
          <w:iCs/>
          <w:sz w:val="24"/>
          <w:szCs w:val="24"/>
          <w:lang w:eastAsia="zh-CN"/>
        </w:rPr>
        <w:t>г) квалификация участников закупки.</w:t>
      </w:r>
    </w:p>
    <w:p w:rsidR="00D075C4" w:rsidRDefault="007B1549">
      <w:pPr>
        <w:widowControl w:val="0"/>
        <w:spacing w:after="0" w:line="240" w:lineRule="auto"/>
        <w:ind w:firstLine="709"/>
        <w:contextualSpacing/>
        <w:jc w:val="both"/>
        <w:rPr>
          <w:rFonts w:ascii="Times New Roman" w:eastAsia="Times New Roman" w:hAnsi="Times New Roman" w:cs="Times New Roman"/>
          <w:bCs/>
          <w:iCs/>
          <w:sz w:val="24"/>
          <w:szCs w:val="24"/>
          <w:lang w:eastAsia="zh-CN"/>
        </w:rPr>
      </w:pPr>
      <w:r>
        <w:rPr>
          <w:rFonts w:ascii="Times New Roman" w:eastAsia="Times New Roman" w:hAnsi="Times New Roman" w:cs="Times New Roman"/>
          <w:bCs/>
          <w:iCs/>
          <w:sz w:val="24"/>
          <w:szCs w:val="24"/>
          <w:lang w:eastAsia="zh-CN"/>
        </w:rPr>
        <w:t>Пунктом 16 Положения предусмотрено, что для оценки заявок по критерию оценки "характеристики объекта закупки" могут применяться, если иное не предусмотрено настоящим Положением, один или несколько из следующих показателей оценки:</w:t>
      </w:r>
    </w:p>
    <w:p w:rsidR="00D075C4" w:rsidRDefault="007B1549">
      <w:pPr>
        <w:widowControl w:val="0"/>
        <w:spacing w:after="0" w:line="240" w:lineRule="auto"/>
        <w:ind w:firstLine="709"/>
        <w:contextualSpacing/>
        <w:jc w:val="both"/>
        <w:rPr>
          <w:rFonts w:ascii="Times New Roman" w:eastAsia="Times New Roman" w:hAnsi="Times New Roman" w:cs="Times New Roman"/>
          <w:bCs/>
          <w:iCs/>
          <w:sz w:val="24"/>
          <w:szCs w:val="24"/>
          <w:lang w:eastAsia="zh-CN"/>
        </w:rPr>
      </w:pPr>
      <w:r>
        <w:rPr>
          <w:rFonts w:ascii="Times New Roman" w:eastAsia="Times New Roman" w:hAnsi="Times New Roman" w:cs="Times New Roman"/>
          <w:bCs/>
          <w:iCs/>
          <w:sz w:val="24"/>
          <w:szCs w:val="24"/>
          <w:lang w:eastAsia="zh-CN"/>
        </w:rPr>
        <w:t>а) качественные характеристики объекта закупки;</w:t>
      </w:r>
    </w:p>
    <w:p w:rsidR="00D075C4" w:rsidRDefault="007B1549">
      <w:pPr>
        <w:widowControl w:val="0"/>
        <w:spacing w:after="0" w:line="240" w:lineRule="auto"/>
        <w:ind w:firstLine="709"/>
        <w:contextualSpacing/>
        <w:jc w:val="both"/>
        <w:rPr>
          <w:rFonts w:ascii="Times New Roman" w:eastAsia="Times New Roman" w:hAnsi="Times New Roman" w:cs="Times New Roman"/>
          <w:bCs/>
          <w:iCs/>
          <w:sz w:val="24"/>
          <w:szCs w:val="24"/>
          <w:lang w:eastAsia="zh-CN"/>
        </w:rPr>
      </w:pPr>
      <w:r>
        <w:rPr>
          <w:rFonts w:ascii="Times New Roman" w:eastAsia="Times New Roman" w:hAnsi="Times New Roman" w:cs="Times New Roman"/>
          <w:bCs/>
          <w:iCs/>
          <w:sz w:val="24"/>
          <w:szCs w:val="24"/>
          <w:lang w:eastAsia="zh-CN"/>
        </w:rPr>
        <w:t>б) функциональные характеристики объекта закупки;</w:t>
      </w:r>
    </w:p>
    <w:p w:rsidR="00D075C4" w:rsidRDefault="007B1549">
      <w:pPr>
        <w:widowControl w:val="0"/>
        <w:spacing w:after="0" w:line="240" w:lineRule="auto"/>
        <w:ind w:firstLine="709"/>
        <w:contextualSpacing/>
        <w:jc w:val="both"/>
        <w:rPr>
          <w:rFonts w:ascii="Times New Roman" w:eastAsia="Times New Roman" w:hAnsi="Times New Roman" w:cs="Times New Roman"/>
          <w:bCs/>
          <w:iCs/>
          <w:sz w:val="24"/>
          <w:szCs w:val="24"/>
          <w:highlight w:val="green"/>
          <w:lang w:eastAsia="zh-CN"/>
        </w:rPr>
      </w:pPr>
      <w:r>
        <w:rPr>
          <w:rFonts w:ascii="Times New Roman" w:eastAsia="Times New Roman" w:hAnsi="Times New Roman" w:cs="Times New Roman"/>
          <w:bCs/>
          <w:iCs/>
          <w:sz w:val="24"/>
          <w:szCs w:val="24"/>
          <w:lang w:eastAsia="zh-CN"/>
        </w:rPr>
        <w:t>в) экологические характеристики объекта закупки.</w:t>
      </w:r>
      <w:r>
        <w:rPr>
          <w:rFonts w:ascii="Times New Roman" w:eastAsia="Times New Roman" w:hAnsi="Times New Roman" w:cs="Times New Roman"/>
          <w:bCs/>
          <w:iCs/>
          <w:sz w:val="24"/>
          <w:szCs w:val="24"/>
          <w:highlight w:val="green"/>
          <w:lang w:eastAsia="zh-CN"/>
        </w:rPr>
        <w:t xml:space="preserve"> </w:t>
      </w:r>
    </w:p>
    <w:p w:rsidR="00D075C4" w:rsidRDefault="007B1549">
      <w:pPr>
        <w:widowControl w:val="0"/>
        <w:spacing w:after="0" w:line="240" w:lineRule="auto"/>
        <w:ind w:firstLine="709"/>
        <w:contextualSpacing/>
        <w:jc w:val="both"/>
        <w:rPr>
          <w:rFonts w:ascii="Times New Roman" w:eastAsia="Times New Roman" w:hAnsi="Times New Roman" w:cs="Times New Roman"/>
          <w:bCs/>
          <w:iCs/>
          <w:sz w:val="24"/>
          <w:szCs w:val="24"/>
          <w:highlight w:val="green"/>
          <w:lang w:eastAsia="zh-CN"/>
        </w:rPr>
      </w:pPr>
      <w:r>
        <w:rPr>
          <w:rFonts w:ascii="Times New Roman" w:eastAsia="Times New Roman" w:hAnsi="Times New Roman" w:cs="Times New Roman"/>
          <w:bCs/>
          <w:iCs/>
          <w:sz w:val="24"/>
          <w:szCs w:val="24"/>
          <w:lang w:eastAsia="zh-CN"/>
        </w:rPr>
        <w:t>Согласно пункту 17 Положения для оценки заявок по показателям оценки, предусмотренным пунктом 16 настоящего Положения, применяются детализирующие показатели, предусматривающие оценку различных характеристик, образующих такие показатели оценки.</w:t>
      </w:r>
      <w:r>
        <w:rPr>
          <w:rFonts w:ascii="Times New Roman" w:eastAsia="Times New Roman" w:hAnsi="Times New Roman" w:cs="Times New Roman"/>
          <w:bCs/>
          <w:iCs/>
          <w:sz w:val="24"/>
          <w:szCs w:val="24"/>
          <w:highlight w:val="green"/>
          <w:lang w:eastAsia="zh-CN"/>
        </w:rPr>
        <w:t xml:space="preserve"> </w:t>
      </w:r>
    </w:p>
    <w:p w:rsidR="00D075C4" w:rsidRDefault="007B1549">
      <w:pPr>
        <w:widowControl w:val="0"/>
        <w:spacing w:after="0" w:line="240" w:lineRule="auto"/>
        <w:ind w:firstLine="709"/>
        <w:contextualSpacing/>
        <w:jc w:val="both"/>
        <w:rPr>
          <w:rFonts w:ascii="Times New Roman" w:eastAsia="Times New Roman" w:hAnsi="Times New Roman" w:cs="Times New Roman"/>
          <w:bCs/>
          <w:iCs/>
          <w:sz w:val="24"/>
          <w:szCs w:val="24"/>
          <w:lang w:eastAsia="zh-CN"/>
        </w:rPr>
      </w:pPr>
      <w:r>
        <w:rPr>
          <w:rFonts w:ascii="Times New Roman" w:eastAsia="Times New Roman" w:hAnsi="Times New Roman" w:cs="Times New Roman"/>
          <w:bCs/>
          <w:iCs/>
          <w:sz w:val="24"/>
          <w:szCs w:val="24"/>
          <w:lang w:eastAsia="zh-CN"/>
        </w:rPr>
        <w:t xml:space="preserve">Из содержания извещения об осуществлении закупки (пункт 2 таблицы, </w:t>
      </w:r>
      <w:r>
        <w:rPr>
          <w:rFonts w:ascii="Times New Roman" w:eastAsia="Times New Roman" w:hAnsi="Times New Roman" w:cs="Times New Roman"/>
          <w:bCs/>
          <w:iCs/>
          <w:sz w:val="24"/>
          <w:szCs w:val="24"/>
          <w:lang w:eastAsia="zh-CN"/>
        </w:rPr>
        <w:lastRenderedPageBreak/>
        <w:t xml:space="preserve">содержащейся в разделе </w:t>
      </w:r>
      <w:r>
        <w:rPr>
          <w:rFonts w:ascii="Times New Roman" w:eastAsia="Times New Roman" w:hAnsi="Times New Roman" w:cs="Times New Roman"/>
          <w:bCs/>
          <w:iCs/>
          <w:sz w:val="24"/>
          <w:szCs w:val="24"/>
          <w:lang w:val="en-US" w:eastAsia="zh-CN"/>
        </w:rPr>
        <w:t>II</w:t>
      </w:r>
      <w:r>
        <w:rPr>
          <w:rFonts w:ascii="Times New Roman" w:eastAsia="Times New Roman" w:hAnsi="Times New Roman" w:cs="Times New Roman"/>
          <w:bCs/>
          <w:iCs/>
          <w:sz w:val="24"/>
          <w:szCs w:val="24"/>
          <w:lang w:eastAsia="zh-CN"/>
        </w:rPr>
        <w:t xml:space="preserve"> электронного документа «Порядок рассмотрения и оценки заявок на участие в электронном конкурсе») установлены следующие критерии оценки:</w:t>
      </w:r>
    </w:p>
    <w:p w:rsidR="00D075C4" w:rsidRDefault="007B1549">
      <w:pPr>
        <w:spacing w:after="0" w:line="288" w:lineRule="auto"/>
        <w:ind w:firstLine="709"/>
        <w:jc w:val="both"/>
        <w:rPr>
          <w:rFonts w:ascii="Times New Roman" w:hAnsi="Times New Roman" w:cs="Times New Roman"/>
          <w:sz w:val="24"/>
          <w:szCs w:val="24"/>
        </w:rPr>
      </w:pPr>
      <w:r>
        <w:rPr>
          <w:rFonts w:ascii="Times New Roman" w:hAnsi="Times New Roman" w:cs="Times New Roman"/>
          <w:sz w:val="24"/>
          <w:szCs w:val="24"/>
        </w:rPr>
        <w:t>1. Цена контракта – значимость 40%</w:t>
      </w:r>
    </w:p>
    <w:p w:rsidR="00D075C4" w:rsidRDefault="007B1549">
      <w:pPr>
        <w:spacing w:after="0" w:line="288" w:lineRule="auto"/>
        <w:ind w:firstLine="709"/>
        <w:jc w:val="both"/>
        <w:rPr>
          <w:rFonts w:ascii="Times New Roman" w:hAnsi="Times New Roman" w:cs="Times New Roman"/>
          <w:sz w:val="24"/>
          <w:szCs w:val="24"/>
        </w:rPr>
      </w:pPr>
      <w:r>
        <w:rPr>
          <w:rFonts w:ascii="Times New Roman" w:hAnsi="Times New Roman" w:cs="Times New Roman"/>
          <w:sz w:val="24"/>
          <w:szCs w:val="24"/>
        </w:rPr>
        <w:t>2. Качественные, функциональные и экологические характеристики объекта закупки (далее - характеристики объекта закупки) – значимость – 40%</w:t>
      </w:r>
    </w:p>
    <w:p w:rsidR="00D075C4" w:rsidRDefault="007B1549">
      <w:pPr>
        <w:spacing w:after="0" w:line="288" w:lineRule="auto"/>
        <w:ind w:firstLine="709"/>
        <w:jc w:val="both"/>
        <w:rPr>
          <w:rFonts w:ascii="Times New Roman" w:hAnsi="Times New Roman" w:cs="Times New Roman"/>
          <w:sz w:val="24"/>
          <w:szCs w:val="24"/>
        </w:rPr>
      </w:pPr>
      <w:r>
        <w:rPr>
          <w:rFonts w:ascii="Times New Roman" w:hAnsi="Times New Roman" w:cs="Times New Roman"/>
          <w:sz w:val="24"/>
          <w:szCs w:val="24"/>
        </w:rPr>
        <w:t>3.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 квалификация участников закупки) – 20%.</w:t>
      </w:r>
    </w:p>
    <w:p w:rsidR="00D075C4" w:rsidRDefault="007B1549">
      <w:pPr>
        <w:shd w:val="clear" w:color="auto" w:fill="FFFFFF"/>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По доводу 1:</w:t>
      </w:r>
    </w:p>
    <w:p w:rsidR="00D075C4" w:rsidRDefault="007B1549">
      <w:pPr>
        <w:spacing w:after="0" w:line="288" w:lineRule="auto"/>
        <w:ind w:firstLine="709"/>
        <w:jc w:val="both"/>
        <w:rPr>
          <w:rFonts w:ascii="Times New Roman" w:hAnsi="Times New Roman" w:cs="Times New Roman"/>
          <w:sz w:val="24"/>
          <w:szCs w:val="24"/>
        </w:rPr>
      </w:pPr>
      <w:r>
        <w:rPr>
          <w:rFonts w:ascii="Times New Roman" w:hAnsi="Times New Roman" w:cs="Times New Roman"/>
          <w:sz w:val="24"/>
          <w:szCs w:val="24"/>
        </w:rPr>
        <w:t>Детализирующими показателями критерия «характеристики объекта закупки» являются:</w:t>
      </w:r>
    </w:p>
    <w:p w:rsidR="00D075C4" w:rsidRDefault="007B1549">
      <w:pPr>
        <w:spacing w:after="0" w:line="288" w:lineRule="auto"/>
        <w:ind w:firstLine="709"/>
        <w:jc w:val="both"/>
        <w:rPr>
          <w:rFonts w:ascii="Times New Roman" w:hAnsi="Times New Roman" w:cs="Times New Roman"/>
          <w:sz w:val="24"/>
          <w:szCs w:val="24"/>
        </w:rPr>
      </w:pPr>
      <w:r>
        <w:rPr>
          <w:rFonts w:ascii="Times New Roman" w:hAnsi="Times New Roman" w:cs="Times New Roman"/>
          <w:sz w:val="24"/>
          <w:szCs w:val="24"/>
        </w:rPr>
        <w:t>- Характеристика № 1 (количество преподавателей, привлекаемых для проведения аудиторных занятий и онлайн-лекций (вебинаров) в рамках реализации дополнительной образовательной программы, имеющих ученую степень доктора и/или кандидата экономических и/или юридических наук и/или ученое звание по группам научных специальностей: экономика и/или юриспруденция, чел).</w:t>
      </w:r>
    </w:p>
    <w:p w:rsidR="00D075C4" w:rsidRDefault="007B1549">
      <w:pPr>
        <w:spacing w:after="0" w:line="288" w:lineRule="auto"/>
        <w:ind w:firstLine="709"/>
        <w:jc w:val="both"/>
        <w:rPr>
          <w:rFonts w:ascii="Times New Roman" w:hAnsi="Times New Roman" w:cs="Times New Roman"/>
          <w:sz w:val="24"/>
          <w:szCs w:val="24"/>
        </w:rPr>
      </w:pPr>
      <w:r>
        <w:rPr>
          <w:rFonts w:ascii="Times New Roman" w:hAnsi="Times New Roman" w:cs="Times New Roman"/>
          <w:sz w:val="24"/>
          <w:szCs w:val="24"/>
        </w:rPr>
        <w:t>- Характеристика № 2 (количество практических работников государственных органов и/или органов местного самоуправления, привлекаемых для проведения аудиторных занятий и онлайн-лекций (вебинаров), чел)</w:t>
      </w:r>
    </w:p>
    <w:p w:rsidR="00D075C4" w:rsidRDefault="007B1549">
      <w:pPr>
        <w:spacing w:after="0" w:line="288" w:lineRule="auto"/>
        <w:ind w:firstLine="709"/>
        <w:jc w:val="both"/>
        <w:rPr>
          <w:rFonts w:ascii="Times New Roman" w:hAnsi="Times New Roman"/>
          <w:sz w:val="24"/>
          <w:szCs w:val="24"/>
        </w:rPr>
      </w:pPr>
      <w:r>
        <w:rPr>
          <w:rFonts w:ascii="Times New Roman" w:hAnsi="Times New Roman"/>
          <w:sz w:val="24"/>
          <w:szCs w:val="24"/>
        </w:rPr>
        <w:t xml:space="preserve">В соответствии со статьей 779 Гражданского кодекса Российской Федерации от 26.01.1996 N 14-ФЗ по договору возмездного оказания услуг исполнитель обязуется </w:t>
      </w:r>
      <w:r>
        <w:rPr>
          <w:rFonts w:ascii="Times New Roman" w:hAnsi="Times New Roman"/>
          <w:sz w:val="24"/>
          <w:szCs w:val="24"/>
          <w:u w:val="single"/>
        </w:rPr>
        <w:t>по заданию заказчика оказать услуги</w:t>
      </w:r>
      <w:r>
        <w:rPr>
          <w:rFonts w:ascii="Times New Roman" w:hAnsi="Times New Roman"/>
          <w:sz w:val="24"/>
          <w:szCs w:val="24"/>
        </w:rPr>
        <w:t xml:space="preserve"> (совершить определенные действия или осуществить определенную деятельность), а заказчик обязуется оплатить эти услуги. </w:t>
      </w:r>
    </w:p>
    <w:p w:rsidR="00D075C4" w:rsidRDefault="007B1549">
      <w:pPr>
        <w:spacing w:after="0" w:line="288" w:lineRule="auto"/>
        <w:ind w:firstLine="709"/>
        <w:jc w:val="both"/>
        <w:rPr>
          <w:rFonts w:ascii="Times New Roman" w:hAnsi="Times New Roman"/>
          <w:sz w:val="24"/>
          <w:szCs w:val="24"/>
        </w:rPr>
      </w:pPr>
      <w:r>
        <w:rPr>
          <w:rFonts w:ascii="Times New Roman" w:hAnsi="Times New Roman"/>
          <w:sz w:val="24"/>
          <w:szCs w:val="24"/>
        </w:rPr>
        <w:t>При этом законодателем явно сделан упор на то, что при совершении определенной деятельности в рамках данного договора исполнитель должен руководствоваться условиями задания.</w:t>
      </w:r>
    </w:p>
    <w:p w:rsidR="00D075C4" w:rsidRDefault="007B1549">
      <w:pPr>
        <w:spacing w:after="0" w:line="288" w:lineRule="auto"/>
        <w:ind w:firstLine="709"/>
        <w:jc w:val="both"/>
        <w:rPr>
          <w:rFonts w:ascii="Times New Roman" w:hAnsi="Times New Roman"/>
          <w:sz w:val="24"/>
          <w:szCs w:val="24"/>
        </w:rPr>
      </w:pPr>
      <w:r>
        <w:rPr>
          <w:rFonts w:ascii="Times New Roman" w:hAnsi="Times New Roman"/>
          <w:sz w:val="24"/>
          <w:szCs w:val="24"/>
        </w:rPr>
        <w:t>В силу части 1 статьи 2 Федерального закона от 05.04.2013 № 44-ФЗ таким заданием для будущего исполнителя образовательных услуг является государственный контракт, заключаемый на условиях соответствующего извещения об осуществлении закупки.</w:t>
      </w:r>
    </w:p>
    <w:p w:rsidR="00D075C4" w:rsidRDefault="007B1549">
      <w:pPr>
        <w:spacing w:after="0" w:line="288" w:lineRule="auto"/>
        <w:ind w:firstLine="709"/>
        <w:jc w:val="both"/>
        <w:rPr>
          <w:rFonts w:ascii="Times New Roman" w:hAnsi="Times New Roman"/>
          <w:sz w:val="24"/>
          <w:szCs w:val="24"/>
        </w:rPr>
      </w:pPr>
      <w:r>
        <w:rPr>
          <w:rFonts w:ascii="Times New Roman" w:hAnsi="Times New Roman"/>
          <w:sz w:val="24"/>
          <w:szCs w:val="24"/>
        </w:rPr>
        <w:t xml:space="preserve">В соответствии с пунктом 29 статьи 2 Федерального закона от 29.12.2012 № 273-ФЗ «Об образовании в Российской Федерации» (далее — Закон об образовании) предусмотрено, что «качество образования - комплексная характеристика образовательной деятельности и подготовки обучающегося, выражающая степень их соответствия федеральным государственным образовательным стандартам, образовательным стандартам, федеральным государственным требованиям </w:t>
      </w:r>
      <w:r>
        <w:rPr>
          <w:rFonts w:ascii="Times New Roman" w:hAnsi="Times New Roman"/>
          <w:sz w:val="24"/>
          <w:szCs w:val="24"/>
          <w:u w:val="single"/>
        </w:rPr>
        <w:t xml:space="preserve">и (или) потребностям физического или юридического лица, в интересах которого осуществляется образовательная деятельность, </w:t>
      </w:r>
      <w:r>
        <w:rPr>
          <w:rFonts w:ascii="Times New Roman" w:hAnsi="Times New Roman"/>
          <w:sz w:val="24"/>
          <w:szCs w:val="24"/>
        </w:rPr>
        <w:t>в том числе степень достижения планируемых результатов образовательной программы».</w:t>
      </w:r>
    </w:p>
    <w:p w:rsidR="00D075C4" w:rsidRDefault="007B1549">
      <w:pPr>
        <w:spacing w:after="0" w:line="288" w:lineRule="auto"/>
        <w:ind w:firstLine="709"/>
        <w:jc w:val="both"/>
        <w:rPr>
          <w:rFonts w:ascii="Times New Roman" w:hAnsi="Times New Roman"/>
          <w:sz w:val="24"/>
          <w:szCs w:val="24"/>
        </w:rPr>
      </w:pPr>
      <w:r>
        <w:rPr>
          <w:rFonts w:ascii="Times New Roman" w:hAnsi="Times New Roman"/>
          <w:sz w:val="24"/>
          <w:szCs w:val="24"/>
        </w:rPr>
        <w:t xml:space="preserve">Таким образом, законодатель связывает понятие «качество образования» со степенью соответствия образовательной деятельности потребностям юридического лица, являющегося заказчиком данного обучения, а в соответствии с законодательством о контрактной системе в сфере закупок - государственным заказчиком. Данная </w:t>
      </w:r>
      <w:r>
        <w:rPr>
          <w:rFonts w:ascii="Times New Roman" w:hAnsi="Times New Roman"/>
          <w:sz w:val="24"/>
          <w:szCs w:val="24"/>
        </w:rPr>
        <w:lastRenderedPageBreak/>
        <w:t>лингвистическая конструкция отражает указанное понятие применительно к дополнительному профессиональному образованию.</w:t>
      </w:r>
    </w:p>
    <w:p w:rsidR="00D075C4" w:rsidRDefault="007B1549">
      <w:pPr>
        <w:spacing w:after="0" w:line="288" w:lineRule="auto"/>
        <w:ind w:firstLine="709"/>
        <w:jc w:val="both"/>
        <w:rPr>
          <w:rFonts w:ascii="Times New Roman" w:hAnsi="Times New Roman"/>
          <w:sz w:val="24"/>
          <w:szCs w:val="24"/>
        </w:rPr>
      </w:pPr>
      <w:r>
        <w:rPr>
          <w:rFonts w:ascii="Times New Roman" w:hAnsi="Times New Roman"/>
          <w:sz w:val="24"/>
          <w:szCs w:val="24"/>
        </w:rPr>
        <w:t>Кроме того, из указанного определения следует, что «степень достижения результатов» выделена законодателем (в виде оборота «в том числе», являющегося в соответствии с правилами орфографии русского языка составным союзом, используемым для присоединения уточняющих сведений) как один из возможных вариантов определения качества образования, но не является исчерпывающим.</w:t>
      </w:r>
    </w:p>
    <w:p w:rsidR="00D075C4" w:rsidRDefault="007B1549">
      <w:pPr>
        <w:spacing w:after="0" w:line="288" w:lineRule="auto"/>
        <w:ind w:firstLine="709"/>
        <w:jc w:val="both"/>
        <w:rPr>
          <w:rFonts w:ascii="Times New Roman" w:hAnsi="Times New Roman"/>
          <w:sz w:val="24"/>
          <w:szCs w:val="24"/>
        </w:rPr>
      </w:pPr>
      <w:r>
        <w:rPr>
          <w:rFonts w:ascii="Times New Roman" w:hAnsi="Times New Roman"/>
          <w:sz w:val="24"/>
          <w:szCs w:val="24"/>
        </w:rPr>
        <w:t>Таким образом, Закон об образовании предусматривает право заказчика образовательных услуг самостоятельно определять критерии, характеризующие соответствие качества образования на основании своих потребностей.</w:t>
      </w:r>
    </w:p>
    <w:p w:rsidR="00D075C4" w:rsidRDefault="007B1549">
      <w:pPr>
        <w:spacing w:after="0" w:line="288" w:lineRule="auto"/>
        <w:ind w:firstLine="709"/>
        <w:jc w:val="both"/>
        <w:rPr>
          <w:rFonts w:ascii="Times New Roman" w:hAnsi="Times New Roman"/>
          <w:sz w:val="24"/>
          <w:szCs w:val="24"/>
          <w:u w:val="single"/>
        </w:rPr>
      </w:pPr>
      <w:r>
        <w:rPr>
          <w:rFonts w:ascii="Times New Roman" w:hAnsi="Times New Roman"/>
          <w:sz w:val="24"/>
          <w:szCs w:val="24"/>
        </w:rPr>
        <w:t xml:space="preserve">Данное положение находит свое подтверждение и в приказе Минобрнауки России от 01.07.2013 № 499 «Об утверждении Порядка организации и осуществления образовательной деятельности по дополнительным профессиональным программам» (далее - Порядок организации и осуществления образовательной деятельности по дополнительным профессиональным программам). </w:t>
      </w:r>
    </w:p>
    <w:p w:rsidR="00D075C4" w:rsidRDefault="007B1549">
      <w:pPr>
        <w:spacing w:after="0" w:line="288" w:lineRule="auto"/>
        <w:ind w:firstLine="709"/>
        <w:jc w:val="both"/>
        <w:rPr>
          <w:rFonts w:ascii="Times New Roman" w:hAnsi="Times New Roman"/>
          <w:sz w:val="24"/>
          <w:szCs w:val="24"/>
          <w:u w:val="single"/>
        </w:rPr>
      </w:pPr>
      <w:r>
        <w:rPr>
          <w:rFonts w:ascii="Times New Roman" w:hAnsi="Times New Roman"/>
          <w:sz w:val="24"/>
          <w:szCs w:val="24"/>
        </w:rPr>
        <w:t xml:space="preserve">Так пунктом 5 Порядка организации и осуществления образовательной деятельности, по дополнительным профессиональным программам определено, что содержание дополнительного профессионального образования </w:t>
      </w:r>
      <w:r>
        <w:rPr>
          <w:rFonts w:ascii="Times New Roman" w:hAnsi="Times New Roman"/>
          <w:sz w:val="24"/>
          <w:szCs w:val="24"/>
          <w:u w:val="single"/>
        </w:rPr>
        <w:t>определяется образовательной программой, разработанной и утвержденной организацией дополнительного профессионального образования (далее - образовательная организация) с учетом потребности организации, по инициативе которой осуществляется дополнительное профессиональное образование.</w:t>
      </w:r>
    </w:p>
    <w:p w:rsidR="00D075C4" w:rsidRDefault="007B1549">
      <w:pPr>
        <w:spacing w:after="0" w:line="288" w:lineRule="auto"/>
        <w:ind w:firstLine="709"/>
        <w:jc w:val="both"/>
        <w:rPr>
          <w:rFonts w:ascii="Times New Roman" w:hAnsi="Times New Roman"/>
          <w:sz w:val="24"/>
          <w:szCs w:val="24"/>
        </w:rPr>
      </w:pPr>
      <w:r>
        <w:rPr>
          <w:rFonts w:ascii="Times New Roman" w:hAnsi="Times New Roman"/>
          <w:sz w:val="24"/>
          <w:szCs w:val="24"/>
        </w:rPr>
        <w:t>Таким образом, в данном случае реализация образовательных услуг, в том числе разработка образовательной программы, осуществляется исключительно по заданию заказчика, что никак не лишает образовательную организацию права на проведение самостоятельной оценки качества реализации такой образовательной программы.</w:t>
      </w:r>
    </w:p>
    <w:p w:rsidR="00D075C4" w:rsidRDefault="007B1549">
      <w:pPr>
        <w:spacing w:after="0" w:line="288" w:lineRule="auto"/>
        <w:ind w:firstLine="709"/>
        <w:jc w:val="both"/>
        <w:rPr>
          <w:rFonts w:ascii="Times New Roman" w:hAnsi="Times New Roman"/>
          <w:sz w:val="24"/>
          <w:szCs w:val="24"/>
          <w:highlight w:val="cyan"/>
        </w:rPr>
      </w:pPr>
      <w:r>
        <w:rPr>
          <w:rFonts w:ascii="Times New Roman" w:hAnsi="Times New Roman"/>
          <w:sz w:val="24"/>
          <w:szCs w:val="24"/>
        </w:rPr>
        <w:t xml:space="preserve">Кроме того, согласно пункту 9 статьи 3 Закона об образовании образовательная программа - </w:t>
      </w:r>
      <w:r>
        <w:rPr>
          <w:rFonts w:ascii="Times New Roman" w:hAnsi="Times New Roman"/>
          <w:sz w:val="24"/>
          <w:szCs w:val="24"/>
          <w:u w:val="single"/>
        </w:rPr>
        <w:t>комплекс</w:t>
      </w:r>
      <w:r>
        <w:rPr>
          <w:rFonts w:ascii="Times New Roman" w:hAnsi="Times New Roman"/>
          <w:sz w:val="24"/>
          <w:szCs w:val="24"/>
        </w:rPr>
        <w:t xml:space="preserve"> основных характеристик образования (объем, содержание, планируемые результаты) </w:t>
      </w:r>
      <w:r>
        <w:rPr>
          <w:rFonts w:ascii="Times New Roman" w:hAnsi="Times New Roman"/>
          <w:sz w:val="24"/>
          <w:szCs w:val="24"/>
          <w:u w:val="single"/>
        </w:rPr>
        <w:t>и организационно-педагогических условий,</w:t>
      </w:r>
      <w:r>
        <w:rPr>
          <w:rFonts w:ascii="Times New Roman" w:hAnsi="Times New Roman"/>
          <w:sz w:val="24"/>
          <w:szCs w:val="24"/>
        </w:rPr>
        <w:t xml:space="preserve"> </w:t>
      </w:r>
      <w:r>
        <w:rPr>
          <w:rFonts w:ascii="Times New Roman" w:hAnsi="Times New Roman"/>
          <w:sz w:val="24"/>
          <w:szCs w:val="24"/>
          <w:u w:val="single"/>
        </w:rPr>
        <w:t>который представлен в виде учебного плана, календарного учебного графика, рабочих программ учебных предметов, курсов, дисциплин (модулей), иных компонентов, оценочных и методических материалов, а также в предусмотренных настоящим Федеральным законом случаях в виде рабочей программы воспитания,</w:t>
      </w:r>
      <w:r>
        <w:rPr>
          <w:rFonts w:ascii="Times New Roman" w:hAnsi="Times New Roman"/>
          <w:sz w:val="24"/>
          <w:szCs w:val="24"/>
        </w:rPr>
        <w:t xml:space="preserve"> календарного плана воспитательной работы, форм аттестации;</w:t>
      </w:r>
    </w:p>
    <w:p w:rsidR="00D075C4" w:rsidRDefault="007B1549">
      <w:pPr>
        <w:spacing w:after="0" w:line="288" w:lineRule="auto"/>
        <w:ind w:firstLine="709"/>
        <w:jc w:val="both"/>
        <w:rPr>
          <w:rFonts w:ascii="Times New Roman" w:hAnsi="Times New Roman"/>
          <w:sz w:val="24"/>
          <w:szCs w:val="24"/>
          <w:highlight w:val="cyan"/>
        </w:rPr>
      </w:pPr>
      <w:r>
        <w:rPr>
          <w:rFonts w:ascii="Times New Roman" w:hAnsi="Times New Roman"/>
          <w:sz w:val="24"/>
          <w:szCs w:val="24"/>
        </w:rPr>
        <w:t xml:space="preserve">Подобная конструкция отражает, что в понятие образовательной программы (как качественной характеристики объекта закупки) входит комплекс организационно-педагогических условий, отражаемых в соответствующих документах и определяющих помимо прочего привлечение к реализации образовательной программы определенных педагогических работников. </w:t>
      </w:r>
    </w:p>
    <w:p w:rsidR="00D075C4" w:rsidRDefault="007B1549">
      <w:pPr>
        <w:spacing w:after="0" w:line="288" w:lineRule="auto"/>
        <w:ind w:firstLine="709"/>
        <w:jc w:val="both"/>
        <w:rPr>
          <w:rFonts w:ascii="Times New Roman" w:hAnsi="Times New Roman"/>
          <w:sz w:val="24"/>
          <w:szCs w:val="24"/>
          <w:highlight w:val="cyan"/>
        </w:rPr>
      </w:pPr>
      <w:r>
        <w:rPr>
          <w:rFonts w:ascii="Times New Roman" w:hAnsi="Times New Roman"/>
          <w:sz w:val="24"/>
          <w:szCs w:val="24"/>
        </w:rPr>
        <w:t>Вместе с тем, частью 1 статьи 12 Закона об образовании установлено, что</w:t>
      </w:r>
      <w:r>
        <w:t xml:space="preserve"> </w:t>
      </w:r>
      <w:r>
        <w:rPr>
          <w:rFonts w:ascii="Times New Roman" w:hAnsi="Times New Roman"/>
          <w:sz w:val="24"/>
          <w:szCs w:val="24"/>
        </w:rPr>
        <w:t xml:space="preserve">образовательные программы определяют содержание образования. </w:t>
      </w:r>
      <w:r>
        <w:rPr>
          <w:rFonts w:ascii="Times New Roman" w:hAnsi="Times New Roman"/>
          <w:sz w:val="24"/>
          <w:szCs w:val="24"/>
          <w:u w:val="single"/>
        </w:rPr>
        <w:t>Содержание профессионального образования и профессионального обучения должно обеспечивать получение квалификации</w:t>
      </w:r>
      <w:r>
        <w:rPr>
          <w:rFonts w:ascii="Times New Roman" w:hAnsi="Times New Roman"/>
          <w:sz w:val="24"/>
          <w:szCs w:val="24"/>
        </w:rPr>
        <w:t>.</w:t>
      </w:r>
    </w:p>
    <w:p w:rsidR="00D075C4" w:rsidRDefault="007B1549">
      <w:pPr>
        <w:spacing w:after="0" w:line="288" w:lineRule="auto"/>
        <w:ind w:firstLine="709"/>
        <w:jc w:val="both"/>
        <w:rPr>
          <w:rFonts w:ascii="Times New Roman" w:hAnsi="Times New Roman"/>
          <w:sz w:val="24"/>
          <w:szCs w:val="24"/>
        </w:rPr>
      </w:pPr>
      <w:r>
        <w:rPr>
          <w:rFonts w:ascii="Times New Roman" w:hAnsi="Times New Roman"/>
          <w:sz w:val="24"/>
          <w:szCs w:val="24"/>
        </w:rPr>
        <w:lastRenderedPageBreak/>
        <w:t>Качество дополнительного профессионального образования, являющегося предметом закупки, определяется заказчиком с учетом специфики категории слушателей (государственные гражданские служащие) и специальных отраслевых указаний и рекомендаций по профессиональному развитию указанных лиц.</w:t>
      </w:r>
    </w:p>
    <w:p w:rsidR="00D075C4" w:rsidRDefault="007B1549">
      <w:pPr>
        <w:spacing w:after="0" w:line="288" w:lineRule="auto"/>
        <w:ind w:firstLine="709"/>
        <w:jc w:val="both"/>
        <w:rPr>
          <w:rFonts w:ascii="Times New Roman" w:hAnsi="Times New Roman" w:cs="Times New Roman"/>
          <w:sz w:val="24"/>
          <w:szCs w:val="24"/>
          <w:lang w:bidi="ru-RU"/>
        </w:rPr>
      </w:pPr>
      <w:r>
        <w:rPr>
          <w:rFonts w:ascii="Times New Roman" w:hAnsi="Times New Roman" w:cs="Times New Roman"/>
          <w:sz w:val="24"/>
          <w:szCs w:val="24"/>
          <w:lang w:bidi="ru-RU"/>
        </w:rPr>
        <w:t>В ходе заседания Комиссии представитель Заказчика пояснил, что ученая степень неразрывно связана с исследовательской, аналитической деятельностью, которая отражается в диссертационной работе и иных научных работах, публикуемых в профильных изданиях.</w:t>
      </w:r>
    </w:p>
    <w:p w:rsidR="00D075C4" w:rsidRDefault="007B1549">
      <w:pPr>
        <w:spacing w:after="0" w:line="288" w:lineRule="auto"/>
        <w:ind w:firstLine="709"/>
        <w:jc w:val="both"/>
        <w:rPr>
          <w:rFonts w:ascii="Times New Roman" w:hAnsi="Times New Roman" w:cs="Times New Roman"/>
          <w:sz w:val="24"/>
          <w:szCs w:val="24"/>
          <w:lang w:bidi="ru-RU"/>
        </w:rPr>
      </w:pPr>
      <w:r>
        <w:rPr>
          <w:rFonts w:ascii="Times New Roman" w:hAnsi="Times New Roman" w:cs="Times New Roman"/>
          <w:sz w:val="24"/>
          <w:szCs w:val="24"/>
          <w:lang w:bidi="ru-RU"/>
        </w:rPr>
        <w:t>Ученое звание, напротив, в большей мере коррелирует с преподавательской деятельностью, является показателем успешной педагогической деятельности.</w:t>
      </w:r>
    </w:p>
    <w:p w:rsidR="00D075C4" w:rsidRDefault="007B1549">
      <w:pPr>
        <w:spacing w:after="0" w:line="288" w:lineRule="auto"/>
        <w:ind w:firstLine="709"/>
        <w:jc w:val="both"/>
        <w:rPr>
          <w:rFonts w:ascii="Times New Roman" w:hAnsi="Times New Roman" w:cs="Times New Roman"/>
          <w:sz w:val="24"/>
          <w:szCs w:val="24"/>
          <w:lang w:bidi="ru-RU"/>
        </w:rPr>
      </w:pPr>
      <w:r>
        <w:rPr>
          <w:rFonts w:ascii="Times New Roman" w:hAnsi="Times New Roman" w:cs="Times New Roman"/>
          <w:sz w:val="24"/>
          <w:szCs w:val="24"/>
          <w:lang w:bidi="ru-RU"/>
        </w:rPr>
        <w:t xml:space="preserve">Таким образом, ученая степень и ученое звание характеризуют соответственно </w:t>
      </w:r>
      <w:r>
        <w:rPr>
          <w:rFonts w:ascii="Times New Roman" w:hAnsi="Times New Roman" w:cs="Times New Roman"/>
          <w:bCs/>
          <w:sz w:val="24"/>
          <w:szCs w:val="24"/>
          <w:u w:val="single"/>
          <w:lang w:bidi="ru-RU"/>
        </w:rPr>
        <w:t>богатый научный и практический (экспертный) опыт,</w:t>
      </w:r>
      <w:r>
        <w:rPr>
          <w:rFonts w:ascii="Times New Roman" w:hAnsi="Times New Roman" w:cs="Times New Roman"/>
          <w:b/>
          <w:bCs/>
          <w:sz w:val="24"/>
          <w:szCs w:val="24"/>
          <w:lang w:bidi="ru-RU"/>
        </w:rPr>
        <w:t xml:space="preserve"> </w:t>
      </w:r>
      <w:r>
        <w:rPr>
          <w:rFonts w:ascii="Times New Roman" w:hAnsi="Times New Roman" w:cs="Times New Roman"/>
          <w:sz w:val="24"/>
          <w:szCs w:val="24"/>
          <w:lang w:bidi="ru-RU"/>
        </w:rPr>
        <w:t xml:space="preserve">и их наличие может способствовать предоставлению в процессе обучения нескольких точек зрения и освещению проблемных вопросов </w:t>
      </w:r>
      <w:r>
        <w:rPr>
          <w:rFonts w:ascii="Times New Roman" w:hAnsi="Times New Roman" w:cs="Times New Roman"/>
          <w:bCs/>
          <w:sz w:val="24"/>
          <w:szCs w:val="24"/>
          <w:u w:val="single"/>
          <w:lang w:bidi="ru-RU"/>
        </w:rPr>
        <w:t>для формирования у служащих критического мышления</w:t>
      </w:r>
      <w:r>
        <w:rPr>
          <w:rFonts w:ascii="Times New Roman" w:hAnsi="Times New Roman" w:cs="Times New Roman"/>
          <w:b/>
          <w:bCs/>
          <w:sz w:val="24"/>
          <w:szCs w:val="24"/>
          <w:lang w:bidi="ru-RU"/>
        </w:rPr>
        <w:t xml:space="preserve">, </w:t>
      </w:r>
      <w:r>
        <w:rPr>
          <w:rFonts w:ascii="Times New Roman" w:hAnsi="Times New Roman" w:cs="Times New Roman"/>
          <w:sz w:val="24"/>
          <w:szCs w:val="24"/>
          <w:lang w:bidi="ru-RU"/>
        </w:rPr>
        <w:t xml:space="preserve">отличается </w:t>
      </w:r>
      <w:r>
        <w:rPr>
          <w:rFonts w:ascii="Times New Roman" w:hAnsi="Times New Roman" w:cs="Times New Roman"/>
          <w:bCs/>
          <w:sz w:val="24"/>
          <w:szCs w:val="24"/>
          <w:u w:val="single"/>
          <w:lang w:bidi="ru-RU"/>
        </w:rPr>
        <w:t>высоким качеством подачи материала</w:t>
      </w:r>
      <w:r>
        <w:rPr>
          <w:rFonts w:ascii="Times New Roman" w:hAnsi="Times New Roman" w:cs="Times New Roman"/>
          <w:b/>
          <w:bCs/>
          <w:sz w:val="24"/>
          <w:szCs w:val="24"/>
          <w:lang w:bidi="ru-RU"/>
        </w:rPr>
        <w:t xml:space="preserve">, </w:t>
      </w:r>
      <w:r>
        <w:rPr>
          <w:rFonts w:ascii="Times New Roman" w:hAnsi="Times New Roman" w:cs="Times New Roman"/>
          <w:sz w:val="24"/>
          <w:szCs w:val="24"/>
          <w:lang w:bidi="ru-RU"/>
        </w:rPr>
        <w:t>что в существенной мере влияет на приобретение соответствующей квалификации служащим.</w:t>
      </w:r>
    </w:p>
    <w:p w:rsidR="00D075C4" w:rsidRDefault="007B1549">
      <w:pPr>
        <w:spacing w:after="0" w:line="288" w:lineRule="auto"/>
        <w:ind w:firstLine="709"/>
        <w:jc w:val="both"/>
        <w:rPr>
          <w:rFonts w:ascii="Times New Roman" w:hAnsi="Times New Roman" w:cs="Times New Roman"/>
          <w:sz w:val="24"/>
          <w:szCs w:val="24"/>
          <w:highlight w:val="cyan"/>
          <w:lang w:bidi="ru-RU"/>
        </w:rPr>
      </w:pPr>
      <w:r>
        <w:rPr>
          <w:rFonts w:ascii="Times New Roman" w:hAnsi="Times New Roman" w:cs="Times New Roman"/>
          <w:sz w:val="24"/>
          <w:szCs w:val="24"/>
          <w:lang w:bidi="ru-RU"/>
        </w:rPr>
        <w:t xml:space="preserve">В соответствии с частью 1 статьи 2 Федерального закона от 05.04.2013 № 44-ФЗ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w:t>
      </w:r>
      <w:r>
        <w:rPr>
          <w:rFonts w:ascii="Times New Roman" w:hAnsi="Times New Roman" w:cs="Times New Roman"/>
          <w:sz w:val="24"/>
          <w:szCs w:val="24"/>
          <w:u w:val="single"/>
          <w:lang w:bidi="ru-RU"/>
        </w:rPr>
        <w:t>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w:t>
      </w:r>
      <w:r>
        <w:rPr>
          <w:rFonts w:ascii="Times New Roman" w:hAnsi="Times New Roman" w:cs="Times New Roman"/>
          <w:sz w:val="24"/>
          <w:szCs w:val="24"/>
          <w:lang w:bidi="ru-RU"/>
        </w:rPr>
        <w:t xml:space="preserve">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D075C4" w:rsidRDefault="007B1549">
      <w:pPr>
        <w:spacing w:after="0" w:line="288" w:lineRule="auto"/>
        <w:ind w:firstLine="709"/>
        <w:jc w:val="both"/>
        <w:rPr>
          <w:rFonts w:ascii="Times New Roman" w:hAnsi="Times New Roman" w:cs="Times New Roman"/>
          <w:b/>
          <w:bCs/>
          <w:sz w:val="24"/>
          <w:szCs w:val="24"/>
          <w:highlight w:val="cyan"/>
          <w:lang w:bidi="ru-RU"/>
        </w:rPr>
      </w:pPr>
      <w:r>
        <w:rPr>
          <w:rFonts w:ascii="Times New Roman" w:hAnsi="Times New Roman" w:cs="Times New Roman"/>
          <w:sz w:val="24"/>
          <w:szCs w:val="24"/>
          <w:lang w:bidi="ru-RU"/>
        </w:rPr>
        <w:t>Таким образом, законодательство о контрактной системе является частью применения различных отраслей законодательства, которые в свою очередь входят в предмет изучения</w:t>
      </w:r>
      <w:r>
        <w:rPr>
          <w:rFonts w:ascii="Times New Roman" w:hAnsi="Times New Roman" w:cs="Times New Roman"/>
          <w:b/>
          <w:bCs/>
          <w:sz w:val="24"/>
          <w:szCs w:val="24"/>
          <w:lang w:bidi="ru-RU"/>
        </w:rPr>
        <w:t xml:space="preserve"> </w:t>
      </w:r>
      <w:r>
        <w:rPr>
          <w:rFonts w:ascii="Times New Roman" w:hAnsi="Times New Roman" w:cs="Times New Roman"/>
          <w:bCs/>
          <w:sz w:val="24"/>
          <w:szCs w:val="24"/>
          <w:u w:val="single"/>
          <w:lang w:bidi="ru-RU"/>
        </w:rPr>
        <w:t>права (юриспруденции) и экономики</w:t>
      </w:r>
      <w:r>
        <w:rPr>
          <w:rFonts w:ascii="Times New Roman" w:hAnsi="Times New Roman" w:cs="Times New Roman"/>
          <w:b/>
          <w:bCs/>
          <w:sz w:val="24"/>
          <w:szCs w:val="24"/>
          <w:lang w:bidi="ru-RU"/>
        </w:rPr>
        <w:t xml:space="preserve">. </w:t>
      </w:r>
      <w:r>
        <w:rPr>
          <w:rFonts w:ascii="Times New Roman" w:hAnsi="Times New Roman" w:cs="Times New Roman"/>
          <w:sz w:val="24"/>
          <w:szCs w:val="24"/>
          <w:lang w:bidi="ru-RU"/>
        </w:rPr>
        <w:t xml:space="preserve">Отрасли науки, по которым присуждаются ученые степени и звания, характеризуют </w:t>
      </w:r>
      <w:r>
        <w:rPr>
          <w:rFonts w:ascii="Times New Roman" w:hAnsi="Times New Roman" w:cs="Times New Roman"/>
          <w:bCs/>
          <w:sz w:val="24"/>
          <w:szCs w:val="24"/>
          <w:lang w:bidi="ru-RU"/>
        </w:rPr>
        <w:t>высокий уровень знаний и опыта в указанной сфере</w:t>
      </w:r>
      <w:r>
        <w:rPr>
          <w:rFonts w:ascii="Times New Roman" w:hAnsi="Times New Roman" w:cs="Times New Roman"/>
          <w:b/>
          <w:bCs/>
          <w:sz w:val="24"/>
          <w:szCs w:val="24"/>
          <w:lang w:bidi="ru-RU"/>
        </w:rPr>
        <w:t xml:space="preserve">, </w:t>
      </w:r>
      <w:r>
        <w:rPr>
          <w:rFonts w:ascii="Times New Roman" w:hAnsi="Times New Roman" w:cs="Times New Roman"/>
          <w:sz w:val="24"/>
          <w:szCs w:val="24"/>
          <w:lang w:bidi="ru-RU"/>
        </w:rPr>
        <w:t xml:space="preserve">который может быть передан слушателям в ходе получения образования. </w:t>
      </w:r>
    </w:p>
    <w:p w:rsidR="00D075C4" w:rsidRDefault="007B1549">
      <w:pPr>
        <w:spacing w:after="0" w:line="288" w:lineRule="auto"/>
        <w:ind w:firstLine="709"/>
        <w:jc w:val="both"/>
        <w:rPr>
          <w:rFonts w:ascii="Times New Roman" w:hAnsi="Times New Roman" w:cs="Times New Roman"/>
          <w:sz w:val="24"/>
          <w:szCs w:val="24"/>
          <w:lang w:bidi="ru-RU"/>
        </w:rPr>
      </w:pPr>
      <w:r>
        <w:rPr>
          <w:rFonts w:ascii="Times New Roman" w:hAnsi="Times New Roman" w:cs="Times New Roman"/>
          <w:sz w:val="24"/>
          <w:szCs w:val="24"/>
          <w:lang w:bidi="ru-RU"/>
        </w:rPr>
        <w:t>Следует указать, что вопросы обоснованности присваивания отдельным лицам ученых степеней и/или ученых званий находится вне компетенции оценки Заказчиком.</w:t>
      </w:r>
    </w:p>
    <w:p w:rsidR="00D075C4" w:rsidRDefault="007B1549">
      <w:pPr>
        <w:spacing w:after="0" w:line="288" w:lineRule="auto"/>
        <w:ind w:firstLine="709"/>
        <w:jc w:val="both"/>
        <w:rPr>
          <w:rFonts w:ascii="Times New Roman" w:hAnsi="Times New Roman" w:cs="Times New Roman"/>
          <w:color w:val="000000" w:themeColor="text1"/>
          <w:sz w:val="24"/>
          <w:szCs w:val="24"/>
          <w:u w:val="single"/>
          <w:lang w:bidi="ru-RU"/>
        </w:rPr>
      </w:pPr>
      <w:r>
        <w:rPr>
          <w:rFonts w:ascii="Times New Roman" w:hAnsi="Times New Roman" w:cs="Times New Roman"/>
          <w:sz w:val="24"/>
          <w:szCs w:val="24"/>
          <w:lang w:bidi="ru-RU"/>
        </w:rPr>
        <w:t xml:space="preserve">Вместе с тем заказчиком, </w:t>
      </w:r>
      <w:r>
        <w:rPr>
          <w:rFonts w:ascii="Times New Roman" w:hAnsi="Times New Roman" w:cs="Times New Roman"/>
          <w:bCs/>
          <w:color w:val="000000" w:themeColor="text1"/>
          <w:sz w:val="24"/>
          <w:szCs w:val="24"/>
          <w:u w:val="single"/>
          <w:lang w:bidi="ru-RU"/>
        </w:rPr>
        <w:t xml:space="preserve">помимо критерия </w:t>
      </w:r>
      <w:r>
        <w:rPr>
          <w:rFonts w:ascii="Times New Roman" w:hAnsi="Times New Roman" w:cs="Times New Roman"/>
          <w:color w:val="000000" w:themeColor="text1"/>
          <w:sz w:val="24"/>
          <w:szCs w:val="24"/>
          <w:u w:val="single"/>
          <w:lang w:bidi="ru-RU"/>
        </w:rPr>
        <w:t xml:space="preserve">«Характеристики объекта закупки», в качестве нестоимостного критерия </w:t>
      </w:r>
      <w:r>
        <w:rPr>
          <w:rFonts w:ascii="Times New Roman" w:hAnsi="Times New Roman" w:cs="Times New Roman"/>
          <w:bCs/>
          <w:color w:val="000000" w:themeColor="text1"/>
          <w:sz w:val="24"/>
          <w:szCs w:val="24"/>
          <w:u w:val="single"/>
          <w:lang w:bidi="ru-RU"/>
        </w:rPr>
        <w:t>установлен критерий оценки «Квалификация участников закупки».</w:t>
      </w:r>
    </w:p>
    <w:p w:rsidR="00D075C4" w:rsidRDefault="007B1549">
      <w:pPr>
        <w:spacing w:after="0" w:line="288" w:lineRule="auto"/>
        <w:ind w:firstLine="709"/>
        <w:jc w:val="both"/>
        <w:rPr>
          <w:rFonts w:ascii="Times New Roman" w:hAnsi="Times New Roman" w:cs="Times New Roman"/>
          <w:sz w:val="24"/>
          <w:szCs w:val="24"/>
          <w:lang w:bidi="ru-RU"/>
        </w:rPr>
      </w:pPr>
      <w:r>
        <w:rPr>
          <w:rFonts w:ascii="Times New Roman" w:hAnsi="Times New Roman" w:cs="Times New Roman"/>
          <w:sz w:val="24"/>
          <w:szCs w:val="24"/>
          <w:lang w:bidi="ru-RU"/>
        </w:rPr>
        <w:t xml:space="preserve">Руководствуясь пунктом 24 Положения для оценки заявок в рамках данного критерия установлены показатель оценки «Наличие у участников закупки специалистов и иных работников определенного уровня квалификации» и детализирующий показатель </w:t>
      </w:r>
      <w:r>
        <w:rPr>
          <w:rFonts w:ascii="Times New Roman" w:hAnsi="Times New Roman" w:cs="Times New Roman"/>
          <w:bCs/>
          <w:sz w:val="24"/>
          <w:szCs w:val="24"/>
          <w:u w:val="single"/>
          <w:lang w:bidi="ru-RU"/>
        </w:rPr>
        <w:t>«Количество специалистов и иных работников определенного уровня квалификации».</w:t>
      </w:r>
    </w:p>
    <w:p w:rsidR="00D075C4" w:rsidRDefault="007B1549">
      <w:pPr>
        <w:spacing w:after="0" w:line="288" w:lineRule="auto"/>
        <w:ind w:firstLine="709"/>
        <w:jc w:val="both"/>
        <w:rPr>
          <w:rFonts w:ascii="Times New Roman" w:hAnsi="Times New Roman" w:cs="Times New Roman"/>
          <w:sz w:val="24"/>
          <w:szCs w:val="24"/>
          <w:lang w:bidi="ru-RU"/>
        </w:rPr>
      </w:pPr>
      <w:r>
        <w:rPr>
          <w:rFonts w:ascii="Times New Roman" w:hAnsi="Times New Roman" w:cs="Times New Roman"/>
          <w:bCs/>
          <w:sz w:val="24"/>
          <w:szCs w:val="24"/>
          <w:u w:val="single"/>
          <w:lang w:bidi="ru-RU"/>
        </w:rPr>
        <w:t xml:space="preserve">Исчерпывающий перечень </w:t>
      </w:r>
      <w:r>
        <w:rPr>
          <w:rFonts w:ascii="Times New Roman" w:hAnsi="Times New Roman" w:cs="Times New Roman"/>
          <w:sz w:val="24"/>
          <w:szCs w:val="24"/>
          <w:u w:val="single"/>
          <w:lang w:bidi="ru-RU"/>
        </w:rPr>
        <w:t xml:space="preserve">информации (в том числе данных) и документов, подтверждающих квалификацию участника закупки, наличие специалистов и иных работников, их квалификацию, которые участник закупки предоставляет в составе заявки на закупку, </w:t>
      </w:r>
      <w:r>
        <w:rPr>
          <w:rFonts w:ascii="Times New Roman" w:hAnsi="Times New Roman" w:cs="Times New Roman"/>
          <w:bCs/>
          <w:sz w:val="24"/>
          <w:szCs w:val="24"/>
          <w:u w:val="single"/>
          <w:lang w:bidi="ru-RU"/>
        </w:rPr>
        <w:t xml:space="preserve">установлен Порядком рассмотрения и оценки заявок </w:t>
      </w:r>
      <w:r>
        <w:rPr>
          <w:rFonts w:ascii="Times New Roman" w:hAnsi="Times New Roman" w:cs="Times New Roman"/>
          <w:sz w:val="24"/>
          <w:szCs w:val="24"/>
          <w:lang w:bidi="ru-RU"/>
        </w:rPr>
        <w:t xml:space="preserve">на основании пункта 30 </w:t>
      </w:r>
      <w:r>
        <w:rPr>
          <w:rFonts w:ascii="Times New Roman" w:hAnsi="Times New Roman" w:cs="Times New Roman"/>
          <w:sz w:val="24"/>
          <w:szCs w:val="24"/>
          <w:lang w:bidi="ru-RU"/>
        </w:rPr>
        <w:lastRenderedPageBreak/>
        <w:t>Положения об оценке заявок, а именно: трудовая книжка или сведения о трудовой деятельности, предусмотренные статьей 66.1 Трудового кодекса Российской Федерации; информация (в том числе данные), результаты применения информационных технологий и документы, подтверждающие квалификацию участника закупки, его специалистов и иных работников, в том числе предусмотренную в соответствии с профессиональными стандартами (если соответствующий профессиональный стандарт обязателен для применения работодателями в соответствии с законодательством Российской Федерации) (ввиду отсутствия соответствующего профессионально стандарта - с учетом положений с части 1 статьи 46 Закона об образовании и иных смежных нормативных правовых актов, регулирующих профессиональную деятельность в сфере дополнительного профессионального образования, отраженных в Положении о применении детализирующего показателя оценки Порядка рассмотрения и оценки заявок).</w:t>
      </w:r>
    </w:p>
    <w:p w:rsidR="00D075C4" w:rsidRDefault="007B1549">
      <w:pPr>
        <w:spacing w:after="0" w:line="288" w:lineRule="auto"/>
        <w:ind w:firstLine="709"/>
        <w:jc w:val="both"/>
        <w:rPr>
          <w:rFonts w:ascii="Times New Roman" w:hAnsi="Times New Roman" w:cs="Times New Roman"/>
          <w:sz w:val="24"/>
          <w:szCs w:val="24"/>
          <w:lang w:bidi="ru-RU"/>
        </w:rPr>
      </w:pPr>
      <w:r>
        <w:rPr>
          <w:rFonts w:ascii="Times New Roman" w:hAnsi="Times New Roman" w:cs="Times New Roman"/>
          <w:sz w:val="24"/>
          <w:szCs w:val="24"/>
          <w:lang w:bidi="ru-RU"/>
        </w:rPr>
        <w:t xml:space="preserve">Между тем, в профессиональных стандартах и трудовых договорах не содержится указания на ученую степень и/или ученое звание, что в совокупности с положениями Закона об образовании, </w:t>
      </w:r>
      <w:r>
        <w:rPr>
          <w:rFonts w:ascii="Times New Roman" w:hAnsi="Times New Roman" w:cs="Times New Roman"/>
          <w:bCs/>
          <w:sz w:val="24"/>
          <w:szCs w:val="24"/>
          <w:u w:val="single"/>
          <w:lang w:bidi="ru-RU"/>
        </w:rPr>
        <w:t>позволяет отнести</w:t>
      </w:r>
      <w:r>
        <w:rPr>
          <w:rFonts w:ascii="Times New Roman" w:hAnsi="Times New Roman" w:cs="Times New Roman"/>
          <w:b/>
          <w:bCs/>
          <w:sz w:val="24"/>
          <w:szCs w:val="24"/>
          <w:lang w:bidi="ru-RU"/>
        </w:rPr>
        <w:t xml:space="preserve"> </w:t>
      </w:r>
      <w:r>
        <w:rPr>
          <w:rFonts w:ascii="Times New Roman" w:hAnsi="Times New Roman" w:cs="Times New Roman"/>
          <w:sz w:val="24"/>
          <w:szCs w:val="24"/>
          <w:lang w:bidi="ru-RU"/>
        </w:rPr>
        <w:t xml:space="preserve">установленные в рамках показателя «Качественные характеристики объекта закупки» критерия «Характеристики объекта закупки» </w:t>
      </w:r>
      <w:r>
        <w:rPr>
          <w:rFonts w:ascii="Times New Roman" w:hAnsi="Times New Roman" w:cs="Times New Roman"/>
          <w:bCs/>
          <w:sz w:val="24"/>
          <w:szCs w:val="24"/>
          <w:u w:val="single"/>
          <w:lang w:bidi="ru-RU"/>
        </w:rPr>
        <w:t>соответствующие детализирующие показатели к характеристикам объекта закупки,</w:t>
      </w:r>
      <w:r>
        <w:rPr>
          <w:rFonts w:ascii="Times New Roman" w:hAnsi="Times New Roman" w:cs="Times New Roman"/>
          <w:b/>
          <w:bCs/>
          <w:sz w:val="24"/>
          <w:szCs w:val="24"/>
          <w:lang w:bidi="ru-RU"/>
        </w:rPr>
        <w:t xml:space="preserve"> </w:t>
      </w:r>
      <w:r>
        <w:rPr>
          <w:rFonts w:ascii="Times New Roman" w:hAnsi="Times New Roman" w:cs="Times New Roman"/>
          <w:sz w:val="24"/>
          <w:szCs w:val="24"/>
          <w:lang w:bidi="ru-RU"/>
        </w:rPr>
        <w:t xml:space="preserve">а не к квалификационным требованиям для специалистов и иных работников. </w:t>
      </w:r>
      <w:r>
        <w:rPr>
          <w:rFonts w:ascii="Times New Roman" w:hAnsi="Times New Roman" w:cs="Times New Roman"/>
          <w:sz w:val="24"/>
          <w:szCs w:val="24"/>
          <w:u w:val="single"/>
          <w:lang w:bidi="ru-RU"/>
        </w:rPr>
        <w:t>При этом наличие ученой степени и/или ученого звания, а также принадлежность практических работников к государственным органам и/или органам местного самоуправления являются</w:t>
      </w:r>
      <w:r>
        <w:rPr>
          <w:rFonts w:ascii="Times New Roman" w:hAnsi="Times New Roman" w:cs="Times New Roman"/>
          <w:sz w:val="24"/>
          <w:szCs w:val="24"/>
          <w:lang w:bidi="ru-RU"/>
        </w:rPr>
        <w:t xml:space="preserve"> </w:t>
      </w:r>
      <w:r>
        <w:rPr>
          <w:rFonts w:ascii="Times New Roman" w:hAnsi="Times New Roman" w:cs="Times New Roman"/>
          <w:bCs/>
          <w:sz w:val="24"/>
          <w:szCs w:val="24"/>
          <w:u w:val="single"/>
          <w:lang w:bidi="ru-RU"/>
        </w:rPr>
        <w:t>показателями, характеризующим исключительно качество оказываемых услуг</w:t>
      </w:r>
      <w:r>
        <w:rPr>
          <w:rFonts w:ascii="Times New Roman" w:hAnsi="Times New Roman" w:cs="Times New Roman"/>
          <w:b/>
          <w:bCs/>
          <w:sz w:val="24"/>
          <w:szCs w:val="24"/>
          <w:lang w:bidi="ru-RU"/>
        </w:rPr>
        <w:t xml:space="preserve"> </w:t>
      </w:r>
      <w:r>
        <w:rPr>
          <w:rFonts w:ascii="Times New Roman" w:hAnsi="Times New Roman" w:cs="Times New Roman"/>
          <w:sz w:val="24"/>
          <w:szCs w:val="24"/>
          <w:lang w:bidi="ru-RU"/>
        </w:rPr>
        <w:t>в рамках осуществления профессионального развития государственных гражданских служащих.</w:t>
      </w:r>
    </w:p>
    <w:p w:rsidR="00D075C4" w:rsidRDefault="007B1549">
      <w:pPr>
        <w:spacing w:after="0" w:line="288" w:lineRule="auto"/>
        <w:ind w:firstLine="709"/>
        <w:jc w:val="both"/>
        <w:rPr>
          <w:rFonts w:ascii="Times New Roman" w:hAnsi="Times New Roman" w:cs="Times New Roman"/>
          <w:sz w:val="24"/>
          <w:szCs w:val="24"/>
          <w:lang w:bidi="ru-RU"/>
        </w:rPr>
      </w:pPr>
      <w:r>
        <w:rPr>
          <w:rFonts w:ascii="Times New Roman" w:hAnsi="Times New Roman" w:cs="Times New Roman"/>
          <w:sz w:val="24"/>
          <w:szCs w:val="24"/>
          <w:lang w:bidi="ru-RU"/>
        </w:rPr>
        <w:t>В качестве обоснования необходимости привлечения практикующих работников представитель Заказчика обозначил, что некоторые темы, включенные в образовательную программу, разрабатываемую образовательной организацией</w:t>
      </w:r>
      <w:r>
        <w:t xml:space="preserve"> (</w:t>
      </w:r>
      <w:r>
        <w:rPr>
          <w:rFonts w:ascii="Times New Roman" w:hAnsi="Times New Roman" w:cs="Times New Roman"/>
          <w:sz w:val="24"/>
          <w:szCs w:val="24"/>
          <w:lang w:bidi="ru-RU"/>
        </w:rPr>
        <w:t>предусмотренные соответствующими положениями Описания объекта закупки), наиболее полно могут быть раскрыты практическими работниками соответствующих государственных органов ввиду наличия колоссального профессионального опыта в этой сфере деятельности.</w:t>
      </w:r>
    </w:p>
    <w:p w:rsidR="00D075C4" w:rsidRDefault="007B1549">
      <w:pPr>
        <w:spacing w:after="0" w:line="288" w:lineRule="auto"/>
        <w:ind w:firstLine="709"/>
        <w:jc w:val="both"/>
        <w:rPr>
          <w:rFonts w:ascii="Times New Roman" w:hAnsi="Times New Roman" w:cs="Times New Roman"/>
          <w:sz w:val="24"/>
          <w:szCs w:val="24"/>
          <w:lang w:bidi="ru-RU"/>
        </w:rPr>
      </w:pPr>
      <w:r>
        <w:rPr>
          <w:rFonts w:ascii="Times New Roman" w:hAnsi="Times New Roman" w:cs="Times New Roman"/>
          <w:sz w:val="24"/>
          <w:szCs w:val="24"/>
          <w:lang w:bidi="ru-RU"/>
        </w:rPr>
        <w:t xml:space="preserve">Кроме того, </w:t>
      </w:r>
      <w:r>
        <w:rPr>
          <w:rFonts w:ascii="Times New Roman" w:hAnsi="Times New Roman" w:cs="Times New Roman"/>
          <w:bCs/>
          <w:sz w:val="24"/>
          <w:szCs w:val="24"/>
          <w:u w:val="single"/>
          <w:lang w:bidi="ru-RU"/>
        </w:rPr>
        <w:t>Методическими рекомендациями</w:t>
      </w:r>
      <w:r>
        <w:rPr>
          <w:rFonts w:ascii="Times New Roman" w:hAnsi="Times New Roman" w:cs="Times New Roman"/>
          <w:b/>
          <w:bCs/>
          <w:sz w:val="24"/>
          <w:szCs w:val="24"/>
          <w:u w:val="single"/>
          <w:lang w:bidi="ru-RU"/>
        </w:rPr>
        <w:t xml:space="preserve"> </w:t>
      </w:r>
      <w:r>
        <w:rPr>
          <w:rFonts w:ascii="Times New Roman" w:hAnsi="Times New Roman" w:cs="Times New Roman"/>
          <w:sz w:val="24"/>
          <w:szCs w:val="24"/>
          <w:u w:val="single"/>
          <w:lang w:bidi="ru-RU"/>
        </w:rPr>
        <w:t>по вопросу обеспечения своевременной актуализации дополнительных профессиональных программ для государственных гражданских</w:t>
      </w:r>
      <w:r>
        <w:rPr>
          <w:rFonts w:ascii="Times New Roman" w:hAnsi="Times New Roman" w:cs="Times New Roman"/>
          <w:sz w:val="24"/>
          <w:szCs w:val="24"/>
          <w:u w:val="single"/>
          <w:lang w:bidi="ru-RU"/>
        </w:rPr>
        <w:tab/>
        <w:t>служащих, разработанными Минтрудом России в 2018 году</w:t>
      </w:r>
      <w:r>
        <w:rPr>
          <w:rFonts w:ascii="Times New Roman" w:hAnsi="Times New Roman" w:cs="Times New Roman"/>
          <w:sz w:val="24"/>
          <w:szCs w:val="24"/>
        </w:rPr>
        <w:t xml:space="preserve">, </w:t>
      </w:r>
      <w:r>
        <w:rPr>
          <w:rFonts w:ascii="Times New Roman" w:hAnsi="Times New Roman" w:cs="Times New Roman"/>
          <w:sz w:val="24"/>
          <w:szCs w:val="24"/>
          <w:lang w:bidi="ru-RU"/>
        </w:rPr>
        <w:t xml:space="preserve">также обозначена </w:t>
      </w:r>
      <w:r>
        <w:rPr>
          <w:rFonts w:ascii="Times New Roman" w:hAnsi="Times New Roman" w:cs="Times New Roman"/>
          <w:bCs/>
          <w:sz w:val="24"/>
          <w:szCs w:val="24"/>
          <w:u w:val="single"/>
          <w:lang w:bidi="ru-RU"/>
        </w:rPr>
        <w:t>необходимость участия в реализации дополнительного профессионального образования для государственных гражданских служащих преподавателей-практиков,</w:t>
      </w:r>
      <w:r>
        <w:rPr>
          <w:rFonts w:ascii="Times New Roman" w:hAnsi="Times New Roman" w:cs="Times New Roman"/>
          <w:b/>
          <w:bCs/>
          <w:sz w:val="24"/>
          <w:szCs w:val="24"/>
          <w:lang w:bidi="ru-RU"/>
        </w:rPr>
        <w:t xml:space="preserve"> </w:t>
      </w:r>
      <w:r>
        <w:rPr>
          <w:rFonts w:ascii="Times New Roman" w:hAnsi="Times New Roman" w:cs="Times New Roman"/>
          <w:sz w:val="24"/>
          <w:szCs w:val="24"/>
          <w:lang w:bidi="ru-RU"/>
        </w:rPr>
        <w:t>а именно гражданских служащих из государственных органов, осуществляющих нормативное правовое регулирование в соответствующей сфере, специалистов-практиков, ученых, представителей экспертного сообщества.</w:t>
      </w:r>
    </w:p>
    <w:p w:rsidR="00D075C4" w:rsidRDefault="007B1549">
      <w:pPr>
        <w:spacing w:after="0" w:line="288" w:lineRule="auto"/>
        <w:ind w:firstLine="709"/>
        <w:jc w:val="both"/>
        <w:rPr>
          <w:rFonts w:ascii="Times New Roman" w:hAnsi="Times New Roman" w:cs="Times New Roman"/>
          <w:sz w:val="24"/>
          <w:szCs w:val="24"/>
          <w:highlight w:val="cyan"/>
          <w:lang w:bidi="ru-RU"/>
        </w:rPr>
      </w:pPr>
      <w:r>
        <w:rPr>
          <w:rFonts w:ascii="Times New Roman" w:hAnsi="Times New Roman" w:cs="Times New Roman"/>
          <w:sz w:val="24"/>
          <w:szCs w:val="24"/>
          <w:u w:val="single"/>
          <w:lang w:bidi="ru-RU"/>
        </w:rPr>
        <w:t>В качестве обоснования необходимости привлечения к процессу обучения именно практикующих работников государственных органов и/или органов местного самоуправления</w:t>
      </w:r>
      <w:r>
        <w:rPr>
          <w:rFonts w:ascii="Times New Roman" w:hAnsi="Times New Roman" w:cs="Times New Roman"/>
          <w:sz w:val="24"/>
          <w:szCs w:val="24"/>
          <w:lang w:bidi="ru-RU"/>
        </w:rPr>
        <w:t>, а не «практиков» из бюджетных или казенных учреждений представитель Заказчика пояснил, что между данными категориями работников существуют некоторые различия в практических подходах</w:t>
      </w:r>
      <w:r>
        <w:t xml:space="preserve"> </w:t>
      </w:r>
      <w:r>
        <w:rPr>
          <w:rFonts w:ascii="Times New Roman" w:hAnsi="Times New Roman" w:cs="Times New Roman"/>
          <w:sz w:val="24"/>
          <w:szCs w:val="24"/>
        </w:rPr>
        <w:t>в деятельности</w:t>
      </w:r>
      <w:r>
        <w:t xml:space="preserve"> </w:t>
      </w:r>
      <w:r>
        <w:rPr>
          <w:rFonts w:ascii="Times New Roman" w:hAnsi="Times New Roman" w:cs="Times New Roman"/>
          <w:sz w:val="24"/>
          <w:szCs w:val="24"/>
          <w:lang w:bidi="ru-RU"/>
        </w:rPr>
        <w:t>по осуществлению закупок</w:t>
      </w:r>
      <w:r>
        <w:rPr>
          <w:rFonts w:ascii="Times New Roman" w:hAnsi="Times New Roman" w:cs="Times New Roman"/>
          <w:sz w:val="24"/>
          <w:szCs w:val="24"/>
          <w:u w:val="single"/>
          <w:lang w:bidi="ru-RU"/>
        </w:rPr>
        <w:t>, а именно</w:t>
      </w:r>
      <w:r>
        <w:rPr>
          <w:rFonts w:ascii="Times New Roman" w:hAnsi="Times New Roman" w:cs="Times New Roman"/>
          <w:sz w:val="24"/>
          <w:szCs w:val="24"/>
          <w:lang w:bidi="ru-RU"/>
        </w:rPr>
        <w:t xml:space="preserve">: существует разность в особенностях планирования и нормирования закупок, региональных положений обоснования начальной (максимальной) цены контракта. Государственные и муниципальные казенные учреждения создаются в целях выполнения конкретных функций </w:t>
      </w:r>
      <w:r>
        <w:rPr>
          <w:rFonts w:ascii="Times New Roman" w:hAnsi="Times New Roman" w:cs="Times New Roman"/>
          <w:sz w:val="24"/>
          <w:szCs w:val="24"/>
          <w:lang w:bidi="ru-RU"/>
        </w:rPr>
        <w:lastRenderedPageBreak/>
        <w:t>и закупки таких учреждений преимущественно обладают определенной спецификой (например, одно учреждение может специализироваться только на закупках в сфере обеспечения транспортного обслуживания, другое - на закупках, связанных с обслуживаем административных зданий и сооружений, и так далее). При этом бюджетные учреждения могут осуществлять свою закупочную деятельность преимущественно по правилам Федерального закона от 18.07.2011 № 223-ФЗ «О закупках товаров, работ, услуг отдельными видами юридических лиц». Кроме того, сотрудники государственных органов, деятельность которых связана с осуществлением контрольной функции, знакомы с различными практиками правоприменения и могут обозначить лучшие.</w:t>
      </w:r>
    </w:p>
    <w:p w:rsidR="00D075C4" w:rsidRDefault="007B1549">
      <w:pPr>
        <w:spacing w:after="0" w:line="288" w:lineRule="auto"/>
        <w:ind w:firstLine="709"/>
        <w:jc w:val="both"/>
      </w:pPr>
      <w:r>
        <w:rPr>
          <w:rFonts w:ascii="Times New Roman" w:hAnsi="Times New Roman" w:cs="Times New Roman"/>
          <w:sz w:val="24"/>
          <w:szCs w:val="24"/>
          <w:lang w:bidi="ru-RU"/>
        </w:rPr>
        <w:t xml:space="preserve">Однако участник закупки не ограничен положениями извещения об осуществлении закупки в привлечении к реализации образовательной программы специалистов бюджетных или казенных учреждений. </w:t>
      </w:r>
    </w:p>
    <w:p w:rsidR="00D075C4" w:rsidRDefault="007B1549">
      <w:pPr>
        <w:spacing w:after="0" w:line="288" w:lineRule="auto"/>
        <w:ind w:firstLine="709"/>
        <w:jc w:val="both"/>
      </w:pPr>
      <w:r>
        <w:rPr>
          <w:rFonts w:ascii="Times New Roman" w:hAnsi="Times New Roman" w:cs="Times New Roman"/>
          <w:sz w:val="24"/>
          <w:szCs w:val="24"/>
          <w:lang w:bidi="ru-RU"/>
        </w:rPr>
        <w:t xml:space="preserve">Следует отметить, что заказчиком </w:t>
      </w:r>
      <w:r>
        <w:rPr>
          <w:rFonts w:ascii="Times New Roman" w:hAnsi="Times New Roman" w:cs="Times New Roman"/>
          <w:bCs/>
          <w:sz w:val="24"/>
          <w:szCs w:val="24"/>
          <w:lang w:bidi="ru-RU"/>
        </w:rPr>
        <w:t>не установлено требований, исключающих</w:t>
      </w:r>
      <w:r>
        <w:rPr>
          <w:rFonts w:ascii="Times New Roman" w:hAnsi="Times New Roman" w:cs="Times New Roman"/>
          <w:b/>
          <w:bCs/>
          <w:sz w:val="24"/>
          <w:szCs w:val="24"/>
          <w:lang w:bidi="ru-RU"/>
        </w:rPr>
        <w:t xml:space="preserve"> </w:t>
      </w:r>
      <w:r>
        <w:rPr>
          <w:rFonts w:ascii="Times New Roman" w:hAnsi="Times New Roman" w:cs="Times New Roman"/>
          <w:sz w:val="24"/>
          <w:szCs w:val="24"/>
          <w:lang w:bidi="ru-RU"/>
        </w:rPr>
        <w:t xml:space="preserve">те или иные </w:t>
      </w:r>
      <w:r>
        <w:rPr>
          <w:rFonts w:ascii="Times New Roman" w:hAnsi="Times New Roman" w:cs="Times New Roman"/>
          <w:bCs/>
          <w:sz w:val="24"/>
          <w:szCs w:val="24"/>
          <w:lang w:bidi="ru-RU"/>
        </w:rPr>
        <w:t>возможности участника закупки по привлечению преподавателей</w:t>
      </w:r>
      <w:r>
        <w:rPr>
          <w:rFonts w:ascii="Times New Roman" w:hAnsi="Times New Roman" w:cs="Times New Roman"/>
          <w:b/>
          <w:bCs/>
          <w:sz w:val="24"/>
          <w:szCs w:val="24"/>
          <w:lang w:bidi="ru-RU"/>
        </w:rPr>
        <w:t xml:space="preserve">, </w:t>
      </w:r>
      <w:r>
        <w:rPr>
          <w:rFonts w:ascii="Times New Roman" w:hAnsi="Times New Roman" w:cs="Times New Roman"/>
          <w:sz w:val="24"/>
          <w:szCs w:val="24"/>
          <w:lang w:bidi="ru-RU"/>
        </w:rPr>
        <w:t>не имеющих ученую степень и/или ученое звание, или не являющихся практическими работниками государственных органов и/или органов местного самоуправления.</w:t>
      </w:r>
    </w:p>
    <w:p w:rsidR="00D075C4" w:rsidRDefault="007B1549">
      <w:pPr>
        <w:widowControl w:val="0"/>
        <w:spacing w:after="0" w:line="240" w:lineRule="auto"/>
        <w:ind w:firstLine="709"/>
        <w:contextualSpacing/>
        <w:jc w:val="both"/>
      </w:pPr>
      <w:r>
        <w:rPr>
          <w:rFonts w:ascii="Times New Roman" w:eastAsia="Times New Roman" w:hAnsi="Times New Roman" w:cs="Times New Roman"/>
          <w:b/>
          <w:bCs/>
          <w:iCs/>
          <w:sz w:val="24"/>
          <w:szCs w:val="24"/>
          <w:lang w:eastAsia="zh-CN"/>
        </w:rPr>
        <w:t>Довод 2:</w:t>
      </w:r>
    </w:p>
    <w:p w:rsidR="00D075C4" w:rsidRDefault="007B1549">
      <w:pPr>
        <w:widowControl w:val="0"/>
        <w:spacing w:after="0" w:line="240" w:lineRule="auto"/>
        <w:ind w:firstLine="709"/>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В соответствии с частью 3 статьи 33 Федерального закона от 05.04.2013 № 44-ФЗ установлен запрет на включение в описание объекта закупки в том числе требований к участнику закупки (в том числе требования к квалификации участника закупки, включая наличие опыта работы), а также требования к наличию у него трудовых и других ресурсов, необходимых для</w:t>
      </w:r>
      <w:r>
        <w:rPr>
          <w:color w:val="000000"/>
          <w:sz w:val="24"/>
          <w:szCs w:val="24"/>
          <w:lang w:eastAsia="ru-RU" w:bidi="ru-RU"/>
        </w:rPr>
        <w:t xml:space="preserve"> </w:t>
      </w:r>
      <w:r>
        <w:rPr>
          <w:rFonts w:ascii="Times New Roman" w:eastAsia="Times New Roman" w:hAnsi="Times New Roman" w:cs="Times New Roman"/>
          <w:color w:val="000000"/>
          <w:sz w:val="24"/>
          <w:szCs w:val="24"/>
          <w:lang w:eastAsia="ru-RU" w:bidi="ru-RU"/>
        </w:rPr>
        <w:t xml:space="preserve">оказания услуги, за исключением случаев, если возможность установления таких требований к участнику закупки предусмотрена Федеральным законом от 05.04.2013 № 44-ФЗ. </w:t>
      </w:r>
    </w:p>
    <w:p w:rsidR="00D075C4" w:rsidRDefault="007B1549">
      <w:pPr>
        <w:spacing w:after="0" w:line="240" w:lineRule="auto"/>
        <w:ind w:firstLine="709"/>
        <w:jc w:val="both"/>
        <w:rPr>
          <w:rFonts w:ascii="Times New Roman" w:eastAsia="Calibri" w:hAnsi="Times New Roman" w:cs="Times New Roman"/>
          <w:sz w:val="24"/>
          <w:szCs w:val="24"/>
        </w:rPr>
      </w:pPr>
      <w:r>
        <w:rPr>
          <w:rFonts w:ascii="Times New Roman" w:eastAsia="Times New Roman" w:hAnsi="Times New Roman" w:cs="Times New Roman"/>
          <w:color w:val="000000"/>
          <w:sz w:val="24"/>
          <w:szCs w:val="24"/>
          <w:lang w:eastAsia="ru-RU" w:bidi="ru-RU"/>
        </w:rPr>
        <w:t xml:space="preserve">Согласно пункту </w:t>
      </w:r>
      <w:r>
        <w:rPr>
          <w:rFonts w:ascii="Times New Roman" w:eastAsia="Calibri" w:hAnsi="Times New Roman" w:cs="Times New Roman"/>
          <w:sz w:val="24"/>
          <w:szCs w:val="24"/>
        </w:rPr>
        <w:t xml:space="preserve">4.2.1 Описании объекта закупки (электронный документ к извещению об осуществлении закупки) не позднее чем за 15 (пятнадцать) дней до начала оказания услуг Исполнитель предоставляет Заказчику на согласование образовательную программу и календарный учебный график. </w:t>
      </w:r>
    </w:p>
    <w:p w:rsidR="00D075C4" w:rsidRDefault="007B1549">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Педагогические работники, заявленные Исполнителем в заявке на участие в конкурсе, должны быть заняты в реализации образовательной программы в объеме, составляющем не менее чем 50 % от общего объема программы (срока освоения программы).</w:t>
      </w:r>
    </w:p>
    <w:tbl>
      <w:tblPr>
        <w:tblW w:w="9345" w:type="dxa"/>
        <w:tblLayout w:type="fixed"/>
        <w:tblLook w:val="04A0" w:firstRow="1" w:lastRow="0" w:firstColumn="1" w:lastColumn="0" w:noHBand="0" w:noVBand="1"/>
      </w:tblPr>
      <w:tblGrid>
        <w:gridCol w:w="4657"/>
        <w:gridCol w:w="4688"/>
      </w:tblGrid>
      <w:tr w:rsidR="00D075C4">
        <w:tc>
          <w:tcPr>
            <w:tcW w:w="46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75C4" w:rsidRDefault="007B1549">
            <w:pPr>
              <w:widowControl w:val="0"/>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Наименование характеристики, единица измерения характеристики</w:t>
            </w:r>
          </w:p>
        </w:tc>
        <w:tc>
          <w:tcPr>
            <w:tcW w:w="4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75C4" w:rsidRDefault="007B1549">
            <w:pPr>
              <w:widowControl w:val="0"/>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Значение показателя характеристики</w:t>
            </w:r>
            <w:r>
              <w:rPr>
                <w:rStyle w:val="a6"/>
                <w:rFonts w:ascii="Times New Roman" w:eastAsia="Calibri" w:hAnsi="Times New Roman" w:cs="Times New Roman"/>
                <w:color w:val="FFFFFF"/>
                <w:sz w:val="24"/>
                <w:szCs w:val="24"/>
              </w:rPr>
              <w:footnoteReference w:id="1"/>
            </w:r>
            <w:r>
              <w:rPr>
                <w:rFonts w:ascii="Times New Roman" w:eastAsia="Calibri" w:hAnsi="Times New Roman" w:cs="Times New Roman"/>
                <w:sz w:val="24"/>
                <w:szCs w:val="24"/>
              </w:rPr>
              <w:t>*****</w:t>
            </w:r>
          </w:p>
        </w:tc>
      </w:tr>
      <w:tr w:rsidR="00D075C4">
        <w:tc>
          <w:tcPr>
            <w:tcW w:w="4657" w:type="dxa"/>
            <w:tcBorders>
              <w:top w:val="single" w:sz="4" w:space="0" w:color="000000"/>
              <w:left w:val="single" w:sz="4" w:space="0" w:color="000000"/>
              <w:bottom w:val="single" w:sz="4" w:space="0" w:color="000000"/>
              <w:right w:val="single" w:sz="4" w:space="0" w:color="000000"/>
            </w:tcBorders>
            <w:shd w:val="clear" w:color="auto" w:fill="auto"/>
          </w:tcPr>
          <w:p w:rsidR="00D075C4" w:rsidRDefault="007B1549">
            <w:pPr>
              <w:widowControl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Количество преподавателей, привлекаемых для проведения аудиторных занятий и онлайн-лекций (вебинаров) в рамках реализации дополнительной образовательной программы, имеющих ученую степень доктора и/или кандидата экономических и/или юридических </w:t>
            </w:r>
            <w:r>
              <w:rPr>
                <w:rFonts w:ascii="Times New Roman" w:eastAsia="Calibri" w:hAnsi="Times New Roman" w:cs="Times New Roman"/>
                <w:sz w:val="24"/>
                <w:szCs w:val="24"/>
              </w:rPr>
              <w:lastRenderedPageBreak/>
              <w:t>науки/или ученое звание по группам научных специальностей: экономика и/или юриспруденция, чел</w:t>
            </w:r>
          </w:p>
        </w:tc>
        <w:tc>
          <w:tcPr>
            <w:tcW w:w="4687" w:type="dxa"/>
            <w:tcBorders>
              <w:top w:val="single" w:sz="4" w:space="0" w:color="000000"/>
              <w:left w:val="single" w:sz="4" w:space="0" w:color="000000"/>
              <w:bottom w:val="single" w:sz="4" w:space="0" w:color="000000"/>
              <w:right w:val="single" w:sz="4" w:space="0" w:color="000000"/>
            </w:tcBorders>
            <w:shd w:val="clear" w:color="auto" w:fill="auto"/>
          </w:tcPr>
          <w:p w:rsidR="00D075C4" w:rsidRDefault="00D075C4">
            <w:pPr>
              <w:widowControl w:val="0"/>
              <w:spacing w:after="0" w:line="240" w:lineRule="auto"/>
              <w:jc w:val="both"/>
              <w:rPr>
                <w:rFonts w:ascii="Times New Roman" w:eastAsia="Calibri" w:hAnsi="Times New Roman" w:cs="Times New Roman"/>
                <w:b/>
                <w:sz w:val="24"/>
                <w:szCs w:val="24"/>
              </w:rPr>
            </w:pPr>
          </w:p>
        </w:tc>
      </w:tr>
      <w:tr w:rsidR="00D075C4">
        <w:tc>
          <w:tcPr>
            <w:tcW w:w="4657" w:type="dxa"/>
            <w:tcBorders>
              <w:top w:val="single" w:sz="4" w:space="0" w:color="000000"/>
              <w:left w:val="single" w:sz="4" w:space="0" w:color="000000"/>
              <w:bottom w:val="single" w:sz="4" w:space="0" w:color="000000"/>
              <w:right w:val="single" w:sz="4" w:space="0" w:color="000000"/>
            </w:tcBorders>
            <w:shd w:val="clear" w:color="auto" w:fill="auto"/>
          </w:tcPr>
          <w:p w:rsidR="00D075C4" w:rsidRDefault="007B1549">
            <w:pPr>
              <w:widowControl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Количество практических работников государственных органов и/или органов местного самоуправления, привлекаемых для проведения аудиторных занятий и онлайн-лекций (вебинаров), чел</w:t>
            </w:r>
          </w:p>
        </w:tc>
        <w:tc>
          <w:tcPr>
            <w:tcW w:w="4687" w:type="dxa"/>
            <w:tcBorders>
              <w:top w:val="single" w:sz="4" w:space="0" w:color="000000"/>
              <w:left w:val="single" w:sz="4" w:space="0" w:color="000000"/>
              <w:bottom w:val="single" w:sz="4" w:space="0" w:color="000000"/>
              <w:right w:val="single" w:sz="4" w:space="0" w:color="000000"/>
            </w:tcBorders>
            <w:shd w:val="clear" w:color="auto" w:fill="auto"/>
          </w:tcPr>
          <w:p w:rsidR="00D075C4" w:rsidRDefault="00D075C4">
            <w:pPr>
              <w:widowControl w:val="0"/>
              <w:spacing w:after="0" w:line="240" w:lineRule="auto"/>
              <w:jc w:val="both"/>
              <w:rPr>
                <w:rFonts w:ascii="Times New Roman" w:eastAsia="Calibri" w:hAnsi="Times New Roman" w:cs="Times New Roman"/>
                <w:b/>
                <w:sz w:val="24"/>
                <w:szCs w:val="24"/>
              </w:rPr>
            </w:pPr>
          </w:p>
        </w:tc>
      </w:tr>
    </w:tbl>
    <w:p w:rsidR="00D075C4" w:rsidRDefault="007B1549">
      <w:pPr>
        <w:spacing w:after="0" w:line="240" w:lineRule="auto"/>
        <w:ind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Не позднее даты начала обучения Исполнитель представляет сведения о привлекаемых к проведению аудиторных занятий и онлайн-лекций (вебинаров) практических работников государственных органов и/или органов местного самоуправления с указанием наименования соответствующего органа, Ф.И.О работника и его должности (в случае  наличия соответсвующего предложения Исполнителя в составе заявки на участие в закупке);</w:t>
      </w:r>
    </w:p>
    <w:p w:rsidR="00D075C4" w:rsidRDefault="007B1549">
      <w:pPr>
        <w:widowControl w:val="0"/>
        <w:spacing w:after="0" w:line="240" w:lineRule="auto"/>
        <w:ind w:firstLine="709"/>
        <w:jc w:val="both"/>
        <w:rPr>
          <w:rFonts w:ascii="Times New Roman" w:eastAsia="Times New Roman" w:hAnsi="Times New Roman" w:cs="Times New Roman"/>
          <w:color w:val="000000"/>
          <w:sz w:val="24"/>
          <w:szCs w:val="24"/>
          <w:highlight w:val="cyan"/>
          <w:lang w:eastAsia="ru-RU" w:bidi="ru-RU"/>
        </w:rPr>
      </w:pPr>
      <w:r>
        <w:rPr>
          <w:rFonts w:ascii="Times New Roman" w:eastAsia="Times New Roman" w:hAnsi="Times New Roman" w:cs="Times New Roman"/>
          <w:color w:val="000000"/>
          <w:sz w:val="24"/>
          <w:szCs w:val="24"/>
          <w:lang w:eastAsia="ru-RU" w:bidi="ru-RU"/>
        </w:rPr>
        <w:t>Аналогичные требования содержаться в являющемся неотъемлемой частью Проекта контракта приложении №1 «Техническое задание».</w:t>
      </w:r>
    </w:p>
    <w:p w:rsidR="00D075C4" w:rsidRDefault="007B1549">
      <w:pPr>
        <w:widowControl w:val="0"/>
        <w:spacing w:after="0" w:line="240" w:lineRule="auto"/>
        <w:ind w:firstLine="709"/>
        <w:jc w:val="both"/>
        <w:rPr>
          <w:rFonts w:ascii="Times New Roman" w:eastAsia="Times New Roman" w:hAnsi="Times New Roman" w:cs="Times New Roman"/>
          <w:color w:val="000000"/>
          <w:sz w:val="24"/>
          <w:szCs w:val="24"/>
          <w:highlight w:val="cyan"/>
          <w:lang w:eastAsia="ru-RU" w:bidi="ru-RU"/>
        </w:rPr>
      </w:pPr>
      <w:r>
        <w:rPr>
          <w:rFonts w:ascii="Times New Roman" w:eastAsia="Times New Roman" w:hAnsi="Times New Roman" w:cs="Times New Roman"/>
          <w:color w:val="000000"/>
          <w:sz w:val="24"/>
          <w:szCs w:val="24"/>
          <w:lang w:eastAsia="ru-RU" w:bidi="ru-RU"/>
        </w:rPr>
        <w:t>При проведении анализа содержания</w:t>
      </w:r>
      <w:r>
        <w:rPr>
          <w:rFonts w:ascii="Times New Roman" w:eastAsia="Times New Roman" w:hAnsi="Times New Roman" w:cs="Times New Roman"/>
          <w:b/>
          <w:bCs/>
          <w:color w:val="000000"/>
          <w:sz w:val="24"/>
          <w:szCs w:val="24"/>
          <w:lang w:eastAsia="ru-RU" w:bidi="ru-RU"/>
        </w:rPr>
        <w:t xml:space="preserve"> </w:t>
      </w:r>
      <w:r>
        <w:rPr>
          <w:rFonts w:ascii="Times New Roman" w:eastAsia="Times New Roman" w:hAnsi="Times New Roman" w:cs="Times New Roman"/>
          <w:bCs/>
          <w:color w:val="000000"/>
          <w:sz w:val="24"/>
          <w:szCs w:val="24"/>
          <w:u w:val="single"/>
          <w:lang w:eastAsia="ru-RU" w:bidi="ru-RU"/>
        </w:rPr>
        <w:t>Описании объекта закупки и Проекта контракта</w:t>
      </w:r>
      <w:r>
        <w:rPr>
          <w:rFonts w:ascii="Times New Roman" w:eastAsia="Times New Roman" w:hAnsi="Times New Roman" w:cs="Times New Roman"/>
          <w:b/>
          <w:bCs/>
          <w:color w:val="000000"/>
          <w:sz w:val="24"/>
          <w:szCs w:val="24"/>
          <w:lang w:eastAsia="ru-RU" w:bidi="ru-RU"/>
        </w:rPr>
        <w:t xml:space="preserve"> </w:t>
      </w:r>
      <w:r>
        <w:rPr>
          <w:rFonts w:ascii="Times New Roman" w:eastAsia="Times New Roman" w:hAnsi="Times New Roman" w:cs="Times New Roman"/>
          <w:color w:val="000000"/>
          <w:sz w:val="24"/>
          <w:szCs w:val="24"/>
          <w:lang w:eastAsia="ru-RU" w:bidi="ru-RU"/>
        </w:rPr>
        <w:t xml:space="preserve">(электронные документы к извещению об осуществлении закупки) Комиссией установлено, что </w:t>
      </w:r>
      <w:r>
        <w:rPr>
          <w:rFonts w:ascii="Times New Roman" w:eastAsia="Times New Roman" w:hAnsi="Times New Roman" w:cs="Times New Roman"/>
          <w:color w:val="000000"/>
          <w:sz w:val="24"/>
          <w:szCs w:val="24"/>
          <w:u w:val="single"/>
          <w:lang w:eastAsia="ru-RU" w:bidi="ru-RU"/>
        </w:rPr>
        <w:t xml:space="preserve"> обязанность представления указанных спорных требований возникает только у </w:t>
      </w:r>
      <w:r>
        <w:rPr>
          <w:rFonts w:ascii="Times New Roman" w:eastAsia="Times New Roman" w:hAnsi="Times New Roman" w:cs="Times New Roman"/>
          <w:bCs/>
          <w:color w:val="000000"/>
          <w:sz w:val="24"/>
          <w:szCs w:val="24"/>
          <w:u w:val="single"/>
          <w:lang w:eastAsia="ru-RU" w:bidi="ru-RU"/>
        </w:rPr>
        <w:t>у</w:t>
      </w:r>
      <w:r>
        <w:rPr>
          <w:rFonts w:ascii="Times New Roman" w:eastAsia="Times New Roman" w:hAnsi="Times New Roman" w:cs="Times New Roman"/>
          <w:color w:val="000000"/>
          <w:sz w:val="24"/>
          <w:szCs w:val="24"/>
          <w:u w:val="single"/>
          <w:lang w:eastAsia="ru-RU" w:bidi="ru-RU"/>
        </w:rPr>
        <w:t>частника закупки, признанного победителем такой закупи, при условии включения последним в состав заявки такой информации по д</w:t>
      </w:r>
      <w:r>
        <w:rPr>
          <w:rFonts w:ascii="Times New Roman" w:eastAsia="Times New Roman" w:hAnsi="Times New Roman" w:cs="Times New Roman"/>
          <w:color w:val="000000"/>
          <w:sz w:val="24"/>
          <w:szCs w:val="20"/>
          <w:u w:val="single"/>
          <w:lang w:eastAsia="ru-RU" w:bidi="ru-RU"/>
        </w:rPr>
        <w:t>етализирующему показателю по показателю «Качественные характеристики объекта закупки» критерия «Качественные, функциональные и экологические характеристики объекта закупки».</w:t>
      </w:r>
    </w:p>
    <w:p w:rsidR="00D075C4" w:rsidRDefault="007B1549">
      <w:pPr>
        <w:widowControl w:val="0"/>
        <w:spacing w:after="0" w:line="240" w:lineRule="auto"/>
        <w:ind w:firstLine="709"/>
        <w:jc w:val="both"/>
      </w:pPr>
      <w:r>
        <w:rPr>
          <w:rFonts w:ascii="Times New Roman" w:eastAsia="Times New Roman" w:hAnsi="Times New Roman" w:cs="Times New Roman"/>
          <w:color w:val="000000"/>
          <w:sz w:val="24"/>
          <w:szCs w:val="24"/>
          <w:lang w:eastAsia="ru-RU" w:bidi="ru-RU"/>
        </w:rPr>
        <w:t xml:space="preserve">Следует отметить, что Заявитель </w:t>
      </w:r>
      <w:r>
        <w:rPr>
          <w:rFonts w:ascii="Times New Roman" w:eastAsia="Times New Roman" w:hAnsi="Times New Roman" w:cs="Times New Roman"/>
          <w:bCs/>
          <w:color w:val="000000"/>
          <w:sz w:val="24"/>
          <w:szCs w:val="24"/>
          <w:lang w:eastAsia="ru-RU" w:bidi="ru-RU"/>
        </w:rPr>
        <w:t xml:space="preserve">ошибочно отождествляет понятия </w:t>
      </w:r>
      <w:r>
        <w:rPr>
          <w:rFonts w:ascii="Times New Roman" w:eastAsia="Times New Roman" w:hAnsi="Times New Roman" w:cs="Times New Roman"/>
          <w:color w:val="000000"/>
          <w:sz w:val="24"/>
          <w:szCs w:val="24"/>
          <w:lang w:eastAsia="ru-RU" w:bidi="ru-RU"/>
        </w:rPr>
        <w:t xml:space="preserve">«требования» и «критерии оценки заявок». </w:t>
      </w:r>
    </w:p>
    <w:p w:rsidR="00D075C4" w:rsidRDefault="007B1549">
      <w:pPr>
        <w:widowControl w:val="0"/>
        <w:spacing w:after="0" w:line="240" w:lineRule="auto"/>
        <w:ind w:firstLine="709"/>
        <w:jc w:val="both"/>
      </w:pPr>
      <w:r>
        <w:rPr>
          <w:rFonts w:ascii="Times New Roman" w:eastAsia="Times New Roman" w:hAnsi="Times New Roman" w:cs="Times New Roman"/>
          <w:color w:val="000000"/>
          <w:sz w:val="24"/>
          <w:szCs w:val="24"/>
          <w:lang w:eastAsia="ru-RU" w:bidi="ru-RU"/>
        </w:rPr>
        <w:t>В рассматриваемом случае в описании объекта закупки требований к наличию у участника закупки трудовых ресурсов, необходимых для оказания услуги, являющейся предметом контракта не установлено.</w:t>
      </w:r>
    </w:p>
    <w:p w:rsidR="00D075C4" w:rsidRDefault="007B1549">
      <w:pPr>
        <w:widowControl w:val="0"/>
        <w:spacing w:after="0" w:line="240" w:lineRule="auto"/>
        <w:ind w:firstLine="709"/>
        <w:jc w:val="both"/>
        <w:rPr>
          <w:rFonts w:ascii="Times New Roman" w:eastAsia="Times New Roman" w:hAnsi="Times New Roman" w:cs="Times New Roman"/>
          <w:sz w:val="24"/>
          <w:szCs w:val="24"/>
          <w:lang w:eastAsia="ru-RU" w:bidi="ru-RU"/>
        </w:rPr>
      </w:pPr>
      <w:r>
        <w:rPr>
          <w:rFonts w:ascii="Times New Roman" w:eastAsia="Times New Roman" w:hAnsi="Times New Roman" w:cs="Times New Roman"/>
          <w:color w:val="000000"/>
          <w:sz w:val="24"/>
          <w:szCs w:val="24"/>
          <w:lang w:eastAsia="ru-RU" w:bidi="ru-RU"/>
        </w:rPr>
        <w:t>Объем привлечения педагогических работников к реализации образовательной программы установлен в отношении всех заявленных победителем закупки в своей заявке на участие в закупке, в том числе с учетом указанных ранее специальных отраслевых указаний и рекомендаций по профессиональному развитию государственных гражданских служащих и в целях реализации образовательной программы участником закупки (в случае наличия соответствующего предложения участника) в части обеспечения снижения рисков, связанных с обстоятельствами непреодолимой силы. Исполнитель услуг по государственному контракту вправе привлечь к оказанию услуг педагогических работников, не заявленных им, с соблюдением объема привлечения заявленных работников. Иное противоречило бы принципу состязательности.</w:t>
      </w:r>
    </w:p>
    <w:p w:rsidR="00D075C4" w:rsidRDefault="007B1549">
      <w:pPr>
        <w:widowControl w:val="0"/>
        <w:spacing w:after="0" w:line="240" w:lineRule="auto"/>
        <w:ind w:firstLine="709"/>
        <w:jc w:val="both"/>
        <w:rPr>
          <w:rFonts w:ascii="Times New Roman" w:eastAsia="Times New Roman" w:hAnsi="Times New Roman" w:cs="Times New Roman"/>
          <w:sz w:val="24"/>
          <w:szCs w:val="24"/>
          <w:lang w:eastAsia="ru-RU" w:bidi="ru-RU"/>
        </w:rPr>
      </w:pPr>
      <w:r>
        <w:rPr>
          <w:rFonts w:ascii="Times New Roman" w:eastAsia="Times New Roman" w:hAnsi="Times New Roman" w:cs="Times New Roman"/>
          <w:color w:val="000000"/>
          <w:sz w:val="24"/>
          <w:szCs w:val="24"/>
          <w:lang w:eastAsia="ru-RU" w:bidi="ru-RU"/>
        </w:rPr>
        <w:t>Привлечение практических работников государственных органов власти и/или органов местного самоуправления возможно осуществить на договорной основе в соответствии с частью 2 статьи 14 Закона о государственной гражданской службе (Федеральный закон от 27.07.2004 № 79-ФЗ), частью 2 статьи 11 Федерального закона от 02.03.2007 № 25-ФЗ «О муниципальной службе в Российской Федерации» (далее - Закон о муниципальной службе).</w:t>
      </w:r>
    </w:p>
    <w:p w:rsidR="00D075C4" w:rsidRDefault="007B1549">
      <w:pPr>
        <w:widowControl w:val="0"/>
        <w:spacing w:after="0" w:line="240" w:lineRule="auto"/>
        <w:ind w:firstLine="709"/>
        <w:jc w:val="both"/>
        <w:rPr>
          <w:rFonts w:ascii="Times New Roman" w:eastAsia="Times New Roman" w:hAnsi="Times New Roman" w:cs="Times New Roman"/>
          <w:sz w:val="24"/>
          <w:szCs w:val="24"/>
          <w:lang w:eastAsia="ru-RU" w:bidi="ru-RU"/>
        </w:rPr>
      </w:pPr>
      <w:r>
        <w:rPr>
          <w:rFonts w:ascii="Times New Roman" w:eastAsia="Times New Roman" w:hAnsi="Times New Roman" w:cs="Times New Roman"/>
          <w:color w:val="000000"/>
          <w:sz w:val="24"/>
          <w:szCs w:val="24"/>
          <w:lang w:eastAsia="ru-RU" w:bidi="ru-RU"/>
        </w:rPr>
        <w:t>Соблюдение требования о недопущении возникновения конфликта интересов, вопросы регулирования рабочего времени при выполнении иной оплачиваемой работы государственными гражданскими и муниципальными служащими относится к компетенции самих служащих и не является компетенцией Заказчика.</w:t>
      </w:r>
    </w:p>
    <w:p w:rsidR="00D075C4" w:rsidRDefault="007B1549">
      <w:pPr>
        <w:widowControl w:val="0"/>
        <w:spacing w:after="0" w:line="240" w:lineRule="auto"/>
        <w:ind w:firstLine="709"/>
        <w:jc w:val="both"/>
        <w:rPr>
          <w:rFonts w:ascii="Times New Roman" w:eastAsia="Times New Roman" w:hAnsi="Times New Roman" w:cs="Times New Roman"/>
          <w:sz w:val="24"/>
          <w:szCs w:val="24"/>
          <w:highlight w:val="cyan"/>
          <w:lang w:eastAsia="ru-RU" w:bidi="ru-RU"/>
        </w:rPr>
      </w:pPr>
      <w:r>
        <w:rPr>
          <w:rFonts w:ascii="Times New Roman" w:eastAsia="Times New Roman" w:hAnsi="Times New Roman" w:cs="Times New Roman"/>
          <w:color w:val="000000"/>
          <w:sz w:val="24"/>
          <w:szCs w:val="24"/>
          <w:lang w:eastAsia="ru-RU" w:bidi="ru-RU"/>
        </w:rPr>
        <w:t>Кроме того, в случае предоставления в составе заявки соответствующего предложения по критериям, предусмотренным пунктом 3 части 1 статьи 32 Федерального закона от 05.04.2013 № 44-ФЗ (</w:t>
      </w:r>
      <w:r>
        <w:rPr>
          <w:rFonts w:ascii="Times New Roman" w:eastAsia="Times New Roman" w:hAnsi="Times New Roman" w:cs="Times New Roman"/>
          <w:i/>
          <w:color w:val="000000"/>
          <w:sz w:val="24"/>
          <w:szCs w:val="24"/>
          <w:lang w:eastAsia="ru-RU" w:bidi="ru-RU"/>
        </w:rPr>
        <w:t>качественные, функциональные и экологические характеристики объекта закупки</w:t>
      </w:r>
      <w:r>
        <w:rPr>
          <w:rFonts w:ascii="Times New Roman" w:eastAsia="Times New Roman" w:hAnsi="Times New Roman" w:cs="Times New Roman"/>
          <w:color w:val="000000"/>
          <w:sz w:val="24"/>
          <w:szCs w:val="24"/>
          <w:lang w:eastAsia="ru-RU" w:bidi="ru-RU"/>
        </w:rPr>
        <w:t xml:space="preserve">) (а именно в части количества человек, являющихся </w:t>
      </w:r>
      <w:r>
        <w:rPr>
          <w:rFonts w:ascii="Times New Roman" w:eastAsia="Times New Roman" w:hAnsi="Times New Roman" w:cs="Times New Roman"/>
          <w:color w:val="000000"/>
          <w:sz w:val="24"/>
          <w:szCs w:val="24"/>
          <w:lang w:eastAsia="ru-RU" w:bidi="ru-RU"/>
        </w:rPr>
        <w:lastRenderedPageBreak/>
        <w:t xml:space="preserve">практическими работниками государственных органов и/или органов местного самоуправления, привлекаемых для проведения аудиторных занятий и онлайн-лекций (вебинаров)), исполнитель в срок не позднее даты начала обучения представляет сведения о привлекаемых к проведению аудиторных занятий и онлайн-лекций (вебинаров) практических работников государственных органов и/или органов местного самоуправления с указанием наименования соответствующего органа, Ф.И.О работника и его должности. </w:t>
      </w:r>
      <w:r>
        <w:rPr>
          <w:rFonts w:ascii="Times New Roman" w:eastAsia="Times New Roman" w:hAnsi="Times New Roman" w:cs="Times New Roman"/>
          <w:color w:val="000000" w:themeColor="text1"/>
          <w:sz w:val="24"/>
          <w:szCs w:val="24"/>
          <w:u w:val="single"/>
          <w:lang w:eastAsia="ru-RU" w:bidi="ru-RU"/>
        </w:rPr>
        <w:t xml:space="preserve">Таким образом, </w:t>
      </w:r>
      <w:r>
        <w:rPr>
          <w:rFonts w:ascii="Times New Roman" w:eastAsia="Times New Roman" w:hAnsi="Times New Roman" w:cs="Times New Roman"/>
          <w:bCs/>
          <w:color w:val="000000" w:themeColor="text1"/>
          <w:sz w:val="24"/>
          <w:szCs w:val="24"/>
          <w:u w:val="single"/>
          <w:lang w:eastAsia="ru-RU" w:bidi="ru-RU"/>
        </w:rPr>
        <w:t>исполнитель не лишен права предоставить</w:t>
      </w:r>
      <w:r>
        <w:rPr>
          <w:rFonts w:ascii="Times New Roman" w:eastAsia="Times New Roman" w:hAnsi="Times New Roman" w:cs="Times New Roman"/>
          <w:color w:val="000000" w:themeColor="text1"/>
          <w:sz w:val="24"/>
          <w:szCs w:val="24"/>
          <w:u w:val="single"/>
          <w:lang w:eastAsia="ru-RU" w:bidi="ru-RU"/>
        </w:rPr>
        <w:t xml:space="preserve"> </w:t>
      </w:r>
      <w:r>
        <w:rPr>
          <w:rFonts w:ascii="Times New Roman" w:eastAsia="Times New Roman" w:hAnsi="Times New Roman" w:cs="Times New Roman"/>
          <w:bCs/>
          <w:color w:val="000000" w:themeColor="text1"/>
          <w:sz w:val="24"/>
          <w:szCs w:val="24"/>
          <w:u w:val="single"/>
          <w:lang w:eastAsia="ru-RU" w:bidi="ru-RU"/>
        </w:rPr>
        <w:t xml:space="preserve">поименный список лиц, </w:t>
      </w:r>
      <w:r>
        <w:rPr>
          <w:rFonts w:ascii="Times New Roman" w:eastAsia="Times New Roman" w:hAnsi="Times New Roman" w:cs="Times New Roman"/>
          <w:color w:val="000000" w:themeColor="text1"/>
          <w:sz w:val="24"/>
          <w:szCs w:val="24"/>
          <w:u w:val="single"/>
          <w:lang w:eastAsia="ru-RU" w:bidi="ru-RU"/>
        </w:rPr>
        <w:t xml:space="preserve">привлекаемых к обучению, </w:t>
      </w:r>
      <w:r>
        <w:rPr>
          <w:rFonts w:ascii="Times New Roman" w:eastAsia="Times New Roman" w:hAnsi="Times New Roman" w:cs="Times New Roman"/>
          <w:bCs/>
          <w:color w:val="000000" w:themeColor="text1"/>
          <w:sz w:val="24"/>
          <w:szCs w:val="24"/>
          <w:u w:val="single"/>
          <w:lang w:eastAsia="ru-RU" w:bidi="ru-RU"/>
        </w:rPr>
        <w:t xml:space="preserve">накануне начала обучения либо в день его начала. </w:t>
      </w:r>
      <w:r>
        <w:rPr>
          <w:rFonts w:ascii="Times New Roman" w:eastAsia="Times New Roman" w:hAnsi="Times New Roman" w:cs="Times New Roman"/>
          <w:color w:val="000000" w:themeColor="text1"/>
          <w:sz w:val="24"/>
          <w:szCs w:val="24"/>
          <w:u w:val="single"/>
          <w:lang w:eastAsia="ru-RU" w:bidi="ru-RU"/>
        </w:rPr>
        <w:t>Указанное положение предусмотрено в том числе для осуществления урегулирования возможного конфликта интересов.</w:t>
      </w:r>
      <w:r>
        <w:rPr>
          <w:rFonts w:ascii="Times New Roman" w:eastAsia="Times New Roman" w:hAnsi="Times New Roman" w:cs="Times New Roman"/>
          <w:color w:val="000000" w:themeColor="text1"/>
          <w:sz w:val="24"/>
          <w:szCs w:val="24"/>
          <w:lang w:eastAsia="ru-RU" w:bidi="ru-RU"/>
        </w:rPr>
        <w:t xml:space="preserve"> </w:t>
      </w:r>
    </w:p>
    <w:p w:rsidR="00D075C4" w:rsidRDefault="007B1549">
      <w:pPr>
        <w:widowControl w:val="0"/>
        <w:spacing w:after="0" w:line="240" w:lineRule="auto"/>
        <w:ind w:firstLine="709"/>
        <w:jc w:val="both"/>
      </w:pPr>
      <w:r>
        <w:rPr>
          <w:rFonts w:ascii="Times New Roman" w:eastAsia="Times New Roman" w:hAnsi="Times New Roman" w:cs="Times New Roman"/>
          <w:color w:val="000000"/>
          <w:sz w:val="24"/>
          <w:szCs w:val="24"/>
          <w:lang w:eastAsia="ru-RU" w:bidi="ru-RU"/>
        </w:rPr>
        <w:t>Решение вопросов, связанных с обстоятельствами, независящими от воли сторон (заболевание заявленных участником закупки работников, увольнение и т.д), осуществляется в соответствии с Гражданским кодексом Российской Федерации, Трудовым кодексом Российской Федерации и не требует дополнительного регулирования положениями государственного контракта.</w:t>
      </w:r>
    </w:p>
    <w:p w:rsidR="00D075C4" w:rsidRDefault="007B1549">
      <w:pPr>
        <w:widowControl w:val="0"/>
        <w:spacing w:after="0" w:line="240" w:lineRule="auto"/>
        <w:ind w:firstLine="851"/>
        <w:jc w:val="both"/>
        <w:rPr>
          <w:rFonts w:ascii="Times New Roman" w:eastAsia="Times New Roman" w:hAnsi="Times New Roman" w:cs="Times New Roman"/>
          <w:sz w:val="24"/>
          <w:szCs w:val="24"/>
          <w:lang w:eastAsia="ru-RU" w:bidi="ru-RU"/>
        </w:rPr>
      </w:pPr>
      <w:r>
        <w:rPr>
          <w:rFonts w:ascii="Times New Roman" w:eastAsia="Times New Roman" w:hAnsi="Times New Roman" w:cs="Times New Roman"/>
          <w:color w:val="000000"/>
          <w:sz w:val="24"/>
          <w:szCs w:val="24"/>
          <w:lang w:eastAsia="ru-RU" w:bidi="ru-RU"/>
        </w:rPr>
        <w:t xml:space="preserve">Касаемо довода Заявителя о неправомерности указания в государственном контракте следующего условия «... в случае наличия соответствующего предложения участника закупки, с которым заключается контракт, сведений о качественных характеристиках объекта закупки, заявленных участником закупки в первой части заявки на участие в закупке...», следует отметить, что в силу подпункта «д» пункта 1 части 2 статьи 51 Федерального закона от 05.04.2013 № 44-ФЗ проект контракта, формируемый заказчиком по результатам процедуры определения исполнителя, </w:t>
      </w:r>
      <w:r>
        <w:rPr>
          <w:rFonts w:ascii="Times New Roman" w:eastAsia="Times New Roman" w:hAnsi="Times New Roman" w:cs="Times New Roman"/>
          <w:b/>
          <w:bCs/>
          <w:color w:val="000000"/>
          <w:sz w:val="24"/>
          <w:szCs w:val="24"/>
          <w:u w:val="single"/>
          <w:lang w:eastAsia="ru-RU" w:bidi="ru-RU"/>
        </w:rPr>
        <w:t>должен содержать</w:t>
      </w:r>
      <w:r>
        <w:rPr>
          <w:rFonts w:ascii="Times New Roman" w:eastAsia="Times New Roman" w:hAnsi="Times New Roman" w:cs="Times New Roman"/>
          <w:b/>
          <w:bCs/>
          <w:color w:val="000000"/>
          <w:sz w:val="24"/>
          <w:szCs w:val="24"/>
          <w:lang w:eastAsia="ru-RU" w:bidi="ru-RU"/>
        </w:rPr>
        <w:t xml:space="preserve"> </w:t>
      </w:r>
      <w:r>
        <w:rPr>
          <w:rFonts w:ascii="Times New Roman" w:eastAsia="Times New Roman" w:hAnsi="Times New Roman" w:cs="Times New Roman"/>
          <w:color w:val="000000"/>
          <w:sz w:val="24"/>
          <w:szCs w:val="24"/>
          <w:lang w:eastAsia="ru-RU" w:bidi="ru-RU"/>
        </w:rPr>
        <w:t>в том числе предложение по критериям, предусмотренным пунктом 3 части 1 статьи 32 Федерального закона от 05.04.2013 № 44-</w:t>
      </w:r>
      <w:r>
        <w:rPr>
          <w:rFonts w:ascii="Times New Roman" w:eastAsia="Times New Roman" w:hAnsi="Times New Roman" w:cs="Times New Roman"/>
          <w:color w:val="000000"/>
          <w:sz w:val="24"/>
          <w:szCs w:val="24"/>
          <w:u w:val="single"/>
          <w:lang w:eastAsia="ru-RU" w:bidi="ru-RU"/>
        </w:rPr>
        <w:t xml:space="preserve">ФЗ </w:t>
      </w:r>
      <w:r>
        <w:rPr>
          <w:rFonts w:ascii="Times New Roman" w:eastAsia="Times New Roman" w:hAnsi="Times New Roman" w:cs="Times New Roman"/>
          <w:b/>
          <w:bCs/>
          <w:color w:val="000000"/>
          <w:sz w:val="24"/>
          <w:szCs w:val="24"/>
          <w:u w:val="single"/>
          <w:lang w:eastAsia="ru-RU" w:bidi="ru-RU"/>
        </w:rPr>
        <w:t xml:space="preserve">(качественные, </w:t>
      </w:r>
      <w:r>
        <w:rPr>
          <w:rFonts w:ascii="Times New Roman" w:eastAsia="Times New Roman" w:hAnsi="Times New Roman" w:cs="Times New Roman"/>
          <w:color w:val="000000"/>
          <w:sz w:val="24"/>
          <w:szCs w:val="24"/>
          <w:u w:val="single"/>
          <w:lang w:eastAsia="ru-RU" w:bidi="ru-RU"/>
        </w:rPr>
        <w:t xml:space="preserve">функциональные и экологические </w:t>
      </w:r>
      <w:r>
        <w:rPr>
          <w:rFonts w:ascii="Times New Roman" w:eastAsia="Times New Roman" w:hAnsi="Times New Roman" w:cs="Times New Roman"/>
          <w:b/>
          <w:bCs/>
          <w:color w:val="000000"/>
          <w:sz w:val="24"/>
          <w:szCs w:val="24"/>
          <w:u w:val="single"/>
          <w:lang w:eastAsia="ru-RU" w:bidi="ru-RU"/>
        </w:rPr>
        <w:t>характеристики объекта закупки) (в случае наличия такого предложения в составе заявки участника закупки</w:t>
      </w:r>
      <w:r>
        <w:rPr>
          <w:rFonts w:ascii="Times New Roman" w:eastAsia="Times New Roman" w:hAnsi="Times New Roman" w:cs="Times New Roman"/>
          <w:b/>
          <w:bCs/>
          <w:color w:val="000000"/>
          <w:sz w:val="24"/>
          <w:szCs w:val="24"/>
          <w:lang w:eastAsia="ru-RU" w:bidi="ru-RU"/>
        </w:rPr>
        <w:t xml:space="preserve">, </w:t>
      </w:r>
      <w:r>
        <w:rPr>
          <w:rFonts w:ascii="Times New Roman" w:eastAsia="Times New Roman" w:hAnsi="Times New Roman" w:cs="Times New Roman"/>
          <w:color w:val="000000"/>
          <w:sz w:val="24"/>
          <w:szCs w:val="24"/>
          <w:lang w:eastAsia="ru-RU" w:bidi="ru-RU"/>
        </w:rPr>
        <w:t>с которым заключается соответствующий контракт).</w:t>
      </w:r>
    </w:p>
    <w:p w:rsidR="00D075C4" w:rsidRDefault="007B1549">
      <w:pPr>
        <w:pStyle w:val="a4"/>
        <w:ind w:firstLine="851"/>
        <w:jc w:val="both"/>
      </w:pPr>
      <w:r>
        <w:rPr>
          <w:color w:val="000000"/>
          <w:sz w:val="24"/>
          <w:szCs w:val="24"/>
          <w:lang w:eastAsia="ru-RU" w:bidi="ru-RU"/>
        </w:rPr>
        <w:t xml:space="preserve">Заявитель ошибочно приравнивает специалистов и иных работников определенного уровня квалификации, которых он вправе указать во второй части заявки на участие в закупке, исключительно со штатными сотрудниками. </w:t>
      </w:r>
    </w:p>
    <w:p w:rsidR="00D075C4" w:rsidRDefault="007B1549">
      <w:pPr>
        <w:pStyle w:val="a4"/>
        <w:ind w:firstLine="851"/>
        <w:jc w:val="both"/>
        <w:rPr>
          <w:color w:val="000000"/>
          <w:sz w:val="24"/>
          <w:szCs w:val="24"/>
          <w:lang w:eastAsia="ru-RU" w:bidi="ru-RU"/>
        </w:rPr>
      </w:pPr>
      <w:r>
        <w:rPr>
          <w:color w:val="000000"/>
          <w:sz w:val="24"/>
          <w:szCs w:val="24"/>
          <w:lang w:eastAsia="ru-RU" w:bidi="ru-RU"/>
        </w:rPr>
        <w:t>Данное положение не предусмотрено законодательном о контрактной системе, не установлено и  извещением об осуществлении закупки, в том числе Порядком рассмотрения и оценки заявок. Заявитель не приводит каких-либо доводов в отношении того, как положения Федерального закона от 05.04.2013 № 44-ФЗ об обязательности включения в проект государственного контракта одних предложений по критериям оценки заявок и отсутствие необходимости включения предложений по другим критериям нарушают его права и законные интересы.</w:t>
      </w:r>
    </w:p>
    <w:p w:rsidR="00D075C4" w:rsidRDefault="007B1549">
      <w:pPr>
        <w:spacing w:after="0" w:line="288" w:lineRule="auto"/>
        <w:ind w:firstLine="709"/>
        <w:jc w:val="both"/>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u w:val="single"/>
        </w:rPr>
        <w:t>При принятии решения Комиссия исходит, в том числе из следующего:</w:t>
      </w:r>
    </w:p>
    <w:p w:rsidR="00D075C4" w:rsidRDefault="007B1549">
      <w:pPr>
        <w:widowControl w:val="0"/>
        <w:spacing w:after="0" w:line="240" w:lineRule="auto"/>
        <w:ind w:firstLine="709"/>
        <w:contextualSpacing/>
        <w:jc w:val="both"/>
        <w:rPr>
          <w:rFonts w:ascii="Times New Roman" w:eastAsia="Times New Roman" w:hAnsi="Times New Roman" w:cs="Times New Roman"/>
          <w:bCs/>
          <w:iCs/>
          <w:color w:val="000000" w:themeColor="text1"/>
          <w:sz w:val="24"/>
          <w:szCs w:val="24"/>
          <w:lang w:eastAsia="zh-CN"/>
        </w:rPr>
      </w:pPr>
      <w:r>
        <w:rPr>
          <w:rFonts w:ascii="Times New Roman" w:eastAsia="Times New Roman" w:hAnsi="Times New Roman" w:cs="Times New Roman"/>
          <w:bCs/>
          <w:iCs/>
          <w:color w:val="000000" w:themeColor="text1"/>
          <w:sz w:val="24"/>
          <w:szCs w:val="24"/>
          <w:lang w:eastAsia="zh-CN"/>
        </w:rPr>
        <w:t>В положениям Федерального закона от 05.04.2013 № 44-ФЗ</w:t>
      </w:r>
      <w:r>
        <w:rPr>
          <w:rFonts w:ascii="Times New Roman" w:eastAsia="Times New Roman" w:hAnsi="Times New Roman" w:cs="Times New Roman"/>
          <w:b/>
          <w:bCs/>
          <w:iCs/>
          <w:color w:val="000000" w:themeColor="text1"/>
          <w:sz w:val="24"/>
          <w:szCs w:val="24"/>
          <w:lang w:eastAsia="zh-CN"/>
        </w:rPr>
        <w:t xml:space="preserve"> </w:t>
      </w:r>
      <w:r>
        <w:rPr>
          <w:rFonts w:ascii="Times New Roman" w:eastAsia="Times New Roman" w:hAnsi="Times New Roman" w:cs="Times New Roman"/>
          <w:bCs/>
          <w:iCs/>
          <w:color w:val="000000" w:themeColor="text1"/>
          <w:sz w:val="24"/>
          <w:szCs w:val="24"/>
          <w:lang w:eastAsia="zh-CN"/>
        </w:rPr>
        <w:t>и иного законодательства о контрактной системе не установлено ограничений в части определения детализирующих показателей оценки по показателю оценки "Качественные характеристики объекта закупки", в связи с чем определение содержания данных показателей производится заказчиком самостоятельно, в том числе предмет оценки по показателю и перечень документов, которые должны быть представлены участником для оценки по показателю.</w:t>
      </w:r>
    </w:p>
    <w:p w:rsidR="00D075C4" w:rsidRDefault="007B1549">
      <w:pPr>
        <w:widowControl w:val="0"/>
        <w:spacing w:after="0" w:line="240" w:lineRule="auto"/>
        <w:ind w:firstLine="709"/>
        <w:contextualSpacing/>
        <w:jc w:val="both"/>
        <w:rPr>
          <w:rFonts w:ascii="Times New Roman" w:eastAsia="Times New Roman" w:hAnsi="Times New Roman" w:cs="Times New Roman"/>
          <w:bCs/>
          <w:iCs/>
          <w:color w:val="000000" w:themeColor="text1"/>
          <w:sz w:val="24"/>
          <w:szCs w:val="24"/>
          <w:lang w:eastAsia="zh-CN"/>
        </w:rPr>
      </w:pPr>
      <w:r>
        <w:rPr>
          <w:rFonts w:ascii="Times New Roman" w:eastAsia="Times New Roman" w:hAnsi="Times New Roman" w:cs="Times New Roman"/>
          <w:bCs/>
          <w:iCs/>
          <w:color w:val="000000" w:themeColor="text1"/>
          <w:sz w:val="24"/>
          <w:szCs w:val="24"/>
          <w:lang w:eastAsia="zh-CN"/>
        </w:rPr>
        <w:t xml:space="preserve">Согласно пункту 1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РФ 28.06.2017, разъяснено, что по общему правилу указание заказчиком в аукционной документации особых характеристик в отношении объекта закупки,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w:t>
      </w:r>
      <w:r>
        <w:rPr>
          <w:rFonts w:ascii="Times New Roman" w:eastAsia="Times New Roman" w:hAnsi="Times New Roman" w:cs="Times New Roman"/>
          <w:bCs/>
          <w:iCs/>
          <w:color w:val="000000" w:themeColor="text1"/>
          <w:sz w:val="24"/>
          <w:szCs w:val="24"/>
          <w:lang w:eastAsia="zh-CN"/>
        </w:rPr>
        <w:lastRenderedPageBreak/>
        <w:t>закупки.</w:t>
      </w:r>
    </w:p>
    <w:p w:rsidR="00D075C4" w:rsidRDefault="007B1549">
      <w:pPr>
        <w:widowControl w:val="0"/>
        <w:spacing w:after="0" w:line="240" w:lineRule="auto"/>
        <w:ind w:firstLine="709"/>
        <w:contextualSpacing/>
        <w:jc w:val="both"/>
        <w:rPr>
          <w:rFonts w:ascii="Times New Roman" w:eastAsia="Times New Roman" w:hAnsi="Times New Roman" w:cs="Times New Roman"/>
          <w:bCs/>
          <w:iCs/>
          <w:color w:val="000000" w:themeColor="text1"/>
          <w:sz w:val="24"/>
          <w:szCs w:val="24"/>
          <w:lang w:eastAsia="zh-CN"/>
        </w:rPr>
      </w:pPr>
      <w:r>
        <w:rPr>
          <w:rFonts w:ascii="Times New Roman" w:eastAsia="Times New Roman" w:hAnsi="Times New Roman" w:cs="Times New Roman"/>
          <w:bCs/>
          <w:iCs/>
          <w:color w:val="000000" w:themeColor="text1"/>
          <w:sz w:val="24"/>
          <w:szCs w:val="24"/>
          <w:lang w:eastAsia="zh-CN"/>
        </w:rPr>
        <w:t>Предусмотренные критерии и порядок их оценки не препятствуют участию в конкурсе, не предрешают исход закупки, не создают преимущества конкретному лицу, а в данной ситуации направлены, прежде всего, на определение победителя конкурса - лица, наиболее соответствующего потребностям заказчика при оказании услуг по объекту закупки. Невозможность отдельных участников закупок по каким-либо причинам конкурировать с иными участниками рынка не является поводом учитывать данные обстоятельства заказчиком при формировании заявки на закупку и установлении критериев оценки заявок, поскольку иное фактически бы противоречило состязательному характеру участия в конкурсе.</w:t>
      </w:r>
    </w:p>
    <w:p w:rsidR="00D075C4" w:rsidRDefault="007B1549">
      <w:pPr>
        <w:widowControl w:val="0"/>
        <w:spacing w:after="0" w:line="240" w:lineRule="auto"/>
        <w:ind w:firstLine="709"/>
        <w:contextualSpacing/>
        <w:jc w:val="both"/>
        <w:rPr>
          <w:rFonts w:ascii="Times New Roman" w:eastAsia="Times New Roman" w:hAnsi="Times New Roman" w:cs="Times New Roman"/>
          <w:bCs/>
          <w:iCs/>
          <w:color w:val="000000" w:themeColor="text1"/>
          <w:sz w:val="24"/>
          <w:szCs w:val="24"/>
          <w:lang w:eastAsia="zh-CN"/>
        </w:rPr>
      </w:pPr>
      <w:r>
        <w:rPr>
          <w:rFonts w:ascii="Times New Roman" w:eastAsia="Times New Roman" w:hAnsi="Times New Roman" w:cs="Times New Roman"/>
          <w:bCs/>
          <w:iCs/>
          <w:color w:val="000000" w:themeColor="text1"/>
          <w:sz w:val="24"/>
          <w:szCs w:val="24"/>
          <w:lang w:eastAsia="zh-CN"/>
        </w:rPr>
        <w:t>Согласно правовой позиции Президиума Высшего Арбитражного Суда Российской Федерации, изложенной в Постановлении от 28.12.2010 N 11017/10 по делу N А06-6611/2009,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аукциона, сколько выявление в результате торгов лица, исполнение договора которым в наибольшей степени будет отвечать потребностям заказчика и целям эффективного использования денежных средств в условиях добросовестной конкуренции.</w:t>
      </w:r>
    </w:p>
    <w:p w:rsidR="00D075C4" w:rsidRDefault="007B1549">
      <w:pPr>
        <w:widowControl w:val="0"/>
        <w:spacing w:after="0" w:line="240" w:lineRule="auto"/>
        <w:ind w:firstLine="709"/>
        <w:contextualSpacing/>
        <w:jc w:val="both"/>
        <w:rPr>
          <w:rFonts w:ascii="Times New Roman" w:eastAsia="Times New Roman" w:hAnsi="Times New Roman" w:cs="Times New Roman"/>
          <w:bCs/>
          <w:iCs/>
          <w:color w:val="000000" w:themeColor="text1"/>
          <w:sz w:val="24"/>
          <w:szCs w:val="24"/>
          <w:lang w:eastAsia="zh-CN"/>
        </w:rPr>
      </w:pPr>
      <w:r>
        <w:rPr>
          <w:rFonts w:ascii="Times New Roman" w:eastAsia="Times New Roman" w:hAnsi="Times New Roman" w:cs="Times New Roman"/>
          <w:bCs/>
          <w:iCs/>
          <w:color w:val="000000" w:themeColor="text1"/>
          <w:sz w:val="24"/>
          <w:szCs w:val="24"/>
          <w:lang w:eastAsia="zh-CN"/>
        </w:rPr>
        <w:t>Законодатель наделил заказчика правом самостоятельно устанавливать требования к претендентам, к составу их заявок и определять перечень документов, представляемых претендентами для подтверждения их соответствия установленным в документации требованиям, руководствуясь собственными потребностями.</w:t>
      </w:r>
    </w:p>
    <w:p w:rsidR="00D075C4" w:rsidRDefault="007B1549">
      <w:pPr>
        <w:widowControl w:val="0"/>
        <w:spacing w:after="0" w:line="240" w:lineRule="auto"/>
        <w:ind w:firstLine="709"/>
        <w:contextualSpacing/>
        <w:jc w:val="both"/>
        <w:rPr>
          <w:rFonts w:ascii="Times New Roman" w:eastAsia="Times New Roman" w:hAnsi="Times New Roman" w:cs="Times New Roman"/>
          <w:bCs/>
          <w:iCs/>
          <w:color w:val="000000" w:themeColor="text1"/>
          <w:sz w:val="24"/>
          <w:szCs w:val="24"/>
          <w:lang w:eastAsia="zh-CN"/>
        </w:rPr>
      </w:pPr>
      <w:r>
        <w:rPr>
          <w:rFonts w:ascii="Times New Roman" w:eastAsia="Times New Roman" w:hAnsi="Times New Roman" w:cs="Times New Roman"/>
          <w:bCs/>
          <w:iCs/>
          <w:color w:val="000000" w:themeColor="text1"/>
          <w:sz w:val="24"/>
          <w:szCs w:val="24"/>
          <w:lang w:eastAsia="zh-CN"/>
        </w:rPr>
        <w:t>Установленный Заказчиком нестоимостной критерий «Качественные, функциональные и экологические характеристики объекта закупки", а именно показатель оценки "Качественные характеристики объекта закупки" (детализирующие показатели оценки: «Характеристика № 1 (количество преподавателей, привлекаемых для проведения аудиторных занятий и онлайн-лекций (вебинаров) в рамках реализации дополнительной образовательной программы, имеющих ученую степень доктора и/или кандидата экономических и/или юридических наук и/или ученое звание по группам научных специальностей: экономика и/или юриспруденция, чел)»; «Характеристика № 2 (количество практических работников государственных органов и/или органов местного самоуправления, привлекаемых для проведения аудиторных занятий и онлайн-лекций (вебинаров), чел)») закупки не является единственным, из чего следует, что оценка заявок будет проводиться из совокупности всех критериев, установленных заказчиком в извещении о проведении Конкурса.</w:t>
      </w:r>
    </w:p>
    <w:p w:rsidR="00D075C4" w:rsidRDefault="007B1549">
      <w:pPr>
        <w:widowControl w:val="0"/>
        <w:spacing w:after="0" w:line="240" w:lineRule="auto"/>
        <w:ind w:firstLine="709"/>
        <w:contextualSpacing/>
        <w:jc w:val="both"/>
        <w:rPr>
          <w:rFonts w:ascii="Times New Roman" w:eastAsia="Times New Roman" w:hAnsi="Times New Roman" w:cs="Times New Roman"/>
          <w:bCs/>
          <w:iCs/>
          <w:color w:val="000000" w:themeColor="text1"/>
          <w:sz w:val="24"/>
          <w:szCs w:val="24"/>
          <w:lang w:eastAsia="zh-CN"/>
        </w:rPr>
      </w:pPr>
      <w:r>
        <w:rPr>
          <w:rFonts w:ascii="Times New Roman" w:eastAsia="Times New Roman" w:hAnsi="Times New Roman" w:cs="Times New Roman"/>
          <w:bCs/>
          <w:iCs/>
          <w:color w:val="000000" w:themeColor="text1"/>
          <w:sz w:val="24"/>
          <w:szCs w:val="24"/>
          <w:lang w:eastAsia="zh-CN"/>
        </w:rPr>
        <w:t>Установлено, что извещение о проведении закупки и "Порядок рассмотрения и оценки заявок на участие в конкурсе" не содержит такого основания для отказа в допуске к участию в проводимом Конкурсе как отсутствие качественных характеристик объекта закупки. Отсутствие качественных характеристик объекта закупки не является основанием для отстранения участника закупки от участия в определении поставщика (исполнителя). В рассматриваемом случае закупка проводится посредством открытого Конкурса в электронной форме, при котором победителем объявляется участник, предложивший лучшие условия исполнения контракта, что определяется на стадии оценки, а не при подаче заявок. Возможность проиграть в конкурсе, не набрав нужное количество баллов, не может расцениваться как ограничение доступа к хозяйственной деятельности, иное документально не доказано.</w:t>
      </w:r>
    </w:p>
    <w:p w:rsidR="00D075C4" w:rsidRDefault="007B1549">
      <w:pPr>
        <w:widowControl w:val="0"/>
        <w:spacing w:after="0" w:line="240" w:lineRule="auto"/>
        <w:ind w:firstLine="851"/>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 xml:space="preserve">Следует отметить, что решение об участии в закупке, в том числе с учетом условий исполнения контракта, регулируемых предложением по критериям, предусмотренным пунктом 3 части 1 статьи 32 Федерального закона от 05.04.2013 № 44-ФЗ (качественные, функциональные и экологические характеристики объекта закупки) (при наличии такого предложения), </w:t>
      </w:r>
      <w:r>
        <w:rPr>
          <w:rFonts w:ascii="Times New Roman" w:eastAsia="Times New Roman" w:hAnsi="Times New Roman" w:cs="Times New Roman"/>
          <w:b/>
          <w:bCs/>
          <w:color w:val="000000"/>
          <w:sz w:val="24"/>
          <w:szCs w:val="24"/>
          <w:lang w:eastAsia="ru-RU" w:bidi="ru-RU"/>
        </w:rPr>
        <w:t xml:space="preserve">принимается участником закупки самостоятельно, </w:t>
      </w:r>
      <w:r>
        <w:rPr>
          <w:rFonts w:ascii="Times New Roman" w:eastAsia="Times New Roman" w:hAnsi="Times New Roman" w:cs="Times New Roman"/>
          <w:color w:val="000000"/>
          <w:sz w:val="24"/>
          <w:szCs w:val="24"/>
          <w:lang w:eastAsia="ru-RU" w:bidi="ru-RU"/>
        </w:rPr>
        <w:t xml:space="preserve">в том числе </w:t>
      </w:r>
      <w:r>
        <w:rPr>
          <w:rFonts w:ascii="Times New Roman" w:eastAsia="Times New Roman" w:hAnsi="Times New Roman" w:cs="Times New Roman"/>
          <w:b/>
          <w:bCs/>
          <w:color w:val="000000"/>
          <w:sz w:val="24"/>
          <w:szCs w:val="24"/>
          <w:lang w:eastAsia="ru-RU" w:bidi="ru-RU"/>
        </w:rPr>
        <w:t xml:space="preserve">с учетом возможных рисков </w:t>
      </w:r>
      <w:r>
        <w:rPr>
          <w:rFonts w:ascii="Times New Roman" w:eastAsia="Times New Roman" w:hAnsi="Times New Roman" w:cs="Times New Roman"/>
          <w:color w:val="000000"/>
          <w:sz w:val="24"/>
          <w:szCs w:val="24"/>
          <w:lang w:eastAsia="ru-RU" w:bidi="ru-RU"/>
        </w:rPr>
        <w:t>неисполнения или ненадлежащего исполнения контракта, включая финансовые риски, связанные с исполнением такого контракта.</w:t>
      </w:r>
    </w:p>
    <w:p w:rsidR="00D075C4" w:rsidRDefault="007B1549" w:rsidP="00DA16D1">
      <w:pPr>
        <w:widowControl w:val="0"/>
        <w:spacing w:after="0" w:line="240" w:lineRule="auto"/>
        <w:ind w:firstLine="851"/>
        <w:jc w:val="both"/>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lastRenderedPageBreak/>
        <w:t>Таким образом, Комиссия Ярославского УФАС приходит к выводу, что доводы, содержащиеся в жалобе, являются несостоятельными и не усматривает в действиях заказчика нарушений требований законодательства о контрактной системе, а доводы заявителя об обратном признает необоснованными.</w:t>
      </w:r>
    </w:p>
    <w:p w:rsidR="00DA16D1" w:rsidRDefault="00DA16D1" w:rsidP="00DA16D1">
      <w:pPr>
        <w:widowControl w:val="0"/>
        <w:spacing w:after="0" w:line="240" w:lineRule="auto"/>
        <w:ind w:firstLine="851"/>
        <w:jc w:val="both"/>
        <w:rPr>
          <w:rFonts w:ascii="Times New Roman" w:eastAsia="Times New Roman" w:hAnsi="Times New Roman" w:cs="Times New Roman"/>
          <w:sz w:val="24"/>
          <w:szCs w:val="24"/>
          <w:lang w:eastAsia="ru-RU" w:bidi="ru-RU"/>
        </w:rPr>
      </w:pPr>
    </w:p>
    <w:p w:rsidR="00D075C4" w:rsidRDefault="007B1549">
      <w:pPr>
        <w:widowControl w:val="0"/>
        <w:spacing w:after="0" w:line="240" w:lineRule="auto"/>
        <w:ind w:firstLine="851"/>
        <w:jc w:val="center"/>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решила:</w:t>
      </w:r>
    </w:p>
    <w:p w:rsidR="00D075C4" w:rsidRDefault="00D075C4" w:rsidP="00DA16D1">
      <w:pPr>
        <w:widowControl w:val="0"/>
        <w:spacing w:after="0" w:line="240" w:lineRule="auto"/>
        <w:ind w:firstLine="851"/>
        <w:jc w:val="center"/>
        <w:rPr>
          <w:rFonts w:ascii="Times New Roman" w:eastAsia="Times New Roman" w:hAnsi="Times New Roman" w:cs="Times New Roman"/>
          <w:sz w:val="24"/>
          <w:szCs w:val="24"/>
          <w:lang w:eastAsia="ru-RU" w:bidi="ru-RU"/>
        </w:rPr>
      </w:pPr>
    </w:p>
    <w:p w:rsidR="00D075C4" w:rsidRDefault="007B1549" w:rsidP="00DA16D1">
      <w:pPr>
        <w:widowControl w:val="0"/>
        <w:spacing w:after="0" w:line="240" w:lineRule="auto"/>
        <w:ind w:firstLine="709"/>
        <w:contextualSpacing/>
        <w:jc w:val="both"/>
        <w:rPr>
          <w:rFonts w:ascii="Times New Roman" w:eastAsia="Times New Roman" w:hAnsi="Times New Roman" w:cs="Times New Roman"/>
          <w:bCs/>
          <w:iCs/>
          <w:sz w:val="24"/>
          <w:szCs w:val="24"/>
          <w:lang w:eastAsia="zh-CN"/>
        </w:rPr>
      </w:pPr>
      <w:r>
        <w:rPr>
          <w:rFonts w:ascii="Times New Roman" w:eastAsia="Times New Roman" w:hAnsi="Times New Roman" w:cs="Times New Roman"/>
          <w:bCs/>
          <w:iCs/>
          <w:sz w:val="24"/>
          <w:szCs w:val="24"/>
          <w:lang w:eastAsia="zh-CN"/>
        </w:rPr>
        <w:t>1. Признать жалобу АНОО ДПО «Высшая школа закупок» (ИНН 3664229682, ОГРН 1173600010121) на положения извещения об осуществлении закупки, документации о закупке заказчика, Правительства Ярославской области (ИНН 7604003720, ОГРН 1027600684308), при проведении открытого конкурса в электронной форме на право заключения государственного контракта на оказание услуг по реализации дополнительного профессионального образования по программе повышения квалификации «Управление государственными закупками» (извещение № 0171200001423000006), необоснованной.</w:t>
      </w:r>
    </w:p>
    <w:p w:rsidR="00D075C4" w:rsidRDefault="007B1549" w:rsidP="00DA16D1">
      <w:pPr>
        <w:widowControl w:val="0"/>
        <w:spacing w:after="0" w:line="240" w:lineRule="auto"/>
        <w:ind w:firstLine="709"/>
        <w:contextualSpacing/>
        <w:jc w:val="both"/>
        <w:rPr>
          <w:rFonts w:ascii="Times New Roman" w:eastAsia="Times New Roman" w:hAnsi="Times New Roman" w:cs="Times New Roman"/>
          <w:bCs/>
          <w:iCs/>
          <w:sz w:val="24"/>
          <w:szCs w:val="24"/>
          <w:lang w:eastAsia="zh-CN"/>
        </w:rPr>
      </w:pPr>
      <w:r>
        <w:rPr>
          <w:rFonts w:ascii="Times New Roman" w:eastAsia="Times New Roman" w:hAnsi="Times New Roman" w:cs="Times New Roman"/>
          <w:bCs/>
          <w:iCs/>
          <w:sz w:val="24"/>
          <w:szCs w:val="24"/>
          <w:lang w:eastAsia="zh-CN"/>
        </w:rPr>
        <w:t>2. При проведении внеплановой проверки действий заказчика, Правительства Ярославской области (ИНН 7604003720, ОГРН 1027600684308), при проведении открытого конкурса в электронной форме на право заключения государственного контракта на оказание услуг по реализации дополнительного профессионального образования по программе повышения квалификации «Управление государственными закупками» (извещение № 0171200001423000006) нарушений законодательства о контрактной системе в сфере закупок не обнаружено.</w:t>
      </w:r>
    </w:p>
    <w:p w:rsidR="00D075C4" w:rsidRDefault="007B1549" w:rsidP="00DA16D1">
      <w:pPr>
        <w:widowControl w:val="0"/>
        <w:spacing w:after="0" w:line="240" w:lineRule="auto"/>
        <w:ind w:firstLine="709"/>
        <w:contextualSpacing/>
        <w:jc w:val="both"/>
        <w:rPr>
          <w:rFonts w:ascii="Times New Roman" w:eastAsia="Times New Roman" w:hAnsi="Times New Roman" w:cs="Times New Roman"/>
          <w:bCs/>
          <w:iCs/>
          <w:sz w:val="24"/>
          <w:szCs w:val="24"/>
          <w:lang w:eastAsia="zh-CN"/>
        </w:rPr>
      </w:pPr>
      <w:r>
        <w:rPr>
          <w:rFonts w:ascii="Times New Roman" w:eastAsia="Times New Roman" w:hAnsi="Times New Roman" w:cs="Times New Roman"/>
          <w:bCs/>
          <w:iCs/>
          <w:sz w:val="24"/>
          <w:szCs w:val="24"/>
          <w:lang w:eastAsia="zh-CN"/>
        </w:rPr>
        <w:t>Настоящее решение может быть обжаловано в судебном порядке в течение трех месяцев со дня его принятия.</w:t>
      </w:r>
    </w:p>
    <w:p w:rsidR="00D075C4" w:rsidRDefault="00D075C4" w:rsidP="00DA16D1">
      <w:pPr>
        <w:widowControl w:val="0"/>
        <w:spacing w:after="1980" w:line="240" w:lineRule="auto"/>
        <w:ind w:firstLine="851"/>
        <w:jc w:val="both"/>
        <w:rPr>
          <w:rFonts w:ascii="Times New Roman" w:eastAsia="Times New Roman" w:hAnsi="Times New Roman" w:cs="Times New Roman"/>
          <w:sz w:val="24"/>
          <w:szCs w:val="24"/>
          <w:lang w:eastAsia="ru-RU" w:bidi="ru-RU"/>
        </w:rPr>
      </w:pPr>
    </w:p>
    <w:sectPr w:rsidR="00D075C4">
      <w:pgSz w:w="11906" w:h="16838"/>
      <w:pgMar w:top="1134" w:right="850" w:bottom="1134" w:left="1701" w:header="0" w:footer="0"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63EA" w:rsidRDefault="000063EA">
      <w:pPr>
        <w:spacing w:after="0" w:line="240" w:lineRule="auto"/>
      </w:pPr>
      <w:r>
        <w:separator/>
      </w:r>
    </w:p>
  </w:endnote>
  <w:endnote w:type="continuationSeparator" w:id="0">
    <w:p w:rsidR="000063EA" w:rsidRDefault="000063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63EA" w:rsidRDefault="000063EA">
      <w:pPr>
        <w:rPr>
          <w:sz w:val="12"/>
        </w:rPr>
      </w:pPr>
      <w:r>
        <w:separator/>
      </w:r>
    </w:p>
  </w:footnote>
  <w:footnote w:type="continuationSeparator" w:id="0">
    <w:p w:rsidR="000063EA" w:rsidRDefault="000063EA">
      <w:pPr>
        <w:rPr>
          <w:sz w:val="12"/>
        </w:rPr>
      </w:pPr>
      <w:r>
        <w:continuationSeparator/>
      </w:r>
    </w:p>
  </w:footnote>
  <w:footnote w:id="1">
    <w:p w:rsidR="00D075C4" w:rsidRDefault="007B1549">
      <w:pPr>
        <w:pStyle w:val="ConsPlusTitlePage"/>
        <w:jc w:val="both"/>
        <w:rPr>
          <w:szCs w:val="20"/>
        </w:rPr>
      </w:pPr>
      <w:r>
        <w:rPr>
          <w:rStyle w:val="a7"/>
        </w:rPr>
        <w:footnoteRef/>
      </w:r>
      <w:r>
        <w:rPr>
          <w:rStyle w:val="FootnoteCharacters"/>
          <w:rFonts w:ascii="Times New Roman" w:hAnsi="Times New Roman" w:cs="Times New Roman"/>
          <w:szCs w:val="20"/>
        </w:rPr>
        <w:t>*</w:t>
      </w:r>
      <w:r>
        <w:rPr>
          <w:rFonts w:ascii="Times New Roman" w:hAnsi="Times New Roman" w:cs="Times New Roman"/>
          <w:szCs w:val="20"/>
        </w:rPr>
        <w:t xml:space="preserve">**** </w:t>
      </w:r>
      <w:r>
        <w:rPr>
          <w:rFonts w:ascii="Times New Roman" w:hAnsi="Times New Roman" w:cs="Times New Roman"/>
          <w:i/>
          <w:szCs w:val="20"/>
        </w:rPr>
        <w:t>Определяется на основании предложения (</w:t>
      </w:r>
      <w:r>
        <w:rPr>
          <w:rFonts w:ascii="Times New Roman" w:hAnsi="Times New Roman" w:cs="Times New Roman"/>
          <w:b/>
          <w:i/>
          <w:szCs w:val="20"/>
        </w:rPr>
        <w:t>при наличии</w:t>
      </w:r>
      <w:r>
        <w:rPr>
          <w:rFonts w:ascii="Times New Roman" w:hAnsi="Times New Roman" w:cs="Times New Roman"/>
          <w:i/>
          <w:szCs w:val="20"/>
        </w:rPr>
        <w:t>) участника закупки признанного победителем открытого конкурса в электронной форме (электронного конкурса), представленного в составе заявки на участие в закупке, в соответствии с предельными максимальными значениями, предусмотренными соответствующими детализирующими показателями по показателю «Качественные характеристики объекта закупки» критерия «Качественные, функциональные и экологические характеристики объекта закупки» Порядка рассмотрения и оценки заявок на участие в электронном конкурсе (электронный документ к извещению об осуществлении закупки).</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75C4"/>
    <w:rsid w:val="000063EA"/>
    <w:rsid w:val="002F76E8"/>
    <w:rsid w:val="00435508"/>
    <w:rsid w:val="004C7590"/>
    <w:rsid w:val="006F12CA"/>
    <w:rsid w:val="007B1549"/>
    <w:rsid w:val="008C6E01"/>
    <w:rsid w:val="00D075C4"/>
    <w:rsid w:val="00DA16D1"/>
    <w:rsid w:val="00EA6AE5"/>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561FDCE-00B0-456F-A379-EC7CAEC49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5DDA"/>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uiPriority w:val="99"/>
    <w:unhideWhenUsed/>
    <w:qFormat/>
    <w:rsid w:val="00933252"/>
    <w:rPr>
      <w:color w:val="0563C1" w:themeColor="hyperlink"/>
      <w:u w:val="single"/>
    </w:rPr>
  </w:style>
  <w:style w:type="character" w:customStyle="1" w:styleId="a3">
    <w:name w:val="Основной текст Знак"/>
    <w:basedOn w:val="a0"/>
    <w:link w:val="a4"/>
    <w:qFormat/>
    <w:rsid w:val="00257F7A"/>
    <w:rPr>
      <w:rFonts w:ascii="Times New Roman" w:eastAsia="Times New Roman" w:hAnsi="Times New Roman" w:cs="Times New Roman"/>
      <w:sz w:val="58"/>
      <w:szCs w:val="58"/>
    </w:rPr>
  </w:style>
  <w:style w:type="character" w:customStyle="1" w:styleId="1">
    <w:name w:val="Основной текст Знак1"/>
    <w:basedOn w:val="a0"/>
    <w:uiPriority w:val="99"/>
    <w:semiHidden/>
    <w:qFormat/>
    <w:rsid w:val="00257F7A"/>
  </w:style>
  <w:style w:type="character" w:customStyle="1" w:styleId="a5">
    <w:name w:val="Посещённая гиперссылка"/>
    <w:basedOn w:val="a0"/>
    <w:uiPriority w:val="99"/>
    <w:semiHidden/>
    <w:unhideWhenUsed/>
    <w:rsid w:val="00AC6EA6"/>
    <w:rPr>
      <w:color w:val="954F72" w:themeColor="followedHyperlink"/>
      <w:u w:val="single"/>
    </w:rPr>
  </w:style>
  <w:style w:type="character" w:customStyle="1" w:styleId="a6">
    <w:name w:val="Привязка сноски"/>
    <w:rPr>
      <w:vertAlign w:val="superscript"/>
    </w:rPr>
  </w:style>
  <w:style w:type="character" w:customStyle="1" w:styleId="FootnoteCharacters">
    <w:name w:val="Footnote Characters"/>
    <w:basedOn w:val="a0"/>
    <w:uiPriority w:val="99"/>
    <w:semiHidden/>
    <w:unhideWhenUsed/>
    <w:qFormat/>
    <w:rsid w:val="000614D3"/>
    <w:rPr>
      <w:vertAlign w:val="superscript"/>
    </w:rPr>
  </w:style>
  <w:style w:type="character" w:customStyle="1" w:styleId="a7">
    <w:name w:val="Символ сноски"/>
    <w:qFormat/>
  </w:style>
  <w:style w:type="character" w:customStyle="1" w:styleId="a8">
    <w:name w:val="Привязка концевой сноски"/>
    <w:rPr>
      <w:vertAlign w:val="superscript"/>
    </w:rPr>
  </w:style>
  <w:style w:type="character" w:customStyle="1" w:styleId="a9">
    <w:name w:val="Символ концевой сноски"/>
    <w:qFormat/>
  </w:style>
  <w:style w:type="paragraph" w:customStyle="1" w:styleId="aa">
    <w:name w:val="Заголовок"/>
    <w:basedOn w:val="a"/>
    <w:next w:val="a4"/>
    <w:qFormat/>
    <w:pPr>
      <w:keepNext/>
      <w:spacing w:before="240" w:after="120"/>
    </w:pPr>
    <w:rPr>
      <w:rFonts w:ascii="Liberation Sans" w:eastAsia="Microsoft YaHei" w:hAnsi="Liberation Sans" w:cs="Lucida Sans"/>
      <w:sz w:val="28"/>
      <w:szCs w:val="28"/>
    </w:rPr>
  </w:style>
  <w:style w:type="paragraph" w:styleId="a4">
    <w:name w:val="Body Text"/>
    <w:basedOn w:val="a"/>
    <w:link w:val="a3"/>
    <w:qFormat/>
    <w:rsid w:val="00257F7A"/>
    <w:pPr>
      <w:widowControl w:val="0"/>
      <w:spacing w:after="0" w:line="240" w:lineRule="auto"/>
      <w:ind w:firstLine="400"/>
    </w:pPr>
    <w:rPr>
      <w:rFonts w:ascii="Times New Roman" w:eastAsia="Times New Roman" w:hAnsi="Times New Roman" w:cs="Times New Roman"/>
      <w:sz w:val="58"/>
      <w:szCs w:val="58"/>
    </w:rPr>
  </w:style>
  <w:style w:type="paragraph" w:styleId="ab">
    <w:name w:val="List"/>
    <w:basedOn w:val="a4"/>
    <w:rPr>
      <w:rFonts w:cs="Lucida Sans"/>
    </w:rPr>
  </w:style>
  <w:style w:type="paragraph" w:styleId="ac">
    <w:name w:val="caption"/>
    <w:basedOn w:val="a"/>
    <w:qFormat/>
    <w:pPr>
      <w:suppressLineNumbers/>
      <w:spacing w:before="120" w:after="120"/>
    </w:pPr>
    <w:rPr>
      <w:rFonts w:cs="Lucida Sans"/>
      <w:i/>
      <w:iCs/>
      <w:sz w:val="24"/>
      <w:szCs w:val="24"/>
    </w:rPr>
  </w:style>
  <w:style w:type="paragraph" w:styleId="ad">
    <w:name w:val="index heading"/>
    <w:basedOn w:val="a"/>
    <w:qFormat/>
    <w:pPr>
      <w:suppressLineNumbers/>
    </w:pPr>
    <w:rPr>
      <w:rFonts w:cs="Lucida Sans"/>
    </w:rPr>
  </w:style>
  <w:style w:type="paragraph" w:customStyle="1" w:styleId="ConsPlusTitlePage">
    <w:name w:val="ConsPlusTitlePage"/>
    <w:qFormat/>
    <w:rsid w:val="000614D3"/>
    <w:pPr>
      <w:widowControl w:val="0"/>
    </w:pPr>
    <w:rPr>
      <w:rFonts w:ascii="Tahoma" w:eastAsia="Times New Roman" w:hAnsi="Tahoma" w:cs="Tahoma"/>
      <w:sz w:val="20"/>
      <w:lang w:eastAsia="ru-RU"/>
    </w:rPr>
  </w:style>
  <w:style w:type="paragraph" w:styleId="ae">
    <w:name w:val="footnote text"/>
    <w:basedOn w:val="a"/>
  </w:style>
  <w:style w:type="character" w:styleId="af">
    <w:name w:val="Hyperlink"/>
    <w:basedOn w:val="a0"/>
    <w:uiPriority w:val="99"/>
    <w:unhideWhenUsed/>
    <w:qFormat/>
    <w:rsid w:val="008C6E0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7701647F640B1063F9CC569EF7E1E3F16D45DA0C19635CF6AA5EBA37AF077E552C41B447777C70AA0474EAC16EB0436B9E6F612E1E563513y4eAL"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6010</Words>
  <Characters>34262</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dc:description/>
  <cp:lastModifiedBy>Администратор</cp:lastModifiedBy>
  <cp:revision>2</cp:revision>
  <dcterms:created xsi:type="dcterms:W3CDTF">2023-05-04T15:29:00Z</dcterms:created>
  <dcterms:modified xsi:type="dcterms:W3CDTF">2023-05-04T15:29:00Z</dcterms:modified>
  <dc:language>ru-RU</dc:language>
</cp:coreProperties>
</file>