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16949" w:rsidRDefault="006F36AE" w:rsidP="006943E4">
      <w:pPr>
        <w:pStyle w:val="af8"/>
        <w:rPr>
          <w:sz w:val="26"/>
          <w:szCs w:val="26"/>
        </w:rPr>
      </w:pPr>
      <w:r>
        <w:rPr>
          <w:noProof/>
          <w:lang w:eastAsia="ru-RU"/>
        </w:rPr>
        <mc:AlternateContent>
          <mc:Choice Requires="wps">
            <w:drawing>
              <wp:anchor distT="0" distB="0" distL="114935" distR="114935" simplePos="0" relativeHeight="251656704" behindDoc="0" locked="0" layoutInCell="1" allowOverlap="1">
                <wp:simplePos x="0" y="0"/>
                <wp:positionH relativeFrom="column">
                  <wp:posOffset>-76835</wp:posOffset>
                </wp:positionH>
                <wp:positionV relativeFrom="paragraph">
                  <wp:posOffset>-30480</wp:posOffset>
                </wp:positionV>
                <wp:extent cx="2785110" cy="1629410"/>
                <wp:effectExtent l="0" t="0" r="15240"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1438B5" w:rsidRDefault="001438B5">
                            <w:pPr>
                              <w:jc w:val="center"/>
                              <w:rPr>
                                <w:b/>
                                <w:color w:val="548DD4"/>
                                <w:spacing w:val="8"/>
                              </w:rPr>
                            </w:pPr>
                            <w:r>
                              <w:rPr>
                                <w:b/>
                                <w:color w:val="548DD4"/>
                                <w:spacing w:val="8"/>
                              </w:rPr>
                              <w:t>ФЕДЕРАЛЬНАЯ</w:t>
                            </w:r>
                          </w:p>
                          <w:p w:rsidR="001438B5" w:rsidRDefault="001438B5">
                            <w:pPr>
                              <w:jc w:val="center"/>
                              <w:rPr>
                                <w:b/>
                                <w:color w:val="548DD4"/>
                                <w:spacing w:val="8"/>
                              </w:rPr>
                            </w:pPr>
                            <w:r>
                              <w:rPr>
                                <w:b/>
                                <w:color w:val="548DD4"/>
                                <w:spacing w:val="8"/>
                              </w:rPr>
                              <w:t>АНТИМОНОПОЛЬНАЯ СЛУЖБА</w:t>
                            </w:r>
                          </w:p>
                          <w:p w:rsidR="001438B5" w:rsidRDefault="001438B5">
                            <w:pPr>
                              <w:jc w:val="center"/>
                              <w:rPr>
                                <w:b/>
                                <w:color w:val="548DD4"/>
                                <w:spacing w:val="8"/>
                              </w:rPr>
                            </w:pPr>
                          </w:p>
                          <w:p w:rsidR="001438B5" w:rsidRDefault="001438B5">
                            <w:pPr>
                              <w:jc w:val="center"/>
                              <w:rPr>
                                <w:b/>
                                <w:color w:val="548DD4"/>
                                <w:spacing w:val="8"/>
                              </w:rPr>
                            </w:pPr>
                            <w:r>
                              <w:rPr>
                                <w:b/>
                                <w:color w:val="548DD4"/>
                                <w:spacing w:val="8"/>
                              </w:rPr>
                              <w:t>УПРАВЛЕНИЕ</w:t>
                            </w:r>
                          </w:p>
                          <w:p w:rsidR="001438B5" w:rsidRDefault="001438B5">
                            <w:pPr>
                              <w:jc w:val="center"/>
                              <w:rPr>
                                <w:b/>
                                <w:color w:val="548DD4"/>
                                <w:spacing w:val="8"/>
                              </w:rPr>
                            </w:pPr>
                            <w:r>
                              <w:rPr>
                                <w:b/>
                                <w:color w:val="548DD4"/>
                                <w:spacing w:val="8"/>
                              </w:rPr>
                              <w:t>по Республике Татарстан</w:t>
                            </w:r>
                          </w:p>
                          <w:p w:rsidR="001438B5" w:rsidRDefault="001438B5">
                            <w:pPr>
                              <w:jc w:val="center"/>
                              <w:rPr>
                                <w:b/>
                                <w:color w:val="548DD4"/>
                                <w:spacing w:val="8"/>
                              </w:rPr>
                            </w:pPr>
                          </w:p>
                          <w:p w:rsidR="001438B5" w:rsidRDefault="001438B5">
                            <w:pPr>
                              <w:jc w:val="center"/>
                              <w:rPr>
                                <w:color w:val="548DD4"/>
                                <w:sz w:val="14"/>
                                <w:szCs w:val="14"/>
                              </w:rPr>
                            </w:pPr>
                            <w:r>
                              <w:rPr>
                                <w:color w:val="548DD4"/>
                                <w:sz w:val="14"/>
                                <w:szCs w:val="14"/>
                              </w:rPr>
                              <w:t>ул. Московская, д. 55, г. Казань, 420021</w:t>
                            </w:r>
                          </w:p>
                          <w:p w:rsidR="001438B5" w:rsidRDefault="001438B5">
                            <w:pPr>
                              <w:jc w:val="center"/>
                              <w:rPr>
                                <w:color w:val="548DD4"/>
                                <w:sz w:val="14"/>
                                <w:szCs w:val="14"/>
                              </w:rPr>
                            </w:pPr>
                            <w:r>
                              <w:rPr>
                                <w:color w:val="548DD4"/>
                                <w:sz w:val="14"/>
                                <w:szCs w:val="14"/>
                              </w:rPr>
                              <w:t>тел.: (843) 236-89-22, факс (843) 238-19-46</w:t>
                            </w:r>
                          </w:p>
                          <w:p w:rsidR="001438B5" w:rsidRDefault="001438B5">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1438B5" w:rsidRPr="002E4808" w:rsidRDefault="001438B5">
                            <w:pPr>
                              <w:jc w:val="center"/>
                              <w:rPr>
                                <w:color w:val="548DD4"/>
                                <w:sz w:val="16"/>
                                <w:szCs w:val="16"/>
                                <w:lang w:val="en-US"/>
                              </w:rPr>
                            </w:pPr>
                          </w:p>
                          <w:p w:rsidR="001438B5" w:rsidRPr="002E4808" w:rsidRDefault="001438B5">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2.4pt;width:219.3pt;height:128.3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KA6JQIAAFEEAAAOAAAAZHJzL2Uyb0RvYy54bWysVM1u2zAMvg/YOwi6L7azJEuMOEWXLsOA&#10;7gdo9wCyLMfCJFGTlNjZ04+S0zTbbsV8EEiR+kh+JL2+GbQiR+G8BFPRYpJTIgyHRpp9Rb8/7t4s&#10;KfGBmYYpMKKiJ+Hpzeb1q3VvSzGFDlQjHEEQ48veVrQLwZZZ5nknNPMTsMKgsQWnWUDV7bPGsR7R&#10;tcqmeb7IenCNdcCF93h7NxrpJuG3reDha9t6EYiqKOYW0unSWccz26xZuXfMdpKf02AvyEIzaTDo&#10;BeqOBUYOTv4DpSV34KENEw46g7aVXKQasJoi/6uah45ZkWpBcry90OT/Hyz/cvzmiGwqOqfEMI0t&#10;ehRDIO9hINPITm99iU4PFt3CgNfY5VSpt/fAf3hiYNsxsxe3zkHfCdZgdkV8mV09HXF8BKn7z9Bg&#10;GHYIkICG1ulIHZJBEB27dLp0JqbC8XL6bjkvCjRxtBWL6WqGSozByqfn1vnwUYAmUaiow9YneHa8&#10;92F0fXKJ0Two2eykUklx+3qrHDkyHJNd+s7of7gpQ/qKLt7O85GBF0BoGXDeldQVXebxi3FYGXn7&#10;YJokBybVKGN1ypyJjNyNLIahHtAxsltDc0JKHYxzjXuIQgfuFyU9znRF/c8Dc4IS9clgW1azRYFt&#10;DkmZLZcrVNy1pb62MMMRqqKBklHchnFxDtbJfYeRxkEwcIutbGUi+Tmrc944t6lN5x2Li3GtJ6/n&#10;P8HmNwAAAP//AwBQSwMEFAAGAAgAAAAhAE2vqaTgAAAACgEAAA8AAABkcnMvZG93bnJldi54bWxM&#10;j01PwzAMhu9I/IfISNy2tNU2Rmk6IdAmcQL2wTlrvLZq40RNtpV/jznBzZYfvX7eYjXaXlxwCK0j&#10;Bek0AYFUOdNSrWC/W0+WIELUZHTvCBV8Y4BVeXtT6Ny4K33iZRtrwSEUcq2gidHnUoaqQavD1Hkk&#10;vp3cYHXkdailGfSVw20vsyRZSKtb4g+N9vjSYNVtz1bBl+9eDw+P3tE6fd99vG1sOHUbpe7vxucn&#10;EBHH+AfDrz6rQ8lOR3cmE0SvYJJmKaM8zLgCA7NsMQdxVJDN0yXIspD/K5Q/AAAA//8DAFBLAQIt&#10;ABQABgAIAAAAIQC2gziS/gAAAOEBAAATAAAAAAAAAAAAAAAAAAAAAABbQ29udGVudF9UeXBlc10u&#10;eG1sUEsBAi0AFAAGAAgAAAAhADj9If/WAAAAlAEAAAsAAAAAAAAAAAAAAAAALwEAAF9yZWxzLy5y&#10;ZWxzUEsBAi0AFAAGAAgAAAAhAN3QoDolAgAAUQQAAA4AAAAAAAAAAAAAAAAALgIAAGRycy9lMm9E&#10;b2MueG1sUEsBAi0AFAAGAAgAAAAhAE2vqaTgAAAACgEAAA8AAAAAAAAAAAAAAAAAfwQAAGRycy9k&#10;b3ducmV2LnhtbFBLBQYAAAAABAAEAPMAAACMBQAAAAA=&#10;" strokecolor="white" strokeweight=".5pt">
                <v:textbox inset="7.45pt,3.85pt,7.45pt,3.85pt">
                  <w:txbxContent>
                    <w:p w:rsidR="001438B5" w:rsidRDefault="001438B5">
                      <w:pPr>
                        <w:jc w:val="center"/>
                        <w:rPr>
                          <w:b/>
                          <w:color w:val="548DD4"/>
                          <w:spacing w:val="8"/>
                        </w:rPr>
                      </w:pPr>
                      <w:r>
                        <w:rPr>
                          <w:b/>
                          <w:color w:val="548DD4"/>
                          <w:spacing w:val="8"/>
                        </w:rPr>
                        <w:t>ФЕДЕРАЛЬНАЯ</w:t>
                      </w:r>
                    </w:p>
                    <w:p w:rsidR="001438B5" w:rsidRDefault="001438B5">
                      <w:pPr>
                        <w:jc w:val="center"/>
                        <w:rPr>
                          <w:b/>
                          <w:color w:val="548DD4"/>
                          <w:spacing w:val="8"/>
                        </w:rPr>
                      </w:pPr>
                      <w:r>
                        <w:rPr>
                          <w:b/>
                          <w:color w:val="548DD4"/>
                          <w:spacing w:val="8"/>
                        </w:rPr>
                        <w:t>АНТИМОНОПОЛЬНАЯ СЛУЖБА</w:t>
                      </w:r>
                    </w:p>
                    <w:p w:rsidR="001438B5" w:rsidRDefault="001438B5">
                      <w:pPr>
                        <w:jc w:val="center"/>
                        <w:rPr>
                          <w:b/>
                          <w:color w:val="548DD4"/>
                          <w:spacing w:val="8"/>
                        </w:rPr>
                      </w:pPr>
                    </w:p>
                    <w:p w:rsidR="001438B5" w:rsidRDefault="001438B5">
                      <w:pPr>
                        <w:jc w:val="center"/>
                        <w:rPr>
                          <w:b/>
                          <w:color w:val="548DD4"/>
                          <w:spacing w:val="8"/>
                        </w:rPr>
                      </w:pPr>
                      <w:r>
                        <w:rPr>
                          <w:b/>
                          <w:color w:val="548DD4"/>
                          <w:spacing w:val="8"/>
                        </w:rPr>
                        <w:t>УПРАВЛЕНИЕ</w:t>
                      </w:r>
                    </w:p>
                    <w:p w:rsidR="001438B5" w:rsidRDefault="001438B5">
                      <w:pPr>
                        <w:jc w:val="center"/>
                        <w:rPr>
                          <w:b/>
                          <w:color w:val="548DD4"/>
                          <w:spacing w:val="8"/>
                        </w:rPr>
                      </w:pPr>
                      <w:r>
                        <w:rPr>
                          <w:b/>
                          <w:color w:val="548DD4"/>
                          <w:spacing w:val="8"/>
                        </w:rPr>
                        <w:t>по Республике Татарстан</w:t>
                      </w:r>
                    </w:p>
                    <w:p w:rsidR="001438B5" w:rsidRDefault="001438B5">
                      <w:pPr>
                        <w:jc w:val="center"/>
                        <w:rPr>
                          <w:b/>
                          <w:color w:val="548DD4"/>
                          <w:spacing w:val="8"/>
                        </w:rPr>
                      </w:pPr>
                    </w:p>
                    <w:p w:rsidR="001438B5" w:rsidRDefault="001438B5">
                      <w:pPr>
                        <w:jc w:val="center"/>
                        <w:rPr>
                          <w:color w:val="548DD4"/>
                          <w:sz w:val="14"/>
                          <w:szCs w:val="14"/>
                        </w:rPr>
                      </w:pPr>
                      <w:r>
                        <w:rPr>
                          <w:color w:val="548DD4"/>
                          <w:sz w:val="14"/>
                          <w:szCs w:val="14"/>
                        </w:rPr>
                        <w:t>ул. Московская, д. 55, г. Казань, 420021</w:t>
                      </w:r>
                    </w:p>
                    <w:p w:rsidR="001438B5" w:rsidRDefault="001438B5">
                      <w:pPr>
                        <w:jc w:val="center"/>
                        <w:rPr>
                          <w:color w:val="548DD4"/>
                          <w:sz w:val="14"/>
                          <w:szCs w:val="14"/>
                        </w:rPr>
                      </w:pPr>
                      <w:r>
                        <w:rPr>
                          <w:color w:val="548DD4"/>
                          <w:sz w:val="14"/>
                          <w:szCs w:val="14"/>
                        </w:rPr>
                        <w:t>тел.: (843) 236-89-22, факс (843) 238-19-46</w:t>
                      </w:r>
                    </w:p>
                    <w:p w:rsidR="001438B5" w:rsidRDefault="001438B5">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1438B5" w:rsidRPr="002E4808" w:rsidRDefault="001438B5">
                      <w:pPr>
                        <w:jc w:val="center"/>
                        <w:rPr>
                          <w:color w:val="548DD4"/>
                          <w:sz w:val="16"/>
                          <w:szCs w:val="16"/>
                          <w:lang w:val="en-US"/>
                        </w:rPr>
                      </w:pPr>
                    </w:p>
                    <w:p w:rsidR="001438B5" w:rsidRPr="002E4808" w:rsidRDefault="001438B5">
                      <w:pPr>
                        <w:jc w:val="center"/>
                        <w:rPr>
                          <w:sz w:val="16"/>
                          <w:szCs w:val="16"/>
                          <w:lang w:val="en-US"/>
                        </w:rPr>
                      </w:pPr>
                    </w:p>
                  </w:txbxContent>
                </v:textbox>
              </v:shape>
            </w:pict>
          </mc:Fallback>
        </mc:AlternateContent>
      </w:r>
      <w:r>
        <w:rPr>
          <w:noProof/>
          <w:lang w:eastAsia="ru-RU"/>
        </w:rPr>
        <mc:AlternateContent>
          <mc:Choice Requires="wps">
            <w:drawing>
              <wp:anchor distT="0" distB="0" distL="114935" distR="114935" simplePos="0" relativeHeight="251658752" behindDoc="0" locked="0" layoutInCell="1" allowOverlap="1">
                <wp:simplePos x="0" y="0"/>
                <wp:positionH relativeFrom="column">
                  <wp:posOffset>3840480</wp:posOffset>
                </wp:positionH>
                <wp:positionV relativeFrom="paragraph">
                  <wp:posOffset>20955</wp:posOffset>
                </wp:positionV>
                <wp:extent cx="2553335" cy="1629410"/>
                <wp:effectExtent l="0" t="0" r="18415" b="279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1438B5" w:rsidRDefault="001438B5">
                            <w:pPr>
                              <w:jc w:val="center"/>
                              <w:rPr>
                                <w:b/>
                                <w:color w:val="548DD4"/>
                                <w:spacing w:val="8"/>
                              </w:rPr>
                            </w:pPr>
                            <w:r>
                              <w:rPr>
                                <w:b/>
                                <w:color w:val="548DD4"/>
                                <w:spacing w:val="8"/>
                              </w:rPr>
                              <w:t>МОНОПОЛИЯГӘ КАРШЫ</w:t>
                            </w:r>
                          </w:p>
                          <w:p w:rsidR="001438B5" w:rsidRDefault="001438B5">
                            <w:pPr>
                              <w:jc w:val="center"/>
                              <w:rPr>
                                <w:b/>
                                <w:color w:val="548DD4"/>
                                <w:spacing w:val="8"/>
                              </w:rPr>
                            </w:pPr>
                            <w:r>
                              <w:rPr>
                                <w:b/>
                                <w:color w:val="548DD4"/>
                                <w:spacing w:val="8"/>
                              </w:rPr>
                              <w:t>ФЕДЕРАЛЬ ХЕЗМӘТНЕҢ</w:t>
                            </w:r>
                          </w:p>
                          <w:p w:rsidR="001438B5" w:rsidRDefault="001438B5">
                            <w:pPr>
                              <w:jc w:val="center"/>
                              <w:rPr>
                                <w:b/>
                                <w:color w:val="548DD4"/>
                                <w:spacing w:val="8"/>
                              </w:rPr>
                            </w:pPr>
                          </w:p>
                          <w:p w:rsidR="001438B5" w:rsidRDefault="001438B5">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1438B5" w:rsidRDefault="001438B5">
                            <w:pPr>
                              <w:jc w:val="center"/>
                              <w:rPr>
                                <w:b/>
                                <w:color w:val="548DD4"/>
                                <w:spacing w:val="8"/>
                              </w:rPr>
                            </w:pPr>
                            <w:r>
                              <w:rPr>
                                <w:b/>
                                <w:color w:val="548DD4"/>
                                <w:spacing w:val="8"/>
                              </w:rPr>
                              <w:t>ИДАРӘСЕ</w:t>
                            </w:r>
                          </w:p>
                          <w:p w:rsidR="001438B5" w:rsidRDefault="001438B5">
                            <w:pPr>
                              <w:jc w:val="center"/>
                              <w:rPr>
                                <w:b/>
                                <w:color w:val="548DD4"/>
                              </w:rPr>
                            </w:pPr>
                          </w:p>
                          <w:p w:rsidR="001438B5" w:rsidRDefault="001438B5">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1438B5" w:rsidRDefault="001438B5">
                            <w:pPr>
                              <w:jc w:val="center"/>
                              <w:rPr>
                                <w:color w:val="548DD4"/>
                                <w:sz w:val="14"/>
                                <w:szCs w:val="14"/>
                              </w:rPr>
                            </w:pPr>
                            <w:r>
                              <w:rPr>
                                <w:color w:val="548DD4"/>
                                <w:sz w:val="14"/>
                                <w:szCs w:val="14"/>
                              </w:rPr>
                              <w:t>тел.: (843) 236-89-22, факс (843) 238-19-46</w:t>
                            </w:r>
                          </w:p>
                          <w:p w:rsidR="001438B5" w:rsidRDefault="001438B5">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1438B5" w:rsidRPr="002E4808" w:rsidRDefault="001438B5">
                            <w:pPr>
                              <w:jc w:val="center"/>
                              <w:rPr>
                                <w:sz w:val="16"/>
                                <w:szCs w:val="16"/>
                                <w:lang w:val="en-US"/>
                              </w:rPr>
                            </w:pPr>
                          </w:p>
                          <w:p w:rsidR="001438B5" w:rsidRPr="002E4808" w:rsidRDefault="001438B5">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02.4pt;margin-top:1.65pt;width:201.05pt;height:128.3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DFqKQIAAFgEAAAOAAAAZHJzL2Uyb0RvYy54bWysVNtu2zAMfR+wfxD0vtjODYkRp+jSZRjQ&#10;XYB2HyDLcixMEjVJid19/Sg5TYPurZgfBFGkjshzSG9uBq3ISTgvwVS0mOSUCMOhkeZQ0Z+P+w8r&#10;SnxgpmEKjKjok/D0Zvv+3aa3pZhCB6oRjiCI8WVvK9qFYMss87wTmvkJWGHQ2YLTLKDpDlnjWI/o&#10;WmXTPF9mPbjGOuDCezy9G510m/DbVvDwvW29CERVFHMLaXVpreOabTesPDhmO8nPabA3ZKGZNPjo&#10;BeqOBUaOTv4DpSV34KENEw46g7aVXKQasJoif1XNQ8esSLUgOd5eaPL/D5Z/O/1wRDYVnVNimEaJ&#10;HsUQyEcYyDyy01tfYtCDxbAw4DGqnCr19h74L08M7DpmDuLWOeg7wRrMrog3s6urI46PIHX/FRp8&#10;hh0DJKChdTpSh2QQREeVni7KxFQ4Hk4Xi9lstqCEo69YTtfzImmXsfL5unU+fBagSdxU1KH0CZ6d&#10;7n2I6bDyOSS+5kHJZi+VSoY71DvlyIlhm+zTlyp4FaYM6Su6nC3ykYE3QGgZsN+V1BVd5fEbOzDy&#10;9sk0qRsDk2rcY8rKnImM3I0shqEekmKJ5UhyDc0TMutgbG8cR9x04P5Q0mNrV9T/PjInKFFfDKqz&#10;ni8LpDIkY75ardFw15762sMMR6iKBkrG7S6M83O0Th46fGnsBwO3qGgrE9cvWZ3Tx/ZNEpxHLc7H&#10;tZ2iXn4I278AAAD//wMAUEsDBBQABgAIAAAAIQBwR+z73wAAAAoBAAAPAAAAZHJzL2Rvd25yZXYu&#10;eG1sTI/NTsMwEITvSLyDtUjcqNMWCkmzqRColTjRH+jZjbdJlHhtxW4b3h73BMfRjGa+yReD6cSZ&#10;et9YRhiPEhDEpdUNVwhfu+XDCwgfFGvVWSaEH/KwKG5vcpVpe+ENnbehErGEfaYQ6hBcJqUvazLK&#10;j6wjjt7R9kaFKPtK6l5dYrnp5CRJZtKohuNCrRy91VS225NB2Lv2/fs5dZaX48/d+mNl/LFdId7f&#10;Da9zEIGG8BeGK35EhyIyHeyJtRcdwix5jOgBYToFcfXjWgrigDB5SlOQRS7/Xyh+AQAA//8DAFBL&#10;AQItABQABgAIAAAAIQC2gziS/gAAAOEBAAATAAAAAAAAAAAAAAAAAAAAAABbQ29udGVudF9UeXBl&#10;c10ueG1sUEsBAi0AFAAGAAgAAAAhADj9If/WAAAAlAEAAAsAAAAAAAAAAAAAAAAALwEAAF9yZWxz&#10;Ly5yZWxzUEsBAi0AFAAGAAgAAAAhAC4IMWopAgAAWAQAAA4AAAAAAAAAAAAAAAAALgIAAGRycy9l&#10;Mm9Eb2MueG1sUEsBAi0AFAAGAAgAAAAhAHBH7PvfAAAACgEAAA8AAAAAAAAAAAAAAAAAgwQAAGRy&#10;cy9kb3ducmV2LnhtbFBLBQYAAAAABAAEAPMAAACPBQAAAAA=&#10;" strokecolor="white" strokeweight=".5pt">
                <v:textbox inset="7.45pt,3.85pt,7.45pt,3.85pt">
                  <w:txbxContent>
                    <w:p w:rsidR="001438B5" w:rsidRDefault="001438B5">
                      <w:pPr>
                        <w:jc w:val="center"/>
                        <w:rPr>
                          <w:b/>
                          <w:color w:val="548DD4"/>
                          <w:spacing w:val="8"/>
                        </w:rPr>
                      </w:pPr>
                      <w:r>
                        <w:rPr>
                          <w:b/>
                          <w:color w:val="548DD4"/>
                          <w:spacing w:val="8"/>
                        </w:rPr>
                        <w:t>МОНОПОЛИЯГӘ КАРШЫ</w:t>
                      </w:r>
                    </w:p>
                    <w:p w:rsidR="001438B5" w:rsidRDefault="001438B5">
                      <w:pPr>
                        <w:jc w:val="center"/>
                        <w:rPr>
                          <w:b/>
                          <w:color w:val="548DD4"/>
                          <w:spacing w:val="8"/>
                        </w:rPr>
                      </w:pPr>
                      <w:r>
                        <w:rPr>
                          <w:b/>
                          <w:color w:val="548DD4"/>
                          <w:spacing w:val="8"/>
                        </w:rPr>
                        <w:t>ФЕДЕРАЛЬ ХЕЗМӘТНЕҢ</w:t>
                      </w:r>
                    </w:p>
                    <w:p w:rsidR="001438B5" w:rsidRDefault="001438B5">
                      <w:pPr>
                        <w:jc w:val="center"/>
                        <w:rPr>
                          <w:b/>
                          <w:color w:val="548DD4"/>
                          <w:spacing w:val="8"/>
                        </w:rPr>
                      </w:pPr>
                    </w:p>
                    <w:p w:rsidR="001438B5" w:rsidRDefault="001438B5">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1438B5" w:rsidRDefault="001438B5">
                      <w:pPr>
                        <w:jc w:val="center"/>
                        <w:rPr>
                          <w:b/>
                          <w:color w:val="548DD4"/>
                          <w:spacing w:val="8"/>
                        </w:rPr>
                      </w:pPr>
                      <w:r>
                        <w:rPr>
                          <w:b/>
                          <w:color w:val="548DD4"/>
                          <w:spacing w:val="8"/>
                        </w:rPr>
                        <w:t>ИДАРӘСЕ</w:t>
                      </w:r>
                    </w:p>
                    <w:p w:rsidR="001438B5" w:rsidRDefault="001438B5">
                      <w:pPr>
                        <w:jc w:val="center"/>
                        <w:rPr>
                          <w:b/>
                          <w:color w:val="548DD4"/>
                        </w:rPr>
                      </w:pPr>
                    </w:p>
                    <w:p w:rsidR="001438B5" w:rsidRDefault="001438B5">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1438B5" w:rsidRDefault="001438B5">
                      <w:pPr>
                        <w:jc w:val="center"/>
                        <w:rPr>
                          <w:color w:val="548DD4"/>
                          <w:sz w:val="14"/>
                          <w:szCs w:val="14"/>
                        </w:rPr>
                      </w:pPr>
                      <w:r>
                        <w:rPr>
                          <w:color w:val="548DD4"/>
                          <w:sz w:val="14"/>
                          <w:szCs w:val="14"/>
                        </w:rPr>
                        <w:t>тел.: (843) 236-89-22, факс (843) 238-19-46</w:t>
                      </w:r>
                    </w:p>
                    <w:p w:rsidR="001438B5" w:rsidRDefault="001438B5">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1438B5" w:rsidRPr="002E4808" w:rsidRDefault="001438B5">
                      <w:pPr>
                        <w:jc w:val="center"/>
                        <w:rPr>
                          <w:sz w:val="16"/>
                          <w:szCs w:val="16"/>
                          <w:lang w:val="en-US"/>
                        </w:rPr>
                      </w:pPr>
                    </w:p>
                    <w:p w:rsidR="001438B5" w:rsidRPr="002E4808" w:rsidRDefault="001438B5">
                      <w:pPr>
                        <w:jc w:val="center"/>
                        <w:rPr>
                          <w:sz w:val="16"/>
                          <w:szCs w:val="16"/>
                          <w:lang w:val="en-US"/>
                        </w:rPr>
                      </w:pPr>
                    </w:p>
                  </w:txbxContent>
                </v:textbox>
              </v:shape>
            </w:pict>
          </mc:Fallback>
        </mc:AlternateContent>
      </w:r>
    </w:p>
    <w:p w:rsidR="00016949" w:rsidRDefault="00016949" w:rsidP="00E149B5">
      <w:pPr>
        <w:ind w:right="-1"/>
        <w:jc w:val="right"/>
        <w:rPr>
          <w:sz w:val="28"/>
          <w:szCs w:val="28"/>
        </w:rPr>
      </w:pPr>
    </w:p>
    <w:p w:rsidR="00016949" w:rsidRDefault="00395484" w:rsidP="00E149B5">
      <w:pPr>
        <w:ind w:right="-1"/>
        <w:rPr>
          <w:sz w:val="28"/>
          <w:szCs w:val="28"/>
        </w:rPr>
      </w:pPr>
      <w:r>
        <w:rPr>
          <w:noProof/>
          <w:lang w:eastAsia="ru-RU"/>
        </w:rPr>
        <w:drawing>
          <wp:anchor distT="0" distB="0" distL="114935" distR="114935" simplePos="0" relativeHeight="251657728" behindDoc="0" locked="0" layoutInCell="1" allowOverlap="1">
            <wp:simplePos x="0" y="0"/>
            <wp:positionH relativeFrom="column">
              <wp:posOffset>2880360</wp:posOffset>
            </wp:positionH>
            <wp:positionV relativeFrom="paragraph">
              <wp:posOffset>3810</wp:posOffset>
            </wp:positionV>
            <wp:extent cx="599440" cy="65849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9440" cy="658495"/>
                    </a:xfrm>
                    <a:prstGeom prst="rect">
                      <a:avLst/>
                    </a:prstGeom>
                    <a:solidFill>
                      <a:srgbClr val="FFFFFF"/>
                    </a:solidFill>
                    <a:ln w="9525">
                      <a:noFill/>
                      <a:miter lim="800000"/>
                      <a:headEnd/>
                      <a:tailEnd/>
                    </a:ln>
                  </pic:spPr>
                </pic:pic>
              </a:graphicData>
            </a:graphic>
          </wp:anchor>
        </w:drawing>
      </w: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spacing w:line="100" w:lineRule="atLeast"/>
        <w:ind w:right="-1"/>
        <w:jc w:val="both"/>
        <w:rPr>
          <w:sz w:val="28"/>
          <w:szCs w:val="28"/>
        </w:rPr>
      </w:pPr>
    </w:p>
    <w:p w:rsidR="00016949" w:rsidRDefault="00016949" w:rsidP="00E149B5">
      <w:pPr>
        <w:ind w:right="-1"/>
        <w:rPr>
          <w:color w:val="548DD4"/>
          <w:sz w:val="28"/>
          <w:szCs w:val="28"/>
        </w:rPr>
      </w:pPr>
      <w:r>
        <w:rPr>
          <w:color w:val="548DD4"/>
          <w:sz w:val="28"/>
          <w:szCs w:val="28"/>
        </w:rPr>
        <w:t>______________№_________</w:t>
      </w:r>
    </w:p>
    <w:p w:rsidR="00261379" w:rsidRDefault="00016949" w:rsidP="00ED43C7">
      <w:pPr>
        <w:ind w:right="-1"/>
        <w:jc w:val="both"/>
        <w:rPr>
          <w:rFonts w:eastAsia="Arial Unicode MS" w:cs="Tahoma"/>
          <w:color w:val="548DD4"/>
          <w:sz w:val="28"/>
          <w:szCs w:val="28"/>
          <w:lang w:eastAsia="en-US" w:bidi="en-US"/>
        </w:rPr>
      </w:pPr>
      <w:r>
        <w:rPr>
          <w:rFonts w:eastAsia="Arial Unicode MS" w:cs="Tahoma"/>
          <w:color w:val="548DD4"/>
          <w:sz w:val="28"/>
          <w:szCs w:val="28"/>
          <w:lang w:eastAsia="en-US" w:bidi="en-US"/>
        </w:rPr>
        <w:t>На №________от _________</w:t>
      </w:r>
    </w:p>
    <w:p w:rsidR="000B0F70" w:rsidRPr="00623EFC" w:rsidRDefault="000B0F70" w:rsidP="000B0F70">
      <w:pPr>
        <w:ind w:left="142"/>
        <w:rPr>
          <w:color w:val="548DD4"/>
          <w:lang w:val="tt-RU"/>
        </w:rPr>
      </w:pPr>
    </w:p>
    <w:p w:rsidR="00047E85" w:rsidRPr="00047E85" w:rsidRDefault="00047E85" w:rsidP="00047E85">
      <w:pPr>
        <w:spacing w:line="200" w:lineRule="atLeast"/>
        <w:ind w:left="4253" w:right="-1"/>
        <w:rPr>
          <w:rFonts w:eastAsia="SimSun" w:cs="Mangal"/>
          <w:sz w:val="28"/>
          <w:szCs w:val="28"/>
          <w:shd w:val="clear" w:color="auto" w:fill="FFFFFF"/>
          <w:lang w:eastAsia="hi-IN" w:bidi="hi-IN"/>
        </w:rPr>
      </w:pPr>
      <w:r w:rsidRPr="00047E85">
        <w:rPr>
          <w:rFonts w:eastAsia="SimSun" w:cs="Mangal"/>
          <w:sz w:val="28"/>
          <w:szCs w:val="28"/>
          <w:shd w:val="clear" w:color="auto" w:fill="FFFFFF"/>
          <w:lang w:eastAsia="hi-IN" w:bidi="hi-IN"/>
        </w:rPr>
        <w:t>Заказчику:</w:t>
      </w:r>
    </w:p>
    <w:p w:rsidR="00047E85" w:rsidRDefault="00DE3313" w:rsidP="00047E85">
      <w:pPr>
        <w:spacing w:line="200" w:lineRule="atLeast"/>
        <w:ind w:left="4253" w:right="-1"/>
        <w:rPr>
          <w:rFonts w:eastAsia="SimSun" w:cs="Mangal"/>
          <w:sz w:val="28"/>
          <w:szCs w:val="28"/>
          <w:shd w:val="clear" w:color="auto" w:fill="FFFFFF"/>
          <w:lang w:eastAsia="hi-IN" w:bidi="hi-IN"/>
        </w:rPr>
      </w:pPr>
      <w:r w:rsidRPr="00DE3313">
        <w:rPr>
          <w:rFonts w:eastAsia="SimSun" w:cs="Mangal"/>
          <w:sz w:val="28"/>
          <w:szCs w:val="28"/>
          <w:shd w:val="clear" w:color="auto" w:fill="FFFFFF"/>
          <w:lang w:eastAsia="hi-IN" w:bidi="hi-IN"/>
        </w:rPr>
        <w:t>ГОСУДАРСТВЕННОЕ АВТОНОМНОЕ УЧРЕЖДЕНИЕ ЗДРАВООХРАНЕНИЯ "ТУКАЕВСКАЯ ЦЕНТРАЛЬНАЯ РАЙОННАЯ БОЛЬНИЦА"</w:t>
      </w:r>
    </w:p>
    <w:p w:rsidR="00DE3313" w:rsidRPr="00047E85" w:rsidRDefault="00DE3313" w:rsidP="00047E85">
      <w:pPr>
        <w:spacing w:line="200" w:lineRule="atLeast"/>
        <w:ind w:left="4253" w:right="-1"/>
        <w:rPr>
          <w:rFonts w:eastAsia="SimSun" w:cs="Mangal"/>
          <w:sz w:val="28"/>
          <w:szCs w:val="28"/>
          <w:shd w:val="clear" w:color="auto" w:fill="FFFFFF"/>
          <w:lang w:eastAsia="hi-IN" w:bidi="hi-IN"/>
        </w:rPr>
      </w:pPr>
    </w:p>
    <w:p w:rsidR="00047E85" w:rsidRPr="00047E85" w:rsidRDefault="00047E85" w:rsidP="00047E85">
      <w:pPr>
        <w:spacing w:line="200" w:lineRule="atLeast"/>
        <w:ind w:left="4253" w:right="-1"/>
        <w:rPr>
          <w:rFonts w:eastAsia="SimSun" w:cs="Mangal"/>
          <w:sz w:val="28"/>
          <w:szCs w:val="28"/>
          <w:shd w:val="clear" w:color="auto" w:fill="FFFFFF"/>
          <w:lang w:eastAsia="hi-IN" w:bidi="hi-IN"/>
        </w:rPr>
      </w:pPr>
      <w:r w:rsidRPr="00047E85">
        <w:rPr>
          <w:rFonts w:eastAsia="SimSun" w:cs="Mangal"/>
          <w:sz w:val="28"/>
          <w:szCs w:val="28"/>
          <w:shd w:val="clear" w:color="auto" w:fill="FFFFFF"/>
          <w:lang w:eastAsia="hi-IN" w:bidi="hi-IN"/>
        </w:rPr>
        <w:t>Заявителю:</w:t>
      </w:r>
    </w:p>
    <w:p w:rsidR="00047E85" w:rsidRPr="00047E85" w:rsidRDefault="00047E85" w:rsidP="00047E85">
      <w:pPr>
        <w:spacing w:line="200" w:lineRule="atLeast"/>
        <w:ind w:left="4253" w:right="-1"/>
        <w:rPr>
          <w:rFonts w:eastAsia="SimSun" w:cs="Mangal"/>
          <w:sz w:val="28"/>
          <w:szCs w:val="28"/>
          <w:shd w:val="clear" w:color="auto" w:fill="FFFFFF"/>
          <w:lang w:eastAsia="hi-IN" w:bidi="hi-IN"/>
        </w:rPr>
      </w:pPr>
      <w:r w:rsidRPr="00047E85">
        <w:rPr>
          <w:rFonts w:eastAsia="SimSun" w:cs="Mangal"/>
          <w:sz w:val="28"/>
          <w:szCs w:val="28"/>
          <w:shd w:val="clear" w:color="auto" w:fill="FFFFFF"/>
          <w:lang w:eastAsia="hi-IN" w:bidi="hi-IN"/>
        </w:rPr>
        <w:t>ООО «ИНЛК»</w:t>
      </w:r>
    </w:p>
    <w:p w:rsidR="006035C2" w:rsidRDefault="00047E85" w:rsidP="00047E85">
      <w:pPr>
        <w:spacing w:line="200" w:lineRule="atLeast"/>
        <w:ind w:left="4253" w:right="-1"/>
        <w:rPr>
          <w:rFonts w:eastAsia="SimSun"/>
          <w:sz w:val="28"/>
          <w:szCs w:val="28"/>
          <w:shd w:val="clear" w:color="auto" w:fill="FFFFFF"/>
          <w:lang w:eastAsia="hi-IN" w:bidi="hi-IN"/>
        </w:rPr>
      </w:pPr>
      <w:r w:rsidRPr="00047E85">
        <w:rPr>
          <w:rFonts w:eastAsia="SimSun" w:cs="Mangal"/>
          <w:sz w:val="28"/>
          <w:szCs w:val="28"/>
          <w:shd w:val="clear" w:color="auto" w:fill="FFFFFF"/>
          <w:lang w:eastAsia="hi-IN" w:bidi="hi-IN"/>
        </w:rPr>
        <w:t xml:space="preserve">info@inlk.ru </w:t>
      </w:r>
      <w:r w:rsidR="00DA5B8B" w:rsidRPr="000B0F70">
        <w:rPr>
          <w:rFonts w:eastAsia="SimSun"/>
          <w:sz w:val="28"/>
          <w:szCs w:val="28"/>
          <w:shd w:val="clear" w:color="auto" w:fill="FFFFFF"/>
          <w:lang w:eastAsia="hi-IN" w:bidi="hi-IN"/>
        </w:rPr>
        <w:t xml:space="preserve"> </w:t>
      </w:r>
    </w:p>
    <w:p w:rsidR="00047E85" w:rsidRPr="000B0F70" w:rsidRDefault="00047E85" w:rsidP="00047E85">
      <w:pPr>
        <w:spacing w:line="200" w:lineRule="atLeast"/>
        <w:ind w:left="4253" w:right="-1"/>
        <w:rPr>
          <w:rFonts w:eastAsia="SimSun"/>
          <w:sz w:val="28"/>
          <w:szCs w:val="28"/>
          <w:shd w:val="clear" w:color="auto" w:fill="FFFFFF"/>
          <w:lang w:eastAsia="hi-IN" w:bidi="hi-IN"/>
        </w:rPr>
      </w:pPr>
    </w:p>
    <w:p w:rsidR="00FD1CDB" w:rsidRDefault="000F35B4" w:rsidP="0067625F">
      <w:pPr>
        <w:ind w:right="-1"/>
        <w:jc w:val="center"/>
        <w:rPr>
          <w:b/>
          <w:sz w:val="28"/>
          <w:szCs w:val="28"/>
        </w:rPr>
      </w:pPr>
      <w:bookmarkStart w:id="0" w:name="_GoBack"/>
      <w:r w:rsidRPr="006C7394">
        <w:rPr>
          <w:b/>
          <w:sz w:val="28"/>
          <w:szCs w:val="28"/>
        </w:rPr>
        <w:t>Р</w:t>
      </w:r>
      <w:r w:rsidR="001053AE">
        <w:rPr>
          <w:b/>
          <w:sz w:val="28"/>
          <w:szCs w:val="28"/>
        </w:rPr>
        <w:t>ешение</w:t>
      </w:r>
      <w:r w:rsidR="009316D8" w:rsidRPr="006C7394">
        <w:rPr>
          <w:b/>
          <w:sz w:val="28"/>
          <w:szCs w:val="28"/>
        </w:rPr>
        <w:t xml:space="preserve"> </w:t>
      </w:r>
      <w:r w:rsidR="009316D8" w:rsidRPr="002A5031">
        <w:rPr>
          <w:b/>
          <w:sz w:val="28"/>
          <w:szCs w:val="28"/>
        </w:rPr>
        <w:t xml:space="preserve">по </w:t>
      </w:r>
      <w:r w:rsidR="009801AB" w:rsidRPr="002A5031">
        <w:rPr>
          <w:b/>
          <w:sz w:val="28"/>
          <w:szCs w:val="28"/>
        </w:rPr>
        <w:t>делу №</w:t>
      </w:r>
      <w:r w:rsidR="00FD1CDB" w:rsidRPr="00FD1CDB">
        <w:t xml:space="preserve"> </w:t>
      </w:r>
      <w:r w:rsidR="0095080A" w:rsidRPr="0095080A">
        <w:rPr>
          <w:b/>
          <w:sz w:val="28"/>
          <w:szCs w:val="28"/>
        </w:rPr>
        <w:t>016/06/7-577/2023</w:t>
      </w:r>
    </w:p>
    <w:p w:rsidR="0067625F" w:rsidRPr="006C7394" w:rsidRDefault="0067625F" w:rsidP="0067625F">
      <w:pPr>
        <w:ind w:right="-1"/>
        <w:jc w:val="center"/>
        <w:rPr>
          <w:b/>
          <w:sz w:val="28"/>
          <w:szCs w:val="28"/>
        </w:rPr>
      </w:pPr>
      <w:r w:rsidRPr="006C7394">
        <w:rPr>
          <w:b/>
          <w:color w:val="000000" w:themeColor="text1"/>
          <w:sz w:val="28"/>
          <w:szCs w:val="28"/>
        </w:rPr>
        <w:t>о нарушении законодательства в сфере закупок товаров, работ, услуг</w:t>
      </w:r>
    </w:p>
    <w:p w:rsidR="002206C3" w:rsidRPr="0036139B" w:rsidRDefault="0067625F" w:rsidP="0036139B">
      <w:pPr>
        <w:ind w:right="-1"/>
        <w:jc w:val="center"/>
        <w:rPr>
          <w:sz w:val="28"/>
          <w:szCs w:val="28"/>
        </w:rPr>
      </w:pPr>
      <w:r w:rsidRPr="006C7394">
        <w:rPr>
          <w:b/>
          <w:color w:val="000000" w:themeColor="text1"/>
          <w:sz w:val="28"/>
          <w:szCs w:val="28"/>
        </w:rPr>
        <w:t>для обеспечения государственных и муниципальных нужд</w:t>
      </w:r>
    </w:p>
    <w:bookmarkEnd w:id="0"/>
    <w:p w:rsidR="0097310E" w:rsidRDefault="0097310E" w:rsidP="00087C56">
      <w:pPr>
        <w:tabs>
          <w:tab w:val="left" w:pos="5220"/>
        </w:tabs>
        <w:ind w:right="-1"/>
        <w:rPr>
          <w:color w:val="000000" w:themeColor="text1"/>
          <w:sz w:val="28"/>
          <w:szCs w:val="28"/>
        </w:rPr>
      </w:pPr>
    </w:p>
    <w:p w:rsidR="009316D8" w:rsidRPr="005F4089" w:rsidRDefault="00DE3313" w:rsidP="00087C56">
      <w:pPr>
        <w:tabs>
          <w:tab w:val="left" w:pos="5220"/>
        </w:tabs>
        <w:ind w:right="-1"/>
        <w:rPr>
          <w:sz w:val="28"/>
          <w:szCs w:val="28"/>
        </w:rPr>
      </w:pPr>
      <w:r>
        <w:rPr>
          <w:color w:val="000000" w:themeColor="text1"/>
          <w:sz w:val="28"/>
          <w:szCs w:val="28"/>
        </w:rPr>
        <w:t>27</w:t>
      </w:r>
      <w:r w:rsidR="00047E85">
        <w:rPr>
          <w:color w:val="000000" w:themeColor="text1"/>
          <w:sz w:val="28"/>
          <w:szCs w:val="28"/>
        </w:rPr>
        <w:t xml:space="preserve"> апреля</w:t>
      </w:r>
      <w:r w:rsidR="00FD1CDB">
        <w:rPr>
          <w:color w:val="000000" w:themeColor="text1"/>
          <w:sz w:val="28"/>
          <w:szCs w:val="28"/>
        </w:rPr>
        <w:t xml:space="preserve"> 2023</w:t>
      </w:r>
      <w:r w:rsidR="009C708D">
        <w:rPr>
          <w:color w:val="000000" w:themeColor="text1"/>
          <w:sz w:val="28"/>
          <w:szCs w:val="28"/>
        </w:rPr>
        <w:t xml:space="preserve"> года</w:t>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704E40">
        <w:rPr>
          <w:color w:val="000000" w:themeColor="text1"/>
          <w:sz w:val="28"/>
          <w:szCs w:val="28"/>
        </w:rPr>
        <w:t xml:space="preserve">        </w:t>
      </w:r>
      <w:r w:rsidR="009316D8" w:rsidRPr="005F4089">
        <w:rPr>
          <w:sz w:val="28"/>
          <w:szCs w:val="28"/>
        </w:rPr>
        <w:t>г. Казань</w:t>
      </w:r>
    </w:p>
    <w:p w:rsidR="009316D8" w:rsidRPr="00232009" w:rsidRDefault="009316D8" w:rsidP="009316D8">
      <w:pPr>
        <w:ind w:right="-1"/>
        <w:rPr>
          <w:sz w:val="28"/>
          <w:szCs w:val="28"/>
        </w:rPr>
      </w:pPr>
    </w:p>
    <w:p w:rsidR="00D01FE1" w:rsidRDefault="00D01FE1" w:rsidP="009A30C2">
      <w:pPr>
        <w:widowControl/>
        <w:suppressAutoHyphens w:val="0"/>
        <w:ind w:right="-2" w:firstLine="709"/>
        <w:jc w:val="both"/>
        <w:rPr>
          <w:rFonts w:eastAsia="Calibri"/>
          <w:kern w:val="0"/>
          <w:sz w:val="28"/>
          <w:szCs w:val="28"/>
          <w:lang w:eastAsia="en-US"/>
        </w:rPr>
      </w:pPr>
      <w:r w:rsidRPr="00D01FE1">
        <w:rPr>
          <w:rFonts w:eastAsia="Calibri"/>
          <w:kern w:val="0"/>
          <w:sz w:val="28"/>
          <w:szCs w:val="28"/>
          <w:lang w:eastAsia="en-US"/>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817" w:type="dxa"/>
        <w:tblLook w:val="00A0" w:firstRow="1" w:lastRow="0" w:firstColumn="1" w:lastColumn="0" w:noHBand="0" w:noVBand="0"/>
      </w:tblPr>
      <w:tblGrid>
        <w:gridCol w:w="5032"/>
        <w:gridCol w:w="4356"/>
      </w:tblGrid>
      <w:tr w:rsidR="00224884" w:rsidRPr="008C3484" w:rsidTr="00047E85">
        <w:trPr>
          <w:trHeight w:val="862"/>
        </w:trPr>
        <w:tc>
          <w:tcPr>
            <w:tcW w:w="5032" w:type="dxa"/>
          </w:tcPr>
          <w:p w:rsidR="00224884" w:rsidRPr="008C3484" w:rsidRDefault="00FC6194" w:rsidP="00087C56">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w:t>
            </w:r>
            <w:r w:rsidR="00FD1CDB">
              <w:rPr>
                <w:rFonts w:eastAsia="Times New Roman"/>
                <w:kern w:val="0"/>
                <w:sz w:val="28"/>
                <w:szCs w:val="28"/>
                <w:lang w:eastAsia="en-US"/>
              </w:rPr>
              <w:t xml:space="preserve"> </w:t>
            </w:r>
            <w:r w:rsidR="00224884">
              <w:rPr>
                <w:rFonts w:eastAsia="Times New Roman"/>
                <w:kern w:val="0"/>
                <w:sz w:val="28"/>
                <w:szCs w:val="28"/>
                <w:lang w:eastAsia="en-US"/>
              </w:rPr>
              <w:t>П</w:t>
            </w:r>
            <w:r w:rsidR="00224884" w:rsidRPr="008C3484">
              <w:rPr>
                <w:rFonts w:eastAsia="Times New Roman"/>
                <w:kern w:val="0"/>
                <w:sz w:val="28"/>
                <w:szCs w:val="28"/>
                <w:lang w:eastAsia="en-US"/>
              </w:rPr>
              <w:t>редседателя Комиссии:</w:t>
            </w:r>
          </w:p>
        </w:tc>
        <w:tc>
          <w:tcPr>
            <w:tcW w:w="4356" w:type="dxa"/>
          </w:tcPr>
          <w:p w:rsidR="00224884" w:rsidRPr="008C3484" w:rsidRDefault="00FD1CDB" w:rsidP="00FC6194">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Казакова В.Г</w:t>
            </w:r>
            <w:r w:rsidR="00FC6194">
              <w:rPr>
                <w:rFonts w:eastAsia="Times New Roman"/>
                <w:kern w:val="0"/>
                <w:sz w:val="28"/>
                <w:szCs w:val="28"/>
                <w:lang w:eastAsia="en-US"/>
              </w:rPr>
              <w:t>.</w:t>
            </w:r>
            <w:r w:rsidR="006035C2">
              <w:rPr>
                <w:rFonts w:eastAsia="Times New Roman"/>
                <w:kern w:val="0"/>
                <w:sz w:val="28"/>
                <w:szCs w:val="28"/>
                <w:lang w:eastAsia="en-US"/>
              </w:rPr>
              <w:t xml:space="preserve"> </w:t>
            </w:r>
            <w:r w:rsidR="0074566E">
              <w:rPr>
                <w:rFonts w:eastAsia="Times New Roman"/>
                <w:kern w:val="0"/>
                <w:sz w:val="28"/>
                <w:szCs w:val="28"/>
                <w:lang w:eastAsia="en-US"/>
              </w:rPr>
              <w:t>–</w:t>
            </w:r>
            <w:r w:rsidR="00FC6194">
              <w:rPr>
                <w:rFonts w:eastAsia="Times New Roman"/>
                <w:kern w:val="0"/>
                <w:sz w:val="28"/>
                <w:szCs w:val="28"/>
                <w:lang w:eastAsia="en-US"/>
              </w:rPr>
              <w:t xml:space="preserve"> начальника отдела</w:t>
            </w:r>
            <w:r w:rsidR="00224884" w:rsidRPr="008C3484">
              <w:rPr>
                <w:rFonts w:eastAsia="Times New Roman"/>
                <w:kern w:val="0"/>
                <w:sz w:val="28"/>
                <w:szCs w:val="28"/>
                <w:lang w:eastAsia="en-US"/>
              </w:rPr>
              <w:t>,</w:t>
            </w:r>
          </w:p>
        </w:tc>
      </w:tr>
      <w:tr w:rsidR="00224884" w:rsidRPr="008C3484" w:rsidTr="006035C2">
        <w:trPr>
          <w:trHeight w:val="304"/>
        </w:trPr>
        <w:tc>
          <w:tcPr>
            <w:tcW w:w="5032"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sidRPr="008C3484">
              <w:rPr>
                <w:rFonts w:eastAsia="Times New Roman"/>
                <w:kern w:val="0"/>
                <w:sz w:val="28"/>
                <w:szCs w:val="28"/>
                <w:lang w:eastAsia="en-US"/>
              </w:rPr>
              <w:t>Членов Комиссии:</w:t>
            </w:r>
          </w:p>
        </w:tc>
        <w:tc>
          <w:tcPr>
            <w:tcW w:w="4356" w:type="dxa"/>
          </w:tcPr>
          <w:p w:rsidR="00047E85" w:rsidRDefault="00047E85" w:rsidP="007C7524">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Гиниятуллиной Л.Р.</w:t>
            </w:r>
            <w:r w:rsidRPr="00AC46A6">
              <w:rPr>
                <w:rFonts w:eastAsia="Times New Roman"/>
                <w:kern w:val="0"/>
                <w:sz w:val="28"/>
                <w:szCs w:val="28"/>
                <w:lang w:eastAsia="en-US"/>
              </w:rPr>
              <w:t xml:space="preserve"> – </w:t>
            </w:r>
            <w:r>
              <w:rPr>
                <w:rFonts w:eastAsia="Times New Roman"/>
                <w:kern w:val="0"/>
                <w:sz w:val="28"/>
                <w:szCs w:val="28"/>
                <w:lang w:eastAsia="en-US"/>
              </w:rPr>
              <w:t xml:space="preserve">главного </w:t>
            </w:r>
            <w:r w:rsidRPr="0074566E">
              <w:rPr>
                <w:rFonts w:eastAsia="Times New Roman"/>
                <w:kern w:val="0"/>
                <w:sz w:val="28"/>
                <w:szCs w:val="28"/>
                <w:lang w:eastAsia="en-US"/>
              </w:rPr>
              <w:t>специалиста-эксперта</w:t>
            </w:r>
            <w:r w:rsidRPr="008C3484">
              <w:rPr>
                <w:rFonts w:eastAsia="Times New Roman"/>
                <w:kern w:val="0"/>
                <w:sz w:val="28"/>
                <w:szCs w:val="28"/>
                <w:lang w:eastAsia="en-US"/>
              </w:rPr>
              <w:t>,</w:t>
            </w:r>
          </w:p>
          <w:p w:rsidR="006035C2" w:rsidRDefault="00FD1CDB" w:rsidP="007C7524">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Тимофеева М.А. -</w:t>
            </w:r>
            <w:r>
              <w:t xml:space="preserve"> </w:t>
            </w:r>
            <w:r w:rsidRPr="00FD1CDB">
              <w:rPr>
                <w:rFonts w:eastAsia="Times New Roman"/>
                <w:kern w:val="0"/>
                <w:sz w:val="28"/>
                <w:szCs w:val="28"/>
                <w:lang w:eastAsia="en-US"/>
              </w:rPr>
              <w:t>ведущего специалиста-эксперта,</w:t>
            </w:r>
          </w:p>
          <w:p w:rsidR="00224884" w:rsidRPr="008C3484" w:rsidRDefault="00224884" w:rsidP="000B0F70">
            <w:pPr>
              <w:widowControl/>
              <w:suppressAutoHyphens w:val="0"/>
              <w:jc w:val="both"/>
              <w:rPr>
                <w:rFonts w:eastAsia="Times New Roman"/>
                <w:kern w:val="0"/>
                <w:sz w:val="28"/>
                <w:szCs w:val="28"/>
                <w:lang w:eastAsia="en-US"/>
              </w:rPr>
            </w:pPr>
          </w:p>
        </w:tc>
      </w:tr>
    </w:tbl>
    <w:p w:rsidR="00FC6194" w:rsidRDefault="002206C3" w:rsidP="00FD1CDB">
      <w:pPr>
        <w:pStyle w:val="parametervalue"/>
        <w:ind w:firstLine="709"/>
        <w:jc w:val="both"/>
        <w:rPr>
          <w:sz w:val="28"/>
          <w:szCs w:val="28"/>
        </w:rPr>
      </w:pPr>
      <w:r w:rsidRPr="00F1342D">
        <w:rPr>
          <w:sz w:val="28"/>
          <w:szCs w:val="28"/>
        </w:rPr>
        <w:t xml:space="preserve">в </w:t>
      </w:r>
      <w:r w:rsidR="00FD1CDB">
        <w:rPr>
          <w:sz w:val="28"/>
          <w:szCs w:val="28"/>
        </w:rPr>
        <w:t>присутствии представителя</w:t>
      </w:r>
      <w:r w:rsidR="00660C0E" w:rsidRPr="00F1342D">
        <w:rPr>
          <w:sz w:val="28"/>
          <w:szCs w:val="28"/>
        </w:rPr>
        <w:t xml:space="preserve"> </w:t>
      </w:r>
      <w:r w:rsidR="000B0F70">
        <w:rPr>
          <w:sz w:val="28"/>
          <w:szCs w:val="28"/>
        </w:rPr>
        <w:t>З</w:t>
      </w:r>
      <w:r w:rsidR="00AC46A6" w:rsidRPr="00F1342D">
        <w:rPr>
          <w:sz w:val="28"/>
          <w:szCs w:val="28"/>
        </w:rPr>
        <w:t>аказчика</w:t>
      </w:r>
      <w:r w:rsidR="000B0F70">
        <w:rPr>
          <w:sz w:val="28"/>
          <w:szCs w:val="28"/>
        </w:rPr>
        <w:t xml:space="preserve"> </w:t>
      </w:r>
      <w:r w:rsidR="00DE3313" w:rsidRPr="00DE3313">
        <w:rPr>
          <w:sz w:val="28"/>
          <w:szCs w:val="28"/>
        </w:rPr>
        <w:t>ГОСУДАРСТВЕННОЕ АВТОНОМНОЕ УЧРЕЖДЕНИЕ ЗДРАВООХРАНЕНИЯ "ТУКАЕВСКАЯ ЦЕНТРАЛЬНАЯ РАЙОННАЯ БОЛЬНИЦА</w:t>
      </w:r>
      <w:r w:rsidR="00DE3313" w:rsidRPr="0095080A">
        <w:rPr>
          <w:sz w:val="28"/>
          <w:szCs w:val="28"/>
        </w:rPr>
        <w:t>"</w:t>
      </w:r>
      <w:r w:rsidR="00047E85" w:rsidRPr="0095080A">
        <w:rPr>
          <w:sz w:val="28"/>
          <w:szCs w:val="28"/>
        </w:rPr>
        <w:t xml:space="preserve"> </w:t>
      </w:r>
      <w:r w:rsidR="00FD1CDB" w:rsidRPr="0095080A">
        <w:rPr>
          <w:sz w:val="28"/>
          <w:szCs w:val="28"/>
        </w:rPr>
        <w:t xml:space="preserve">– </w:t>
      </w:r>
      <w:r w:rsidR="0095080A" w:rsidRPr="0095080A">
        <w:rPr>
          <w:sz w:val="28"/>
          <w:szCs w:val="28"/>
        </w:rPr>
        <w:t>Муратова Г.З.</w:t>
      </w:r>
      <w:r w:rsidR="00FD1CDB" w:rsidRPr="0095080A">
        <w:rPr>
          <w:sz w:val="28"/>
          <w:szCs w:val="28"/>
        </w:rPr>
        <w:t xml:space="preserve"> (доверенность</w:t>
      </w:r>
      <w:r w:rsidR="00047E85" w:rsidRPr="0095080A">
        <w:rPr>
          <w:sz w:val="28"/>
          <w:szCs w:val="28"/>
        </w:rPr>
        <w:t xml:space="preserve"> от </w:t>
      </w:r>
      <w:r w:rsidR="0095080A" w:rsidRPr="0095080A">
        <w:rPr>
          <w:sz w:val="28"/>
          <w:szCs w:val="28"/>
        </w:rPr>
        <w:t>31.03.2023</w:t>
      </w:r>
      <w:r w:rsidR="00FD1CDB" w:rsidRPr="0095080A">
        <w:rPr>
          <w:sz w:val="28"/>
          <w:szCs w:val="28"/>
        </w:rPr>
        <w:t xml:space="preserve"> г.</w:t>
      </w:r>
      <w:proofErr w:type="gramStart"/>
      <w:r w:rsidR="00FD1CDB" w:rsidRPr="0095080A">
        <w:rPr>
          <w:sz w:val="28"/>
          <w:szCs w:val="28"/>
        </w:rPr>
        <w:t>)</w:t>
      </w:r>
      <w:r w:rsidR="000B0F70" w:rsidRPr="0095080A">
        <w:rPr>
          <w:sz w:val="28"/>
          <w:szCs w:val="28"/>
        </w:rPr>
        <w:t>,</w:t>
      </w:r>
      <w:r w:rsidR="000B0F70">
        <w:rPr>
          <w:sz w:val="28"/>
          <w:szCs w:val="28"/>
        </w:rPr>
        <w:t xml:space="preserve"> </w:t>
      </w:r>
      <w:r w:rsidR="0095080A">
        <w:rPr>
          <w:sz w:val="28"/>
          <w:szCs w:val="28"/>
        </w:rPr>
        <w:t xml:space="preserve"> Салихова</w:t>
      </w:r>
      <w:proofErr w:type="gramEnd"/>
      <w:r w:rsidR="0095080A">
        <w:rPr>
          <w:sz w:val="28"/>
          <w:szCs w:val="28"/>
        </w:rPr>
        <w:t xml:space="preserve"> А.Р. (слушатель) </w:t>
      </w:r>
      <w:r w:rsidR="003D18C6">
        <w:rPr>
          <w:sz w:val="28"/>
          <w:szCs w:val="28"/>
        </w:rPr>
        <w:t xml:space="preserve">в </w:t>
      </w:r>
      <w:r w:rsidR="00DE3313">
        <w:rPr>
          <w:sz w:val="28"/>
          <w:szCs w:val="28"/>
        </w:rPr>
        <w:t>при</w:t>
      </w:r>
      <w:r w:rsidR="00047E85">
        <w:rPr>
          <w:sz w:val="28"/>
          <w:szCs w:val="28"/>
        </w:rPr>
        <w:t>сутствии</w:t>
      </w:r>
      <w:r w:rsidR="00DE3313">
        <w:rPr>
          <w:sz w:val="28"/>
          <w:szCs w:val="28"/>
        </w:rPr>
        <w:t xml:space="preserve"> представителей</w:t>
      </w:r>
      <w:r w:rsidR="00FC6194">
        <w:rPr>
          <w:sz w:val="28"/>
          <w:szCs w:val="28"/>
        </w:rPr>
        <w:t xml:space="preserve"> </w:t>
      </w:r>
      <w:r w:rsidR="007C7524" w:rsidRPr="00F1342D">
        <w:rPr>
          <w:sz w:val="28"/>
          <w:szCs w:val="28"/>
        </w:rPr>
        <w:t>заявителя</w:t>
      </w:r>
      <w:r w:rsidR="000B0F70">
        <w:rPr>
          <w:sz w:val="28"/>
          <w:szCs w:val="28"/>
        </w:rPr>
        <w:t xml:space="preserve"> </w:t>
      </w:r>
      <w:r w:rsidR="00047E85" w:rsidRPr="00047E85">
        <w:rPr>
          <w:sz w:val="28"/>
          <w:szCs w:val="28"/>
        </w:rPr>
        <w:t>ООО «ИНЛК</w:t>
      </w:r>
      <w:r w:rsidR="00047E85">
        <w:rPr>
          <w:sz w:val="28"/>
          <w:szCs w:val="28"/>
        </w:rPr>
        <w:t>»</w:t>
      </w:r>
      <w:r w:rsidR="00DE3313">
        <w:rPr>
          <w:sz w:val="28"/>
          <w:szCs w:val="28"/>
        </w:rPr>
        <w:t xml:space="preserve"> - Бобылева Р.Ю., </w:t>
      </w:r>
      <w:proofErr w:type="spellStart"/>
      <w:r w:rsidR="00DE3313">
        <w:rPr>
          <w:sz w:val="28"/>
          <w:szCs w:val="28"/>
        </w:rPr>
        <w:t>Дрыгина</w:t>
      </w:r>
      <w:proofErr w:type="spellEnd"/>
      <w:r w:rsidR="00DE3313">
        <w:rPr>
          <w:sz w:val="28"/>
          <w:szCs w:val="28"/>
        </w:rPr>
        <w:t xml:space="preserve"> В.Ю. (доверенность №8 от 26.04.2023 г.)</w:t>
      </w:r>
      <w:r w:rsidR="00047E85">
        <w:rPr>
          <w:sz w:val="28"/>
          <w:szCs w:val="28"/>
        </w:rPr>
        <w:t>,</w:t>
      </w:r>
      <w:r w:rsidR="001438B5" w:rsidRPr="00F1342D">
        <w:rPr>
          <w:sz w:val="28"/>
          <w:szCs w:val="28"/>
        </w:rPr>
        <w:t xml:space="preserve"> </w:t>
      </w:r>
      <w:r w:rsidR="009316D8" w:rsidRPr="00F1342D">
        <w:rPr>
          <w:iCs/>
          <w:color w:val="000000"/>
          <w:sz w:val="28"/>
          <w:szCs w:val="28"/>
        </w:rPr>
        <w:t>рассмотрев</w:t>
      </w:r>
      <w:r w:rsidR="00C312DD">
        <w:rPr>
          <w:iCs/>
          <w:color w:val="000000"/>
          <w:sz w:val="28"/>
          <w:szCs w:val="28"/>
        </w:rPr>
        <w:t xml:space="preserve"> посредством видеоконференции</w:t>
      </w:r>
      <w:r w:rsidR="009316D8" w:rsidRPr="00F1342D">
        <w:rPr>
          <w:iCs/>
          <w:color w:val="000000"/>
          <w:sz w:val="28"/>
          <w:szCs w:val="28"/>
        </w:rPr>
        <w:t xml:space="preserve"> </w:t>
      </w:r>
      <w:r w:rsidR="0019665F" w:rsidRPr="00F1342D">
        <w:rPr>
          <w:color w:val="000000"/>
          <w:sz w:val="28"/>
          <w:szCs w:val="28"/>
        </w:rPr>
        <w:t>жалоб</w:t>
      </w:r>
      <w:r w:rsidR="00783426">
        <w:rPr>
          <w:color w:val="000000"/>
          <w:sz w:val="28"/>
          <w:szCs w:val="28"/>
        </w:rPr>
        <w:t>у</w:t>
      </w:r>
      <w:r w:rsidR="00C312DD">
        <w:rPr>
          <w:color w:val="000000"/>
          <w:sz w:val="28"/>
          <w:szCs w:val="28"/>
        </w:rPr>
        <w:t xml:space="preserve"> </w:t>
      </w:r>
      <w:r w:rsidR="00047E85" w:rsidRPr="00047E85">
        <w:rPr>
          <w:color w:val="000000"/>
          <w:sz w:val="28"/>
          <w:szCs w:val="28"/>
        </w:rPr>
        <w:t xml:space="preserve">ООО «ИНЛК» </w:t>
      </w:r>
      <w:r w:rsidR="00DE3313">
        <w:rPr>
          <w:sz w:val="28"/>
          <w:szCs w:val="28"/>
        </w:rPr>
        <w:t xml:space="preserve">(вх. № 4143/ж от </w:t>
      </w:r>
      <w:r w:rsidR="00DE3313">
        <w:rPr>
          <w:sz w:val="28"/>
          <w:szCs w:val="28"/>
        </w:rPr>
        <w:lastRenderedPageBreak/>
        <w:t>21</w:t>
      </w:r>
      <w:r w:rsidR="00047E85" w:rsidRPr="00047E85">
        <w:rPr>
          <w:sz w:val="28"/>
          <w:szCs w:val="28"/>
        </w:rPr>
        <w:t>.04.2023г.) на действия за</w:t>
      </w:r>
      <w:r w:rsidR="00047E85">
        <w:rPr>
          <w:sz w:val="28"/>
          <w:szCs w:val="28"/>
        </w:rPr>
        <w:t xml:space="preserve">казчика при проведении закупки </w:t>
      </w:r>
      <w:r w:rsidR="00047E85" w:rsidRPr="00047E85">
        <w:rPr>
          <w:sz w:val="28"/>
          <w:szCs w:val="28"/>
        </w:rPr>
        <w:t xml:space="preserve">№ </w:t>
      </w:r>
      <w:r w:rsidR="00DE3313" w:rsidRPr="00DE3313">
        <w:rPr>
          <w:sz w:val="28"/>
          <w:szCs w:val="28"/>
        </w:rPr>
        <w:t>0311300111723000044</w:t>
      </w:r>
      <w:r w:rsidR="00DE3313">
        <w:rPr>
          <w:sz w:val="28"/>
          <w:szCs w:val="28"/>
        </w:rPr>
        <w:t xml:space="preserve"> </w:t>
      </w:r>
      <w:r w:rsidR="00FD1CDB" w:rsidRPr="00FD1CDB">
        <w:rPr>
          <w:sz w:val="28"/>
          <w:szCs w:val="28"/>
        </w:rPr>
        <w:t xml:space="preserve">на предмет: </w:t>
      </w:r>
      <w:r w:rsidR="00DE3313" w:rsidRPr="00DE3313">
        <w:rPr>
          <w:sz w:val="28"/>
          <w:szCs w:val="28"/>
        </w:rPr>
        <w:t>Поставка лабораторных реактивов на 2023г.</w:t>
      </w:r>
      <w:r w:rsidR="00DE3313">
        <w:rPr>
          <w:sz w:val="28"/>
          <w:szCs w:val="28"/>
        </w:rPr>
        <w:t>,</w:t>
      </w:r>
    </w:p>
    <w:p w:rsidR="00DE3313" w:rsidRPr="00F11CAC" w:rsidRDefault="00DE3313" w:rsidP="00FD1CDB">
      <w:pPr>
        <w:pStyle w:val="parametervalue"/>
        <w:ind w:firstLine="709"/>
        <w:jc w:val="both"/>
        <w:rPr>
          <w:color w:val="000000"/>
          <w:sz w:val="28"/>
          <w:szCs w:val="28"/>
        </w:rPr>
      </w:pPr>
    </w:p>
    <w:p w:rsidR="00DB6A53" w:rsidRDefault="009316D8" w:rsidP="00BD48B7">
      <w:pPr>
        <w:ind w:right="-1" w:firstLine="709"/>
        <w:jc w:val="center"/>
        <w:rPr>
          <w:sz w:val="28"/>
          <w:szCs w:val="28"/>
        </w:rPr>
      </w:pPr>
      <w:r w:rsidRPr="005F4089">
        <w:rPr>
          <w:sz w:val="28"/>
          <w:szCs w:val="28"/>
        </w:rPr>
        <w:t>У С Т А Н О В И Л А:</w:t>
      </w:r>
    </w:p>
    <w:p w:rsidR="00BD48B7" w:rsidRPr="005F4089" w:rsidRDefault="00BD48B7" w:rsidP="00BD48B7">
      <w:pPr>
        <w:ind w:right="-1" w:firstLine="709"/>
        <w:jc w:val="center"/>
        <w:rPr>
          <w:sz w:val="28"/>
          <w:szCs w:val="28"/>
        </w:rPr>
      </w:pPr>
    </w:p>
    <w:p w:rsidR="007D3136" w:rsidRPr="00DE3313" w:rsidRDefault="00BF2F58" w:rsidP="00DE3313">
      <w:pPr>
        <w:ind w:firstLine="709"/>
        <w:jc w:val="both"/>
        <w:rPr>
          <w:rFonts w:eastAsia="Arial CYR"/>
          <w:color w:val="000000"/>
          <w:sz w:val="28"/>
          <w:szCs w:val="28"/>
          <w:lang w:eastAsia="hi-IN" w:bidi="en-US"/>
        </w:rPr>
      </w:pPr>
      <w:r>
        <w:rPr>
          <w:sz w:val="28"/>
          <w:szCs w:val="28"/>
        </w:rPr>
        <w:t>И</w:t>
      </w:r>
      <w:r w:rsidR="00F11CAC">
        <w:rPr>
          <w:sz w:val="28"/>
          <w:szCs w:val="28"/>
        </w:rPr>
        <w:t>з</w:t>
      </w:r>
      <w:r w:rsidR="007D3136" w:rsidRPr="006D73A6">
        <w:rPr>
          <w:sz w:val="28"/>
          <w:szCs w:val="28"/>
        </w:rPr>
        <w:t>вещени</w:t>
      </w:r>
      <w:r>
        <w:rPr>
          <w:sz w:val="28"/>
          <w:szCs w:val="28"/>
        </w:rPr>
        <w:t xml:space="preserve">е </w:t>
      </w:r>
      <w:r w:rsidR="007D3136" w:rsidRPr="006D73A6">
        <w:rPr>
          <w:sz w:val="28"/>
          <w:szCs w:val="28"/>
        </w:rPr>
        <w:t xml:space="preserve">о проведении </w:t>
      </w:r>
      <w:r w:rsidR="00F27CC2">
        <w:rPr>
          <w:sz w:val="28"/>
          <w:szCs w:val="28"/>
        </w:rPr>
        <w:t xml:space="preserve">электронного аукциона </w:t>
      </w:r>
      <w:r w:rsidR="00232D2D" w:rsidRPr="00232D2D">
        <w:rPr>
          <w:rFonts w:eastAsia="Arial CYR"/>
          <w:color w:val="000000"/>
          <w:sz w:val="28"/>
          <w:szCs w:val="28"/>
          <w:lang w:eastAsia="hi-IN" w:bidi="en-US"/>
        </w:rPr>
        <w:t xml:space="preserve">№ </w:t>
      </w:r>
      <w:r w:rsidR="00DE3313" w:rsidRPr="00DE3313">
        <w:rPr>
          <w:rFonts w:eastAsia="Arial CYR"/>
          <w:color w:val="000000"/>
          <w:sz w:val="28"/>
          <w:szCs w:val="28"/>
          <w:lang w:eastAsia="hi-IN" w:bidi="en-US"/>
        </w:rPr>
        <w:t>0311300111723000044</w:t>
      </w:r>
      <w:r w:rsidR="00047E85" w:rsidRPr="00047E85">
        <w:rPr>
          <w:rFonts w:eastAsia="Arial CYR"/>
          <w:color w:val="000000"/>
          <w:sz w:val="28"/>
          <w:szCs w:val="28"/>
          <w:lang w:eastAsia="hi-IN" w:bidi="en-US"/>
        </w:rPr>
        <w:t xml:space="preserve"> </w:t>
      </w:r>
      <w:r w:rsidR="00232D2D" w:rsidRPr="00232D2D">
        <w:rPr>
          <w:rFonts w:eastAsia="Arial CYR"/>
          <w:color w:val="000000"/>
          <w:sz w:val="28"/>
          <w:szCs w:val="28"/>
          <w:lang w:eastAsia="hi-IN" w:bidi="en-US"/>
        </w:rPr>
        <w:t>на предмет:</w:t>
      </w:r>
      <w:r w:rsidR="00DE3313" w:rsidRPr="00DE3313">
        <w:t xml:space="preserve"> </w:t>
      </w:r>
      <w:r w:rsidR="00DE3313" w:rsidRPr="00DE3313">
        <w:rPr>
          <w:rFonts w:eastAsia="Arial CYR"/>
          <w:color w:val="000000"/>
          <w:sz w:val="28"/>
          <w:szCs w:val="28"/>
          <w:lang w:eastAsia="hi-IN" w:bidi="en-US"/>
        </w:rPr>
        <w:t>Поставка лабораторных реактивов на 2023г.</w:t>
      </w:r>
      <w:r w:rsidR="00232D2D">
        <w:rPr>
          <w:rFonts w:eastAsia="Arial CYR"/>
          <w:color w:val="000000"/>
          <w:sz w:val="28"/>
          <w:szCs w:val="28"/>
          <w:lang w:eastAsia="hi-IN" w:bidi="en-US"/>
        </w:rPr>
        <w:t xml:space="preserve">, </w:t>
      </w:r>
      <w:r>
        <w:rPr>
          <w:sz w:val="28"/>
          <w:szCs w:val="28"/>
        </w:rPr>
        <w:t>размещено</w:t>
      </w:r>
      <w:r w:rsidR="007D3136" w:rsidRPr="005F4089">
        <w:rPr>
          <w:sz w:val="28"/>
          <w:szCs w:val="28"/>
        </w:rPr>
        <w:t xml:space="preserve"> на официальном сайте Российской Федерации </w:t>
      </w:r>
      <w:hyperlink r:id="rId9" w:history="1">
        <w:r w:rsidR="007D3136" w:rsidRPr="00CC76C8">
          <w:rPr>
            <w:rStyle w:val="a5"/>
            <w:sz w:val="28"/>
            <w:szCs w:val="28"/>
            <w:lang w:val="en-US"/>
          </w:rPr>
          <w:t>www</w:t>
        </w:r>
        <w:r w:rsidR="007D3136" w:rsidRPr="00CC76C8">
          <w:rPr>
            <w:rStyle w:val="a5"/>
            <w:sz w:val="28"/>
            <w:szCs w:val="28"/>
          </w:rPr>
          <w:t>.</w:t>
        </w:r>
        <w:proofErr w:type="spellStart"/>
        <w:r w:rsidR="007D3136" w:rsidRPr="00CC76C8">
          <w:rPr>
            <w:rStyle w:val="a5"/>
            <w:sz w:val="28"/>
            <w:szCs w:val="28"/>
            <w:lang w:val="en-US"/>
          </w:rPr>
          <w:t>zakupki</w:t>
        </w:r>
        <w:proofErr w:type="spellEnd"/>
        <w:r w:rsidR="007D3136" w:rsidRPr="00CC76C8">
          <w:rPr>
            <w:rStyle w:val="a5"/>
            <w:sz w:val="28"/>
            <w:szCs w:val="28"/>
          </w:rPr>
          <w:t>.</w:t>
        </w:r>
        <w:proofErr w:type="spellStart"/>
        <w:r w:rsidR="007D3136" w:rsidRPr="00CC76C8">
          <w:rPr>
            <w:rStyle w:val="a5"/>
            <w:sz w:val="28"/>
            <w:szCs w:val="28"/>
            <w:lang w:val="en-US"/>
          </w:rPr>
          <w:t>gov</w:t>
        </w:r>
        <w:proofErr w:type="spellEnd"/>
        <w:r w:rsidR="007D3136" w:rsidRPr="00CC76C8">
          <w:rPr>
            <w:rStyle w:val="a5"/>
            <w:sz w:val="28"/>
            <w:szCs w:val="28"/>
          </w:rPr>
          <w:t>.</w:t>
        </w:r>
        <w:proofErr w:type="spellStart"/>
        <w:r w:rsidR="007D3136" w:rsidRPr="00CC76C8">
          <w:rPr>
            <w:rStyle w:val="a5"/>
            <w:sz w:val="28"/>
            <w:szCs w:val="28"/>
            <w:lang w:val="en-US"/>
          </w:rPr>
          <w:t>ru</w:t>
        </w:r>
        <w:proofErr w:type="spellEnd"/>
      </w:hyperlink>
      <w:r w:rsidR="00595909">
        <w:rPr>
          <w:sz w:val="28"/>
          <w:szCs w:val="28"/>
        </w:rPr>
        <w:t xml:space="preserve"> </w:t>
      </w:r>
      <w:r w:rsidR="00DE3313">
        <w:rPr>
          <w:sz w:val="28"/>
          <w:szCs w:val="28"/>
        </w:rPr>
        <w:t>06.04</w:t>
      </w:r>
      <w:r w:rsidR="00232D2D">
        <w:rPr>
          <w:sz w:val="28"/>
          <w:szCs w:val="28"/>
        </w:rPr>
        <w:t>.2023 г</w:t>
      </w:r>
      <w:r w:rsidR="007D3136" w:rsidRPr="005F4089">
        <w:rPr>
          <w:sz w:val="28"/>
          <w:szCs w:val="28"/>
        </w:rPr>
        <w:t>.</w:t>
      </w:r>
    </w:p>
    <w:p w:rsidR="009316D8" w:rsidRDefault="009316D8" w:rsidP="001E31BC">
      <w:pPr>
        <w:ind w:firstLine="709"/>
        <w:jc w:val="both"/>
        <w:rPr>
          <w:bCs/>
          <w:iCs/>
          <w:sz w:val="28"/>
          <w:szCs w:val="28"/>
        </w:rPr>
      </w:pPr>
      <w:r w:rsidRPr="005F4089">
        <w:rPr>
          <w:bCs/>
          <w:iCs/>
          <w:sz w:val="28"/>
          <w:szCs w:val="28"/>
        </w:rPr>
        <w:t>Начальн</w:t>
      </w:r>
      <w:r w:rsidR="00BC6B21" w:rsidRPr="005F4089">
        <w:rPr>
          <w:bCs/>
          <w:iCs/>
          <w:sz w:val="28"/>
          <w:szCs w:val="28"/>
        </w:rPr>
        <w:t>ая (максимальная) цена</w:t>
      </w:r>
      <w:r w:rsidR="0019665F" w:rsidRPr="005F4089">
        <w:rPr>
          <w:bCs/>
          <w:iCs/>
          <w:sz w:val="28"/>
          <w:szCs w:val="28"/>
        </w:rPr>
        <w:t xml:space="preserve"> </w:t>
      </w:r>
      <w:r w:rsidR="007C7524">
        <w:rPr>
          <w:bCs/>
          <w:iCs/>
          <w:sz w:val="28"/>
          <w:szCs w:val="28"/>
        </w:rPr>
        <w:t>контракта</w:t>
      </w:r>
      <w:r w:rsidR="00C65AD4" w:rsidRPr="00C65AD4">
        <w:rPr>
          <w:bCs/>
          <w:iCs/>
          <w:sz w:val="28"/>
          <w:szCs w:val="28"/>
        </w:rPr>
        <w:t xml:space="preserve"> </w:t>
      </w:r>
      <w:r w:rsidR="00C765BB" w:rsidRPr="006527CE">
        <w:rPr>
          <w:bCs/>
          <w:iCs/>
          <w:sz w:val="28"/>
          <w:szCs w:val="28"/>
        </w:rPr>
        <w:t>–</w:t>
      </w:r>
      <w:r w:rsidR="00BD48B7">
        <w:rPr>
          <w:bCs/>
          <w:iCs/>
          <w:sz w:val="28"/>
          <w:szCs w:val="28"/>
        </w:rPr>
        <w:t xml:space="preserve"> </w:t>
      </w:r>
      <w:r w:rsidR="00DE3313" w:rsidRPr="00DE3313">
        <w:rPr>
          <w:bCs/>
          <w:color w:val="000000"/>
          <w:sz w:val="28"/>
          <w:szCs w:val="28"/>
        </w:rPr>
        <w:t>211 620,00</w:t>
      </w:r>
      <w:r w:rsidR="00DE3313">
        <w:rPr>
          <w:bCs/>
          <w:color w:val="000000"/>
          <w:sz w:val="28"/>
          <w:szCs w:val="28"/>
        </w:rPr>
        <w:t xml:space="preserve"> </w:t>
      </w:r>
      <w:r w:rsidR="0019665F" w:rsidRPr="006527CE">
        <w:rPr>
          <w:bCs/>
          <w:iCs/>
          <w:sz w:val="28"/>
          <w:szCs w:val="28"/>
        </w:rPr>
        <w:t>руб</w:t>
      </w:r>
      <w:r w:rsidR="0019665F" w:rsidRPr="00DD74BD">
        <w:rPr>
          <w:bCs/>
          <w:iCs/>
          <w:sz w:val="28"/>
          <w:szCs w:val="28"/>
        </w:rPr>
        <w:t>.</w:t>
      </w:r>
    </w:p>
    <w:p w:rsidR="001438B5" w:rsidRDefault="00DD2C71" w:rsidP="001E31BC">
      <w:pPr>
        <w:ind w:firstLine="709"/>
        <w:jc w:val="both"/>
        <w:rPr>
          <w:bCs/>
          <w:iCs/>
          <w:color w:val="000000" w:themeColor="text1"/>
          <w:sz w:val="28"/>
          <w:szCs w:val="28"/>
        </w:rPr>
      </w:pPr>
      <w:r>
        <w:rPr>
          <w:bCs/>
          <w:iCs/>
          <w:color w:val="000000" w:themeColor="text1"/>
          <w:sz w:val="28"/>
          <w:szCs w:val="28"/>
        </w:rPr>
        <w:t>Суть жалоб</w:t>
      </w:r>
      <w:r w:rsidR="007C7524">
        <w:rPr>
          <w:bCs/>
          <w:iCs/>
          <w:color w:val="000000" w:themeColor="text1"/>
          <w:sz w:val="28"/>
          <w:szCs w:val="28"/>
        </w:rPr>
        <w:t>ы</w:t>
      </w:r>
      <w:r w:rsidR="0019665F" w:rsidRPr="005F4089">
        <w:rPr>
          <w:bCs/>
          <w:iCs/>
          <w:color w:val="000000" w:themeColor="text1"/>
          <w:sz w:val="28"/>
          <w:szCs w:val="28"/>
        </w:rPr>
        <w:t>, по мнению заявител</w:t>
      </w:r>
      <w:r w:rsidR="006527CE">
        <w:rPr>
          <w:bCs/>
          <w:iCs/>
          <w:color w:val="000000" w:themeColor="text1"/>
          <w:sz w:val="28"/>
          <w:szCs w:val="28"/>
        </w:rPr>
        <w:t>я</w:t>
      </w:r>
      <w:r w:rsidR="0019665F" w:rsidRPr="005F4089">
        <w:rPr>
          <w:bCs/>
          <w:iCs/>
          <w:color w:val="000000" w:themeColor="text1"/>
          <w:sz w:val="28"/>
          <w:szCs w:val="28"/>
        </w:rPr>
        <w:t>,</w:t>
      </w:r>
      <w:r w:rsidR="00BA50CB">
        <w:rPr>
          <w:bCs/>
          <w:iCs/>
          <w:color w:val="000000" w:themeColor="text1"/>
          <w:sz w:val="28"/>
          <w:szCs w:val="28"/>
        </w:rPr>
        <w:t xml:space="preserve"> </w:t>
      </w:r>
      <w:r w:rsidR="00232D2D">
        <w:rPr>
          <w:bCs/>
          <w:iCs/>
          <w:color w:val="000000" w:themeColor="text1"/>
          <w:sz w:val="28"/>
          <w:szCs w:val="28"/>
        </w:rPr>
        <w:t xml:space="preserve">заявка Общества на участие в закупке, была отклонена заказчиком необоснованно. </w:t>
      </w:r>
    </w:p>
    <w:p w:rsidR="00723FDB" w:rsidRDefault="0023069D" w:rsidP="003761BF">
      <w:pPr>
        <w:ind w:firstLine="709"/>
        <w:jc w:val="both"/>
        <w:rPr>
          <w:b/>
          <w:bCs/>
          <w:iCs/>
          <w:sz w:val="28"/>
          <w:szCs w:val="28"/>
        </w:rPr>
      </w:pPr>
      <w:r w:rsidRPr="00655F41">
        <w:rPr>
          <w:b/>
          <w:bCs/>
          <w:iCs/>
          <w:sz w:val="28"/>
          <w:szCs w:val="28"/>
        </w:rPr>
        <w:t>Комиссия Татарстанского УФАС России по результатам рассмотрения доводов заявител</w:t>
      </w:r>
      <w:r w:rsidR="00D648E1" w:rsidRPr="00655F41">
        <w:rPr>
          <w:b/>
          <w:bCs/>
          <w:iCs/>
          <w:sz w:val="28"/>
          <w:szCs w:val="28"/>
        </w:rPr>
        <w:t>я</w:t>
      </w:r>
      <w:r w:rsidRPr="00655F41">
        <w:rPr>
          <w:b/>
          <w:bCs/>
          <w:iCs/>
          <w:sz w:val="28"/>
          <w:szCs w:val="28"/>
        </w:rPr>
        <w:t xml:space="preserve"> на действия </w:t>
      </w:r>
      <w:r w:rsidR="00BF274F" w:rsidRPr="00655F41">
        <w:rPr>
          <w:b/>
          <w:bCs/>
          <w:iCs/>
          <w:sz w:val="28"/>
          <w:szCs w:val="28"/>
        </w:rPr>
        <w:t>заказчик</w:t>
      </w:r>
      <w:r w:rsidR="00AC46A6">
        <w:rPr>
          <w:b/>
          <w:bCs/>
          <w:iCs/>
          <w:sz w:val="28"/>
          <w:szCs w:val="28"/>
        </w:rPr>
        <w:t>а</w:t>
      </w:r>
      <w:r w:rsidRPr="00655F41">
        <w:rPr>
          <w:b/>
          <w:bCs/>
          <w:iCs/>
          <w:sz w:val="28"/>
          <w:szCs w:val="28"/>
        </w:rPr>
        <w:t xml:space="preserve"> и позиции</w:t>
      </w:r>
      <w:r w:rsidR="00CB3639" w:rsidRPr="00655F41">
        <w:rPr>
          <w:b/>
          <w:bCs/>
          <w:iCs/>
          <w:sz w:val="28"/>
          <w:szCs w:val="28"/>
        </w:rPr>
        <w:t xml:space="preserve"> </w:t>
      </w:r>
      <w:r w:rsidR="00AC46A6">
        <w:rPr>
          <w:b/>
          <w:bCs/>
          <w:iCs/>
          <w:sz w:val="28"/>
          <w:szCs w:val="28"/>
        </w:rPr>
        <w:t>заказчика</w:t>
      </w:r>
      <w:r w:rsidRPr="00655F41">
        <w:rPr>
          <w:b/>
          <w:bCs/>
          <w:iCs/>
          <w:sz w:val="28"/>
          <w:szCs w:val="28"/>
        </w:rPr>
        <w:t xml:space="preserve">, изучения </w:t>
      </w:r>
      <w:r w:rsidR="000B0F70">
        <w:rPr>
          <w:b/>
          <w:bCs/>
          <w:iCs/>
          <w:sz w:val="28"/>
          <w:szCs w:val="28"/>
        </w:rPr>
        <w:t>извещения</w:t>
      </w:r>
      <w:r w:rsidRPr="00655F41">
        <w:rPr>
          <w:b/>
          <w:bCs/>
          <w:iCs/>
          <w:sz w:val="28"/>
          <w:szCs w:val="28"/>
        </w:rPr>
        <w:t xml:space="preserve"> электронного аукциона приходит к следующим выводам.</w:t>
      </w:r>
    </w:p>
    <w:p w:rsidR="00042B75" w:rsidRDefault="00042B75" w:rsidP="003761BF">
      <w:pPr>
        <w:ind w:firstLine="709"/>
        <w:jc w:val="both"/>
        <w:rPr>
          <w:bCs/>
          <w:iCs/>
          <w:sz w:val="28"/>
          <w:szCs w:val="28"/>
        </w:rPr>
      </w:pPr>
      <w:r w:rsidRPr="007E60A9">
        <w:rPr>
          <w:bCs/>
          <w:iCs/>
          <w:sz w:val="28"/>
          <w:szCs w:val="28"/>
        </w:rPr>
        <w:t>С</w:t>
      </w:r>
      <w:r>
        <w:rPr>
          <w:bCs/>
          <w:iCs/>
          <w:sz w:val="28"/>
          <w:szCs w:val="28"/>
        </w:rPr>
        <w:t>огласно пункту 3 час</w:t>
      </w:r>
      <w:r w:rsidRPr="007E60A9">
        <w:rPr>
          <w:bCs/>
          <w:iCs/>
          <w:sz w:val="28"/>
          <w:szCs w:val="28"/>
        </w:rPr>
        <w:t>т</w:t>
      </w:r>
      <w:r>
        <w:rPr>
          <w:bCs/>
          <w:iCs/>
          <w:sz w:val="28"/>
          <w:szCs w:val="28"/>
        </w:rPr>
        <w:t xml:space="preserve">и </w:t>
      </w:r>
      <w:r w:rsidRPr="007E60A9">
        <w:rPr>
          <w:bCs/>
          <w:iCs/>
          <w:sz w:val="28"/>
          <w:szCs w:val="28"/>
        </w:rPr>
        <w:t xml:space="preserve">2 статьи 42 </w:t>
      </w:r>
      <w:r w:rsidR="00475430">
        <w:rPr>
          <w:bCs/>
          <w:iCs/>
          <w:sz w:val="28"/>
          <w:szCs w:val="28"/>
        </w:rPr>
        <w:t>Федерального</w:t>
      </w:r>
      <w:r w:rsidR="00475430" w:rsidRPr="00475430">
        <w:rPr>
          <w:bCs/>
          <w:iCs/>
          <w:sz w:val="28"/>
          <w:szCs w:val="28"/>
        </w:rPr>
        <w:t xml:space="preserve"> закон</w:t>
      </w:r>
      <w:r w:rsidR="00475430">
        <w:rPr>
          <w:bCs/>
          <w:iCs/>
          <w:sz w:val="28"/>
          <w:szCs w:val="28"/>
        </w:rPr>
        <w:t>а</w:t>
      </w:r>
      <w:r w:rsidR="00475430" w:rsidRPr="00475430">
        <w:rPr>
          <w:bCs/>
          <w:iCs/>
          <w:sz w:val="28"/>
          <w:szCs w:val="28"/>
        </w:rPr>
        <w:t xml:space="preserve"> от 5 апреля 2013 г. </w:t>
      </w:r>
      <w:r w:rsidR="00475430">
        <w:rPr>
          <w:bCs/>
          <w:iCs/>
          <w:sz w:val="28"/>
          <w:szCs w:val="28"/>
        </w:rPr>
        <w:t>№</w:t>
      </w:r>
      <w:r w:rsidR="00475430" w:rsidRPr="00475430">
        <w:rPr>
          <w:bCs/>
          <w:iCs/>
          <w:sz w:val="28"/>
          <w:szCs w:val="28"/>
        </w:rPr>
        <w:t xml:space="preserve"> 44-ФЗ "О контрактной системе в сфере закупок товаров, работ, услуг для обеспечения государственных и муниципальных нужд"</w:t>
      </w:r>
      <w:r w:rsidR="00475430">
        <w:rPr>
          <w:bCs/>
          <w:iCs/>
          <w:sz w:val="28"/>
          <w:szCs w:val="28"/>
        </w:rPr>
        <w:t xml:space="preserve"> (далее - Закон</w:t>
      </w:r>
      <w:r w:rsidRPr="007E60A9">
        <w:rPr>
          <w:bCs/>
          <w:iCs/>
          <w:sz w:val="28"/>
          <w:szCs w:val="28"/>
        </w:rPr>
        <w:t xml:space="preserve"> о контрактной системе</w:t>
      </w:r>
      <w:r w:rsidR="00475430">
        <w:rPr>
          <w:bCs/>
          <w:iCs/>
          <w:sz w:val="28"/>
          <w:szCs w:val="28"/>
        </w:rPr>
        <w:t>)</w:t>
      </w:r>
      <w:r w:rsidRPr="007E60A9">
        <w:rPr>
          <w:bCs/>
          <w:iCs/>
          <w:sz w:val="28"/>
          <w:szCs w:val="28"/>
        </w:rPr>
        <w:t xml:space="preserve"> </w:t>
      </w:r>
      <w:r>
        <w:rPr>
          <w:bCs/>
          <w:iCs/>
          <w:sz w:val="28"/>
          <w:szCs w:val="28"/>
        </w:rPr>
        <w:t>и</w:t>
      </w:r>
      <w:r w:rsidRPr="007E60A9">
        <w:rPr>
          <w:bCs/>
          <w:iCs/>
          <w:sz w:val="28"/>
          <w:szCs w:val="28"/>
        </w:rPr>
        <w:t>звещение об осуществлении закупки, если иное не предусмотрено настоящим Федеральным законом, должно содержать</w:t>
      </w:r>
      <w:r>
        <w:rPr>
          <w:bCs/>
          <w:iCs/>
          <w:sz w:val="28"/>
          <w:szCs w:val="28"/>
        </w:rPr>
        <w:t xml:space="preserve"> </w:t>
      </w:r>
      <w:r w:rsidRPr="007E60A9">
        <w:rPr>
          <w:bCs/>
          <w:iCs/>
          <w:sz w:val="28"/>
          <w:szCs w:val="28"/>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Pr>
          <w:bCs/>
          <w:iCs/>
          <w:sz w:val="28"/>
          <w:szCs w:val="28"/>
        </w:rPr>
        <w:t>.</w:t>
      </w:r>
    </w:p>
    <w:p w:rsidR="00042B75" w:rsidRDefault="00042B75" w:rsidP="003761BF">
      <w:pPr>
        <w:ind w:firstLine="709"/>
        <w:jc w:val="both"/>
        <w:rPr>
          <w:bCs/>
          <w:iCs/>
          <w:sz w:val="28"/>
          <w:szCs w:val="28"/>
        </w:rPr>
      </w:pPr>
      <w:r>
        <w:rPr>
          <w:bCs/>
          <w:iCs/>
          <w:sz w:val="28"/>
          <w:szCs w:val="28"/>
        </w:rPr>
        <w:t>Согласно части 1 статьи 49 Закона о контрактной системе э</w:t>
      </w:r>
      <w:r w:rsidRPr="00203456">
        <w:rPr>
          <w:bCs/>
          <w:iCs/>
          <w:sz w:val="28"/>
          <w:szCs w:val="28"/>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Pr>
          <w:bCs/>
          <w:iCs/>
          <w:sz w:val="28"/>
          <w:szCs w:val="28"/>
        </w:rPr>
        <w:t xml:space="preserve"> </w:t>
      </w:r>
    </w:p>
    <w:p w:rsidR="003761BF" w:rsidRP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В силу п.1 ч.2 ст. 42 Закона о контрактной системе одним из электронных документов, включаемых в извещение об осуществлении закупки, является описание объекта закупки в соответствии со статьей 33 Закона о контрактной системе.</w:t>
      </w:r>
    </w:p>
    <w:p w:rsidR="003761BF" w:rsidRP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 xml:space="preserve">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w:t>
      </w:r>
      <w:r w:rsidRPr="003761BF">
        <w:rPr>
          <w:rFonts w:eastAsia="Times New Roman"/>
          <w:color w:val="000000"/>
          <w:kern w:val="0"/>
          <w:sz w:val="28"/>
          <w:szCs w:val="22"/>
          <w:lang w:eastAsia="ru-RU"/>
        </w:rPr>
        <w:lastRenderedPageBreak/>
        <w:t xml:space="preserve">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761BF" w:rsidRP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761BF" w:rsidRP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Исходя из смысла п. 1 ч.1, ч. 2 ст. 33 Закона о контрактной системе потребности Заказчика являются определяющим фактором при установлении им соответствующих требований.</w:t>
      </w:r>
    </w:p>
    <w:p w:rsidR="003761BF" w:rsidRP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 xml:space="preserve">Таким образом, 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осуществления закупки и его потребностей. В частности, при описании объекта закупки заказчик вправе указывать функциональные, технические и качественные характеристики товара, которые являются определяющими для него. Кроме того, заказчик не лишен возможности более точно и четко указывать требования к закупаемому товару. </w:t>
      </w:r>
    </w:p>
    <w:p w:rsidR="003761BF" w:rsidRDefault="003761BF" w:rsidP="003761BF">
      <w:pPr>
        <w:widowControl/>
        <w:suppressAutoHyphens w:val="0"/>
        <w:ind w:firstLine="709"/>
        <w:jc w:val="both"/>
        <w:rPr>
          <w:rFonts w:eastAsia="Times New Roman"/>
          <w:color w:val="000000"/>
          <w:kern w:val="0"/>
          <w:sz w:val="28"/>
          <w:szCs w:val="22"/>
          <w:lang w:eastAsia="ru-RU"/>
        </w:rPr>
      </w:pPr>
      <w:r w:rsidRPr="003761BF">
        <w:rPr>
          <w:rFonts w:eastAsia="Times New Roman"/>
          <w:color w:val="000000"/>
          <w:kern w:val="0"/>
          <w:sz w:val="28"/>
          <w:szCs w:val="22"/>
          <w:lang w:eastAsia="ru-RU"/>
        </w:rPr>
        <w:t>Согласно извещению, объектом закупки является поставка реагентов диагностических для гематологическ</w:t>
      </w:r>
      <w:r>
        <w:rPr>
          <w:rFonts w:eastAsia="Times New Roman"/>
          <w:color w:val="000000"/>
          <w:kern w:val="0"/>
          <w:sz w:val="28"/>
          <w:szCs w:val="22"/>
          <w:lang w:eastAsia="ru-RU"/>
        </w:rPr>
        <w:t xml:space="preserve">ого анализатора </w:t>
      </w:r>
      <w:proofErr w:type="spellStart"/>
      <w:r>
        <w:rPr>
          <w:rFonts w:eastAsia="Times New Roman"/>
          <w:color w:val="000000"/>
          <w:kern w:val="0"/>
          <w:sz w:val="28"/>
          <w:szCs w:val="22"/>
          <w:lang w:eastAsia="ru-RU"/>
        </w:rPr>
        <w:t>Mindray</w:t>
      </w:r>
      <w:proofErr w:type="spellEnd"/>
      <w:r>
        <w:rPr>
          <w:rFonts w:eastAsia="Times New Roman"/>
          <w:color w:val="000000"/>
          <w:kern w:val="0"/>
          <w:sz w:val="28"/>
          <w:szCs w:val="22"/>
          <w:lang w:eastAsia="ru-RU"/>
        </w:rPr>
        <w:t xml:space="preserve"> ВС-3600:</w:t>
      </w:r>
    </w:p>
    <w:tbl>
      <w:tblPr>
        <w:tblW w:w="10886" w:type="dxa"/>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2"/>
        <w:gridCol w:w="2064"/>
        <w:gridCol w:w="2409"/>
        <w:gridCol w:w="2977"/>
        <w:gridCol w:w="2064"/>
      </w:tblGrid>
      <w:tr w:rsidR="00D86075" w:rsidRPr="005B7D64" w:rsidTr="00A406F5">
        <w:trPr>
          <w:trHeight w:val="20"/>
        </w:trPr>
        <w:tc>
          <w:tcPr>
            <w:tcW w:w="1372" w:type="dxa"/>
            <w:shd w:val="clear" w:color="auto" w:fill="auto"/>
            <w:noWrap/>
            <w:hideMark/>
          </w:tcPr>
          <w:p w:rsidR="00D86075" w:rsidRPr="005B7D64" w:rsidRDefault="00D86075" w:rsidP="004D45CA">
            <w:pPr>
              <w:jc w:val="center"/>
              <w:rPr>
                <w:rFonts w:eastAsia="Times New Roman"/>
                <w:b/>
                <w:bCs/>
                <w:i/>
                <w:color w:val="000000"/>
                <w:lang w:eastAsia="ru-RU"/>
              </w:rPr>
            </w:pPr>
            <w:r w:rsidRPr="005B7D64">
              <w:rPr>
                <w:rFonts w:eastAsia="Times New Roman"/>
                <w:b/>
                <w:bCs/>
                <w:i/>
                <w:color w:val="000000"/>
                <w:lang w:eastAsia="ru-RU"/>
              </w:rPr>
              <w:t>Код позиции КТРУ</w:t>
            </w:r>
          </w:p>
        </w:tc>
        <w:tc>
          <w:tcPr>
            <w:tcW w:w="2064" w:type="dxa"/>
            <w:shd w:val="clear" w:color="auto" w:fill="auto"/>
            <w:noWrap/>
            <w:hideMark/>
          </w:tcPr>
          <w:p w:rsidR="00D86075" w:rsidRPr="005B7D64" w:rsidRDefault="00D86075" w:rsidP="004D45CA">
            <w:pPr>
              <w:jc w:val="center"/>
              <w:rPr>
                <w:rFonts w:eastAsia="Times New Roman"/>
                <w:b/>
                <w:bCs/>
                <w:i/>
                <w:color w:val="000000"/>
                <w:lang w:eastAsia="ru-RU"/>
              </w:rPr>
            </w:pPr>
            <w:r w:rsidRPr="005B7D64">
              <w:rPr>
                <w:rFonts w:eastAsia="Times New Roman"/>
                <w:b/>
                <w:bCs/>
                <w:i/>
                <w:color w:val="000000"/>
                <w:lang w:eastAsia="ru-RU"/>
              </w:rPr>
              <w:t>Наименование товара, работы, услуги</w:t>
            </w:r>
          </w:p>
        </w:tc>
        <w:tc>
          <w:tcPr>
            <w:tcW w:w="2409" w:type="dxa"/>
            <w:shd w:val="clear" w:color="auto" w:fill="auto"/>
            <w:noWrap/>
            <w:hideMark/>
          </w:tcPr>
          <w:p w:rsidR="00D86075" w:rsidRPr="005B7D64" w:rsidRDefault="00D86075" w:rsidP="004D45CA">
            <w:pPr>
              <w:jc w:val="center"/>
              <w:rPr>
                <w:rFonts w:eastAsia="Times New Roman"/>
                <w:b/>
                <w:bCs/>
                <w:i/>
                <w:color w:val="000000"/>
                <w:lang w:eastAsia="ru-RU"/>
              </w:rPr>
            </w:pPr>
            <w:r w:rsidRPr="005B7D64">
              <w:rPr>
                <w:rFonts w:eastAsia="Times New Roman"/>
                <w:b/>
                <w:bCs/>
                <w:i/>
                <w:color w:val="000000"/>
                <w:lang w:eastAsia="ru-RU"/>
              </w:rPr>
              <w:t>Описание объекта закупки</w:t>
            </w:r>
            <w:r>
              <w:rPr>
                <w:rFonts w:eastAsia="Times New Roman"/>
                <w:b/>
                <w:bCs/>
                <w:i/>
                <w:color w:val="000000"/>
                <w:lang w:eastAsia="ru-RU"/>
              </w:rPr>
              <w:t xml:space="preserve"> по КТРУ</w:t>
            </w:r>
          </w:p>
        </w:tc>
        <w:tc>
          <w:tcPr>
            <w:tcW w:w="2977" w:type="dxa"/>
            <w:shd w:val="clear" w:color="auto" w:fill="auto"/>
            <w:noWrap/>
            <w:hideMark/>
          </w:tcPr>
          <w:p w:rsidR="00D86075" w:rsidRPr="005B7D64" w:rsidRDefault="00D86075" w:rsidP="004D45CA">
            <w:pPr>
              <w:jc w:val="center"/>
              <w:rPr>
                <w:rFonts w:eastAsia="Times New Roman"/>
                <w:b/>
                <w:bCs/>
                <w:i/>
                <w:color w:val="000000"/>
                <w:lang w:eastAsia="ru-RU"/>
              </w:rPr>
            </w:pPr>
            <w:r w:rsidRPr="005B7D64">
              <w:rPr>
                <w:rFonts w:eastAsia="Times New Roman"/>
                <w:b/>
                <w:bCs/>
                <w:i/>
                <w:color w:val="000000"/>
                <w:lang w:eastAsia="ru-RU"/>
              </w:rPr>
              <w:t>Дополнительная информация</w:t>
            </w:r>
          </w:p>
        </w:tc>
        <w:tc>
          <w:tcPr>
            <w:tcW w:w="2064" w:type="dxa"/>
            <w:shd w:val="clear" w:color="auto" w:fill="auto"/>
            <w:noWrap/>
            <w:hideMark/>
          </w:tcPr>
          <w:p w:rsidR="00D86075" w:rsidRPr="005B7D64" w:rsidRDefault="00D86075" w:rsidP="004D45CA">
            <w:pPr>
              <w:jc w:val="center"/>
              <w:rPr>
                <w:rFonts w:eastAsia="Times New Roman"/>
                <w:b/>
                <w:bCs/>
                <w:i/>
                <w:color w:val="000000"/>
                <w:lang w:eastAsia="ru-RU"/>
              </w:rPr>
            </w:pPr>
            <w:r w:rsidRPr="005B7D64">
              <w:rPr>
                <w:rFonts w:eastAsia="Times New Roman"/>
                <w:b/>
                <w:bCs/>
                <w:i/>
                <w:color w:val="000000"/>
                <w:lang w:eastAsia="ru-RU"/>
              </w:rPr>
              <w:t>Обоснование</w:t>
            </w:r>
          </w:p>
        </w:tc>
      </w:tr>
      <w:tr w:rsidR="00D86075" w:rsidRPr="008F0B22" w:rsidTr="00A406F5">
        <w:trPr>
          <w:trHeight w:val="20"/>
        </w:trPr>
        <w:tc>
          <w:tcPr>
            <w:tcW w:w="1372" w:type="dxa"/>
            <w:shd w:val="clear" w:color="auto" w:fill="auto"/>
          </w:tcPr>
          <w:p w:rsidR="00D86075" w:rsidRPr="008F0B22" w:rsidRDefault="00D86075" w:rsidP="004D45CA">
            <w:pPr>
              <w:jc w:val="center"/>
              <w:rPr>
                <w:color w:val="000000"/>
              </w:rPr>
            </w:pPr>
            <w:r w:rsidRPr="008F0B22">
              <w:rPr>
                <w:color w:val="000000"/>
              </w:rPr>
              <w:t>21.20.23.110-00005032</w:t>
            </w:r>
            <w:r w:rsidRPr="008F0B22">
              <w:rPr>
                <w:color w:val="000000"/>
              </w:rPr>
              <w:br/>
            </w:r>
            <w:r w:rsidRPr="008F0B22">
              <w:rPr>
                <w:color w:val="000000"/>
              </w:rPr>
              <w:br/>
              <w:t>https://zakupki.gov.ru/epz/ktru/ktruCard/ktru-description.html?itemId=57970</w:t>
            </w:r>
          </w:p>
        </w:tc>
        <w:tc>
          <w:tcPr>
            <w:tcW w:w="2064" w:type="dxa"/>
            <w:shd w:val="clear" w:color="auto" w:fill="auto"/>
            <w:noWrap/>
          </w:tcPr>
          <w:p w:rsidR="00D86075" w:rsidRDefault="00D86075" w:rsidP="004D45CA">
            <w:pPr>
              <w:jc w:val="center"/>
              <w:rPr>
                <w:color w:val="000000"/>
              </w:rPr>
            </w:pPr>
            <w:r w:rsidRPr="008F0B22">
              <w:rPr>
                <w:color w:val="000000"/>
              </w:rPr>
              <w:t>Подсчет клеток крови ИВД, реагент</w:t>
            </w:r>
          </w:p>
          <w:p w:rsidR="00D86075" w:rsidRPr="008F0B22" w:rsidRDefault="00D86075" w:rsidP="004D45CA">
            <w:pPr>
              <w:jc w:val="center"/>
              <w:rPr>
                <w:color w:val="000000"/>
              </w:rPr>
            </w:pPr>
            <w:r>
              <w:rPr>
                <w:color w:val="000000"/>
              </w:rPr>
              <w:t>(</w:t>
            </w:r>
            <w:proofErr w:type="spellStart"/>
            <w:r w:rsidRPr="008F0B22">
              <w:rPr>
                <w:color w:val="000000"/>
              </w:rPr>
              <w:t>Дилюент</w:t>
            </w:r>
            <w:proofErr w:type="spellEnd"/>
            <w:r>
              <w:rPr>
                <w:color w:val="000000"/>
              </w:rPr>
              <w:t>)</w:t>
            </w:r>
          </w:p>
        </w:tc>
        <w:tc>
          <w:tcPr>
            <w:tcW w:w="2409" w:type="dxa"/>
            <w:shd w:val="clear" w:color="auto" w:fill="auto"/>
          </w:tcPr>
          <w:p w:rsidR="00D86075" w:rsidRPr="008F0B22" w:rsidRDefault="00D86075" w:rsidP="004D45CA">
            <w:pPr>
              <w:rPr>
                <w:color w:val="000000"/>
              </w:rPr>
            </w:pPr>
            <w:r w:rsidRPr="008F0B22">
              <w:rPr>
                <w:color w:val="000000"/>
              </w:rPr>
              <w:t>Вещество или реактив, предназначенный для использования совместно с исходным изделием для ИВД для выполнения особой функции в анализе, который используется для качественного и/или количественного определения одного или множества параметров клеток цельной крови в клиническом образце [тест также называется общий анализ крови (ОАК) (</w:t>
            </w:r>
            <w:proofErr w:type="spellStart"/>
            <w:r w:rsidRPr="008F0B22">
              <w:rPr>
                <w:color w:val="000000"/>
              </w:rPr>
              <w:t>complete</w:t>
            </w:r>
            <w:proofErr w:type="spellEnd"/>
            <w:r w:rsidRPr="008F0B22">
              <w:rPr>
                <w:color w:val="000000"/>
              </w:rPr>
              <w:t xml:space="preserve"> </w:t>
            </w:r>
            <w:proofErr w:type="spellStart"/>
            <w:r w:rsidRPr="008F0B22">
              <w:rPr>
                <w:color w:val="000000"/>
              </w:rPr>
              <w:t>blood</w:t>
            </w:r>
            <w:proofErr w:type="spellEnd"/>
            <w:r w:rsidRPr="008F0B22">
              <w:rPr>
                <w:color w:val="000000"/>
              </w:rPr>
              <w:t xml:space="preserve"> </w:t>
            </w:r>
            <w:proofErr w:type="spellStart"/>
            <w:r w:rsidRPr="008F0B22">
              <w:rPr>
                <w:color w:val="000000"/>
              </w:rPr>
              <w:t>count</w:t>
            </w:r>
            <w:proofErr w:type="spellEnd"/>
            <w:r w:rsidRPr="008F0B22">
              <w:rPr>
                <w:color w:val="000000"/>
              </w:rPr>
              <w:t xml:space="preserve"> (CBC))]. </w:t>
            </w:r>
            <w:r w:rsidRPr="008F0B22">
              <w:rPr>
                <w:color w:val="000000"/>
              </w:rPr>
              <w:lastRenderedPageBreak/>
              <w:t>Определяемые параметры могут включать определение количества и дифференциацию лейкоцитов (</w:t>
            </w:r>
            <w:proofErr w:type="spellStart"/>
            <w:r w:rsidRPr="008F0B22">
              <w:rPr>
                <w:color w:val="000000"/>
              </w:rPr>
              <w:t>white</w:t>
            </w:r>
            <w:proofErr w:type="spellEnd"/>
            <w:r w:rsidRPr="008F0B22">
              <w:rPr>
                <w:color w:val="000000"/>
              </w:rPr>
              <w:t xml:space="preserve"> </w:t>
            </w:r>
            <w:proofErr w:type="spellStart"/>
            <w:r w:rsidRPr="008F0B22">
              <w:rPr>
                <w:color w:val="000000"/>
              </w:rPr>
              <w:t>cell</w:t>
            </w:r>
            <w:proofErr w:type="spellEnd"/>
            <w:r w:rsidRPr="008F0B22">
              <w:rPr>
                <w:color w:val="000000"/>
              </w:rPr>
              <w:t>), определение количества и подсчет параметров эритроцитов (</w:t>
            </w:r>
            <w:proofErr w:type="spellStart"/>
            <w:r w:rsidRPr="008F0B22">
              <w:rPr>
                <w:color w:val="000000"/>
              </w:rPr>
              <w:t>red</w:t>
            </w:r>
            <w:proofErr w:type="spellEnd"/>
            <w:r w:rsidRPr="008F0B22">
              <w:rPr>
                <w:color w:val="000000"/>
              </w:rPr>
              <w:t xml:space="preserve"> </w:t>
            </w:r>
            <w:proofErr w:type="spellStart"/>
            <w:r w:rsidRPr="008F0B22">
              <w:rPr>
                <w:color w:val="000000"/>
              </w:rPr>
              <w:t>cell</w:t>
            </w:r>
            <w:proofErr w:type="spellEnd"/>
            <w:r w:rsidRPr="008F0B22">
              <w:rPr>
                <w:color w:val="000000"/>
              </w:rPr>
              <w:t>) и/или подсчет количества тромбоцитов (</w:t>
            </w:r>
            <w:proofErr w:type="spellStart"/>
            <w:r w:rsidRPr="008F0B22">
              <w:rPr>
                <w:color w:val="000000"/>
              </w:rPr>
              <w:t>platelet</w:t>
            </w:r>
            <w:proofErr w:type="spellEnd"/>
            <w:proofErr w:type="gramStart"/>
            <w:r w:rsidRPr="008F0B22">
              <w:rPr>
                <w:color w:val="000000"/>
              </w:rPr>
              <w:t>).</w:t>
            </w:r>
            <w:r w:rsidRPr="008F0B22">
              <w:rPr>
                <w:color w:val="000000"/>
              </w:rPr>
              <w:br/>
            </w:r>
            <w:r w:rsidRPr="008F0B22">
              <w:rPr>
                <w:b/>
                <w:bCs/>
                <w:color w:val="000000"/>
              </w:rPr>
              <w:t>Назначение</w:t>
            </w:r>
            <w:proofErr w:type="gramEnd"/>
            <w:r w:rsidRPr="008F0B22">
              <w:rPr>
                <w:b/>
                <w:bCs/>
                <w:color w:val="000000"/>
              </w:rPr>
              <w:t>:</w:t>
            </w:r>
            <w:r w:rsidRPr="008F0B22">
              <w:rPr>
                <w:color w:val="000000"/>
              </w:rPr>
              <w:t xml:space="preserve"> для гематологических анализаторов серии BC-</w:t>
            </w:r>
            <w:r w:rsidRPr="008F0B22">
              <w:rPr>
                <w:color w:val="000000"/>
              </w:rPr>
              <w:br/>
            </w:r>
            <w:r w:rsidRPr="008F0B22">
              <w:rPr>
                <w:b/>
                <w:bCs/>
                <w:color w:val="000000"/>
              </w:rPr>
              <w:t>Объем реагента:</w:t>
            </w:r>
            <w:r>
              <w:rPr>
                <w:color w:val="000000"/>
              </w:rPr>
              <w:t xml:space="preserve">  не менее</w:t>
            </w:r>
            <w:r w:rsidRPr="008F0B22">
              <w:rPr>
                <w:color w:val="000000"/>
              </w:rPr>
              <w:t xml:space="preserve"> 20 (литр; кубический дециметр)</w:t>
            </w:r>
            <w:r w:rsidRPr="008F0B22">
              <w:rPr>
                <w:color w:val="000000"/>
              </w:rPr>
              <w:br/>
            </w:r>
            <w:r w:rsidRPr="008F0B22">
              <w:rPr>
                <w:b/>
                <w:bCs/>
                <w:color w:val="000000"/>
              </w:rPr>
              <w:t>Тип реагента:</w:t>
            </w:r>
            <w:r w:rsidRPr="008F0B22">
              <w:rPr>
                <w:color w:val="000000"/>
              </w:rPr>
              <w:t xml:space="preserve"> изотонический разбавитель крови</w:t>
            </w:r>
          </w:p>
        </w:tc>
        <w:tc>
          <w:tcPr>
            <w:tcW w:w="2977" w:type="dxa"/>
            <w:shd w:val="clear" w:color="auto" w:fill="auto"/>
          </w:tcPr>
          <w:p w:rsidR="00D86075" w:rsidRDefault="00D86075" w:rsidP="004D45CA">
            <w:pPr>
              <w:rPr>
                <w:color w:val="000000"/>
              </w:rPr>
            </w:pPr>
            <w:r w:rsidRPr="008F0B22">
              <w:rPr>
                <w:color w:val="000000"/>
              </w:rPr>
              <w:lastRenderedPageBreak/>
              <w:t>Обеспечивает стабильную среду для определения количества и размеров клеток крови.</w:t>
            </w:r>
            <w:r w:rsidRPr="008F0B22">
              <w:rPr>
                <w:color w:val="000000"/>
              </w:rPr>
              <w:br/>
              <w:t xml:space="preserve">Состав: хлорид натрия, безводный сульфат натрия, </w:t>
            </w:r>
            <w:proofErr w:type="gramStart"/>
            <w:r w:rsidRPr="008F0B22">
              <w:rPr>
                <w:color w:val="000000"/>
              </w:rPr>
              <w:t>буферы,  антигрибковые</w:t>
            </w:r>
            <w:proofErr w:type="gramEnd"/>
            <w:r w:rsidRPr="008F0B22">
              <w:rPr>
                <w:color w:val="000000"/>
              </w:rPr>
              <w:t xml:space="preserve"> и антибактериальные вещества.</w:t>
            </w:r>
            <w:r w:rsidRPr="008F0B22">
              <w:rPr>
                <w:color w:val="000000"/>
              </w:rPr>
              <w:br/>
              <w:t>Фасовка: канистра</w:t>
            </w:r>
            <w:r>
              <w:rPr>
                <w:color w:val="000000"/>
              </w:rPr>
              <w:t xml:space="preserve"> не менее</w:t>
            </w:r>
            <w:r w:rsidRPr="008F0B22">
              <w:rPr>
                <w:color w:val="000000"/>
              </w:rPr>
              <w:t xml:space="preserve"> 20 л.</w:t>
            </w:r>
            <w:r w:rsidRPr="008F0B22">
              <w:rPr>
                <w:color w:val="000000"/>
              </w:rPr>
              <w:br/>
              <w:t>Условия хранения: 2-30°С.</w:t>
            </w:r>
            <w:r w:rsidRPr="008F0B22">
              <w:rPr>
                <w:color w:val="000000"/>
              </w:rPr>
              <w:br/>
              <w:t>Срок годности после вскрытия: не менее 60 дней.</w:t>
            </w:r>
            <w:r w:rsidRPr="008F0B22">
              <w:rPr>
                <w:color w:val="000000"/>
              </w:rPr>
              <w:br/>
              <w:t xml:space="preserve">Наличие штрих-кода для </w:t>
            </w:r>
            <w:proofErr w:type="spellStart"/>
            <w:r w:rsidRPr="008F0B22">
              <w:rPr>
                <w:color w:val="000000"/>
              </w:rPr>
              <w:t>опознования</w:t>
            </w:r>
            <w:proofErr w:type="spellEnd"/>
            <w:r w:rsidRPr="008F0B22">
              <w:rPr>
                <w:color w:val="000000"/>
              </w:rPr>
              <w:t xml:space="preserve"> анализатором реагента.</w:t>
            </w:r>
          </w:p>
          <w:p w:rsidR="00D86075" w:rsidRPr="008F0B22" w:rsidRDefault="00D86075" w:rsidP="004D45CA">
            <w:pPr>
              <w:rPr>
                <w:color w:val="000000"/>
              </w:rPr>
            </w:pPr>
            <w:r w:rsidRPr="008F0B22">
              <w:rPr>
                <w:color w:val="000000"/>
              </w:rPr>
              <w:t>Наличие регистрационного удостоверения Минздрава России</w:t>
            </w:r>
            <w:r w:rsidRPr="008F0B22">
              <w:rPr>
                <w:color w:val="000000"/>
              </w:rPr>
              <w:tab/>
            </w:r>
            <w:r w:rsidRPr="008F0B22">
              <w:rPr>
                <w:color w:val="000000"/>
              </w:rPr>
              <w:br/>
            </w:r>
          </w:p>
        </w:tc>
        <w:tc>
          <w:tcPr>
            <w:tcW w:w="2064" w:type="dxa"/>
            <w:shd w:val="clear" w:color="auto" w:fill="auto"/>
          </w:tcPr>
          <w:p w:rsidR="00D86075" w:rsidRPr="008F0B22" w:rsidRDefault="00D86075" w:rsidP="004D45CA">
            <w:pPr>
              <w:rPr>
                <w:color w:val="000000"/>
              </w:rPr>
            </w:pPr>
            <w:r w:rsidRPr="008F0B22">
              <w:rPr>
                <w:color w:val="000000"/>
              </w:rPr>
              <w:lastRenderedPageBreak/>
              <w:t>Наличие дополнительных характеристик обусловлено необходимостью обеспечения взаимодействия реагента с используемым заказчиком гематологическим анализатором BC-3600, а также требованиями производителя анализатора по использованию оригинальных реагентов.</w:t>
            </w:r>
          </w:p>
        </w:tc>
      </w:tr>
      <w:tr w:rsidR="00D86075" w:rsidRPr="005B7D64" w:rsidTr="00A406F5">
        <w:trPr>
          <w:trHeight w:val="558"/>
        </w:trPr>
        <w:tc>
          <w:tcPr>
            <w:tcW w:w="1372" w:type="dxa"/>
            <w:shd w:val="clear" w:color="auto" w:fill="auto"/>
          </w:tcPr>
          <w:p w:rsidR="00D86075" w:rsidRDefault="00D86075" w:rsidP="004D45CA">
            <w:pPr>
              <w:jc w:val="center"/>
              <w:rPr>
                <w:rFonts w:eastAsia="Times New Roman"/>
                <w:color w:val="000000"/>
                <w:lang w:eastAsia="ru-RU"/>
              </w:rPr>
            </w:pPr>
            <w:r w:rsidRPr="009B6983">
              <w:rPr>
                <w:rFonts w:eastAsia="Times New Roman"/>
                <w:color w:val="000000"/>
                <w:lang w:eastAsia="ru-RU"/>
              </w:rPr>
              <w:lastRenderedPageBreak/>
              <w:t>КТРУ отсутствует</w:t>
            </w:r>
          </w:p>
        </w:tc>
        <w:tc>
          <w:tcPr>
            <w:tcW w:w="2064" w:type="dxa"/>
            <w:shd w:val="clear" w:color="auto" w:fill="auto"/>
            <w:noWrap/>
          </w:tcPr>
          <w:p w:rsidR="00D86075" w:rsidRPr="008F0B22" w:rsidRDefault="00D86075" w:rsidP="004D45CA">
            <w:pPr>
              <w:jc w:val="center"/>
              <w:rPr>
                <w:color w:val="000000"/>
              </w:rPr>
            </w:pPr>
            <w:r w:rsidRPr="00F741A2">
              <w:rPr>
                <w:color w:val="000000"/>
              </w:rPr>
              <w:t>Промывающий раствор</w:t>
            </w:r>
          </w:p>
        </w:tc>
        <w:tc>
          <w:tcPr>
            <w:tcW w:w="2409" w:type="dxa"/>
            <w:shd w:val="clear" w:color="auto" w:fill="auto"/>
          </w:tcPr>
          <w:p w:rsidR="00D86075" w:rsidRPr="008F0B22" w:rsidRDefault="00D86075" w:rsidP="004D45CA">
            <w:pPr>
              <w:rPr>
                <w:color w:val="000000"/>
              </w:rPr>
            </w:pPr>
            <w:r>
              <w:rPr>
                <w:color w:val="000000"/>
              </w:rPr>
              <w:t>-</w:t>
            </w:r>
          </w:p>
        </w:tc>
        <w:tc>
          <w:tcPr>
            <w:tcW w:w="2977" w:type="dxa"/>
            <w:shd w:val="clear" w:color="auto" w:fill="auto"/>
          </w:tcPr>
          <w:p w:rsidR="00D86075" w:rsidRDefault="00D86075" w:rsidP="004D45CA">
            <w:pPr>
              <w:rPr>
                <w:color w:val="000000"/>
              </w:rPr>
            </w:pPr>
            <w:r w:rsidRPr="008F0B22">
              <w:rPr>
                <w:color w:val="000000"/>
              </w:rPr>
              <w:t xml:space="preserve">Промывающий раствор для гематологического анализатора </w:t>
            </w:r>
            <w:proofErr w:type="spellStart"/>
            <w:r w:rsidRPr="008F0B22">
              <w:rPr>
                <w:color w:val="000000"/>
              </w:rPr>
              <w:t>Mindray</w:t>
            </w:r>
            <w:proofErr w:type="spellEnd"/>
            <w:r w:rsidRPr="008F0B22">
              <w:rPr>
                <w:color w:val="000000"/>
              </w:rPr>
              <w:t xml:space="preserve"> BC-3600</w:t>
            </w:r>
            <w:r>
              <w:rPr>
                <w:color w:val="000000"/>
              </w:rPr>
              <w:t xml:space="preserve"> и</w:t>
            </w:r>
            <w:r w:rsidRPr="008F0B22">
              <w:rPr>
                <w:color w:val="000000"/>
              </w:rPr>
              <w:t>спользуется для промывки жидкостной системы анализатора</w:t>
            </w:r>
          </w:p>
          <w:p w:rsidR="00D86075" w:rsidRPr="008F0B22" w:rsidRDefault="00D86075" w:rsidP="004D45CA">
            <w:pPr>
              <w:rPr>
                <w:color w:val="000000"/>
              </w:rPr>
            </w:pPr>
          </w:p>
          <w:p w:rsidR="00D86075" w:rsidRPr="008F0B22" w:rsidRDefault="00D86075" w:rsidP="004D45CA">
            <w:pPr>
              <w:rPr>
                <w:color w:val="000000"/>
              </w:rPr>
            </w:pPr>
            <w:r>
              <w:rPr>
                <w:color w:val="000000"/>
              </w:rPr>
              <w:t>Объ</w:t>
            </w:r>
            <w:r w:rsidRPr="008F0B22">
              <w:rPr>
                <w:color w:val="000000"/>
              </w:rPr>
              <w:t>ем, л</w:t>
            </w:r>
            <w:r>
              <w:rPr>
                <w:color w:val="000000"/>
              </w:rPr>
              <w:t>:</w:t>
            </w:r>
            <w:r w:rsidRPr="008F0B22">
              <w:rPr>
                <w:color w:val="000000"/>
              </w:rPr>
              <w:t xml:space="preserve"> не менее</w:t>
            </w:r>
            <w:r>
              <w:rPr>
                <w:color w:val="000000"/>
              </w:rPr>
              <w:t xml:space="preserve"> </w:t>
            </w:r>
            <w:r w:rsidRPr="008F0B22">
              <w:rPr>
                <w:color w:val="000000"/>
              </w:rPr>
              <w:t>20</w:t>
            </w:r>
          </w:p>
          <w:p w:rsidR="00D86075" w:rsidRDefault="00D86075" w:rsidP="004D45CA">
            <w:pPr>
              <w:rPr>
                <w:color w:val="000000"/>
              </w:rPr>
            </w:pPr>
          </w:p>
          <w:p w:rsidR="00D86075" w:rsidRPr="008F0B22" w:rsidRDefault="00D86075" w:rsidP="004D45CA">
            <w:pPr>
              <w:rPr>
                <w:color w:val="000000"/>
              </w:rPr>
            </w:pPr>
            <w:r w:rsidRPr="008F0B22">
              <w:rPr>
                <w:color w:val="000000"/>
              </w:rPr>
              <w:t>Наличие штрих-кода, совместимого с им</w:t>
            </w:r>
            <w:r w:rsidR="0095080A">
              <w:rPr>
                <w:color w:val="000000"/>
              </w:rPr>
              <w:t>еющимся</w:t>
            </w:r>
            <w:r w:rsidRPr="008F0B22">
              <w:rPr>
                <w:color w:val="000000"/>
              </w:rPr>
              <w:t xml:space="preserve"> у заказчика анализатором ВС-3600</w:t>
            </w:r>
          </w:p>
          <w:p w:rsidR="00D86075" w:rsidRDefault="00D86075" w:rsidP="004D45CA">
            <w:pPr>
              <w:rPr>
                <w:color w:val="000000"/>
              </w:rPr>
            </w:pPr>
          </w:p>
          <w:p w:rsidR="00D86075" w:rsidRPr="005B7D64" w:rsidRDefault="00D86075" w:rsidP="004D45CA">
            <w:pPr>
              <w:rPr>
                <w:color w:val="000000"/>
              </w:rPr>
            </w:pPr>
            <w:r>
              <w:rPr>
                <w:color w:val="000000"/>
              </w:rPr>
              <w:t>Наличие регистрационного удостоверения</w:t>
            </w:r>
            <w:r w:rsidRPr="008F0B22">
              <w:rPr>
                <w:color w:val="000000"/>
              </w:rPr>
              <w:t xml:space="preserve"> Минздрава России</w:t>
            </w:r>
            <w:r w:rsidRPr="008F0B22">
              <w:rPr>
                <w:color w:val="000000"/>
              </w:rPr>
              <w:tab/>
            </w:r>
          </w:p>
        </w:tc>
        <w:tc>
          <w:tcPr>
            <w:tcW w:w="2064" w:type="dxa"/>
            <w:shd w:val="clear" w:color="auto" w:fill="auto"/>
          </w:tcPr>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p>
          <w:p w:rsidR="00D86075" w:rsidRDefault="00D86075" w:rsidP="004D45CA">
            <w:pPr>
              <w:rPr>
                <w:color w:val="000000"/>
              </w:rPr>
            </w:pPr>
            <w:r>
              <w:rPr>
                <w:color w:val="000000"/>
              </w:rPr>
              <w:t>Д</w:t>
            </w:r>
            <w:r w:rsidRPr="00141B80">
              <w:rPr>
                <w:color w:val="000000"/>
              </w:rPr>
              <w:t>ля оптимального времени работы анализатора от одной упаковки</w:t>
            </w:r>
          </w:p>
          <w:p w:rsidR="00D86075" w:rsidRPr="00141B80" w:rsidRDefault="00D86075" w:rsidP="004D45CA">
            <w:pPr>
              <w:rPr>
                <w:color w:val="000000"/>
              </w:rPr>
            </w:pPr>
          </w:p>
          <w:p w:rsidR="00D86075" w:rsidRPr="005B7D64" w:rsidRDefault="00D86075" w:rsidP="004D45CA">
            <w:pPr>
              <w:rPr>
                <w:color w:val="000000"/>
              </w:rPr>
            </w:pPr>
            <w:r w:rsidRPr="00141B80">
              <w:rPr>
                <w:color w:val="000000"/>
              </w:rPr>
              <w:t>Совместимость с оборудованием, имеющимся у пользователя</w:t>
            </w:r>
          </w:p>
        </w:tc>
      </w:tr>
    </w:tbl>
    <w:p w:rsidR="00D86075" w:rsidRDefault="00D86075" w:rsidP="003761BF">
      <w:pPr>
        <w:widowControl/>
        <w:suppressAutoHyphens w:val="0"/>
        <w:ind w:firstLine="709"/>
        <w:jc w:val="both"/>
        <w:rPr>
          <w:rFonts w:eastAsia="Times New Roman"/>
          <w:color w:val="000000"/>
          <w:kern w:val="0"/>
          <w:sz w:val="28"/>
          <w:szCs w:val="22"/>
          <w:lang w:eastAsia="ru-RU"/>
        </w:rPr>
      </w:pPr>
    </w:p>
    <w:p w:rsidR="003761BF" w:rsidRPr="00482CAD" w:rsidRDefault="003761BF" w:rsidP="00482CAD">
      <w:pPr>
        <w:widowControl/>
        <w:suppressAutoHyphens w:val="0"/>
        <w:jc w:val="both"/>
        <w:rPr>
          <w:rFonts w:eastAsia="Times New Roman"/>
          <w:color w:val="000000"/>
          <w:kern w:val="0"/>
          <w:sz w:val="28"/>
          <w:szCs w:val="22"/>
          <w:lang w:eastAsia="ru-RU"/>
        </w:rPr>
      </w:pPr>
    </w:p>
    <w:p w:rsidR="00042B75" w:rsidRPr="00C6079C" w:rsidRDefault="00042B75" w:rsidP="00042B75">
      <w:pPr>
        <w:ind w:firstLine="709"/>
        <w:jc w:val="both"/>
        <w:rPr>
          <w:bCs/>
          <w:iCs/>
          <w:sz w:val="28"/>
          <w:szCs w:val="28"/>
        </w:rPr>
      </w:pPr>
      <w:r>
        <w:rPr>
          <w:bCs/>
          <w:iCs/>
          <w:sz w:val="28"/>
          <w:szCs w:val="28"/>
        </w:rPr>
        <w:t>В соответствии с подпунктом «а» пункта 1 части 5 статьи 49 Закона о контрактной системе н</w:t>
      </w:r>
      <w:r w:rsidRPr="00C6079C">
        <w:rPr>
          <w:bCs/>
          <w:iCs/>
          <w:sz w:val="28"/>
          <w:szCs w:val="28"/>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042B75" w:rsidRPr="00C6079C" w:rsidRDefault="00042B75" w:rsidP="00042B75">
      <w:pPr>
        <w:ind w:firstLine="709"/>
        <w:jc w:val="both"/>
        <w:rPr>
          <w:bCs/>
          <w:iCs/>
          <w:sz w:val="28"/>
          <w:szCs w:val="28"/>
        </w:rPr>
      </w:pPr>
      <w:r w:rsidRPr="00C6079C">
        <w:rPr>
          <w:bCs/>
          <w:iCs/>
          <w:sz w:val="28"/>
          <w:szCs w:val="28"/>
        </w:rPr>
        <w:lastRenderedPageBreak/>
        <w:t>1) члены комиссии по осуществлению закупок:</w:t>
      </w:r>
    </w:p>
    <w:p w:rsidR="00042B75" w:rsidRDefault="00042B75" w:rsidP="00042B75">
      <w:pPr>
        <w:ind w:firstLine="709"/>
        <w:jc w:val="both"/>
        <w:rPr>
          <w:bCs/>
          <w:iCs/>
          <w:sz w:val="28"/>
          <w:szCs w:val="28"/>
        </w:rPr>
      </w:pPr>
      <w:r w:rsidRPr="00C6079C">
        <w:rPr>
          <w:bCs/>
          <w:iCs/>
          <w:sz w:val="28"/>
          <w:szCs w:val="28"/>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r>
        <w:rPr>
          <w:bCs/>
          <w:iCs/>
          <w:sz w:val="28"/>
          <w:szCs w:val="28"/>
        </w:rPr>
        <w:t>.</w:t>
      </w:r>
    </w:p>
    <w:p w:rsidR="00042B75" w:rsidRDefault="00042B75" w:rsidP="00042B75">
      <w:pPr>
        <w:widowControl/>
        <w:ind w:firstLine="680"/>
        <w:contextualSpacing/>
        <w:jc w:val="both"/>
        <w:rPr>
          <w:bCs/>
          <w:iCs/>
          <w:sz w:val="28"/>
          <w:szCs w:val="28"/>
        </w:rPr>
      </w:pPr>
      <w:r>
        <w:rPr>
          <w:bCs/>
          <w:iCs/>
          <w:sz w:val="28"/>
          <w:szCs w:val="28"/>
        </w:rPr>
        <w:t>В соответствии с пунктом 1 части 12 статьи 48 Закона о контрактной системе п</w:t>
      </w:r>
      <w:r w:rsidRPr="00C6079C">
        <w:rPr>
          <w:bCs/>
          <w:iCs/>
          <w:sz w:val="28"/>
          <w:szCs w:val="28"/>
        </w:rPr>
        <w:t>ри рассмотрении вторых частей заявок на участие в закупке соответствующая заявк</w:t>
      </w:r>
      <w:r>
        <w:rPr>
          <w:bCs/>
          <w:iCs/>
          <w:sz w:val="28"/>
          <w:szCs w:val="28"/>
        </w:rPr>
        <w:t xml:space="preserve">а подлежит отклонению в случаях </w:t>
      </w:r>
      <w:r w:rsidRPr="00C6079C">
        <w:rPr>
          <w:bCs/>
          <w:iCs/>
          <w:sz w:val="28"/>
          <w:szCs w:val="28"/>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w:t>
      </w:r>
      <w:r>
        <w:rPr>
          <w:bCs/>
          <w:iCs/>
          <w:sz w:val="28"/>
          <w:szCs w:val="28"/>
        </w:rPr>
        <w:t>ещении об осуществлении закупки.</w:t>
      </w:r>
    </w:p>
    <w:p w:rsidR="00042B75" w:rsidRDefault="00042B75" w:rsidP="00042B75">
      <w:pPr>
        <w:widowControl/>
        <w:ind w:firstLine="680"/>
        <w:contextualSpacing/>
        <w:jc w:val="both"/>
        <w:rPr>
          <w:bCs/>
          <w:iCs/>
          <w:sz w:val="28"/>
          <w:szCs w:val="28"/>
        </w:rPr>
      </w:pPr>
      <w:r>
        <w:rPr>
          <w:bCs/>
          <w:iCs/>
          <w:sz w:val="28"/>
          <w:szCs w:val="28"/>
        </w:rPr>
        <w:t xml:space="preserve">В соответствии с </w:t>
      </w:r>
      <w:r w:rsidR="00780B2B" w:rsidRPr="00780B2B">
        <w:rPr>
          <w:bCs/>
          <w:iCs/>
          <w:sz w:val="28"/>
          <w:szCs w:val="28"/>
        </w:rPr>
        <w:t>Протокол</w:t>
      </w:r>
      <w:r w:rsidR="00B25753">
        <w:rPr>
          <w:bCs/>
          <w:iCs/>
          <w:sz w:val="28"/>
          <w:szCs w:val="28"/>
        </w:rPr>
        <w:t>ом</w:t>
      </w:r>
      <w:r w:rsidR="00780B2B" w:rsidRPr="00780B2B">
        <w:rPr>
          <w:bCs/>
          <w:iCs/>
          <w:sz w:val="28"/>
          <w:szCs w:val="28"/>
        </w:rPr>
        <w:t xml:space="preserve"> подведения итогов электронного аукциона №</w:t>
      </w:r>
      <w:r w:rsidR="00482CAD" w:rsidRPr="00482CAD">
        <w:t xml:space="preserve"> </w:t>
      </w:r>
      <w:r w:rsidR="00A406F5" w:rsidRPr="00A406F5">
        <w:rPr>
          <w:bCs/>
          <w:iCs/>
          <w:sz w:val="28"/>
          <w:szCs w:val="28"/>
        </w:rPr>
        <w:t>0311300111723000044</w:t>
      </w:r>
      <w:r w:rsidR="00482CAD" w:rsidRPr="00482CAD">
        <w:rPr>
          <w:bCs/>
          <w:iCs/>
          <w:sz w:val="28"/>
          <w:szCs w:val="28"/>
        </w:rPr>
        <w:t xml:space="preserve"> </w:t>
      </w:r>
      <w:r w:rsidR="007817F2">
        <w:rPr>
          <w:bCs/>
          <w:iCs/>
          <w:sz w:val="28"/>
          <w:szCs w:val="28"/>
        </w:rPr>
        <w:t>заявка заявителя (№</w:t>
      </w:r>
      <w:r w:rsidR="00A406F5" w:rsidRPr="00A406F5">
        <w:rPr>
          <w:bCs/>
          <w:iCs/>
          <w:sz w:val="28"/>
          <w:szCs w:val="28"/>
        </w:rPr>
        <w:t>1904616</w:t>
      </w:r>
      <w:r>
        <w:rPr>
          <w:bCs/>
          <w:iCs/>
          <w:sz w:val="28"/>
          <w:szCs w:val="28"/>
        </w:rPr>
        <w:t xml:space="preserve">) </w:t>
      </w:r>
      <w:r w:rsidR="00B25753">
        <w:rPr>
          <w:bCs/>
          <w:iCs/>
          <w:sz w:val="28"/>
          <w:szCs w:val="28"/>
        </w:rPr>
        <w:t>была отклонена</w:t>
      </w:r>
      <w:r>
        <w:rPr>
          <w:bCs/>
          <w:iCs/>
          <w:sz w:val="28"/>
          <w:szCs w:val="28"/>
        </w:rPr>
        <w:t xml:space="preserve"> по следующему основанию:</w:t>
      </w:r>
    </w:p>
    <w:p w:rsidR="0018461D" w:rsidRPr="0018461D" w:rsidRDefault="0018461D" w:rsidP="0018461D">
      <w:pPr>
        <w:widowControl/>
        <w:ind w:firstLine="680"/>
        <w:contextualSpacing/>
        <w:jc w:val="both"/>
        <w:rPr>
          <w:bCs/>
          <w:i/>
          <w:iCs/>
          <w:sz w:val="28"/>
          <w:szCs w:val="28"/>
        </w:rPr>
      </w:pPr>
      <w:r w:rsidRPr="0018461D">
        <w:rPr>
          <w:bCs/>
          <w:i/>
          <w:iCs/>
          <w:sz w:val="28"/>
          <w:szCs w:val="28"/>
        </w:rPr>
        <w:t xml:space="preserve">Несоответствие участника закупки требованиям, установленным в извещении об осуществлении закупки в соответствии с ч. 1 (единые требования к участникам закупок) статьи 31 Закона №44-ФЗ. Отклонение по п.3 ч.12 ст. 48 Закона 44-ФЗ. </w:t>
      </w:r>
    </w:p>
    <w:p w:rsidR="00780B2B" w:rsidRDefault="00780B2B" w:rsidP="00780B2B">
      <w:pPr>
        <w:widowControl/>
        <w:ind w:firstLine="680"/>
        <w:contextualSpacing/>
        <w:jc w:val="both"/>
        <w:rPr>
          <w:bCs/>
          <w:iCs/>
          <w:sz w:val="28"/>
          <w:szCs w:val="28"/>
        </w:rPr>
      </w:pPr>
      <w:r>
        <w:rPr>
          <w:bCs/>
          <w:iCs/>
          <w:sz w:val="28"/>
          <w:szCs w:val="28"/>
        </w:rPr>
        <w:t xml:space="preserve">Согласно доводам жалобы заявителя, заявка участника закупки с номером заявки </w:t>
      </w:r>
      <w:r w:rsidRPr="00780B2B">
        <w:rPr>
          <w:bCs/>
          <w:iCs/>
          <w:sz w:val="28"/>
          <w:szCs w:val="28"/>
        </w:rPr>
        <w:t>№</w:t>
      </w:r>
      <w:r w:rsidR="0018461D" w:rsidRPr="0018461D">
        <w:rPr>
          <w:bCs/>
          <w:iCs/>
          <w:sz w:val="28"/>
          <w:szCs w:val="28"/>
        </w:rPr>
        <w:t>1904616</w:t>
      </w:r>
      <w:r w:rsidR="00482CAD">
        <w:rPr>
          <w:bCs/>
          <w:iCs/>
          <w:sz w:val="28"/>
          <w:szCs w:val="28"/>
        </w:rPr>
        <w:t xml:space="preserve"> </w:t>
      </w:r>
      <w:r>
        <w:rPr>
          <w:bCs/>
          <w:iCs/>
          <w:sz w:val="28"/>
          <w:szCs w:val="28"/>
        </w:rPr>
        <w:t xml:space="preserve">была отклонена заказчиком, </w:t>
      </w:r>
      <w:r w:rsidR="00482CAD">
        <w:rPr>
          <w:bCs/>
          <w:iCs/>
          <w:sz w:val="28"/>
          <w:szCs w:val="28"/>
        </w:rPr>
        <w:t xml:space="preserve">неправомерно. </w:t>
      </w:r>
    </w:p>
    <w:p w:rsidR="00482CAD" w:rsidRDefault="00482CAD" w:rsidP="0018461D">
      <w:pPr>
        <w:widowControl/>
        <w:ind w:firstLine="680"/>
        <w:contextualSpacing/>
        <w:jc w:val="both"/>
        <w:rPr>
          <w:bCs/>
          <w:iCs/>
          <w:sz w:val="28"/>
          <w:szCs w:val="28"/>
        </w:rPr>
      </w:pPr>
      <w:r>
        <w:rPr>
          <w:bCs/>
          <w:iCs/>
          <w:sz w:val="28"/>
          <w:szCs w:val="28"/>
        </w:rPr>
        <w:t>Так, к поставке был предложен товар – комплект реагентов «</w:t>
      </w:r>
      <w:proofErr w:type="spellStart"/>
      <w:r>
        <w:rPr>
          <w:bCs/>
          <w:iCs/>
          <w:sz w:val="28"/>
          <w:szCs w:val="28"/>
        </w:rPr>
        <w:t>Юни-Гем</w:t>
      </w:r>
      <w:proofErr w:type="spellEnd"/>
      <w:r>
        <w:rPr>
          <w:bCs/>
          <w:iCs/>
          <w:sz w:val="28"/>
          <w:szCs w:val="28"/>
        </w:rPr>
        <w:t xml:space="preserve">» </w:t>
      </w:r>
      <w:r w:rsidR="0018461D" w:rsidRPr="0018461D">
        <w:rPr>
          <w:bCs/>
          <w:iCs/>
          <w:sz w:val="28"/>
          <w:szCs w:val="28"/>
        </w:rPr>
        <w:t xml:space="preserve">и реагенты для гематологических анализаторов М-30 производства Компании </w:t>
      </w:r>
      <w:proofErr w:type="spellStart"/>
      <w:r w:rsidR="0018461D" w:rsidRPr="0018461D">
        <w:rPr>
          <w:bCs/>
          <w:iCs/>
          <w:sz w:val="28"/>
          <w:szCs w:val="28"/>
        </w:rPr>
        <w:t>Mindray</w:t>
      </w:r>
      <w:proofErr w:type="spellEnd"/>
      <w:r w:rsidR="00577A22">
        <w:rPr>
          <w:bCs/>
          <w:iCs/>
          <w:sz w:val="28"/>
          <w:szCs w:val="28"/>
        </w:rPr>
        <w:t xml:space="preserve">, которые являются взаимозаменяемыми для гематологических анализаторов серии «ВС». </w:t>
      </w:r>
    </w:p>
    <w:p w:rsidR="00482CAD" w:rsidRDefault="00577A22" w:rsidP="00632FBD">
      <w:pPr>
        <w:widowControl/>
        <w:ind w:firstLine="680"/>
        <w:contextualSpacing/>
        <w:jc w:val="both"/>
        <w:rPr>
          <w:bCs/>
          <w:iCs/>
          <w:sz w:val="28"/>
          <w:szCs w:val="28"/>
        </w:rPr>
      </w:pPr>
      <w:r>
        <w:rPr>
          <w:bCs/>
          <w:iCs/>
          <w:sz w:val="28"/>
          <w:szCs w:val="28"/>
        </w:rPr>
        <w:t>В обосновании своей позиции, заявитель приводит разъяснения</w:t>
      </w:r>
      <w:r w:rsidRPr="00577A22">
        <w:rPr>
          <w:bCs/>
          <w:iCs/>
          <w:sz w:val="28"/>
          <w:szCs w:val="28"/>
        </w:rPr>
        <w:t xml:space="preserve"> ФАС России о взаимозаменяемости комплекта реагентов «</w:t>
      </w:r>
      <w:proofErr w:type="spellStart"/>
      <w:r w:rsidRPr="00577A22">
        <w:rPr>
          <w:bCs/>
          <w:iCs/>
          <w:sz w:val="28"/>
          <w:szCs w:val="28"/>
        </w:rPr>
        <w:t>Юни-Гем</w:t>
      </w:r>
      <w:proofErr w:type="spellEnd"/>
      <w:r w:rsidRPr="00577A22">
        <w:rPr>
          <w:bCs/>
          <w:iCs/>
          <w:sz w:val="28"/>
          <w:szCs w:val="28"/>
        </w:rPr>
        <w:t>» с иными реагентами от 10.06.2013</w:t>
      </w:r>
      <w:r>
        <w:rPr>
          <w:bCs/>
          <w:iCs/>
          <w:sz w:val="28"/>
          <w:szCs w:val="28"/>
        </w:rPr>
        <w:t xml:space="preserve"> г. Так,</w:t>
      </w:r>
      <w:r w:rsidRPr="00577A22">
        <w:rPr>
          <w:bCs/>
          <w:iCs/>
          <w:sz w:val="28"/>
          <w:szCs w:val="28"/>
        </w:rPr>
        <w:t xml:space="preserve"> Федеральная антимонопольная служба рассмотрела обращение ООО «РЕАМЕД» о применении Комплекта реагентов «</w:t>
      </w:r>
      <w:proofErr w:type="spellStart"/>
      <w:r w:rsidRPr="00577A22">
        <w:rPr>
          <w:bCs/>
          <w:iCs/>
          <w:sz w:val="28"/>
          <w:szCs w:val="28"/>
        </w:rPr>
        <w:t>Юни-Гем</w:t>
      </w:r>
      <w:proofErr w:type="spellEnd"/>
      <w:r w:rsidRPr="00577A22">
        <w:rPr>
          <w:bCs/>
          <w:iCs/>
          <w:sz w:val="28"/>
          <w:szCs w:val="28"/>
        </w:rPr>
        <w:t>» для анализа форменных элементов крови и гемоглобина на различных гематологических анализаторах. В соответствии с заключением ФГБУ «ВНИИИМТ» Росздравнадзора, комплект реагентов «</w:t>
      </w:r>
      <w:proofErr w:type="spellStart"/>
      <w:r w:rsidRPr="00577A22">
        <w:rPr>
          <w:bCs/>
          <w:iCs/>
          <w:sz w:val="28"/>
          <w:szCs w:val="28"/>
        </w:rPr>
        <w:t>Юни-Гем</w:t>
      </w:r>
      <w:proofErr w:type="spellEnd"/>
      <w:r w:rsidRPr="00577A22">
        <w:rPr>
          <w:bCs/>
          <w:iCs/>
          <w:sz w:val="28"/>
          <w:szCs w:val="28"/>
        </w:rPr>
        <w:t xml:space="preserve">» и реагенты для гематологических анализаторов М-30 производства Компании </w:t>
      </w:r>
      <w:proofErr w:type="spellStart"/>
      <w:r w:rsidRPr="00577A22">
        <w:rPr>
          <w:bCs/>
          <w:iCs/>
          <w:sz w:val="28"/>
          <w:szCs w:val="28"/>
        </w:rPr>
        <w:t>Mindray</w:t>
      </w:r>
      <w:proofErr w:type="spellEnd"/>
      <w:r w:rsidRPr="00577A22">
        <w:rPr>
          <w:bCs/>
          <w:iCs/>
          <w:sz w:val="28"/>
          <w:szCs w:val="28"/>
        </w:rPr>
        <w:t xml:space="preserve"> («</w:t>
      </w:r>
      <w:proofErr w:type="spellStart"/>
      <w:r w:rsidRPr="00577A22">
        <w:rPr>
          <w:bCs/>
          <w:iCs/>
          <w:sz w:val="28"/>
          <w:szCs w:val="28"/>
        </w:rPr>
        <w:t>Шэньчжэнь</w:t>
      </w:r>
      <w:proofErr w:type="spellEnd"/>
      <w:r w:rsidRPr="00577A22">
        <w:rPr>
          <w:bCs/>
          <w:iCs/>
          <w:sz w:val="28"/>
          <w:szCs w:val="28"/>
        </w:rPr>
        <w:t xml:space="preserve"> </w:t>
      </w:r>
      <w:proofErr w:type="spellStart"/>
      <w:r w:rsidRPr="00577A22">
        <w:rPr>
          <w:bCs/>
          <w:iCs/>
          <w:sz w:val="28"/>
          <w:szCs w:val="28"/>
        </w:rPr>
        <w:t>Майндрэй</w:t>
      </w:r>
      <w:proofErr w:type="spellEnd"/>
      <w:r w:rsidRPr="00577A22">
        <w:rPr>
          <w:bCs/>
          <w:iCs/>
          <w:sz w:val="28"/>
          <w:szCs w:val="28"/>
        </w:rPr>
        <w:t xml:space="preserve"> </w:t>
      </w:r>
      <w:proofErr w:type="spellStart"/>
      <w:r w:rsidRPr="00577A22">
        <w:rPr>
          <w:bCs/>
          <w:iCs/>
          <w:sz w:val="28"/>
          <w:szCs w:val="28"/>
        </w:rPr>
        <w:t>Био-Медикал</w:t>
      </w:r>
      <w:proofErr w:type="spellEnd"/>
      <w:r w:rsidRPr="00577A22">
        <w:rPr>
          <w:bCs/>
          <w:iCs/>
          <w:sz w:val="28"/>
          <w:szCs w:val="28"/>
        </w:rPr>
        <w:t xml:space="preserve"> </w:t>
      </w:r>
      <w:proofErr w:type="spellStart"/>
      <w:r w:rsidRPr="00577A22">
        <w:rPr>
          <w:bCs/>
          <w:iCs/>
          <w:sz w:val="28"/>
          <w:szCs w:val="28"/>
        </w:rPr>
        <w:t>Электроникс</w:t>
      </w:r>
      <w:proofErr w:type="spellEnd"/>
      <w:r w:rsidRPr="00577A22">
        <w:rPr>
          <w:bCs/>
          <w:iCs/>
          <w:sz w:val="28"/>
          <w:szCs w:val="28"/>
        </w:rPr>
        <w:t xml:space="preserve"> </w:t>
      </w:r>
      <w:proofErr w:type="gramStart"/>
      <w:r w:rsidRPr="00577A22">
        <w:rPr>
          <w:bCs/>
          <w:iCs/>
          <w:sz w:val="28"/>
          <w:szCs w:val="28"/>
        </w:rPr>
        <w:t>Ко.,</w:t>
      </w:r>
      <w:proofErr w:type="gramEnd"/>
      <w:r w:rsidRPr="00577A22">
        <w:rPr>
          <w:bCs/>
          <w:iCs/>
          <w:sz w:val="28"/>
          <w:szCs w:val="28"/>
        </w:rPr>
        <w:t xml:space="preserve"> Лтд.»), для гематологических анализаторов серии «BC» являются взаимозаменяемыми.</w:t>
      </w:r>
    </w:p>
    <w:p w:rsidR="0018461D" w:rsidRDefault="0018461D" w:rsidP="005D1C13">
      <w:pPr>
        <w:widowControl/>
        <w:ind w:firstLine="680"/>
        <w:contextualSpacing/>
        <w:jc w:val="both"/>
        <w:rPr>
          <w:bCs/>
          <w:iCs/>
          <w:sz w:val="28"/>
          <w:szCs w:val="28"/>
        </w:rPr>
      </w:pPr>
      <w:r>
        <w:rPr>
          <w:bCs/>
          <w:iCs/>
          <w:sz w:val="28"/>
          <w:szCs w:val="28"/>
        </w:rPr>
        <w:t>Также, заявитель приводит аргумент о том, что для использования комплекта</w:t>
      </w:r>
      <w:r w:rsidRPr="0018461D">
        <w:rPr>
          <w:bCs/>
          <w:iCs/>
          <w:sz w:val="28"/>
          <w:szCs w:val="28"/>
        </w:rPr>
        <w:t xml:space="preserve"> реагентов «</w:t>
      </w:r>
      <w:proofErr w:type="spellStart"/>
      <w:r w:rsidRPr="0018461D">
        <w:rPr>
          <w:bCs/>
          <w:iCs/>
          <w:sz w:val="28"/>
          <w:szCs w:val="28"/>
        </w:rPr>
        <w:t>Юни-Гем</w:t>
      </w:r>
      <w:proofErr w:type="spellEnd"/>
      <w:r w:rsidRPr="0018461D">
        <w:rPr>
          <w:bCs/>
          <w:iCs/>
          <w:sz w:val="28"/>
          <w:szCs w:val="28"/>
        </w:rPr>
        <w:t>» на анализаторе BC-3600 не требуется разрешения или запрет</w:t>
      </w:r>
      <w:r>
        <w:rPr>
          <w:bCs/>
          <w:iCs/>
          <w:sz w:val="28"/>
          <w:szCs w:val="28"/>
        </w:rPr>
        <w:t>а</w:t>
      </w:r>
      <w:r w:rsidRPr="0018461D">
        <w:rPr>
          <w:bCs/>
          <w:iCs/>
          <w:sz w:val="28"/>
          <w:szCs w:val="28"/>
        </w:rPr>
        <w:t xml:space="preserve"> производителя данного анализатора, так как этот комплект реагентов является отдельным медицинским изделием и применение этого комплекта реагентов одобрено </w:t>
      </w:r>
      <w:r>
        <w:rPr>
          <w:bCs/>
          <w:iCs/>
          <w:sz w:val="28"/>
          <w:szCs w:val="28"/>
        </w:rPr>
        <w:t xml:space="preserve">письмом </w:t>
      </w:r>
      <w:r w:rsidRPr="0018461D">
        <w:rPr>
          <w:bCs/>
          <w:iCs/>
          <w:sz w:val="28"/>
          <w:szCs w:val="28"/>
        </w:rPr>
        <w:t>Росздрав</w:t>
      </w:r>
      <w:r>
        <w:rPr>
          <w:bCs/>
          <w:iCs/>
          <w:sz w:val="28"/>
          <w:szCs w:val="28"/>
        </w:rPr>
        <w:t>надзором</w:t>
      </w:r>
      <w:r w:rsidR="00B10372">
        <w:rPr>
          <w:bCs/>
          <w:iCs/>
          <w:sz w:val="28"/>
          <w:szCs w:val="28"/>
        </w:rPr>
        <w:t xml:space="preserve"> от 05.02.2016 </w:t>
      </w:r>
      <w:r w:rsidRPr="0018461D">
        <w:rPr>
          <w:bCs/>
          <w:iCs/>
          <w:sz w:val="28"/>
          <w:szCs w:val="28"/>
        </w:rPr>
        <w:t>№09-С-571-1414</w:t>
      </w:r>
      <w:r w:rsidR="005D1C13">
        <w:rPr>
          <w:bCs/>
          <w:iCs/>
          <w:sz w:val="28"/>
          <w:szCs w:val="28"/>
        </w:rPr>
        <w:t>.</w:t>
      </w:r>
    </w:p>
    <w:p w:rsidR="00780B2B" w:rsidRDefault="00E84792" w:rsidP="00780B2B">
      <w:pPr>
        <w:widowControl/>
        <w:ind w:firstLine="680"/>
        <w:contextualSpacing/>
        <w:jc w:val="both"/>
        <w:rPr>
          <w:bCs/>
          <w:iCs/>
          <w:sz w:val="28"/>
          <w:szCs w:val="28"/>
        </w:rPr>
      </w:pPr>
      <w:r>
        <w:rPr>
          <w:bCs/>
          <w:iCs/>
          <w:sz w:val="28"/>
          <w:szCs w:val="28"/>
        </w:rPr>
        <w:lastRenderedPageBreak/>
        <w:t xml:space="preserve">Заказчик с доводами жалобы не согласился, представил устные и письменные пояснения. </w:t>
      </w:r>
    </w:p>
    <w:p w:rsidR="00632FBD" w:rsidRPr="005D1C13" w:rsidRDefault="00632FBD" w:rsidP="00FE52DF">
      <w:pPr>
        <w:widowControl/>
        <w:ind w:firstLine="680"/>
        <w:contextualSpacing/>
        <w:jc w:val="both"/>
        <w:rPr>
          <w:rFonts w:eastAsia="Times New Roman"/>
          <w:color w:val="000000"/>
          <w:kern w:val="0"/>
          <w:sz w:val="28"/>
          <w:szCs w:val="22"/>
          <w:lang w:eastAsia="ru-RU"/>
        </w:rPr>
      </w:pPr>
      <w:r>
        <w:rPr>
          <w:bCs/>
          <w:iCs/>
          <w:sz w:val="28"/>
          <w:szCs w:val="28"/>
        </w:rPr>
        <w:t xml:space="preserve">В соответствии с позицией заказчика, заявка заявителя отклонена правомерно, ввиду того, что к поставке был предложен товар, иного производителя, в то время как, инструкцией к </w:t>
      </w:r>
      <w:r>
        <w:rPr>
          <w:rFonts w:eastAsia="Times New Roman"/>
          <w:color w:val="000000"/>
          <w:kern w:val="0"/>
          <w:sz w:val="28"/>
          <w:szCs w:val="22"/>
          <w:lang w:eastAsia="ru-RU"/>
        </w:rPr>
        <w:t xml:space="preserve">гематологическому </w:t>
      </w:r>
      <w:r w:rsidRPr="00632FBD">
        <w:rPr>
          <w:rFonts w:eastAsia="Times New Roman"/>
          <w:color w:val="000000"/>
          <w:kern w:val="0"/>
          <w:sz w:val="28"/>
          <w:szCs w:val="22"/>
          <w:lang w:eastAsia="ru-RU"/>
        </w:rPr>
        <w:t>анализатор</w:t>
      </w:r>
      <w:r>
        <w:rPr>
          <w:rFonts w:eastAsia="Times New Roman"/>
          <w:color w:val="000000"/>
          <w:kern w:val="0"/>
          <w:sz w:val="28"/>
          <w:szCs w:val="22"/>
          <w:lang w:eastAsia="ru-RU"/>
        </w:rPr>
        <w:t>у</w:t>
      </w:r>
      <w:r w:rsidRPr="00632FBD">
        <w:rPr>
          <w:rFonts w:eastAsia="Times New Roman"/>
          <w:color w:val="000000"/>
          <w:kern w:val="0"/>
          <w:sz w:val="28"/>
          <w:szCs w:val="22"/>
          <w:lang w:eastAsia="ru-RU"/>
        </w:rPr>
        <w:t xml:space="preserve"> BC-3600 производитель: </w:t>
      </w:r>
      <w:proofErr w:type="spellStart"/>
      <w:r w:rsidRPr="00632FBD">
        <w:rPr>
          <w:rFonts w:eastAsia="Times New Roman"/>
          <w:color w:val="000000"/>
          <w:kern w:val="0"/>
          <w:sz w:val="28"/>
          <w:szCs w:val="22"/>
          <w:lang w:eastAsia="ru-RU"/>
        </w:rPr>
        <w:t>Mindray</w:t>
      </w:r>
      <w:proofErr w:type="spellEnd"/>
      <w:r w:rsidRPr="00632FBD">
        <w:rPr>
          <w:rFonts w:eastAsia="Times New Roman"/>
          <w:color w:val="000000"/>
          <w:kern w:val="0"/>
          <w:sz w:val="28"/>
          <w:szCs w:val="22"/>
          <w:lang w:eastAsia="ru-RU"/>
        </w:rPr>
        <w:t xml:space="preserve"> </w:t>
      </w:r>
      <w:proofErr w:type="spellStart"/>
      <w:r w:rsidRPr="00632FBD">
        <w:rPr>
          <w:rFonts w:eastAsia="Times New Roman"/>
          <w:color w:val="000000"/>
          <w:kern w:val="0"/>
          <w:sz w:val="28"/>
          <w:szCs w:val="22"/>
          <w:lang w:eastAsia="ru-RU"/>
        </w:rPr>
        <w:t>Bio-Medical</w:t>
      </w:r>
      <w:proofErr w:type="spellEnd"/>
      <w:r w:rsidRPr="00632FBD">
        <w:rPr>
          <w:rFonts w:eastAsia="Times New Roman"/>
          <w:color w:val="000000"/>
          <w:kern w:val="0"/>
          <w:sz w:val="28"/>
          <w:szCs w:val="22"/>
          <w:lang w:eastAsia="ru-RU"/>
        </w:rPr>
        <w:t xml:space="preserve"> </w:t>
      </w:r>
      <w:proofErr w:type="spellStart"/>
      <w:r w:rsidRPr="00632FBD">
        <w:rPr>
          <w:rFonts w:eastAsia="Times New Roman"/>
          <w:color w:val="000000"/>
          <w:kern w:val="0"/>
          <w:sz w:val="28"/>
          <w:szCs w:val="22"/>
          <w:lang w:eastAsia="ru-RU"/>
        </w:rPr>
        <w:t>Electronics</w:t>
      </w:r>
      <w:proofErr w:type="spellEnd"/>
      <w:r w:rsidRPr="00632FBD">
        <w:rPr>
          <w:rFonts w:eastAsia="Times New Roman"/>
          <w:color w:val="000000"/>
          <w:kern w:val="0"/>
          <w:sz w:val="28"/>
          <w:szCs w:val="22"/>
          <w:lang w:eastAsia="ru-RU"/>
        </w:rPr>
        <w:t xml:space="preserve">, </w:t>
      </w:r>
      <w:proofErr w:type="spellStart"/>
      <w:r w:rsidRPr="00632FBD">
        <w:rPr>
          <w:rFonts w:eastAsia="Times New Roman"/>
          <w:color w:val="000000"/>
          <w:kern w:val="0"/>
          <w:sz w:val="28"/>
          <w:szCs w:val="22"/>
          <w:lang w:eastAsia="ru-RU"/>
        </w:rPr>
        <w:t>Co</w:t>
      </w:r>
      <w:proofErr w:type="spellEnd"/>
      <w:r w:rsidRPr="00632FBD">
        <w:rPr>
          <w:rFonts w:eastAsia="Times New Roman"/>
          <w:color w:val="000000"/>
          <w:kern w:val="0"/>
          <w:sz w:val="28"/>
          <w:szCs w:val="22"/>
          <w:lang w:eastAsia="ru-RU"/>
        </w:rPr>
        <w:t xml:space="preserve">. </w:t>
      </w:r>
      <w:proofErr w:type="spellStart"/>
      <w:r w:rsidRPr="00632FBD">
        <w:rPr>
          <w:rFonts w:eastAsia="Times New Roman"/>
          <w:color w:val="000000"/>
          <w:kern w:val="0"/>
          <w:sz w:val="28"/>
          <w:szCs w:val="22"/>
          <w:lang w:eastAsia="ru-RU"/>
        </w:rPr>
        <w:t>Ltd</w:t>
      </w:r>
      <w:proofErr w:type="spellEnd"/>
      <w:r w:rsidRPr="00632FBD">
        <w:rPr>
          <w:rFonts w:eastAsia="Times New Roman"/>
          <w:color w:val="000000"/>
          <w:kern w:val="0"/>
          <w:sz w:val="28"/>
          <w:szCs w:val="22"/>
          <w:lang w:eastAsia="ru-RU"/>
        </w:rPr>
        <w:t>.</w:t>
      </w:r>
      <w:r>
        <w:rPr>
          <w:rFonts w:eastAsia="Times New Roman"/>
          <w:color w:val="000000"/>
          <w:kern w:val="0"/>
          <w:sz w:val="28"/>
          <w:szCs w:val="22"/>
          <w:lang w:eastAsia="ru-RU"/>
        </w:rPr>
        <w:t>, использование реагентов иных производителей недопустимо.</w:t>
      </w:r>
      <w:r w:rsidR="005D1C13" w:rsidRPr="005D1C13">
        <w:rPr>
          <w:rFonts w:eastAsia="Times New Roman"/>
          <w:color w:val="000000"/>
          <w:kern w:val="0"/>
          <w:sz w:val="28"/>
          <w:szCs w:val="22"/>
          <w:lang w:eastAsia="ru-RU"/>
        </w:rPr>
        <w:t xml:space="preserve"> </w:t>
      </w:r>
    </w:p>
    <w:p w:rsidR="00A7365E" w:rsidRDefault="005D1C13" w:rsidP="00A7365E">
      <w:pPr>
        <w:widowControl/>
        <w:ind w:firstLine="680"/>
        <w:contextualSpacing/>
        <w:jc w:val="both"/>
        <w:rPr>
          <w:rFonts w:eastAsia="Times New Roman"/>
          <w:color w:val="000000"/>
          <w:kern w:val="0"/>
          <w:sz w:val="28"/>
          <w:szCs w:val="22"/>
          <w:lang w:eastAsia="ru-RU"/>
        </w:rPr>
      </w:pPr>
      <w:r>
        <w:rPr>
          <w:rFonts w:eastAsia="Times New Roman"/>
          <w:color w:val="000000"/>
          <w:kern w:val="0"/>
          <w:sz w:val="28"/>
          <w:szCs w:val="22"/>
          <w:lang w:eastAsia="ru-RU"/>
        </w:rPr>
        <w:t xml:space="preserve">В обоснование своей позиции, Заказчик указывает на то, что в документации производителя к анализатору гематологическому автоматическому </w:t>
      </w:r>
      <w:proofErr w:type="spellStart"/>
      <w:r>
        <w:rPr>
          <w:rFonts w:eastAsia="Times New Roman"/>
          <w:color w:val="000000"/>
          <w:kern w:val="0"/>
          <w:sz w:val="28"/>
          <w:szCs w:val="22"/>
          <w:lang w:eastAsia="ru-RU"/>
        </w:rPr>
        <w:t>Миндрей</w:t>
      </w:r>
      <w:proofErr w:type="spellEnd"/>
      <w:r>
        <w:rPr>
          <w:rFonts w:eastAsia="Times New Roman"/>
          <w:color w:val="000000"/>
          <w:kern w:val="0"/>
          <w:sz w:val="28"/>
          <w:szCs w:val="22"/>
          <w:lang w:eastAsia="ru-RU"/>
        </w:rPr>
        <w:t xml:space="preserve"> </w:t>
      </w:r>
      <w:r>
        <w:rPr>
          <w:rFonts w:eastAsia="Times New Roman"/>
          <w:color w:val="000000"/>
          <w:kern w:val="0"/>
          <w:sz w:val="28"/>
          <w:szCs w:val="22"/>
          <w:lang w:val="en-US" w:eastAsia="ru-RU"/>
        </w:rPr>
        <w:t>BC</w:t>
      </w:r>
      <w:r w:rsidR="00B10372">
        <w:rPr>
          <w:rFonts w:eastAsia="Times New Roman"/>
          <w:color w:val="000000"/>
          <w:kern w:val="0"/>
          <w:sz w:val="28"/>
          <w:szCs w:val="22"/>
          <w:lang w:eastAsia="ru-RU"/>
        </w:rPr>
        <w:t xml:space="preserve">-3600 </w:t>
      </w:r>
      <w:r>
        <w:rPr>
          <w:rFonts w:eastAsia="Times New Roman"/>
          <w:color w:val="000000"/>
          <w:kern w:val="0"/>
          <w:sz w:val="28"/>
          <w:szCs w:val="22"/>
          <w:lang w:eastAsia="ru-RU"/>
        </w:rPr>
        <w:t xml:space="preserve">предусмотрена возможность применения только оригинальных принадлежностей и реагентов. </w:t>
      </w:r>
    </w:p>
    <w:p w:rsidR="00A7365E" w:rsidRPr="005D1C13" w:rsidRDefault="00A7365E" w:rsidP="00A7365E">
      <w:pPr>
        <w:widowControl/>
        <w:ind w:firstLine="680"/>
        <w:contextualSpacing/>
        <w:jc w:val="both"/>
        <w:rPr>
          <w:rFonts w:eastAsia="Times New Roman"/>
          <w:color w:val="000000"/>
          <w:kern w:val="0"/>
          <w:sz w:val="28"/>
          <w:szCs w:val="22"/>
          <w:lang w:eastAsia="ru-RU"/>
        </w:rPr>
      </w:pPr>
      <w:r>
        <w:rPr>
          <w:rFonts w:eastAsia="Times New Roman"/>
          <w:color w:val="000000"/>
          <w:kern w:val="0"/>
          <w:sz w:val="28"/>
          <w:szCs w:val="22"/>
          <w:lang w:eastAsia="ru-RU"/>
        </w:rPr>
        <w:t xml:space="preserve">Использование неоригинальных принадлежностей и реагентов, по доводам Заказчика, может навредить жизни и здоровью пациентов, медицинских работников, а также может привести к поломке оборудования, что приведет к дополнительному незапланированному расходованию бюджетных средств. </w:t>
      </w:r>
    </w:p>
    <w:p w:rsidR="00E84792" w:rsidRDefault="00C060BA" w:rsidP="00780B2B">
      <w:pPr>
        <w:widowControl/>
        <w:ind w:firstLine="680"/>
        <w:contextualSpacing/>
        <w:jc w:val="both"/>
        <w:rPr>
          <w:bCs/>
          <w:iCs/>
          <w:sz w:val="28"/>
          <w:szCs w:val="28"/>
        </w:rPr>
      </w:pPr>
      <w:r>
        <w:rPr>
          <w:bCs/>
          <w:iCs/>
          <w:sz w:val="28"/>
          <w:szCs w:val="28"/>
        </w:rPr>
        <w:t>Комиссия Татарстанского УФАС России, изучив положения Извещения, доводы жалобы заявителя, пояснения заказчика, приходит к следующим выводам.</w:t>
      </w:r>
    </w:p>
    <w:p w:rsidR="00A7365E" w:rsidRPr="0095080A" w:rsidRDefault="00BD662A" w:rsidP="00B10372">
      <w:pPr>
        <w:widowControl/>
        <w:suppressAutoHyphens w:val="0"/>
        <w:spacing w:after="10" w:line="249" w:lineRule="auto"/>
        <w:ind w:firstLine="840"/>
        <w:jc w:val="both"/>
        <w:rPr>
          <w:rFonts w:eastAsia="Times New Roman"/>
          <w:color w:val="000000"/>
          <w:kern w:val="0"/>
          <w:sz w:val="28"/>
          <w:szCs w:val="22"/>
          <w:lang w:eastAsia="ru-RU"/>
        </w:rPr>
      </w:pPr>
      <w:r w:rsidRPr="00BD662A">
        <w:rPr>
          <w:rFonts w:eastAsia="Times New Roman"/>
          <w:color w:val="000000"/>
          <w:kern w:val="0"/>
          <w:sz w:val="28"/>
          <w:szCs w:val="22"/>
          <w:lang w:eastAsia="ru-RU"/>
        </w:rPr>
        <w:t>В силу ч. 3 ст. 38 Федерального закона от 21.11.2011 № 323-ФЗ «Об основах охраны здоровья граждан в Российской Федерации» (далее – Закон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2667CA" w:rsidRPr="00BD662A" w:rsidRDefault="002667CA" w:rsidP="00BD662A">
      <w:pPr>
        <w:widowControl/>
        <w:suppressAutoHyphens w:val="0"/>
        <w:spacing w:after="10" w:line="249" w:lineRule="auto"/>
        <w:ind w:firstLine="840"/>
        <w:jc w:val="both"/>
        <w:rPr>
          <w:rFonts w:eastAsia="Times New Roman"/>
          <w:color w:val="000000"/>
          <w:kern w:val="0"/>
          <w:sz w:val="28"/>
          <w:szCs w:val="22"/>
          <w:lang w:eastAsia="ru-RU"/>
        </w:rPr>
      </w:pPr>
      <w:r>
        <w:rPr>
          <w:rFonts w:eastAsia="Times New Roman"/>
          <w:color w:val="000000"/>
          <w:kern w:val="0"/>
          <w:sz w:val="28"/>
          <w:szCs w:val="22"/>
          <w:lang w:eastAsia="ru-RU"/>
        </w:rPr>
        <w:t xml:space="preserve">Как было установлено в ходе заседания Комиссии заказчиком приобретаются реагенты к </w:t>
      </w:r>
      <w:r w:rsidRPr="002667CA">
        <w:rPr>
          <w:rFonts w:eastAsia="Times New Roman"/>
          <w:color w:val="000000"/>
          <w:kern w:val="0"/>
          <w:sz w:val="28"/>
          <w:szCs w:val="22"/>
          <w:lang w:eastAsia="ru-RU"/>
        </w:rPr>
        <w:t xml:space="preserve">гематологическому анализатору BC-3600 производитель: </w:t>
      </w:r>
      <w:proofErr w:type="spellStart"/>
      <w:r w:rsidRPr="002667CA">
        <w:rPr>
          <w:rFonts w:eastAsia="Times New Roman"/>
          <w:color w:val="000000"/>
          <w:kern w:val="0"/>
          <w:sz w:val="28"/>
          <w:szCs w:val="22"/>
          <w:lang w:eastAsia="ru-RU"/>
        </w:rPr>
        <w:t>Mindray</w:t>
      </w:r>
      <w:proofErr w:type="spellEnd"/>
      <w:r w:rsidRPr="002667CA">
        <w:rPr>
          <w:rFonts w:eastAsia="Times New Roman"/>
          <w:color w:val="000000"/>
          <w:kern w:val="0"/>
          <w:sz w:val="28"/>
          <w:szCs w:val="22"/>
          <w:lang w:eastAsia="ru-RU"/>
        </w:rPr>
        <w:t xml:space="preserve"> </w:t>
      </w:r>
      <w:proofErr w:type="spellStart"/>
      <w:r w:rsidRPr="002667CA">
        <w:rPr>
          <w:rFonts w:eastAsia="Times New Roman"/>
          <w:color w:val="000000"/>
          <w:kern w:val="0"/>
          <w:sz w:val="28"/>
          <w:szCs w:val="22"/>
          <w:lang w:eastAsia="ru-RU"/>
        </w:rPr>
        <w:t>Bio</w:t>
      </w:r>
      <w:r w:rsidR="004C431C">
        <w:rPr>
          <w:rFonts w:eastAsia="Times New Roman"/>
          <w:color w:val="000000"/>
          <w:kern w:val="0"/>
          <w:sz w:val="28"/>
          <w:szCs w:val="22"/>
          <w:lang w:eastAsia="ru-RU"/>
        </w:rPr>
        <w:t>-Medical</w:t>
      </w:r>
      <w:proofErr w:type="spellEnd"/>
      <w:r w:rsidR="004C431C">
        <w:rPr>
          <w:rFonts w:eastAsia="Times New Roman"/>
          <w:color w:val="000000"/>
          <w:kern w:val="0"/>
          <w:sz w:val="28"/>
          <w:szCs w:val="22"/>
          <w:lang w:eastAsia="ru-RU"/>
        </w:rPr>
        <w:t xml:space="preserve"> </w:t>
      </w:r>
      <w:proofErr w:type="spellStart"/>
      <w:r w:rsidR="004C431C">
        <w:rPr>
          <w:rFonts w:eastAsia="Times New Roman"/>
          <w:color w:val="000000"/>
          <w:kern w:val="0"/>
          <w:sz w:val="28"/>
          <w:szCs w:val="22"/>
          <w:lang w:eastAsia="ru-RU"/>
        </w:rPr>
        <w:t>Electronics</w:t>
      </w:r>
      <w:proofErr w:type="spellEnd"/>
      <w:r w:rsidR="004C431C">
        <w:rPr>
          <w:rFonts w:eastAsia="Times New Roman"/>
          <w:color w:val="000000"/>
          <w:kern w:val="0"/>
          <w:sz w:val="28"/>
          <w:szCs w:val="22"/>
          <w:lang w:eastAsia="ru-RU"/>
        </w:rPr>
        <w:t xml:space="preserve">, </w:t>
      </w:r>
      <w:proofErr w:type="spellStart"/>
      <w:r w:rsidR="004C431C">
        <w:rPr>
          <w:rFonts w:eastAsia="Times New Roman"/>
          <w:color w:val="000000"/>
          <w:kern w:val="0"/>
          <w:sz w:val="28"/>
          <w:szCs w:val="22"/>
          <w:lang w:eastAsia="ru-RU"/>
        </w:rPr>
        <w:t>Co</w:t>
      </w:r>
      <w:proofErr w:type="spellEnd"/>
      <w:r w:rsidR="004C431C">
        <w:rPr>
          <w:rFonts w:eastAsia="Times New Roman"/>
          <w:color w:val="000000"/>
          <w:kern w:val="0"/>
          <w:sz w:val="28"/>
          <w:szCs w:val="22"/>
          <w:lang w:eastAsia="ru-RU"/>
        </w:rPr>
        <w:t xml:space="preserve">. </w:t>
      </w:r>
      <w:proofErr w:type="spellStart"/>
      <w:r w:rsidR="004C431C">
        <w:rPr>
          <w:rFonts w:eastAsia="Times New Roman"/>
          <w:color w:val="000000"/>
          <w:kern w:val="0"/>
          <w:sz w:val="28"/>
          <w:szCs w:val="22"/>
          <w:lang w:eastAsia="ru-RU"/>
        </w:rPr>
        <w:t>Ltd</w:t>
      </w:r>
      <w:proofErr w:type="spellEnd"/>
      <w:r w:rsidR="004C431C">
        <w:rPr>
          <w:rFonts w:eastAsia="Times New Roman"/>
          <w:color w:val="000000"/>
          <w:kern w:val="0"/>
          <w:sz w:val="28"/>
          <w:szCs w:val="22"/>
          <w:lang w:eastAsia="ru-RU"/>
        </w:rPr>
        <w:t xml:space="preserve">, имеющемуся в пользовании в учреждении заказчика. </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В Письме Федеральной службы по надзору в сфере здравоохранения от 5 февраля 2016 г. № 09-С-571-1414 содержатся разъяснения нормы ч.3 ст. 38 ФЗ № 323 «Об основах охраны здоровья граждан в Российской Федерации», в соответствии с которыми возможность эксплуатации медицинского оборудования одного </w:t>
      </w:r>
      <w:r w:rsidRPr="00BD662A">
        <w:rPr>
          <w:rFonts w:eastAsia="Times New Roman"/>
          <w:color w:val="000000"/>
          <w:kern w:val="0"/>
          <w:sz w:val="28"/>
          <w:szCs w:val="22"/>
          <w:lang w:eastAsia="ru-RU"/>
        </w:rPr>
        <w:lastRenderedPageBreak/>
        <w:t xml:space="preserve">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 </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Как указано в Решении Верховного Суда РФ от 16.08.2021 № АКПИ21-444: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что впоследствии подтверждается выданным Росздравнадзором регистрационным удостоверением».</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Необходимость наличия совместимости с уже имеющимся оборудованием у Заказчика обусловлена необходимостью использования исключительно одобренных производителем оборудования принадлежностей и расходных материалов, отвечающих требованиям безопасности, для исключения рисков причинения вреда здоровью пациентам и медицинскому персоналу, а также обеспечения эффективной работы медицинского оборудования (Постановление Девятого арбитражного апелляционного суда от 13.05.2022 г. № 09АП-2028/2022 по делу № А40170213/2021).</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Эксплуатационной документацией на медицинское изделие BC-3600 производитель: </w:t>
      </w:r>
      <w:proofErr w:type="spellStart"/>
      <w:r w:rsidRPr="00BD662A">
        <w:rPr>
          <w:rFonts w:eastAsia="Times New Roman"/>
          <w:color w:val="000000"/>
          <w:kern w:val="0"/>
          <w:sz w:val="28"/>
          <w:szCs w:val="22"/>
          <w:lang w:eastAsia="ru-RU"/>
        </w:rPr>
        <w:t>Mindray</w:t>
      </w:r>
      <w:proofErr w:type="spellEnd"/>
      <w:r w:rsidRPr="00BD662A">
        <w:rPr>
          <w:rFonts w:eastAsia="Times New Roman"/>
          <w:color w:val="000000"/>
          <w:kern w:val="0"/>
          <w:sz w:val="28"/>
          <w:szCs w:val="22"/>
          <w:lang w:eastAsia="ru-RU"/>
        </w:rPr>
        <w:t xml:space="preserve"> </w:t>
      </w:r>
      <w:proofErr w:type="spellStart"/>
      <w:r w:rsidRPr="00BD662A">
        <w:rPr>
          <w:rFonts w:eastAsia="Times New Roman"/>
          <w:color w:val="000000"/>
          <w:kern w:val="0"/>
          <w:sz w:val="28"/>
          <w:szCs w:val="22"/>
          <w:lang w:eastAsia="ru-RU"/>
        </w:rPr>
        <w:t>Bio-Medical</w:t>
      </w:r>
      <w:proofErr w:type="spellEnd"/>
      <w:r w:rsidRPr="00BD662A">
        <w:rPr>
          <w:rFonts w:eastAsia="Times New Roman"/>
          <w:color w:val="000000"/>
          <w:kern w:val="0"/>
          <w:sz w:val="28"/>
          <w:szCs w:val="22"/>
          <w:lang w:eastAsia="ru-RU"/>
        </w:rPr>
        <w:t xml:space="preserve"> </w:t>
      </w:r>
      <w:proofErr w:type="spellStart"/>
      <w:r w:rsidRPr="00BD662A">
        <w:rPr>
          <w:rFonts w:eastAsia="Times New Roman"/>
          <w:color w:val="000000"/>
          <w:kern w:val="0"/>
          <w:sz w:val="28"/>
          <w:szCs w:val="22"/>
          <w:lang w:eastAsia="ru-RU"/>
        </w:rPr>
        <w:t>Electronics</w:t>
      </w:r>
      <w:proofErr w:type="spellEnd"/>
      <w:r w:rsidRPr="00BD662A">
        <w:rPr>
          <w:rFonts w:eastAsia="Times New Roman"/>
          <w:color w:val="000000"/>
          <w:kern w:val="0"/>
          <w:sz w:val="28"/>
          <w:szCs w:val="22"/>
          <w:lang w:eastAsia="ru-RU"/>
        </w:rPr>
        <w:t xml:space="preserve">, </w:t>
      </w:r>
      <w:proofErr w:type="spellStart"/>
      <w:r w:rsidRPr="00BD662A">
        <w:rPr>
          <w:rFonts w:eastAsia="Times New Roman"/>
          <w:color w:val="000000"/>
          <w:kern w:val="0"/>
          <w:sz w:val="28"/>
          <w:szCs w:val="22"/>
          <w:lang w:eastAsia="ru-RU"/>
        </w:rPr>
        <w:t>Co</w:t>
      </w:r>
      <w:proofErr w:type="spellEnd"/>
      <w:r w:rsidRPr="00BD662A">
        <w:rPr>
          <w:rFonts w:eastAsia="Times New Roman"/>
          <w:color w:val="000000"/>
          <w:kern w:val="0"/>
          <w:sz w:val="28"/>
          <w:szCs w:val="22"/>
          <w:lang w:eastAsia="ru-RU"/>
        </w:rPr>
        <w:t xml:space="preserve">. </w:t>
      </w:r>
      <w:proofErr w:type="spellStart"/>
      <w:r w:rsidRPr="00BD662A">
        <w:rPr>
          <w:rFonts w:eastAsia="Times New Roman"/>
          <w:color w:val="000000"/>
          <w:kern w:val="0"/>
          <w:sz w:val="28"/>
          <w:szCs w:val="22"/>
          <w:lang w:eastAsia="ru-RU"/>
        </w:rPr>
        <w:t>Ltd</w:t>
      </w:r>
      <w:proofErr w:type="spellEnd"/>
      <w:r w:rsidRPr="00BD662A">
        <w:rPr>
          <w:rFonts w:eastAsia="Times New Roman"/>
          <w:color w:val="000000"/>
          <w:kern w:val="0"/>
          <w:sz w:val="28"/>
          <w:szCs w:val="22"/>
          <w:lang w:eastAsia="ru-RU"/>
        </w:rPr>
        <w:t xml:space="preserve">. является руководство по эксплуатации (далее- Руководство). </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Согласно пункту 2.5 Руководства «Поскольку анализатор, реагенты (разбавитель, ополаскиватель, </w:t>
      </w:r>
      <w:proofErr w:type="spellStart"/>
      <w:r w:rsidRPr="00BD662A">
        <w:rPr>
          <w:rFonts w:eastAsia="Times New Roman"/>
          <w:color w:val="000000"/>
          <w:kern w:val="0"/>
          <w:sz w:val="28"/>
          <w:szCs w:val="22"/>
          <w:lang w:eastAsia="ru-RU"/>
        </w:rPr>
        <w:t>лизирующие</w:t>
      </w:r>
      <w:proofErr w:type="spellEnd"/>
      <w:r w:rsidRPr="00BD662A">
        <w:rPr>
          <w:rFonts w:eastAsia="Times New Roman"/>
          <w:color w:val="000000"/>
          <w:kern w:val="0"/>
          <w:sz w:val="28"/>
          <w:szCs w:val="22"/>
          <w:lang w:eastAsia="ru-RU"/>
        </w:rPr>
        <w:t xml:space="preserve"> реагенты, очиститель зонда), контроли и калибраторы являются компонентами системы, работа системы зависит от состояния всех компонентов в целом. Необходимо использовать только реагенты, указанные компанией (см. Приложение Б, Характеристики), разработанные специально для жидкостной системы этого анализатора. Запрещается использовать в этом анализаторе реагенты других поставщиков. При использовании реагентов других поставщиков анализатор может действовать не так, как указано в этом руководстве, что может привести к получению недостоверных результатов. Все реагенты, упоминаемые в этом руководстве, являются реагентами, разработанным специально для этого анализатора...». </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В Приложении Б Руководства в качестве реагентов, подлежащих использованию обозначены: Разбавитель гематологического анализатора Разбавитель M-30D; </w:t>
      </w:r>
      <w:proofErr w:type="spellStart"/>
      <w:r w:rsidRPr="00BD662A">
        <w:rPr>
          <w:rFonts w:eastAsia="Times New Roman"/>
          <w:color w:val="000000"/>
          <w:kern w:val="0"/>
          <w:sz w:val="28"/>
          <w:szCs w:val="22"/>
          <w:lang w:eastAsia="ru-RU"/>
        </w:rPr>
        <w:t>Лизирующий</w:t>
      </w:r>
      <w:proofErr w:type="spellEnd"/>
      <w:r w:rsidRPr="00BD662A">
        <w:rPr>
          <w:rFonts w:eastAsia="Times New Roman"/>
          <w:color w:val="000000"/>
          <w:kern w:val="0"/>
          <w:sz w:val="28"/>
          <w:szCs w:val="22"/>
          <w:lang w:eastAsia="ru-RU"/>
        </w:rPr>
        <w:t xml:space="preserve"> реагент гематологического анализатора </w:t>
      </w:r>
      <w:proofErr w:type="spellStart"/>
      <w:r w:rsidRPr="00BD662A">
        <w:rPr>
          <w:rFonts w:eastAsia="Times New Roman"/>
          <w:color w:val="000000"/>
          <w:kern w:val="0"/>
          <w:sz w:val="28"/>
          <w:szCs w:val="22"/>
          <w:lang w:eastAsia="ru-RU"/>
        </w:rPr>
        <w:t>Лизирующий</w:t>
      </w:r>
      <w:proofErr w:type="spellEnd"/>
      <w:r w:rsidRPr="00BD662A">
        <w:rPr>
          <w:rFonts w:eastAsia="Times New Roman"/>
          <w:color w:val="000000"/>
          <w:kern w:val="0"/>
          <w:sz w:val="28"/>
          <w:szCs w:val="22"/>
          <w:lang w:eastAsia="ru-RU"/>
        </w:rPr>
        <w:t xml:space="preserve"> реагент M-30CFL; Ополаскиватель - Ополаскиватель M-30R.</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В соответствии с «ГОСТ Р 53079.2-2008. Национальный стандарт Российской Федерации. Технологии лабораторные клинические. Обеспечение качества клинических лабораторных исследований. Часть 2. Руководство по управлению качеством в клинико-диагностической лаборатории. Типовая модель» (далее - ГОСТ Р 53079.2-22087) пунктом 3.9 «Оборудование лаборатории»:</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«Оборудование должно соответствовать видам исследований, выполняемых в лаборатории, быть в рабочем состоянии. Работу на приборах следует проводить в соответствии с инструкцией производителя к данному прибору».</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Работу на гематологическом анализаторе BC-3600 в полном соответствии с требованиями ГОСТ Р 53079.2-2008 следует проводить в соответствии с инструкцией </w:t>
      </w:r>
      <w:r w:rsidRPr="00BD662A">
        <w:rPr>
          <w:rFonts w:eastAsia="Times New Roman"/>
          <w:color w:val="000000"/>
          <w:kern w:val="0"/>
          <w:sz w:val="28"/>
          <w:szCs w:val="22"/>
          <w:lang w:eastAsia="ru-RU"/>
        </w:rPr>
        <w:lastRenderedPageBreak/>
        <w:t>производителя (Руководством оператора) не только в период гарантийного срока, а в период всего срока эксплуатации гематологического анализатора BC-3600.</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Таким образом, с учетом положений руководства к автоматизированному гематологическому анализатору </w:t>
      </w:r>
      <w:proofErr w:type="spellStart"/>
      <w:r w:rsidRPr="00BD662A">
        <w:rPr>
          <w:rFonts w:eastAsia="Times New Roman"/>
          <w:color w:val="000000"/>
          <w:kern w:val="0"/>
          <w:sz w:val="28"/>
          <w:szCs w:val="22"/>
          <w:lang w:eastAsia="ru-RU"/>
        </w:rPr>
        <w:t>Mindray</w:t>
      </w:r>
      <w:proofErr w:type="spellEnd"/>
      <w:r w:rsidRPr="00BD662A">
        <w:rPr>
          <w:rFonts w:eastAsia="Times New Roman"/>
          <w:color w:val="000000"/>
          <w:kern w:val="0"/>
          <w:sz w:val="28"/>
          <w:szCs w:val="22"/>
          <w:lang w:eastAsia="ru-RU"/>
        </w:rPr>
        <w:t xml:space="preserve"> BC-3600, перечень реагентов, применяемых с указанным анализатором, является исчерпывающим.</w:t>
      </w:r>
    </w:p>
    <w:p w:rsidR="00BD662A" w:rsidRPr="00BD662A" w:rsidRDefault="002667CA" w:rsidP="002667CA">
      <w:pPr>
        <w:widowControl/>
        <w:suppressAutoHyphens w:val="0"/>
        <w:ind w:firstLine="709"/>
        <w:jc w:val="both"/>
        <w:rPr>
          <w:rFonts w:eastAsia="Times New Roman"/>
          <w:color w:val="000000"/>
          <w:kern w:val="0"/>
          <w:sz w:val="28"/>
          <w:szCs w:val="22"/>
          <w:lang w:eastAsia="ru-RU"/>
        </w:rPr>
      </w:pPr>
      <w:r>
        <w:rPr>
          <w:rFonts w:eastAsia="Times New Roman"/>
          <w:color w:val="000000"/>
          <w:kern w:val="0"/>
          <w:sz w:val="28"/>
          <w:szCs w:val="22"/>
          <w:lang w:eastAsia="ru-RU"/>
        </w:rPr>
        <w:t>Кроме того,</w:t>
      </w:r>
      <w:r w:rsidR="001F2143">
        <w:rPr>
          <w:rFonts w:eastAsia="Times New Roman"/>
          <w:color w:val="000000"/>
          <w:kern w:val="0"/>
          <w:sz w:val="28"/>
          <w:szCs w:val="22"/>
          <w:lang w:eastAsia="ru-RU"/>
        </w:rPr>
        <w:t xml:space="preserve"> в своем письме </w:t>
      </w:r>
      <w:r w:rsidR="00BD662A" w:rsidRPr="00BD662A">
        <w:rPr>
          <w:rFonts w:eastAsia="Times New Roman"/>
          <w:color w:val="000000"/>
          <w:kern w:val="0"/>
          <w:sz w:val="28"/>
          <w:szCs w:val="22"/>
          <w:lang w:eastAsia="ru-RU"/>
        </w:rPr>
        <w:t xml:space="preserve">от 17.11.2022 </w:t>
      </w:r>
      <w:r w:rsidR="001F2143">
        <w:rPr>
          <w:rFonts w:eastAsia="Times New Roman"/>
          <w:color w:val="000000"/>
          <w:kern w:val="0"/>
          <w:sz w:val="28"/>
          <w:szCs w:val="22"/>
          <w:lang w:eastAsia="ru-RU"/>
        </w:rPr>
        <w:t xml:space="preserve">г. № 22-524 </w:t>
      </w:r>
      <w:r w:rsidR="00BD662A" w:rsidRPr="00BD662A">
        <w:rPr>
          <w:rFonts w:eastAsia="Times New Roman"/>
          <w:color w:val="000000"/>
          <w:kern w:val="0"/>
          <w:sz w:val="28"/>
          <w:szCs w:val="22"/>
          <w:lang w:eastAsia="ru-RU"/>
        </w:rPr>
        <w:t>ООО «</w:t>
      </w:r>
      <w:proofErr w:type="spellStart"/>
      <w:r w:rsidR="00BD662A" w:rsidRPr="00BD662A">
        <w:rPr>
          <w:rFonts w:eastAsia="Times New Roman"/>
          <w:color w:val="000000"/>
          <w:kern w:val="0"/>
          <w:sz w:val="28"/>
          <w:szCs w:val="22"/>
          <w:lang w:eastAsia="ru-RU"/>
        </w:rPr>
        <w:t>Миндрей</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Медикал</w:t>
      </w:r>
      <w:proofErr w:type="spellEnd"/>
      <w:r w:rsidR="00BD662A" w:rsidRPr="00BD662A">
        <w:rPr>
          <w:rFonts w:eastAsia="Times New Roman"/>
          <w:color w:val="000000"/>
          <w:kern w:val="0"/>
          <w:sz w:val="28"/>
          <w:szCs w:val="22"/>
          <w:lang w:eastAsia="ru-RU"/>
        </w:rPr>
        <w:t xml:space="preserve"> Рус» - официальный представитель завода-изготовителя медицинского оборудования </w:t>
      </w:r>
      <w:proofErr w:type="spellStart"/>
      <w:r w:rsidR="00BD662A" w:rsidRPr="00BD662A">
        <w:rPr>
          <w:rFonts w:eastAsia="Times New Roman"/>
          <w:color w:val="000000"/>
          <w:kern w:val="0"/>
          <w:sz w:val="28"/>
          <w:szCs w:val="22"/>
          <w:lang w:eastAsia="ru-RU"/>
        </w:rPr>
        <w:t>Шэньчжэнь</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Майндрэй</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Био-Медикал</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Элоктронико</w:t>
      </w:r>
      <w:proofErr w:type="spellEnd"/>
      <w:r w:rsidR="00BD662A" w:rsidRPr="00BD662A">
        <w:rPr>
          <w:rFonts w:eastAsia="Times New Roman"/>
          <w:color w:val="000000"/>
          <w:kern w:val="0"/>
          <w:sz w:val="28"/>
          <w:szCs w:val="22"/>
          <w:lang w:eastAsia="ru-RU"/>
        </w:rPr>
        <w:t xml:space="preserve"> </w:t>
      </w:r>
      <w:proofErr w:type="gramStart"/>
      <w:r w:rsidR="00BD662A" w:rsidRPr="00BD662A">
        <w:rPr>
          <w:rFonts w:eastAsia="Times New Roman"/>
          <w:color w:val="000000"/>
          <w:kern w:val="0"/>
          <w:sz w:val="28"/>
          <w:szCs w:val="22"/>
          <w:lang w:eastAsia="ru-RU"/>
        </w:rPr>
        <w:t>Ко.,</w:t>
      </w:r>
      <w:proofErr w:type="gramEnd"/>
      <w:r w:rsidR="00BD662A" w:rsidRPr="00BD662A">
        <w:rPr>
          <w:rFonts w:eastAsia="Times New Roman"/>
          <w:color w:val="000000"/>
          <w:kern w:val="0"/>
          <w:sz w:val="28"/>
          <w:szCs w:val="22"/>
          <w:lang w:eastAsia="ru-RU"/>
        </w:rPr>
        <w:t xml:space="preserve"> J5д (</w:t>
      </w:r>
      <w:proofErr w:type="spellStart"/>
      <w:r w:rsidR="00BD662A" w:rsidRPr="00BD662A">
        <w:rPr>
          <w:rFonts w:eastAsia="Times New Roman"/>
          <w:color w:val="000000"/>
          <w:kern w:val="0"/>
          <w:sz w:val="28"/>
          <w:szCs w:val="22"/>
          <w:lang w:eastAsia="ru-RU"/>
        </w:rPr>
        <w:t>Shenzhen</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Mindray</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Bio</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Medical</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Electrones</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Co</w:t>
      </w:r>
      <w:proofErr w:type="spellEnd"/>
      <w:r w:rsidR="00BD662A" w:rsidRPr="00BD662A">
        <w:rPr>
          <w:rFonts w:eastAsia="Times New Roman"/>
          <w:color w:val="000000"/>
          <w:kern w:val="0"/>
          <w:sz w:val="28"/>
          <w:szCs w:val="22"/>
          <w:lang w:eastAsia="ru-RU"/>
        </w:rPr>
        <w:t xml:space="preserve">. </w:t>
      </w:r>
      <w:proofErr w:type="spellStart"/>
      <w:r w:rsidR="00BD662A" w:rsidRPr="00BD662A">
        <w:rPr>
          <w:rFonts w:eastAsia="Times New Roman"/>
          <w:color w:val="000000"/>
          <w:kern w:val="0"/>
          <w:sz w:val="28"/>
          <w:szCs w:val="22"/>
          <w:lang w:eastAsia="ru-RU"/>
        </w:rPr>
        <w:t>La</w:t>
      </w:r>
      <w:proofErr w:type="spellEnd"/>
      <w:r w:rsidR="00BD662A" w:rsidRPr="00BD662A">
        <w:rPr>
          <w:rFonts w:eastAsia="Times New Roman"/>
          <w:color w:val="000000"/>
          <w:kern w:val="0"/>
          <w:sz w:val="28"/>
          <w:szCs w:val="22"/>
          <w:lang w:eastAsia="ru-RU"/>
        </w:rPr>
        <w:t>) (</w:t>
      </w:r>
      <w:proofErr w:type="spellStart"/>
      <w:r w:rsidR="00BD662A" w:rsidRPr="00BD662A">
        <w:rPr>
          <w:rFonts w:eastAsia="Times New Roman"/>
          <w:color w:val="000000"/>
          <w:kern w:val="0"/>
          <w:sz w:val="28"/>
          <w:szCs w:val="22"/>
          <w:lang w:eastAsia="ru-RU"/>
        </w:rPr>
        <w:t>la</w:t>
      </w:r>
      <w:proofErr w:type="spellEnd"/>
      <w:r w:rsidR="00BD662A" w:rsidRPr="00BD662A">
        <w:rPr>
          <w:rFonts w:eastAsia="Times New Roman"/>
          <w:color w:val="000000"/>
          <w:kern w:val="0"/>
          <w:sz w:val="28"/>
          <w:szCs w:val="22"/>
          <w:lang w:eastAsia="ru-RU"/>
        </w:rPr>
        <w:t xml:space="preserve"> - </w:t>
      </w:r>
      <w:proofErr w:type="spellStart"/>
      <w:r w:rsidR="00BD662A" w:rsidRPr="00BD662A">
        <w:rPr>
          <w:rFonts w:eastAsia="Times New Roman"/>
          <w:color w:val="000000"/>
          <w:kern w:val="0"/>
          <w:sz w:val="28"/>
          <w:szCs w:val="22"/>
          <w:lang w:eastAsia="ru-RU"/>
        </w:rPr>
        <w:t>Миндрек</w:t>
      </w:r>
      <w:proofErr w:type="spellEnd"/>
      <w:r w:rsidR="00BD662A" w:rsidRPr="00BD662A">
        <w:rPr>
          <w:rFonts w:eastAsia="Times New Roman"/>
          <w:color w:val="000000"/>
          <w:kern w:val="0"/>
          <w:sz w:val="28"/>
          <w:szCs w:val="22"/>
          <w:lang w:eastAsia="ru-RU"/>
        </w:rPr>
        <w:t xml:space="preserve">) на территории России указал, что использование с анализатором гематологическим автоматическим </w:t>
      </w:r>
      <w:proofErr w:type="spellStart"/>
      <w:r w:rsidR="00BD662A" w:rsidRPr="00BD662A">
        <w:rPr>
          <w:rFonts w:eastAsia="Times New Roman"/>
          <w:color w:val="000000"/>
          <w:kern w:val="0"/>
          <w:sz w:val="28"/>
          <w:szCs w:val="22"/>
          <w:lang w:eastAsia="ru-RU"/>
        </w:rPr>
        <w:t>Миндрей</w:t>
      </w:r>
      <w:proofErr w:type="spellEnd"/>
      <w:r w:rsidR="00BD662A" w:rsidRPr="00BD662A">
        <w:rPr>
          <w:rFonts w:eastAsia="Times New Roman"/>
          <w:color w:val="000000"/>
          <w:kern w:val="0"/>
          <w:sz w:val="28"/>
          <w:szCs w:val="22"/>
          <w:lang w:eastAsia="ru-RU"/>
        </w:rPr>
        <w:t xml:space="preserve"> иных принадлежностей и реагентов будет являться нарушением пр</w:t>
      </w:r>
      <w:r w:rsidR="008C31C5">
        <w:rPr>
          <w:rFonts w:eastAsia="Times New Roman"/>
          <w:color w:val="000000"/>
          <w:kern w:val="0"/>
          <w:sz w:val="28"/>
          <w:szCs w:val="22"/>
          <w:lang w:eastAsia="ru-RU"/>
        </w:rPr>
        <w:t>авил обращения медизделий в РФ.</w:t>
      </w:r>
    </w:p>
    <w:p w:rsidR="00BD662A" w:rsidRP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 В том числе в ходе рассмотрения судебного дела была экспертным путем доказана несовместимость реагентов «</w:t>
      </w:r>
      <w:proofErr w:type="spellStart"/>
      <w:r w:rsidRPr="00BD662A">
        <w:rPr>
          <w:rFonts w:eastAsia="Times New Roman"/>
          <w:color w:val="000000"/>
          <w:kern w:val="0"/>
          <w:sz w:val="28"/>
          <w:szCs w:val="22"/>
          <w:lang w:eastAsia="ru-RU"/>
        </w:rPr>
        <w:t>Юни</w:t>
      </w:r>
      <w:proofErr w:type="spellEnd"/>
      <w:r w:rsidRPr="00BD662A">
        <w:rPr>
          <w:rFonts w:eastAsia="Times New Roman"/>
          <w:color w:val="000000"/>
          <w:kern w:val="0"/>
          <w:sz w:val="28"/>
          <w:szCs w:val="22"/>
          <w:lang w:eastAsia="ru-RU"/>
        </w:rPr>
        <w:t xml:space="preserve"> - </w:t>
      </w:r>
      <w:proofErr w:type="spellStart"/>
      <w:r w:rsidRPr="00BD662A">
        <w:rPr>
          <w:rFonts w:eastAsia="Times New Roman"/>
          <w:color w:val="000000"/>
          <w:kern w:val="0"/>
          <w:sz w:val="28"/>
          <w:szCs w:val="22"/>
          <w:lang w:eastAsia="ru-RU"/>
        </w:rPr>
        <w:t>Гем</w:t>
      </w:r>
      <w:proofErr w:type="spellEnd"/>
      <w:r w:rsidRPr="00BD662A">
        <w:rPr>
          <w:rFonts w:eastAsia="Times New Roman"/>
          <w:color w:val="000000"/>
          <w:kern w:val="0"/>
          <w:sz w:val="28"/>
          <w:szCs w:val="22"/>
          <w:lang w:eastAsia="ru-RU"/>
        </w:rPr>
        <w:t xml:space="preserve">» с гематологическим анализатором ВС-3600 производства компании </w:t>
      </w:r>
      <w:proofErr w:type="spellStart"/>
      <w:r w:rsidRPr="00BD662A">
        <w:rPr>
          <w:rFonts w:eastAsia="Times New Roman"/>
          <w:color w:val="000000"/>
          <w:kern w:val="0"/>
          <w:sz w:val="28"/>
          <w:szCs w:val="22"/>
          <w:lang w:eastAsia="ru-RU"/>
        </w:rPr>
        <w:t>Mindray</w:t>
      </w:r>
      <w:proofErr w:type="spellEnd"/>
      <w:r w:rsidRPr="00BD662A">
        <w:rPr>
          <w:rFonts w:eastAsia="Times New Roman"/>
          <w:color w:val="000000"/>
          <w:kern w:val="0"/>
          <w:sz w:val="28"/>
          <w:szCs w:val="22"/>
          <w:lang w:eastAsia="ru-RU"/>
        </w:rPr>
        <w:t>, поскольку у реагентов отсутствует система штрих-кодирования  (Постановление Арбитражного суда Поволжского округа от 14.06.2017 № Ф06-20977/2017 по делу № А12-37349/2016).Также в экспертном заключении было указано, что ни один из исследуемых реагентов не может применяться в приборе ВС-3600, т.к. марка поставленных реагентов («</w:t>
      </w:r>
      <w:proofErr w:type="spellStart"/>
      <w:r w:rsidRPr="00BD662A">
        <w:rPr>
          <w:rFonts w:eastAsia="Times New Roman"/>
          <w:color w:val="000000"/>
          <w:kern w:val="0"/>
          <w:sz w:val="28"/>
          <w:szCs w:val="22"/>
          <w:lang w:eastAsia="ru-RU"/>
        </w:rPr>
        <w:t>Юни</w:t>
      </w:r>
      <w:proofErr w:type="spellEnd"/>
      <w:r w:rsidRPr="00BD662A">
        <w:rPr>
          <w:rFonts w:eastAsia="Times New Roman"/>
          <w:color w:val="000000"/>
          <w:kern w:val="0"/>
          <w:sz w:val="28"/>
          <w:szCs w:val="22"/>
          <w:lang w:eastAsia="ru-RU"/>
        </w:rPr>
        <w:t xml:space="preserve"> </w:t>
      </w:r>
      <w:proofErr w:type="spellStart"/>
      <w:r w:rsidRPr="00BD662A">
        <w:rPr>
          <w:rFonts w:eastAsia="Times New Roman"/>
          <w:color w:val="000000"/>
          <w:kern w:val="0"/>
          <w:sz w:val="28"/>
          <w:szCs w:val="22"/>
          <w:lang w:eastAsia="ru-RU"/>
        </w:rPr>
        <w:t>Гем</w:t>
      </w:r>
      <w:proofErr w:type="spellEnd"/>
      <w:r w:rsidRPr="00BD662A">
        <w:rPr>
          <w:rFonts w:eastAsia="Times New Roman"/>
          <w:color w:val="000000"/>
          <w:kern w:val="0"/>
          <w:sz w:val="28"/>
          <w:szCs w:val="22"/>
          <w:lang w:eastAsia="ru-RU"/>
        </w:rPr>
        <w:t>») не предусмотрена производителем для использования в приборе.</w:t>
      </w:r>
    </w:p>
    <w:p w:rsidR="00BD662A" w:rsidRDefault="00BD662A" w:rsidP="002667CA">
      <w:pPr>
        <w:widowControl/>
        <w:suppressAutoHyphens w:val="0"/>
        <w:ind w:firstLine="709"/>
        <w:jc w:val="both"/>
        <w:rPr>
          <w:rFonts w:eastAsia="Times New Roman"/>
          <w:color w:val="000000"/>
          <w:kern w:val="0"/>
          <w:sz w:val="28"/>
          <w:szCs w:val="22"/>
          <w:lang w:eastAsia="ru-RU"/>
        </w:rPr>
      </w:pPr>
      <w:r w:rsidRPr="00BD662A">
        <w:rPr>
          <w:rFonts w:eastAsia="Times New Roman"/>
          <w:color w:val="000000"/>
          <w:kern w:val="0"/>
          <w:sz w:val="28"/>
          <w:szCs w:val="22"/>
          <w:lang w:eastAsia="ru-RU"/>
        </w:rPr>
        <w:t xml:space="preserve">Таким образом, в руководстве к автоматизированному гематологическому анализатору </w:t>
      </w:r>
      <w:proofErr w:type="spellStart"/>
      <w:r w:rsidRPr="00BD662A">
        <w:rPr>
          <w:rFonts w:eastAsia="Times New Roman"/>
          <w:color w:val="000000"/>
          <w:kern w:val="0"/>
          <w:sz w:val="28"/>
          <w:szCs w:val="22"/>
          <w:lang w:eastAsia="ru-RU"/>
        </w:rPr>
        <w:t>Mindray</w:t>
      </w:r>
      <w:proofErr w:type="spellEnd"/>
      <w:r w:rsidRPr="00BD662A">
        <w:rPr>
          <w:rFonts w:eastAsia="Times New Roman"/>
          <w:color w:val="000000"/>
          <w:kern w:val="0"/>
          <w:sz w:val="28"/>
          <w:szCs w:val="22"/>
          <w:lang w:eastAsia="ru-RU"/>
        </w:rPr>
        <w:t xml:space="preserve"> BC-3600, имеющемуся у заказчика, отсутствует информация о комплекте реагентов «</w:t>
      </w:r>
      <w:proofErr w:type="spellStart"/>
      <w:r w:rsidRPr="00BD662A">
        <w:rPr>
          <w:rFonts w:eastAsia="Times New Roman"/>
          <w:color w:val="000000"/>
          <w:kern w:val="0"/>
          <w:sz w:val="28"/>
          <w:szCs w:val="22"/>
          <w:lang w:eastAsia="ru-RU"/>
        </w:rPr>
        <w:t>Юни-Гем</w:t>
      </w:r>
      <w:proofErr w:type="spellEnd"/>
      <w:r w:rsidRPr="00BD662A">
        <w:rPr>
          <w:rFonts w:eastAsia="Times New Roman"/>
          <w:color w:val="000000"/>
          <w:kern w:val="0"/>
          <w:sz w:val="28"/>
          <w:szCs w:val="22"/>
          <w:lang w:eastAsia="ru-RU"/>
        </w:rPr>
        <w:t>», соответственно, руководством не предусмотрено применение реагентов «</w:t>
      </w:r>
      <w:proofErr w:type="spellStart"/>
      <w:r w:rsidRPr="00BD662A">
        <w:rPr>
          <w:rFonts w:eastAsia="Times New Roman"/>
          <w:color w:val="000000"/>
          <w:kern w:val="0"/>
          <w:sz w:val="28"/>
          <w:szCs w:val="22"/>
          <w:lang w:eastAsia="ru-RU"/>
        </w:rPr>
        <w:t>Юни-Гем</w:t>
      </w:r>
      <w:proofErr w:type="spellEnd"/>
      <w:r w:rsidRPr="00BD662A">
        <w:rPr>
          <w:rFonts w:eastAsia="Times New Roman"/>
          <w:color w:val="000000"/>
          <w:kern w:val="0"/>
          <w:sz w:val="28"/>
          <w:szCs w:val="22"/>
          <w:lang w:eastAsia="ru-RU"/>
        </w:rPr>
        <w:t xml:space="preserve">» с гематологическим анализатором </w:t>
      </w:r>
      <w:proofErr w:type="spellStart"/>
      <w:r w:rsidRPr="00BD662A">
        <w:rPr>
          <w:rFonts w:eastAsia="Times New Roman"/>
          <w:color w:val="000000"/>
          <w:kern w:val="0"/>
          <w:sz w:val="28"/>
          <w:szCs w:val="22"/>
          <w:lang w:eastAsia="ru-RU"/>
        </w:rPr>
        <w:t>Mindray</w:t>
      </w:r>
      <w:proofErr w:type="spellEnd"/>
      <w:r w:rsidRPr="00BD662A">
        <w:rPr>
          <w:rFonts w:eastAsia="Times New Roman"/>
          <w:color w:val="000000"/>
          <w:kern w:val="0"/>
          <w:sz w:val="28"/>
          <w:szCs w:val="22"/>
          <w:lang w:eastAsia="ru-RU"/>
        </w:rPr>
        <w:t xml:space="preserve"> BC3600, имеющимся у заказчика.</w:t>
      </w:r>
    </w:p>
    <w:p w:rsidR="00E971B9" w:rsidRPr="00BD662A" w:rsidRDefault="00E971B9" w:rsidP="002667CA">
      <w:pPr>
        <w:widowControl/>
        <w:suppressAutoHyphens w:val="0"/>
        <w:ind w:firstLine="709"/>
        <w:jc w:val="both"/>
        <w:rPr>
          <w:rFonts w:eastAsia="Times New Roman"/>
          <w:color w:val="000000"/>
          <w:kern w:val="0"/>
          <w:sz w:val="28"/>
          <w:szCs w:val="22"/>
          <w:lang w:eastAsia="ru-RU"/>
        </w:rPr>
      </w:pPr>
      <w:r>
        <w:rPr>
          <w:rFonts w:eastAsia="Times New Roman"/>
          <w:color w:val="000000"/>
          <w:kern w:val="0"/>
          <w:sz w:val="28"/>
          <w:szCs w:val="22"/>
          <w:lang w:eastAsia="ru-RU"/>
        </w:rPr>
        <w:t xml:space="preserve">На основании изложенного, Комиссией установлено, </w:t>
      </w:r>
      <w:r w:rsidRPr="00E971B9">
        <w:rPr>
          <w:rFonts w:eastAsia="Times New Roman"/>
          <w:color w:val="000000"/>
          <w:kern w:val="0"/>
          <w:sz w:val="28"/>
          <w:szCs w:val="22"/>
          <w:lang w:eastAsia="ru-RU"/>
        </w:rPr>
        <w:t xml:space="preserve">что технической документацией к анализатору </w:t>
      </w:r>
      <w:proofErr w:type="spellStart"/>
      <w:r w:rsidRPr="00E971B9">
        <w:rPr>
          <w:rFonts w:eastAsia="Times New Roman"/>
          <w:color w:val="000000"/>
          <w:kern w:val="0"/>
          <w:sz w:val="28"/>
          <w:szCs w:val="22"/>
          <w:lang w:eastAsia="ru-RU"/>
        </w:rPr>
        <w:t>Mindray</w:t>
      </w:r>
      <w:proofErr w:type="spellEnd"/>
      <w:r w:rsidRPr="00E971B9">
        <w:rPr>
          <w:rFonts w:eastAsia="Times New Roman"/>
          <w:color w:val="000000"/>
          <w:kern w:val="0"/>
          <w:sz w:val="28"/>
          <w:szCs w:val="22"/>
          <w:lang w:eastAsia="ru-RU"/>
        </w:rPr>
        <w:t xml:space="preserve"> BC-3600, имеющемуся у Заказчика, предусмотрен исчерпывающий перечень реагентов, применяемых с указанным анализатором</w:t>
      </w:r>
      <w:r>
        <w:rPr>
          <w:rFonts w:eastAsia="Times New Roman"/>
          <w:color w:val="000000"/>
          <w:kern w:val="0"/>
          <w:sz w:val="28"/>
          <w:szCs w:val="22"/>
          <w:lang w:eastAsia="ru-RU"/>
        </w:rPr>
        <w:t>.</w:t>
      </w:r>
    </w:p>
    <w:p w:rsidR="00FE52DF" w:rsidRDefault="00052EA2" w:rsidP="00780B2B">
      <w:pPr>
        <w:widowControl/>
        <w:ind w:firstLine="680"/>
        <w:contextualSpacing/>
        <w:jc w:val="both"/>
        <w:rPr>
          <w:bCs/>
          <w:iCs/>
          <w:sz w:val="28"/>
          <w:szCs w:val="28"/>
        </w:rPr>
      </w:pPr>
      <w:r>
        <w:rPr>
          <w:bCs/>
          <w:iCs/>
          <w:sz w:val="28"/>
          <w:szCs w:val="28"/>
        </w:rPr>
        <w:t xml:space="preserve">Изучив заявку заявителя </w:t>
      </w:r>
      <w:r w:rsidRPr="005358D7">
        <w:rPr>
          <w:bCs/>
          <w:iCs/>
          <w:sz w:val="28"/>
          <w:szCs w:val="28"/>
        </w:rPr>
        <w:t>№</w:t>
      </w:r>
      <w:r w:rsidR="005358D7" w:rsidRPr="005358D7">
        <w:rPr>
          <w:bCs/>
          <w:iCs/>
          <w:sz w:val="28"/>
          <w:szCs w:val="28"/>
        </w:rPr>
        <w:t>1904616</w:t>
      </w:r>
      <w:r w:rsidR="00D91270">
        <w:rPr>
          <w:bCs/>
          <w:iCs/>
          <w:sz w:val="28"/>
          <w:szCs w:val="28"/>
        </w:rPr>
        <w:t>,</w:t>
      </w:r>
      <w:r w:rsidR="00D91270" w:rsidRPr="00D91270">
        <w:rPr>
          <w:bCs/>
          <w:iCs/>
          <w:sz w:val="28"/>
          <w:szCs w:val="28"/>
        </w:rPr>
        <w:t xml:space="preserve"> </w:t>
      </w:r>
      <w:r w:rsidR="00D91270">
        <w:rPr>
          <w:bCs/>
          <w:iCs/>
          <w:sz w:val="28"/>
          <w:szCs w:val="28"/>
        </w:rPr>
        <w:t>на участие в вышеуказанной закупке, доводы жалобы, Комиссия приходит к выводу, что</w:t>
      </w:r>
      <w:r>
        <w:rPr>
          <w:bCs/>
          <w:iCs/>
          <w:sz w:val="28"/>
          <w:szCs w:val="28"/>
        </w:rPr>
        <w:t>, к по</w:t>
      </w:r>
      <w:r w:rsidR="00D91270">
        <w:rPr>
          <w:bCs/>
          <w:iCs/>
          <w:sz w:val="28"/>
          <w:szCs w:val="28"/>
        </w:rPr>
        <w:t>ставке были предложены реагенты</w:t>
      </w:r>
      <w:r>
        <w:rPr>
          <w:bCs/>
          <w:iCs/>
          <w:sz w:val="28"/>
          <w:szCs w:val="28"/>
        </w:rPr>
        <w:t xml:space="preserve"> </w:t>
      </w:r>
      <w:proofErr w:type="spellStart"/>
      <w:r w:rsidR="008E50A7" w:rsidRPr="008E50A7">
        <w:rPr>
          <w:bCs/>
          <w:iCs/>
          <w:sz w:val="28"/>
          <w:szCs w:val="28"/>
        </w:rPr>
        <w:t>Юни-Гем</w:t>
      </w:r>
      <w:proofErr w:type="spellEnd"/>
      <w:r w:rsidR="008E50A7" w:rsidRPr="008E50A7">
        <w:rPr>
          <w:bCs/>
          <w:iCs/>
          <w:sz w:val="28"/>
          <w:szCs w:val="28"/>
        </w:rPr>
        <w:t xml:space="preserve">» для гематологических анализаторов М-30 производства Компании </w:t>
      </w:r>
      <w:proofErr w:type="spellStart"/>
      <w:r w:rsidR="008E50A7" w:rsidRPr="008E50A7">
        <w:rPr>
          <w:bCs/>
          <w:iCs/>
          <w:sz w:val="28"/>
          <w:szCs w:val="28"/>
        </w:rPr>
        <w:t>Mindray</w:t>
      </w:r>
      <w:proofErr w:type="spellEnd"/>
      <w:r w:rsidR="008E50A7">
        <w:rPr>
          <w:bCs/>
          <w:iCs/>
          <w:sz w:val="28"/>
          <w:szCs w:val="28"/>
        </w:rPr>
        <w:t>.</w:t>
      </w:r>
    </w:p>
    <w:p w:rsidR="004653C2" w:rsidRDefault="0010369B" w:rsidP="00780B2B">
      <w:pPr>
        <w:widowControl/>
        <w:ind w:firstLine="680"/>
        <w:contextualSpacing/>
        <w:jc w:val="both"/>
        <w:rPr>
          <w:bCs/>
          <w:iCs/>
          <w:sz w:val="28"/>
          <w:szCs w:val="28"/>
        </w:rPr>
      </w:pPr>
      <w:r>
        <w:rPr>
          <w:bCs/>
          <w:iCs/>
          <w:sz w:val="28"/>
          <w:szCs w:val="28"/>
        </w:rPr>
        <w:t>Таким образом,</w:t>
      </w:r>
      <w:r w:rsidR="00CC2E08">
        <w:rPr>
          <w:bCs/>
          <w:iCs/>
          <w:sz w:val="28"/>
          <w:szCs w:val="28"/>
        </w:rPr>
        <w:t xml:space="preserve"> учитывая, что </w:t>
      </w:r>
      <w:r w:rsidR="009057D3">
        <w:rPr>
          <w:bCs/>
          <w:iCs/>
          <w:sz w:val="28"/>
          <w:szCs w:val="28"/>
        </w:rPr>
        <w:t xml:space="preserve">Руководством не предусмотрено возможности применения аналогов реагентов, необозначенных в Руководстве, приобретение совместимых реагентов не может удовлетворить потребности </w:t>
      </w:r>
      <w:r w:rsidR="00BA56FF">
        <w:rPr>
          <w:bCs/>
          <w:iCs/>
          <w:sz w:val="28"/>
          <w:szCs w:val="28"/>
        </w:rPr>
        <w:t xml:space="preserve">заказчика, и приведет к закупке </w:t>
      </w:r>
      <w:r w:rsidR="009057D3">
        <w:rPr>
          <w:bCs/>
          <w:iCs/>
          <w:sz w:val="28"/>
          <w:szCs w:val="28"/>
        </w:rPr>
        <w:t>товара, использование которого представится невозможным.</w:t>
      </w:r>
    </w:p>
    <w:p w:rsidR="00147C09" w:rsidRDefault="00147C09" w:rsidP="00780B2B">
      <w:pPr>
        <w:widowControl/>
        <w:ind w:firstLine="680"/>
        <w:contextualSpacing/>
        <w:jc w:val="both"/>
        <w:rPr>
          <w:bCs/>
          <w:iCs/>
          <w:sz w:val="28"/>
          <w:szCs w:val="28"/>
        </w:rPr>
      </w:pPr>
      <w:r>
        <w:rPr>
          <w:bCs/>
          <w:iCs/>
          <w:sz w:val="28"/>
          <w:szCs w:val="28"/>
        </w:rPr>
        <w:t>На основании изложенного, Комиссия приходит к выводу, что заявка участника закупки отклонена правомерно.</w:t>
      </w:r>
    </w:p>
    <w:p w:rsidR="0010369B" w:rsidRDefault="00147C09" w:rsidP="00780B2B">
      <w:pPr>
        <w:widowControl/>
        <w:ind w:firstLine="680"/>
        <w:contextualSpacing/>
        <w:jc w:val="both"/>
        <w:rPr>
          <w:bCs/>
          <w:iCs/>
          <w:sz w:val="28"/>
          <w:szCs w:val="28"/>
        </w:rPr>
      </w:pPr>
      <w:r>
        <w:rPr>
          <w:bCs/>
          <w:iCs/>
          <w:sz w:val="28"/>
          <w:szCs w:val="28"/>
        </w:rPr>
        <w:t>Жалоба заявителя признана необоснованной.</w:t>
      </w:r>
      <w:r w:rsidR="009057D3">
        <w:rPr>
          <w:bCs/>
          <w:iCs/>
          <w:sz w:val="28"/>
          <w:szCs w:val="28"/>
        </w:rPr>
        <w:t xml:space="preserve"> </w:t>
      </w:r>
    </w:p>
    <w:p w:rsidR="00F55C37" w:rsidRDefault="00064202" w:rsidP="00D30806">
      <w:pPr>
        <w:pStyle w:val="af5"/>
        <w:ind w:left="0" w:firstLine="706"/>
        <w:jc w:val="both"/>
        <w:rPr>
          <w:rFonts w:eastAsia="Times New Roman CYR"/>
          <w:i/>
          <w:kern w:val="0"/>
          <w:sz w:val="28"/>
          <w:szCs w:val="28"/>
        </w:rPr>
      </w:pPr>
      <w:r w:rsidRPr="00064202">
        <w:rPr>
          <w:rFonts w:eastAsia="Times New Roman CYR"/>
          <w:i/>
          <w:kern w:val="0"/>
          <w:sz w:val="28"/>
          <w:szCs w:val="28"/>
        </w:rPr>
        <w:t>Кроме того, в ходе проведения внеплановой документарной проверки в соответствии с частью 15 статьи 99 Закона о контрактной системе, Комиссией Татарстанского УФС Рос</w:t>
      </w:r>
      <w:r>
        <w:rPr>
          <w:rFonts w:eastAsia="Times New Roman CYR"/>
          <w:i/>
          <w:kern w:val="0"/>
          <w:sz w:val="28"/>
          <w:szCs w:val="28"/>
        </w:rPr>
        <w:t>сии выявлено следующее нарушения</w:t>
      </w:r>
      <w:r w:rsidRPr="00064202">
        <w:rPr>
          <w:rFonts w:eastAsia="Times New Roman CYR"/>
          <w:i/>
          <w:kern w:val="0"/>
          <w:sz w:val="28"/>
          <w:szCs w:val="28"/>
        </w:rPr>
        <w:t>.</w:t>
      </w:r>
    </w:p>
    <w:p w:rsidR="00985AB6" w:rsidRPr="007E161F" w:rsidRDefault="007E161F" w:rsidP="00985AB6">
      <w:pPr>
        <w:autoSpaceDE w:val="0"/>
        <w:autoSpaceDN w:val="0"/>
        <w:adjustRightInd w:val="0"/>
        <w:spacing w:line="240" w:lineRule="atLeast"/>
        <w:ind w:firstLine="709"/>
        <w:jc w:val="both"/>
        <w:rPr>
          <w:rFonts w:eastAsia="Times New Roman"/>
          <w:b/>
          <w:kern w:val="0"/>
          <w:sz w:val="28"/>
          <w:szCs w:val="28"/>
          <w:lang w:eastAsia="ru-RU"/>
        </w:rPr>
      </w:pPr>
      <w:r w:rsidRPr="007E161F">
        <w:rPr>
          <w:rFonts w:eastAsia="Times New Roman"/>
          <w:kern w:val="0"/>
          <w:sz w:val="28"/>
          <w:szCs w:val="28"/>
          <w:lang w:eastAsia="ru-RU"/>
        </w:rPr>
        <w:t>1</w:t>
      </w:r>
      <w:r w:rsidR="00985AB6" w:rsidRPr="007E161F">
        <w:rPr>
          <w:rFonts w:eastAsia="Times New Roman"/>
          <w:kern w:val="0"/>
          <w:sz w:val="28"/>
          <w:szCs w:val="28"/>
          <w:lang w:eastAsia="ru-RU"/>
        </w:rPr>
        <w:t xml:space="preserve">. </w:t>
      </w:r>
      <w:r w:rsidR="00985AB6" w:rsidRPr="007E161F">
        <w:rPr>
          <w:rFonts w:eastAsia="Times New Roman"/>
          <w:b/>
          <w:kern w:val="0"/>
          <w:sz w:val="28"/>
          <w:szCs w:val="28"/>
          <w:lang w:eastAsia="ru-RU"/>
        </w:rPr>
        <w:t xml:space="preserve">В соответствии с </w:t>
      </w:r>
      <w:proofErr w:type="spellStart"/>
      <w:r w:rsidR="00985AB6" w:rsidRPr="007E161F">
        <w:rPr>
          <w:rFonts w:eastAsia="Times New Roman"/>
          <w:b/>
          <w:kern w:val="0"/>
          <w:sz w:val="28"/>
          <w:szCs w:val="28"/>
          <w:lang w:eastAsia="ru-RU"/>
        </w:rPr>
        <w:t>пп</w:t>
      </w:r>
      <w:proofErr w:type="spellEnd"/>
      <w:r w:rsidR="00985AB6" w:rsidRPr="007E161F">
        <w:rPr>
          <w:rFonts w:eastAsia="Times New Roman"/>
          <w:b/>
          <w:kern w:val="0"/>
          <w:sz w:val="28"/>
          <w:szCs w:val="28"/>
          <w:lang w:eastAsia="ru-RU"/>
        </w:rPr>
        <w:t xml:space="preserve"> «в» пункта 1 части 1 статьи 43 Закона о контрактной</w:t>
      </w:r>
      <w:r w:rsidR="00985AB6" w:rsidRPr="007E161F">
        <w:rPr>
          <w:rFonts w:eastAsia="Times New Roman"/>
          <w:kern w:val="0"/>
          <w:sz w:val="28"/>
          <w:szCs w:val="28"/>
          <w:lang w:eastAsia="ru-RU"/>
        </w:rPr>
        <w:t xml:space="preserve"> </w:t>
      </w:r>
      <w:r w:rsidR="00985AB6" w:rsidRPr="007E161F">
        <w:rPr>
          <w:rFonts w:eastAsia="Times New Roman"/>
          <w:kern w:val="0"/>
          <w:sz w:val="28"/>
          <w:szCs w:val="28"/>
          <w:lang w:eastAsia="ru-RU"/>
        </w:rPr>
        <w:lastRenderedPageBreak/>
        <w:t xml:space="preserve">системе </w:t>
      </w:r>
      <w:proofErr w:type="gramStart"/>
      <w:r w:rsidR="00985AB6" w:rsidRPr="007E161F">
        <w:rPr>
          <w:rFonts w:eastAsia="Times New Roman"/>
          <w:kern w:val="0"/>
          <w:sz w:val="28"/>
          <w:szCs w:val="28"/>
          <w:lang w:eastAsia="ru-RU"/>
        </w:rPr>
        <w:t>Для</w:t>
      </w:r>
      <w:proofErr w:type="gramEnd"/>
      <w:r w:rsidR="00985AB6" w:rsidRPr="007E161F">
        <w:rPr>
          <w:rFonts w:eastAsia="Times New Roman"/>
          <w:kern w:val="0"/>
          <w:sz w:val="28"/>
          <w:szCs w:val="28"/>
          <w:lang w:eastAsia="ru-RU"/>
        </w:rPr>
        <w:t xml:space="preserve"> участия в конкурентном способе заявка на участие в закупке, если иное не предусмотрено настоящим Федеральным законом, должна содержать:</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1) информацию и документы об участнике закупки:</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Вместе с тем, изучив положения Извещения, было установлено, что заказчиком указано следующее:</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i/>
          <w:kern w:val="0"/>
          <w:sz w:val="28"/>
          <w:szCs w:val="28"/>
          <w:lang w:eastAsia="ru-RU"/>
        </w:rPr>
      </w:pPr>
      <w:r w:rsidRPr="007E161F">
        <w:rPr>
          <w:rFonts w:eastAsia="Times New Roman"/>
          <w:i/>
          <w:kern w:val="0"/>
          <w:sz w:val="28"/>
          <w:szCs w:val="28"/>
          <w:lang w:eastAsia="ru-RU"/>
        </w:rPr>
        <w:t>Заявка на участие в закупке, должна содержать:</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i/>
          <w:kern w:val="0"/>
          <w:sz w:val="28"/>
          <w:szCs w:val="28"/>
          <w:lang w:eastAsia="ru-RU"/>
        </w:rPr>
      </w:pPr>
      <w:r w:rsidRPr="007E161F">
        <w:rPr>
          <w:rFonts w:eastAsia="Times New Roman"/>
          <w:i/>
          <w:kern w:val="0"/>
          <w:sz w:val="28"/>
          <w:szCs w:val="28"/>
          <w:lang w:eastAsia="ru-RU"/>
        </w:rPr>
        <w:t>1) информацию и документы об участнике закупки:</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i/>
          <w:kern w:val="0"/>
          <w:sz w:val="28"/>
          <w:szCs w:val="28"/>
          <w:lang w:eastAsia="ru-RU"/>
        </w:rPr>
      </w:pPr>
      <w:r w:rsidRPr="007E161F">
        <w:rPr>
          <w:rFonts w:eastAsia="Times New Roman"/>
          <w:i/>
          <w:kern w:val="0"/>
          <w:sz w:val="28"/>
          <w:szCs w:val="28"/>
          <w:lang w:eastAsia="ru-RU"/>
        </w:rPr>
        <w:t>в) идентификационный номер налогоплательщика (при наличии) лиц, указанных в пунктах 2 и 3 части 3 статьи 104 Закона №44-ФЗ,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985AB6" w:rsidRPr="007E161F" w:rsidRDefault="00985AB6" w:rsidP="00985AB6">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Таким образом установлено, что заказчиком установлены положения о составе заявки участника закупки не в соответствии с положениями закона.</w:t>
      </w:r>
    </w:p>
    <w:p w:rsidR="00F55C37" w:rsidRPr="007E161F" w:rsidRDefault="00985AB6" w:rsidP="001C62D0">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 xml:space="preserve">Заказчиком нарушены положения части 3 статьи 7, </w:t>
      </w:r>
      <w:proofErr w:type="spellStart"/>
      <w:r w:rsidRPr="007E161F">
        <w:rPr>
          <w:rFonts w:eastAsia="Times New Roman"/>
          <w:kern w:val="0"/>
          <w:sz w:val="28"/>
          <w:szCs w:val="28"/>
          <w:lang w:eastAsia="ru-RU"/>
        </w:rPr>
        <w:t>пп</w:t>
      </w:r>
      <w:proofErr w:type="spellEnd"/>
      <w:r w:rsidRPr="007E161F">
        <w:rPr>
          <w:rFonts w:eastAsia="Times New Roman"/>
          <w:kern w:val="0"/>
          <w:sz w:val="28"/>
          <w:szCs w:val="28"/>
          <w:lang w:eastAsia="ru-RU"/>
        </w:rPr>
        <w:t xml:space="preserve"> «в» пункта 1 части 1 статьи 43 Закона о контрактной системе.</w:t>
      </w:r>
    </w:p>
    <w:p w:rsidR="00E94828" w:rsidRPr="007E161F" w:rsidRDefault="007E161F" w:rsidP="001C62D0">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Pr>
          <w:rFonts w:eastAsia="Times New Roman"/>
          <w:b/>
          <w:kern w:val="0"/>
          <w:sz w:val="28"/>
          <w:szCs w:val="28"/>
          <w:lang w:eastAsia="ru-RU"/>
        </w:rPr>
        <w:t>2</w:t>
      </w:r>
      <w:r w:rsidR="00E94828" w:rsidRPr="007E161F">
        <w:rPr>
          <w:rFonts w:eastAsia="Times New Roman"/>
          <w:b/>
          <w:kern w:val="0"/>
          <w:sz w:val="28"/>
          <w:szCs w:val="28"/>
          <w:lang w:eastAsia="ru-RU"/>
        </w:rPr>
        <w:t xml:space="preserve">. Согласно части 1 статьи 31 Закона о контрактной системе </w:t>
      </w:r>
      <w:r w:rsidR="00E94828" w:rsidRPr="007E161F">
        <w:rPr>
          <w:rFonts w:eastAsia="Times New Roman"/>
          <w:kern w:val="0"/>
          <w:sz w:val="28"/>
          <w:szCs w:val="28"/>
          <w:lang w:eastAsia="ru-RU"/>
        </w:rPr>
        <w:t xml:space="preserve">следует, что </w:t>
      </w:r>
      <w:proofErr w:type="gramStart"/>
      <w:r w:rsidR="00FF4692" w:rsidRPr="007E161F">
        <w:rPr>
          <w:rFonts w:eastAsia="Times New Roman"/>
          <w:kern w:val="0"/>
          <w:sz w:val="28"/>
          <w:szCs w:val="28"/>
          <w:lang w:eastAsia="ru-RU"/>
        </w:rPr>
        <w:t>При</w:t>
      </w:r>
      <w:proofErr w:type="gramEnd"/>
      <w:r w:rsidR="00FF4692" w:rsidRPr="007E161F">
        <w:rPr>
          <w:rFonts w:eastAsia="Times New Roman"/>
          <w:kern w:val="0"/>
          <w:sz w:val="28"/>
          <w:szCs w:val="28"/>
          <w:lang w:eastAsia="ru-RU"/>
        </w:rPr>
        <w:t xml:space="preserve">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E161F">
        <w:rPr>
          <w:rFonts w:eastAsia="Times New Roman"/>
          <w:kern w:val="0"/>
          <w:sz w:val="28"/>
          <w:szCs w:val="28"/>
          <w:lang w:eastAsia="ru-RU"/>
        </w:rPr>
        <w:t>неполнородный</w:t>
      </w:r>
      <w:proofErr w:type="spellEnd"/>
      <w:r w:rsidRPr="007E161F">
        <w:rPr>
          <w:rFonts w:eastAsia="Times New Roman"/>
          <w:kern w:val="0"/>
          <w:sz w:val="28"/>
          <w:szCs w:val="28"/>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а) физическим лицом (в том числе зарегистрированным в качестве индивидуального предпринимателя), являющимся участником закупки;</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Pr="007E161F">
        <w:rPr>
          <w:rFonts w:eastAsia="Times New Roman"/>
          <w:kern w:val="0"/>
          <w:sz w:val="28"/>
          <w:szCs w:val="28"/>
          <w:lang w:eastAsia="ru-RU"/>
        </w:rPr>
        <w:lastRenderedPageBreak/>
        <w:t>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10.1) участник закупки не является иностранным агентом;</w:t>
      </w:r>
    </w:p>
    <w:p w:rsidR="00FF4692" w:rsidRPr="007E161F"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Вместе с тем, Комиссия изучив положения Извещения, а именно требования к составу заявки, было установлено, что, положения указанной статьи изложены в устаревшей редакции.</w:t>
      </w:r>
    </w:p>
    <w:p w:rsidR="00FF4692" w:rsidRDefault="00FF4692"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kern w:val="0"/>
          <w:sz w:val="28"/>
          <w:szCs w:val="28"/>
          <w:lang w:eastAsia="ru-RU"/>
        </w:rPr>
        <w:t>Заказчиком допущены нарушения части 1 статьи 31 Закона о контрактной системе.</w:t>
      </w:r>
    </w:p>
    <w:p w:rsidR="007E161F" w:rsidRDefault="007E161F"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sidRPr="007E161F">
        <w:rPr>
          <w:rFonts w:eastAsia="Times New Roman"/>
          <w:b/>
          <w:kern w:val="0"/>
          <w:sz w:val="28"/>
          <w:szCs w:val="28"/>
          <w:lang w:eastAsia="ru-RU"/>
        </w:rPr>
        <w:t>3. Согласно части 27 статьи 34 Закона о контрактной системе</w:t>
      </w:r>
      <w:r>
        <w:rPr>
          <w:rFonts w:eastAsia="Times New Roman"/>
          <w:kern w:val="0"/>
          <w:sz w:val="28"/>
          <w:szCs w:val="28"/>
          <w:lang w:eastAsia="ru-RU"/>
        </w:rPr>
        <w:t xml:space="preserve"> </w:t>
      </w:r>
      <w:r w:rsidRPr="007E161F">
        <w:rPr>
          <w:rFonts w:eastAsia="Times New Roman"/>
          <w:kern w:val="0"/>
          <w:sz w:val="28"/>
          <w:szCs w:val="28"/>
          <w:lang w:eastAsia="ru-RU"/>
        </w:rPr>
        <w:t>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7E161F" w:rsidRDefault="007E161F"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Pr>
          <w:rFonts w:eastAsia="Times New Roman"/>
          <w:kern w:val="0"/>
          <w:sz w:val="28"/>
          <w:szCs w:val="28"/>
          <w:lang w:eastAsia="ru-RU"/>
        </w:rPr>
        <w:t>Исходя из положений Извещения, заказчиком установлено п</w:t>
      </w:r>
      <w:r w:rsidRPr="007E161F">
        <w:rPr>
          <w:rFonts w:eastAsia="Times New Roman"/>
          <w:kern w:val="0"/>
          <w:sz w:val="28"/>
          <w:szCs w:val="28"/>
          <w:lang w:eastAsia="ru-RU"/>
        </w:rPr>
        <w:t>реимущество в соответствии с ч. 3 ст. 30 Закона № 44-</w:t>
      </w:r>
      <w:r>
        <w:rPr>
          <w:rFonts w:eastAsia="Times New Roman"/>
          <w:kern w:val="0"/>
          <w:sz w:val="28"/>
          <w:szCs w:val="28"/>
          <w:lang w:eastAsia="ru-RU"/>
        </w:rPr>
        <w:t>ФЗ (субъектам СМП).</w:t>
      </w:r>
    </w:p>
    <w:p w:rsidR="007E161F" w:rsidRDefault="007E161F"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Pr>
          <w:rFonts w:eastAsia="Times New Roman"/>
          <w:kern w:val="0"/>
          <w:sz w:val="28"/>
          <w:szCs w:val="28"/>
          <w:lang w:eastAsia="ru-RU"/>
        </w:rPr>
        <w:t xml:space="preserve">В соответствии с положениями Извещения, а именно пункта 11.2.1 «проекта контракта» заказчиком установлено, что </w:t>
      </w:r>
      <w:r w:rsidRPr="007E161F">
        <w:rPr>
          <w:rFonts w:eastAsia="Times New Roman"/>
          <w:kern w:val="0"/>
          <w:sz w:val="28"/>
          <w:szCs w:val="28"/>
          <w:lang w:eastAsia="ru-RU"/>
        </w:rPr>
        <w:t>Срок возврата денежных средств Заказчиком Поставщику, внесенных в качестве обеспечения исполнения Контракта, составляет 30 (тридцать) календарных дней с даты исполнения Поставщиком обязательств, предусмотренных Контрактом.</w:t>
      </w:r>
    </w:p>
    <w:p w:rsidR="007E161F" w:rsidRDefault="007E161F" w:rsidP="00FF4692">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Pr>
          <w:rFonts w:eastAsia="Times New Roman"/>
          <w:kern w:val="0"/>
          <w:sz w:val="28"/>
          <w:szCs w:val="28"/>
          <w:lang w:eastAsia="ru-RU"/>
        </w:rPr>
        <w:t xml:space="preserve">Таким образом, в ходе заседания Комиссии был выявлено, что заказчиком срок возврата обеспечения исполнения контракта, предоставленного в форме денежных средств, установлен не в соответствии с нормами действующего законодательства. </w:t>
      </w:r>
    </w:p>
    <w:p w:rsidR="007E161F" w:rsidRPr="007E161F" w:rsidRDefault="007E161F" w:rsidP="007E161F">
      <w:pPr>
        <w:widowControl/>
        <w:suppressAutoHyphens w:val="0"/>
        <w:autoSpaceDE w:val="0"/>
        <w:autoSpaceDN w:val="0"/>
        <w:adjustRightInd w:val="0"/>
        <w:spacing w:line="240" w:lineRule="atLeast"/>
        <w:ind w:firstLine="709"/>
        <w:jc w:val="both"/>
        <w:rPr>
          <w:rFonts w:eastAsia="Times New Roman"/>
          <w:kern w:val="0"/>
          <w:sz w:val="28"/>
          <w:szCs w:val="28"/>
          <w:lang w:eastAsia="ru-RU"/>
        </w:rPr>
      </w:pPr>
      <w:r>
        <w:rPr>
          <w:rFonts w:eastAsia="Times New Roman"/>
          <w:kern w:val="0"/>
          <w:sz w:val="28"/>
          <w:szCs w:val="28"/>
          <w:lang w:eastAsia="ru-RU"/>
        </w:rPr>
        <w:t>Заказчиком нарушены положения части 27 статьи 34 Закона о контрактной системе.</w:t>
      </w:r>
    </w:p>
    <w:p w:rsidR="00BA56FF" w:rsidRPr="007E161F" w:rsidRDefault="00FC49FF" w:rsidP="00D30806">
      <w:pPr>
        <w:pStyle w:val="af5"/>
        <w:ind w:left="0" w:firstLine="706"/>
        <w:jc w:val="both"/>
        <w:rPr>
          <w:rFonts w:eastAsia="Times New Roman CYR"/>
          <w:kern w:val="0"/>
          <w:sz w:val="28"/>
          <w:szCs w:val="28"/>
        </w:rPr>
      </w:pPr>
      <w:r w:rsidRPr="007E161F">
        <w:rPr>
          <w:rFonts w:eastAsia="Times New Roman CYR"/>
          <w:kern w:val="0"/>
          <w:sz w:val="28"/>
          <w:szCs w:val="28"/>
        </w:rPr>
        <w:t>Учитывая,</w:t>
      </w:r>
      <w:r w:rsidR="00BA56FF" w:rsidRPr="007E161F">
        <w:rPr>
          <w:rFonts w:eastAsia="Times New Roman CYR"/>
          <w:kern w:val="0"/>
          <w:sz w:val="28"/>
          <w:szCs w:val="28"/>
        </w:rPr>
        <w:t xml:space="preserve"> что выявленные нарушения не повлияли на результат определения победителя закупки, Комиссия решила предписание об устранении нарушений не выдавать.</w:t>
      </w:r>
    </w:p>
    <w:p w:rsidR="001548DC" w:rsidRPr="00D30806" w:rsidRDefault="008778AE" w:rsidP="00D30806">
      <w:pPr>
        <w:pStyle w:val="af5"/>
        <w:ind w:left="0" w:firstLine="706"/>
        <w:jc w:val="both"/>
        <w:rPr>
          <w:rFonts w:eastAsia="Times New Roman CYR"/>
          <w:kern w:val="0"/>
          <w:sz w:val="28"/>
          <w:szCs w:val="28"/>
        </w:rPr>
      </w:pPr>
      <w:r w:rsidRPr="007E161F">
        <w:rPr>
          <w:rFonts w:eastAsia="Times New Roman CYR"/>
          <w:kern w:val="0"/>
          <w:sz w:val="28"/>
          <w:szCs w:val="28"/>
        </w:rPr>
        <w:t xml:space="preserve">На основании вышеизложенного, руководствуясь пунктом 2 части 22 статьи 99, частью 8 статьи 106 Федерального закона от 05.04.2013 </w:t>
      </w:r>
      <w:r w:rsidR="00F86190" w:rsidRPr="007E161F">
        <w:rPr>
          <w:rFonts w:eastAsia="Times New Roman CYR"/>
          <w:kern w:val="0"/>
          <w:sz w:val="28"/>
          <w:szCs w:val="28"/>
        </w:rPr>
        <w:t>№</w:t>
      </w:r>
      <w:r w:rsidRPr="007E161F">
        <w:rPr>
          <w:rFonts w:eastAsia="Times New Roman CYR"/>
          <w:kern w:val="0"/>
          <w:sz w:val="28"/>
          <w:szCs w:val="28"/>
        </w:rPr>
        <w:t xml:space="preserve"> 44-ФЗ «О контрактной</w:t>
      </w:r>
      <w:r w:rsidR="00966796" w:rsidRPr="007E161F">
        <w:rPr>
          <w:rFonts w:eastAsia="Times New Roman CYR"/>
          <w:kern w:val="0"/>
          <w:sz w:val="28"/>
          <w:szCs w:val="28"/>
        </w:rPr>
        <w:t xml:space="preserve"> </w:t>
      </w:r>
      <w:r w:rsidRPr="007E161F">
        <w:rPr>
          <w:rFonts w:eastAsia="Times New Roman CYR"/>
          <w:kern w:val="0"/>
          <w:sz w:val="28"/>
          <w:szCs w:val="28"/>
        </w:rPr>
        <w:lastRenderedPageBreak/>
        <w:t>системе в сфере закупок товаров, работ, услуг для обеспечения государственных и муниципальных нужд», Комиссия</w:t>
      </w:r>
    </w:p>
    <w:p w:rsidR="00AD1C26" w:rsidRDefault="00AD1C26" w:rsidP="002A5031">
      <w:pPr>
        <w:ind w:right="-1" w:firstLine="709"/>
        <w:jc w:val="center"/>
        <w:rPr>
          <w:color w:val="000000" w:themeColor="text1"/>
          <w:sz w:val="28"/>
          <w:szCs w:val="28"/>
        </w:rPr>
      </w:pPr>
    </w:p>
    <w:p w:rsidR="00B07ABB" w:rsidRDefault="009316D8" w:rsidP="00AD1C26">
      <w:pPr>
        <w:ind w:right="-1" w:firstLine="709"/>
        <w:jc w:val="center"/>
        <w:rPr>
          <w:color w:val="000000" w:themeColor="text1"/>
          <w:sz w:val="28"/>
          <w:szCs w:val="28"/>
        </w:rPr>
      </w:pPr>
      <w:r w:rsidRPr="005F4089">
        <w:rPr>
          <w:color w:val="000000" w:themeColor="text1"/>
          <w:sz w:val="28"/>
          <w:szCs w:val="28"/>
        </w:rPr>
        <w:t>Р Е Ш И Л А:</w:t>
      </w:r>
    </w:p>
    <w:p w:rsidR="000B717A" w:rsidRPr="002A5031" w:rsidRDefault="000B717A" w:rsidP="00FC49FF">
      <w:pPr>
        <w:ind w:firstLine="709"/>
        <w:jc w:val="both"/>
        <w:rPr>
          <w:color w:val="000000" w:themeColor="text1"/>
          <w:sz w:val="28"/>
          <w:szCs w:val="28"/>
        </w:rPr>
      </w:pPr>
    </w:p>
    <w:p w:rsidR="00193562" w:rsidRPr="005D15DA" w:rsidRDefault="00440DBC" w:rsidP="005358D7">
      <w:pPr>
        <w:pStyle w:val="af5"/>
        <w:numPr>
          <w:ilvl w:val="0"/>
          <w:numId w:val="3"/>
        </w:numPr>
        <w:ind w:left="0" w:firstLine="709"/>
        <w:jc w:val="both"/>
        <w:rPr>
          <w:sz w:val="28"/>
          <w:szCs w:val="28"/>
        </w:rPr>
      </w:pPr>
      <w:r>
        <w:rPr>
          <w:sz w:val="28"/>
          <w:szCs w:val="28"/>
        </w:rPr>
        <w:t xml:space="preserve">Признать </w:t>
      </w:r>
      <w:r w:rsidR="00D30806" w:rsidRPr="00F1342D">
        <w:rPr>
          <w:color w:val="000000"/>
          <w:sz w:val="28"/>
          <w:szCs w:val="28"/>
        </w:rPr>
        <w:t>жалоб</w:t>
      </w:r>
      <w:r w:rsidR="00D30806">
        <w:rPr>
          <w:color w:val="000000"/>
          <w:sz w:val="28"/>
          <w:szCs w:val="28"/>
        </w:rPr>
        <w:t xml:space="preserve">у </w:t>
      </w:r>
      <w:r w:rsidR="005358D7">
        <w:rPr>
          <w:sz w:val="28"/>
          <w:szCs w:val="28"/>
        </w:rPr>
        <w:t>ООО «ИНЛК» (вх. №4143/ж от 21</w:t>
      </w:r>
      <w:r w:rsidR="00FC49FF" w:rsidRPr="00FC49FF">
        <w:rPr>
          <w:sz w:val="28"/>
          <w:szCs w:val="28"/>
        </w:rPr>
        <w:t xml:space="preserve">.04.2023г.) на действия заказчика при проведении закупки № </w:t>
      </w:r>
      <w:r w:rsidR="005358D7" w:rsidRPr="005358D7">
        <w:rPr>
          <w:sz w:val="28"/>
          <w:szCs w:val="28"/>
        </w:rPr>
        <w:t>0311300111723000044 на предмет: Поставка лабораторных реактивов на 2023г.,</w:t>
      </w:r>
      <w:r w:rsidR="002A0221">
        <w:rPr>
          <w:sz w:val="28"/>
          <w:szCs w:val="28"/>
        </w:rPr>
        <w:t xml:space="preserve"> </w:t>
      </w:r>
      <w:r w:rsidR="00FC49FF">
        <w:rPr>
          <w:sz w:val="28"/>
          <w:szCs w:val="28"/>
        </w:rPr>
        <w:t>не</w:t>
      </w:r>
      <w:r w:rsidR="002A0221">
        <w:rPr>
          <w:sz w:val="28"/>
          <w:szCs w:val="28"/>
        </w:rPr>
        <w:t>обоснованной</w:t>
      </w:r>
      <w:r w:rsidR="00671F6C">
        <w:rPr>
          <w:color w:val="000000"/>
          <w:sz w:val="28"/>
          <w:szCs w:val="28"/>
        </w:rPr>
        <w:t>.</w:t>
      </w:r>
    </w:p>
    <w:p w:rsidR="0057122D" w:rsidRPr="00BD4E0E" w:rsidRDefault="00D30806" w:rsidP="005358D7">
      <w:pPr>
        <w:pStyle w:val="af5"/>
        <w:numPr>
          <w:ilvl w:val="0"/>
          <w:numId w:val="3"/>
        </w:numPr>
        <w:ind w:left="0" w:firstLine="709"/>
        <w:jc w:val="both"/>
        <w:rPr>
          <w:sz w:val="28"/>
          <w:szCs w:val="28"/>
        </w:rPr>
      </w:pPr>
      <w:r w:rsidRPr="00BD4E0E">
        <w:rPr>
          <w:sz w:val="28"/>
          <w:szCs w:val="28"/>
        </w:rPr>
        <w:t xml:space="preserve">Признать </w:t>
      </w:r>
      <w:r w:rsidR="00CF7F5D" w:rsidRPr="00BD4E0E">
        <w:rPr>
          <w:sz w:val="28"/>
          <w:szCs w:val="28"/>
        </w:rPr>
        <w:t xml:space="preserve">заказчика </w:t>
      </w:r>
      <w:r w:rsidR="00FC49FF" w:rsidRPr="00BD4E0E">
        <w:rPr>
          <w:sz w:val="28"/>
          <w:szCs w:val="28"/>
        </w:rPr>
        <w:t xml:space="preserve">ГАУЗ </w:t>
      </w:r>
      <w:r w:rsidR="005358D7" w:rsidRPr="00BD4E0E">
        <w:rPr>
          <w:sz w:val="28"/>
          <w:szCs w:val="28"/>
        </w:rPr>
        <w:t xml:space="preserve">"ТУКАЕВСКАЯ ЦЕНТРАЛЬНАЯ РАЙОННАЯ БОЛЬНИЦА" </w:t>
      </w:r>
      <w:r w:rsidR="0057122D" w:rsidRPr="00BD4E0E">
        <w:rPr>
          <w:sz w:val="28"/>
          <w:szCs w:val="28"/>
        </w:rPr>
        <w:t>нарушившим требования</w:t>
      </w:r>
      <w:r w:rsidR="004F7012" w:rsidRPr="00BD4E0E">
        <w:rPr>
          <w:rFonts w:eastAsia="Times New Roman CYR"/>
          <w:kern w:val="0"/>
          <w:sz w:val="28"/>
          <w:szCs w:val="28"/>
        </w:rPr>
        <w:t xml:space="preserve"> </w:t>
      </w:r>
      <w:r w:rsidR="00CF7F5D" w:rsidRPr="00BD4E0E">
        <w:rPr>
          <w:rFonts w:eastAsia="Times New Roman CYR"/>
          <w:kern w:val="0"/>
          <w:sz w:val="28"/>
          <w:szCs w:val="28"/>
        </w:rPr>
        <w:t>части</w:t>
      </w:r>
      <w:r w:rsidR="00F86190" w:rsidRPr="00BD4E0E">
        <w:rPr>
          <w:rFonts w:eastAsia="Times New Roman CYR"/>
          <w:kern w:val="0"/>
          <w:sz w:val="28"/>
          <w:szCs w:val="28"/>
        </w:rPr>
        <w:t xml:space="preserve"> </w:t>
      </w:r>
      <w:r w:rsidR="00CF7F5D" w:rsidRPr="00BD4E0E">
        <w:rPr>
          <w:rFonts w:eastAsia="Times New Roman CYR"/>
          <w:kern w:val="0"/>
          <w:sz w:val="28"/>
          <w:szCs w:val="28"/>
        </w:rPr>
        <w:t>3 статьи 7</w:t>
      </w:r>
      <w:r w:rsidR="00F86190" w:rsidRPr="00BD4E0E">
        <w:rPr>
          <w:rFonts w:eastAsia="Times New Roman CYR"/>
          <w:kern w:val="0"/>
          <w:sz w:val="28"/>
          <w:szCs w:val="28"/>
        </w:rPr>
        <w:t xml:space="preserve">, </w:t>
      </w:r>
      <w:r w:rsidR="00FC49FF" w:rsidRPr="00BD4E0E">
        <w:rPr>
          <w:rFonts w:eastAsia="Times New Roman CYR"/>
          <w:kern w:val="0"/>
          <w:sz w:val="28"/>
          <w:szCs w:val="28"/>
        </w:rPr>
        <w:t>части 1 статьи 31,</w:t>
      </w:r>
      <w:r w:rsidR="00BD4E0E" w:rsidRPr="00BD4E0E">
        <w:rPr>
          <w:rFonts w:eastAsia="Times New Roman"/>
          <w:kern w:val="0"/>
          <w:sz w:val="28"/>
          <w:szCs w:val="28"/>
          <w:lang w:eastAsia="ru-RU"/>
        </w:rPr>
        <w:t xml:space="preserve"> </w:t>
      </w:r>
      <w:r w:rsidR="00BD4E0E" w:rsidRPr="00BD4E0E">
        <w:rPr>
          <w:rFonts w:eastAsia="Times New Roman CYR"/>
          <w:kern w:val="0"/>
          <w:sz w:val="28"/>
          <w:szCs w:val="28"/>
        </w:rPr>
        <w:t>части 27 статьи 34,</w:t>
      </w:r>
      <w:r w:rsidR="00FC49FF" w:rsidRPr="00BD4E0E">
        <w:rPr>
          <w:rFonts w:eastAsia="Times New Roman CYR"/>
          <w:kern w:val="0"/>
          <w:sz w:val="28"/>
          <w:szCs w:val="28"/>
        </w:rPr>
        <w:t xml:space="preserve"> </w:t>
      </w:r>
      <w:r w:rsidR="00F86190" w:rsidRPr="00BD4E0E">
        <w:rPr>
          <w:rFonts w:eastAsia="Times New Roman CYR"/>
          <w:kern w:val="0"/>
          <w:sz w:val="28"/>
          <w:szCs w:val="28"/>
        </w:rPr>
        <w:t xml:space="preserve">подпункт «в» пункта 1 части 1 статьи 43, </w:t>
      </w:r>
      <w:r w:rsidR="0057122D" w:rsidRPr="00BD4E0E">
        <w:rPr>
          <w:sz w:val="28"/>
          <w:szCs w:val="28"/>
        </w:rPr>
        <w:t>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57122D" w:rsidRPr="00BD4E0E" w:rsidRDefault="00FC49FF" w:rsidP="00FC49FF">
      <w:pPr>
        <w:pStyle w:val="af5"/>
        <w:numPr>
          <w:ilvl w:val="0"/>
          <w:numId w:val="3"/>
        </w:numPr>
        <w:ind w:left="0" w:firstLine="709"/>
        <w:jc w:val="both"/>
        <w:rPr>
          <w:sz w:val="28"/>
          <w:szCs w:val="28"/>
        </w:rPr>
      </w:pPr>
      <w:r w:rsidRPr="00BD4E0E">
        <w:rPr>
          <w:sz w:val="28"/>
          <w:szCs w:val="28"/>
        </w:rPr>
        <w:t>Предписание об устранении выявленных нарушений не выдавать</w:t>
      </w:r>
      <w:r w:rsidR="0057122D" w:rsidRPr="00BD4E0E">
        <w:rPr>
          <w:sz w:val="28"/>
          <w:szCs w:val="28"/>
        </w:rPr>
        <w:t>.</w:t>
      </w:r>
    </w:p>
    <w:p w:rsidR="0057122D" w:rsidRPr="0057122D" w:rsidRDefault="0057122D" w:rsidP="00FC49FF">
      <w:pPr>
        <w:pStyle w:val="af5"/>
        <w:numPr>
          <w:ilvl w:val="0"/>
          <w:numId w:val="3"/>
        </w:numPr>
        <w:ind w:left="0" w:firstLine="709"/>
        <w:jc w:val="both"/>
        <w:rPr>
          <w:sz w:val="28"/>
          <w:szCs w:val="28"/>
        </w:rPr>
      </w:pPr>
      <w:r w:rsidRPr="0057122D">
        <w:rPr>
          <w:sz w:val="28"/>
          <w:szCs w:val="28"/>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rsidR="00C36DFC" w:rsidRDefault="009316D8" w:rsidP="00CF7F5D">
      <w:pPr>
        <w:widowControl/>
        <w:ind w:firstLine="633"/>
        <w:contextualSpacing/>
        <w:jc w:val="both"/>
        <w:rPr>
          <w:sz w:val="28"/>
          <w:szCs w:val="28"/>
        </w:rPr>
      </w:pPr>
      <w:r w:rsidRPr="00440DBC">
        <w:rPr>
          <w:sz w:val="28"/>
          <w:szCs w:val="28"/>
        </w:rPr>
        <w:t>Решение Комиссии может быть обжаловано в судебном порядке в течение трех месяцев со дня его принятия.</w:t>
      </w:r>
    </w:p>
    <w:p w:rsidR="005D15DA" w:rsidRDefault="005D15DA" w:rsidP="00440DBC">
      <w:pPr>
        <w:widowControl/>
        <w:ind w:firstLine="633"/>
        <w:contextualSpacing/>
        <w:jc w:val="both"/>
        <w:rPr>
          <w:sz w:val="28"/>
          <w:szCs w:val="28"/>
        </w:rPr>
      </w:pPr>
    </w:p>
    <w:p w:rsidR="005D15DA" w:rsidRPr="00440DBC" w:rsidRDefault="005D15DA" w:rsidP="00440DBC">
      <w:pPr>
        <w:widowControl/>
        <w:ind w:firstLine="633"/>
        <w:contextualSpacing/>
        <w:jc w:val="both"/>
        <w:rPr>
          <w:sz w:val="28"/>
          <w:szCs w:val="28"/>
        </w:rPr>
      </w:pPr>
    </w:p>
    <w:p w:rsidR="00440DBC" w:rsidRPr="005F4089" w:rsidRDefault="00FC49FF" w:rsidP="009316D8">
      <w:pPr>
        <w:rPr>
          <w:sz w:val="28"/>
          <w:szCs w:val="28"/>
        </w:rPr>
      </w:pPr>
      <w:r>
        <w:rPr>
          <w:sz w:val="28"/>
          <w:szCs w:val="28"/>
        </w:rPr>
        <w:t xml:space="preserve">  </w:t>
      </w:r>
    </w:p>
    <w:p w:rsidR="00C36DFC" w:rsidRDefault="00C801BC" w:rsidP="0036139B">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Зам.</w:t>
      </w:r>
      <w:r w:rsidR="00F86190">
        <w:rPr>
          <w:rFonts w:eastAsia="Calibri" w:cs="Calibri"/>
          <w:kern w:val="0"/>
          <w:sz w:val="28"/>
          <w:szCs w:val="28"/>
        </w:rPr>
        <w:t xml:space="preserve"> </w:t>
      </w:r>
      <w:r w:rsidR="00B25753">
        <w:rPr>
          <w:rFonts w:eastAsia="Calibri" w:cs="Calibri"/>
          <w:kern w:val="0"/>
          <w:sz w:val="28"/>
          <w:szCs w:val="28"/>
        </w:rPr>
        <w:t>п</w:t>
      </w:r>
      <w:r w:rsidR="001A06E7">
        <w:rPr>
          <w:rFonts w:eastAsia="Calibri" w:cs="Calibri"/>
          <w:kern w:val="0"/>
          <w:sz w:val="28"/>
          <w:szCs w:val="28"/>
        </w:rPr>
        <w:t>редседател</w:t>
      </w:r>
      <w:r>
        <w:rPr>
          <w:rFonts w:eastAsia="Calibri" w:cs="Calibri"/>
          <w:kern w:val="0"/>
          <w:sz w:val="28"/>
          <w:szCs w:val="28"/>
        </w:rPr>
        <w:t>я</w:t>
      </w:r>
      <w:r w:rsidR="00F37679">
        <w:rPr>
          <w:rFonts w:eastAsia="Calibri" w:cs="Calibri"/>
          <w:kern w:val="0"/>
          <w:sz w:val="28"/>
          <w:szCs w:val="28"/>
        </w:rPr>
        <w:t xml:space="preserve"> </w:t>
      </w:r>
      <w:r w:rsidR="00F057A3" w:rsidRPr="005F4089">
        <w:rPr>
          <w:rFonts w:eastAsia="Calibri" w:cs="Calibri"/>
          <w:kern w:val="0"/>
          <w:sz w:val="28"/>
          <w:szCs w:val="28"/>
        </w:rPr>
        <w:t xml:space="preserve">Комиссии                                                    </w:t>
      </w:r>
      <w:r w:rsidR="001A06E7">
        <w:rPr>
          <w:rFonts w:eastAsia="Calibri" w:cs="Calibri"/>
          <w:kern w:val="0"/>
          <w:sz w:val="28"/>
          <w:szCs w:val="28"/>
        </w:rPr>
        <w:tab/>
      </w:r>
      <w:proofErr w:type="gramStart"/>
      <w:r w:rsidR="001A06E7">
        <w:rPr>
          <w:rFonts w:eastAsia="Calibri" w:cs="Calibri"/>
          <w:kern w:val="0"/>
          <w:sz w:val="28"/>
          <w:szCs w:val="28"/>
        </w:rPr>
        <w:tab/>
      </w:r>
      <w:r>
        <w:rPr>
          <w:rFonts w:eastAsia="Calibri" w:cs="Calibri"/>
          <w:kern w:val="0"/>
          <w:sz w:val="28"/>
          <w:szCs w:val="28"/>
        </w:rPr>
        <w:t xml:space="preserve">  </w:t>
      </w:r>
      <w:r w:rsidR="0057122D">
        <w:rPr>
          <w:rFonts w:eastAsia="Calibri" w:cs="Calibri"/>
          <w:kern w:val="0"/>
          <w:sz w:val="28"/>
          <w:szCs w:val="28"/>
        </w:rPr>
        <w:tab/>
      </w:r>
      <w:proofErr w:type="gramEnd"/>
      <w:r w:rsidR="0057122D">
        <w:rPr>
          <w:rFonts w:eastAsia="Calibri" w:cs="Calibri"/>
          <w:kern w:val="0"/>
          <w:sz w:val="28"/>
          <w:szCs w:val="28"/>
        </w:rPr>
        <w:tab/>
      </w:r>
      <w:r w:rsidR="00F86190">
        <w:rPr>
          <w:rFonts w:eastAsia="Calibri" w:cs="Calibri"/>
          <w:kern w:val="0"/>
          <w:sz w:val="28"/>
          <w:szCs w:val="28"/>
        </w:rPr>
        <w:t xml:space="preserve">   </w:t>
      </w:r>
      <w:r w:rsidR="00FC49FF">
        <w:rPr>
          <w:rFonts w:eastAsia="Calibri" w:cs="Calibri"/>
          <w:kern w:val="0"/>
          <w:sz w:val="28"/>
          <w:szCs w:val="28"/>
        </w:rPr>
        <w:t xml:space="preserve">   </w:t>
      </w:r>
      <w:r w:rsidR="00F86190">
        <w:rPr>
          <w:rFonts w:eastAsia="Calibri" w:cs="Calibri"/>
          <w:kern w:val="0"/>
          <w:sz w:val="28"/>
          <w:szCs w:val="28"/>
        </w:rPr>
        <w:t>В.Г. Казаков</w:t>
      </w:r>
    </w:p>
    <w:p w:rsidR="00A3610E" w:rsidRDefault="00F057A3" w:rsidP="0036139B">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ab/>
      </w:r>
      <w:r w:rsidRPr="005F4089">
        <w:rPr>
          <w:rFonts w:eastAsia="Calibri" w:cs="Calibri"/>
          <w:kern w:val="0"/>
          <w:sz w:val="28"/>
          <w:szCs w:val="28"/>
        </w:rPr>
        <w:tab/>
      </w:r>
    </w:p>
    <w:p w:rsidR="00440DBC" w:rsidRDefault="00F057A3" w:rsidP="00F057A3">
      <w:pPr>
        <w:widowControl/>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Члены Комиссии</w:t>
      </w:r>
      <w:r w:rsidR="001548DC">
        <w:rPr>
          <w:rFonts w:eastAsia="Calibri" w:cs="Calibri"/>
          <w:kern w:val="0"/>
          <w:sz w:val="28"/>
          <w:szCs w:val="28"/>
        </w:rPr>
        <w:t xml:space="preserve"> </w:t>
      </w:r>
      <w:r w:rsidR="005910B4">
        <w:rPr>
          <w:rFonts w:eastAsia="Calibri" w:cs="Calibri"/>
          <w:kern w:val="0"/>
          <w:sz w:val="28"/>
          <w:szCs w:val="28"/>
        </w:rPr>
        <w:t xml:space="preserve">         </w:t>
      </w:r>
      <w:r w:rsidR="00DE6B79">
        <w:rPr>
          <w:rFonts w:eastAsia="Calibri" w:cs="Calibri"/>
          <w:kern w:val="0"/>
          <w:sz w:val="28"/>
          <w:szCs w:val="28"/>
        </w:rPr>
        <w:t xml:space="preserve">                                                                         </w:t>
      </w:r>
      <w:r w:rsidR="006F36AE">
        <w:rPr>
          <w:rFonts w:eastAsia="Calibri" w:cs="Calibri"/>
          <w:kern w:val="0"/>
          <w:sz w:val="28"/>
          <w:szCs w:val="28"/>
        </w:rPr>
        <w:t xml:space="preserve"> </w:t>
      </w:r>
      <w:r w:rsidR="00D30806">
        <w:rPr>
          <w:rFonts w:eastAsia="Calibri" w:cs="Calibri"/>
          <w:kern w:val="0"/>
          <w:sz w:val="28"/>
          <w:szCs w:val="28"/>
        </w:rPr>
        <w:t xml:space="preserve">     </w:t>
      </w:r>
      <w:r w:rsidR="006F36AE">
        <w:rPr>
          <w:rFonts w:eastAsia="Calibri" w:cs="Calibri"/>
          <w:kern w:val="0"/>
          <w:sz w:val="28"/>
          <w:szCs w:val="28"/>
        </w:rPr>
        <w:t xml:space="preserve"> </w:t>
      </w:r>
      <w:r w:rsidR="00FC49FF">
        <w:rPr>
          <w:rFonts w:eastAsia="Calibri" w:cs="Calibri"/>
          <w:kern w:val="0"/>
          <w:sz w:val="28"/>
          <w:szCs w:val="28"/>
        </w:rPr>
        <w:t>Л.Р. Гиниятуллина</w:t>
      </w:r>
    </w:p>
    <w:p w:rsidR="00440DBC" w:rsidRDefault="00440DBC" w:rsidP="00F057A3">
      <w:pPr>
        <w:widowControl/>
        <w:tabs>
          <w:tab w:val="left" w:pos="7530"/>
        </w:tabs>
        <w:spacing w:line="200" w:lineRule="atLeast"/>
        <w:ind w:right="-1"/>
        <w:jc w:val="both"/>
        <w:rPr>
          <w:rFonts w:eastAsia="Calibri" w:cs="Calibri"/>
          <w:kern w:val="0"/>
          <w:sz w:val="28"/>
          <w:szCs w:val="28"/>
        </w:rPr>
      </w:pPr>
    </w:p>
    <w:p w:rsidR="006F36AE" w:rsidRDefault="0057122D" w:rsidP="00F057A3">
      <w:pPr>
        <w:widowControl/>
        <w:tabs>
          <w:tab w:val="left" w:pos="7530"/>
        </w:tabs>
        <w:spacing w:line="200" w:lineRule="atLeast"/>
        <w:ind w:right="-1"/>
        <w:jc w:val="both"/>
        <w:rPr>
          <w:rFonts w:eastAsia="Calibri" w:cs="Calibri"/>
          <w:kern w:val="0"/>
          <w:sz w:val="28"/>
          <w:szCs w:val="28"/>
        </w:rPr>
      </w:pPr>
      <w:r>
        <w:rPr>
          <w:rFonts w:eastAsia="Calibri" w:cs="Calibri"/>
          <w:kern w:val="0"/>
          <w:sz w:val="28"/>
          <w:szCs w:val="28"/>
        </w:rPr>
        <w:tab/>
      </w:r>
      <w:r>
        <w:rPr>
          <w:rFonts w:eastAsia="Calibri" w:cs="Calibri"/>
          <w:kern w:val="0"/>
          <w:sz w:val="28"/>
          <w:szCs w:val="28"/>
        </w:rPr>
        <w:tab/>
        <w:t xml:space="preserve">     </w:t>
      </w:r>
      <w:r w:rsidR="00F86190">
        <w:rPr>
          <w:rFonts w:eastAsia="Calibri" w:cs="Calibri"/>
          <w:kern w:val="0"/>
          <w:sz w:val="28"/>
          <w:szCs w:val="28"/>
        </w:rPr>
        <w:t xml:space="preserve">   </w:t>
      </w:r>
      <w:r w:rsidR="00FC49FF">
        <w:rPr>
          <w:rFonts w:eastAsia="Calibri" w:cs="Calibri"/>
          <w:kern w:val="0"/>
          <w:sz w:val="28"/>
          <w:szCs w:val="28"/>
        </w:rPr>
        <w:t>М.А. Тимофеев</w:t>
      </w:r>
    </w:p>
    <w:p w:rsidR="006F36AE" w:rsidRDefault="006F36AE" w:rsidP="00F057A3">
      <w:pPr>
        <w:widowControl/>
        <w:tabs>
          <w:tab w:val="left" w:pos="7530"/>
        </w:tabs>
        <w:spacing w:line="200" w:lineRule="atLeast"/>
        <w:ind w:right="-1"/>
        <w:jc w:val="both"/>
        <w:rPr>
          <w:rFonts w:eastAsia="Calibri" w:cs="Calibri"/>
          <w:kern w:val="0"/>
          <w:sz w:val="28"/>
          <w:szCs w:val="28"/>
        </w:rPr>
      </w:pPr>
    </w:p>
    <w:p w:rsidR="006F36AE" w:rsidRDefault="006F36AE" w:rsidP="00F057A3">
      <w:pPr>
        <w:widowControl/>
        <w:tabs>
          <w:tab w:val="left" w:pos="7530"/>
        </w:tabs>
        <w:spacing w:line="200" w:lineRule="atLeast"/>
        <w:ind w:right="-1"/>
        <w:jc w:val="both"/>
        <w:rPr>
          <w:rFonts w:eastAsia="Calibri" w:cs="Calibri"/>
          <w:kern w:val="0"/>
          <w:sz w:val="28"/>
          <w:szCs w:val="28"/>
        </w:rPr>
      </w:pPr>
    </w:p>
    <w:p w:rsidR="00193562" w:rsidRPr="00A60B29" w:rsidRDefault="00440DBC" w:rsidP="00A60B29">
      <w:pPr>
        <w:widowControl/>
        <w:tabs>
          <w:tab w:val="left" w:pos="7530"/>
        </w:tabs>
        <w:spacing w:line="200" w:lineRule="atLeast"/>
        <w:ind w:right="-1"/>
        <w:jc w:val="both"/>
        <w:rPr>
          <w:rFonts w:eastAsia="Calibri" w:cs="Calibri"/>
          <w:kern w:val="0"/>
          <w:sz w:val="28"/>
          <w:szCs w:val="28"/>
        </w:rPr>
      </w:pPr>
      <w:r>
        <w:rPr>
          <w:rFonts w:eastAsia="Calibri" w:cs="Calibri"/>
          <w:kern w:val="0"/>
          <w:sz w:val="28"/>
          <w:szCs w:val="28"/>
        </w:rPr>
        <w:tab/>
      </w:r>
    </w:p>
    <w:p w:rsidR="003B67A4" w:rsidRDefault="003B67A4" w:rsidP="00561C57">
      <w:pPr>
        <w:widowControl/>
        <w:tabs>
          <w:tab w:val="left" w:pos="6096"/>
          <w:tab w:val="left" w:pos="8055"/>
        </w:tabs>
        <w:rPr>
          <w:rFonts w:eastAsia="Calibri"/>
          <w:kern w:val="0"/>
        </w:rPr>
      </w:pPr>
    </w:p>
    <w:p w:rsidR="00D30806" w:rsidRDefault="00D30806" w:rsidP="00561C57">
      <w:pPr>
        <w:widowControl/>
        <w:tabs>
          <w:tab w:val="left" w:pos="6096"/>
          <w:tab w:val="left" w:pos="8055"/>
        </w:tabs>
        <w:rPr>
          <w:rFonts w:eastAsia="Calibri"/>
          <w:kern w:val="0"/>
        </w:rPr>
      </w:pPr>
    </w:p>
    <w:p w:rsidR="00D30806" w:rsidRDefault="00D30806" w:rsidP="00561C57">
      <w:pPr>
        <w:widowControl/>
        <w:tabs>
          <w:tab w:val="left" w:pos="6096"/>
          <w:tab w:val="left" w:pos="8055"/>
        </w:tabs>
        <w:rPr>
          <w:rFonts w:eastAsia="Calibri"/>
          <w:kern w:val="0"/>
        </w:rPr>
      </w:pPr>
    </w:p>
    <w:p w:rsidR="00D30806" w:rsidRDefault="00D30806" w:rsidP="00561C57">
      <w:pPr>
        <w:widowControl/>
        <w:tabs>
          <w:tab w:val="left" w:pos="6096"/>
          <w:tab w:val="left" w:pos="8055"/>
        </w:tabs>
        <w:rPr>
          <w:rFonts w:eastAsia="Calibri"/>
          <w:kern w:val="0"/>
        </w:rPr>
      </w:pPr>
    </w:p>
    <w:p w:rsidR="00D30806" w:rsidRDefault="00D30806" w:rsidP="00561C57">
      <w:pPr>
        <w:widowControl/>
        <w:tabs>
          <w:tab w:val="left" w:pos="6096"/>
          <w:tab w:val="left" w:pos="8055"/>
        </w:tabs>
        <w:rPr>
          <w:rFonts w:eastAsia="Calibri"/>
          <w:kern w:val="0"/>
        </w:rPr>
      </w:pPr>
    </w:p>
    <w:p w:rsidR="00FC49FF" w:rsidRDefault="00FC49FF" w:rsidP="00561C57">
      <w:pPr>
        <w:widowControl/>
        <w:tabs>
          <w:tab w:val="left" w:pos="6096"/>
          <w:tab w:val="left" w:pos="8055"/>
        </w:tabs>
        <w:rPr>
          <w:rFonts w:eastAsia="Calibri"/>
          <w:kern w:val="0"/>
        </w:rPr>
      </w:pPr>
    </w:p>
    <w:p w:rsidR="00FC49FF" w:rsidRDefault="00FC49FF" w:rsidP="00561C57">
      <w:pPr>
        <w:widowControl/>
        <w:tabs>
          <w:tab w:val="left" w:pos="6096"/>
          <w:tab w:val="left" w:pos="8055"/>
        </w:tabs>
        <w:rPr>
          <w:rFonts w:eastAsia="Calibri"/>
          <w:kern w:val="0"/>
        </w:rPr>
      </w:pPr>
    </w:p>
    <w:p w:rsidR="00FC49FF" w:rsidRDefault="00FC49FF" w:rsidP="00561C57">
      <w:pPr>
        <w:widowControl/>
        <w:tabs>
          <w:tab w:val="left" w:pos="6096"/>
          <w:tab w:val="left" w:pos="8055"/>
        </w:tabs>
        <w:rPr>
          <w:rFonts w:eastAsia="Calibri"/>
          <w:kern w:val="0"/>
        </w:rPr>
      </w:pPr>
    </w:p>
    <w:p w:rsidR="00D30806" w:rsidRDefault="00D30806" w:rsidP="00561C57">
      <w:pPr>
        <w:widowControl/>
        <w:tabs>
          <w:tab w:val="left" w:pos="6096"/>
          <w:tab w:val="left" w:pos="8055"/>
        </w:tabs>
        <w:rPr>
          <w:rFonts w:eastAsia="Calibri"/>
          <w:kern w:val="0"/>
        </w:rPr>
      </w:pPr>
    </w:p>
    <w:p w:rsidR="003B67A4" w:rsidRDefault="003B67A4" w:rsidP="00561C57">
      <w:pPr>
        <w:widowControl/>
        <w:tabs>
          <w:tab w:val="left" w:pos="6096"/>
          <w:tab w:val="left" w:pos="8055"/>
        </w:tabs>
        <w:rPr>
          <w:rFonts w:eastAsia="Calibri"/>
          <w:kern w:val="0"/>
        </w:rPr>
      </w:pPr>
    </w:p>
    <w:p w:rsidR="004F15E6" w:rsidRPr="00193562" w:rsidRDefault="00193562" w:rsidP="00561C57">
      <w:pPr>
        <w:widowControl/>
        <w:tabs>
          <w:tab w:val="left" w:pos="6096"/>
          <w:tab w:val="left" w:pos="8055"/>
        </w:tabs>
        <w:rPr>
          <w:rFonts w:eastAsia="Calibri"/>
          <w:kern w:val="0"/>
          <w:sz w:val="20"/>
          <w:szCs w:val="20"/>
        </w:rPr>
      </w:pPr>
      <w:proofErr w:type="spellStart"/>
      <w:proofErr w:type="gramStart"/>
      <w:r w:rsidRPr="00193562">
        <w:rPr>
          <w:rFonts w:eastAsia="Calibri"/>
          <w:kern w:val="0"/>
          <w:sz w:val="20"/>
          <w:szCs w:val="20"/>
        </w:rPr>
        <w:t>Исп.:</w:t>
      </w:r>
      <w:r w:rsidR="00F86190">
        <w:rPr>
          <w:rFonts w:eastAsia="Calibri"/>
          <w:kern w:val="0"/>
          <w:sz w:val="20"/>
          <w:szCs w:val="20"/>
        </w:rPr>
        <w:t>Тимофеев</w:t>
      </w:r>
      <w:proofErr w:type="spellEnd"/>
      <w:proofErr w:type="gramEnd"/>
      <w:r w:rsidR="00F86190">
        <w:rPr>
          <w:rFonts w:eastAsia="Calibri"/>
          <w:kern w:val="0"/>
          <w:sz w:val="20"/>
          <w:szCs w:val="20"/>
        </w:rPr>
        <w:t xml:space="preserve"> М.А</w:t>
      </w:r>
      <w:r w:rsidR="00561C57" w:rsidRPr="00193562">
        <w:rPr>
          <w:rFonts w:eastAsia="Calibri"/>
          <w:kern w:val="0"/>
          <w:sz w:val="20"/>
          <w:szCs w:val="20"/>
        </w:rPr>
        <w:t xml:space="preserve"> </w:t>
      </w:r>
    </w:p>
    <w:p w:rsidR="00F057A3" w:rsidRPr="00193562" w:rsidRDefault="00F057A3" w:rsidP="00561C57">
      <w:pPr>
        <w:widowControl/>
        <w:tabs>
          <w:tab w:val="left" w:pos="6096"/>
          <w:tab w:val="left" w:pos="8055"/>
        </w:tabs>
        <w:rPr>
          <w:rFonts w:eastAsia="Calibri"/>
          <w:kern w:val="0"/>
          <w:sz w:val="20"/>
          <w:szCs w:val="20"/>
        </w:rPr>
      </w:pPr>
      <w:r w:rsidRPr="00193562">
        <w:rPr>
          <w:rFonts w:eastAsia="Calibri"/>
          <w:kern w:val="0"/>
          <w:sz w:val="20"/>
          <w:szCs w:val="20"/>
        </w:rPr>
        <w:t>(843)</w:t>
      </w:r>
      <w:r w:rsidR="00F86190">
        <w:rPr>
          <w:rFonts w:eastAsia="Calibri"/>
          <w:kern w:val="0"/>
          <w:sz w:val="20"/>
          <w:szCs w:val="20"/>
        </w:rPr>
        <w:t xml:space="preserve"> </w:t>
      </w:r>
      <w:r w:rsidRPr="00193562">
        <w:rPr>
          <w:rFonts w:eastAsia="Calibri"/>
          <w:kern w:val="0"/>
          <w:sz w:val="20"/>
          <w:szCs w:val="20"/>
        </w:rPr>
        <w:t>2</w:t>
      </w:r>
      <w:r w:rsidR="00F86190">
        <w:rPr>
          <w:rFonts w:eastAsia="Calibri"/>
          <w:kern w:val="0"/>
          <w:sz w:val="20"/>
          <w:szCs w:val="20"/>
        </w:rPr>
        <w:t>38-24-86</w:t>
      </w:r>
    </w:p>
    <w:sectPr w:rsidR="00F057A3" w:rsidRPr="00193562" w:rsidSect="00AB75B5">
      <w:headerReference w:type="default" r:id="rId10"/>
      <w:pgSz w:w="11906" w:h="16838"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8B5" w:rsidRDefault="001438B5" w:rsidP="007677E6">
      <w:r>
        <w:separator/>
      </w:r>
    </w:p>
  </w:endnote>
  <w:endnote w:type="continuationSeparator" w:id="0">
    <w:p w:rsidR="001438B5" w:rsidRDefault="001438B5" w:rsidP="0076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8B5" w:rsidRDefault="001438B5" w:rsidP="007677E6">
      <w:r>
        <w:separator/>
      </w:r>
    </w:p>
  </w:footnote>
  <w:footnote w:type="continuationSeparator" w:id="0">
    <w:p w:rsidR="001438B5" w:rsidRDefault="001438B5" w:rsidP="0076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87727"/>
    </w:sdtPr>
    <w:sdtEndPr/>
    <w:sdtContent>
      <w:p w:rsidR="001438B5" w:rsidRDefault="001438B5">
        <w:pPr>
          <w:pStyle w:val="afb"/>
          <w:jc w:val="center"/>
        </w:pPr>
        <w:r>
          <w:fldChar w:fldCharType="begin"/>
        </w:r>
        <w:r>
          <w:instrText>PAGE   \* MERGEFORMAT</w:instrText>
        </w:r>
        <w:r>
          <w:fldChar w:fldCharType="separate"/>
        </w:r>
        <w:r w:rsidR="00BD4E0E">
          <w:rPr>
            <w:noProof/>
          </w:rPr>
          <w:t>2</w:t>
        </w:r>
        <w:r>
          <w:rPr>
            <w:noProof/>
          </w:rPr>
          <w:fldChar w:fldCharType="end"/>
        </w:r>
      </w:p>
    </w:sdtContent>
  </w:sdt>
  <w:p w:rsidR="001438B5" w:rsidRDefault="001438B5">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4B5A84"/>
    <w:multiLevelType w:val="hybridMultilevel"/>
    <w:tmpl w:val="2E829230"/>
    <w:lvl w:ilvl="0" w:tplc="7624AF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0616E6"/>
    <w:multiLevelType w:val="hybridMultilevel"/>
    <w:tmpl w:val="B5C26F1A"/>
    <w:lvl w:ilvl="0" w:tplc="9AAAD4F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C64E8F"/>
    <w:multiLevelType w:val="hybridMultilevel"/>
    <w:tmpl w:val="72F21CBC"/>
    <w:lvl w:ilvl="0" w:tplc="EB5A8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31"/>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nsid w:val="6C210956"/>
    <w:multiLevelType w:val="hybridMultilevel"/>
    <w:tmpl w:val="F0F0E58E"/>
    <w:lvl w:ilvl="0" w:tplc="2D740C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D310D6E"/>
    <w:multiLevelType w:val="hybridMultilevel"/>
    <w:tmpl w:val="A0EE3612"/>
    <w:lvl w:ilvl="0" w:tplc="4630F8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5"/>
  </w:num>
  <w:num w:numId="3">
    <w:abstractNumId w:val="7"/>
  </w:num>
  <w:num w:numId="4">
    <w:abstractNumId w:val="3"/>
  </w:num>
  <w:num w:numId="5">
    <w:abstractNumId w:val="2"/>
  </w:num>
  <w:num w:numId="6">
    <w:abstractNumId w:val="4"/>
  </w:num>
  <w:num w:numId="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597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D68"/>
    <w:rsid w:val="000001C0"/>
    <w:rsid w:val="00002FF4"/>
    <w:rsid w:val="0000380B"/>
    <w:rsid w:val="00005672"/>
    <w:rsid w:val="00006B63"/>
    <w:rsid w:val="00006F83"/>
    <w:rsid w:val="0000736F"/>
    <w:rsid w:val="00011035"/>
    <w:rsid w:val="00011322"/>
    <w:rsid w:val="0001133E"/>
    <w:rsid w:val="00014A52"/>
    <w:rsid w:val="000150CE"/>
    <w:rsid w:val="00016821"/>
    <w:rsid w:val="00016949"/>
    <w:rsid w:val="00023B1B"/>
    <w:rsid w:val="00024A20"/>
    <w:rsid w:val="00024F5D"/>
    <w:rsid w:val="000257DB"/>
    <w:rsid w:val="000267DB"/>
    <w:rsid w:val="00027135"/>
    <w:rsid w:val="00030DEE"/>
    <w:rsid w:val="000335D6"/>
    <w:rsid w:val="000346A2"/>
    <w:rsid w:val="0003544F"/>
    <w:rsid w:val="000354F5"/>
    <w:rsid w:val="0003614B"/>
    <w:rsid w:val="0003637D"/>
    <w:rsid w:val="00040D33"/>
    <w:rsid w:val="00040D87"/>
    <w:rsid w:val="000411DE"/>
    <w:rsid w:val="00041C80"/>
    <w:rsid w:val="00042578"/>
    <w:rsid w:val="000427AA"/>
    <w:rsid w:val="00042B75"/>
    <w:rsid w:val="00042E60"/>
    <w:rsid w:val="0004362D"/>
    <w:rsid w:val="00047E85"/>
    <w:rsid w:val="000508EB"/>
    <w:rsid w:val="00052167"/>
    <w:rsid w:val="00052D22"/>
    <w:rsid w:val="00052EA2"/>
    <w:rsid w:val="000563B7"/>
    <w:rsid w:val="0005699A"/>
    <w:rsid w:val="00061026"/>
    <w:rsid w:val="00063DEF"/>
    <w:rsid w:val="00064202"/>
    <w:rsid w:val="00067E07"/>
    <w:rsid w:val="00072926"/>
    <w:rsid w:val="00072D5A"/>
    <w:rsid w:val="00072F3C"/>
    <w:rsid w:val="00073649"/>
    <w:rsid w:val="00074B3D"/>
    <w:rsid w:val="00074C42"/>
    <w:rsid w:val="000757C6"/>
    <w:rsid w:val="00077E73"/>
    <w:rsid w:val="00083FAE"/>
    <w:rsid w:val="0008404A"/>
    <w:rsid w:val="00084CC2"/>
    <w:rsid w:val="00086623"/>
    <w:rsid w:val="00087C56"/>
    <w:rsid w:val="000907AD"/>
    <w:rsid w:val="00092682"/>
    <w:rsid w:val="0009602F"/>
    <w:rsid w:val="00097AFD"/>
    <w:rsid w:val="000A1A71"/>
    <w:rsid w:val="000A1E8B"/>
    <w:rsid w:val="000A4B31"/>
    <w:rsid w:val="000A5C80"/>
    <w:rsid w:val="000A606C"/>
    <w:rsid w:val="000A6523"/>
    <w:rsid w:val="000A691B"/>
    <w:rsid w:val="000B0F70"/>
    <w:rsid w:val="000B1462"/>
    <w:rsid w:val="000B717A"/>
    <w:rsid w:val="000C323D"/>
    <w:rsid w:val="000C4988"/>
    <w:rsid w:val="000C5FC9"/>
    <w:rsid w:val="000C7F2F"/>
    <w:rsid w:val="000D1048"/>
    <w:rsid w:val="000D153C"/>
    <w:rsid w:val="000D24FC"/>
    <w:rsid w:val="000D2783"/>
    <w:rsid w:val="000D6836"/>
    <w:rsid w:val="000D6915"/>
    <w:rsid w:val="000E31BF"/>
    <w:rsid w:val="000E3229"/>
    <w:rsid w:val="000E39B5"/>
    <w:rsid w:val="000E3E18"/>
    <w:rsid w:val="000E4B33"/>
    <w:rsid w:val="000E5F45"/>
    <w:rsid w:val="000E7A76"/>
    <w:rsid w:val="000E7F32"/>
    <w:rsid w:val="000F1D0C"/>
    <w:rsid w:val="000F2EC0"/>
    <w:rsid w:val="000F35B4"/>
    <w:rsid w:val="000F4BC1"/>
    <w:rsid w:val="000F4EE3"/>
    <w:rsid w:val="000F5463"/>
    <w:rsid w:val="000F59D2"/>
    <w:rsid w:val="000F5A46"/>
    <w:rsid w:val="000F78EC"/>
    <w:rsid w:val="000F798A"/>
    <w:rsid w:val="000F7FBB"/>
    <w:rsid w:val="00100784"/>
    <w:rsid w:val="00102796"/>
    <w:rsid w:val="0010369B"/>
    <w:rsid w:val="00104E93"/>
    <w:rsid w:val="001051CD"/>
    <w:rsid w:val="001053AE"/>
    <w:rsid w:val="00105564"/>
    <w:rsid w:val="00110FD1"/>
    <w:rsid w:val="00111F33"/>
    <w:rsid w:val="001150D1"/>
    <w:rsid w:val="001156D7"/>
    <w:rsid w:val="00116119"/>
    <w:rsid w:val="0011757C"/>
    <w:rsid w:val="001207F2"/>
    <w:rsid w:val="00121289"/>
    <w:rsid w:val="0012389B"/>
    <w:rsid w:val="001250E5"/>
    <w:rsid w:val="00131BB6"/>
    <w:rsid w:val="001322B4"/>
    <w:rsid w:val="0013404C"/>
    <w:rsid w:val="001373FF"/>
    <w:rsid w:val="00140415"/>
    <w:rsid w:val="00140E6C"/>
    <w:rsid w:val="00141457"/>
    <w:rsid w:val="00141E57"/>
    <w:rsid w:val="001438B5"/>
    <w:rsid w:val="00145417"/>
    <w:rsid w:val="001456E0"/>
    <w:rsid w:val="001456F6"/>
    <w:rsid w:val="00146F48"/>
    <w:rsid w:val="00147158"/>
    <w:rsid w:val="00147C09"/>
    <w:rsid w:val="00150266"/>
    <w:rsid w:val="00150D7F"/>
    <w:rsid w:val="001516A4"/>
    <w:rsid w:val="00151A59"/>
    <w:rsid w:val="001530C4"/>
    <w:rsid w:val="001548DC"/>
    <w:rsid w:val="0016210F"/>
    <w:rsid w:val="00163DF5"/>
    <w:rsid w:val="001661BF"/>
    <w:rsid w:val="00166BA9"/>
    <w:rsid w:val="0017432F"/>
    <w:rsid w:val="001749A1"/>
    <w:rsid w:val="001765D8"/>
    <w:rsid w:val="00177AE1"/>
    <w:rsid w:val="001801EC"/>
    <w:rsid w:val="00180231"/>
    <w:rsid w:val="001814DF"/>
    <w:rsid w:val="0018461D"/>
    <w:rsid w:val="0018556D"/>
    <w:rsid w:val="00185579"/>
    <w:rsid w:val="001862D9"/>
    <w:rsid w:val="00187369"/>
    <w:rsid w:val="00190B67"/>
    <w:rsid w:val="001922A3"/>
    <w:rsid w:val="00192ABD"/>
    <w:rsid w:val="00193562"/>
    <w:rsid w:val="001954BE"/>
    <w:rsid w:val="0019665F"/>
    <w:rsid w:val="0019671F"/>
    <w:rsid w:val="0019680B"/>
    <w:rsid w:val="00196BAF"/>
    <w:rsid w:val="0019769A"/>
    <w:rsid w:val="001A06E7"/>
    <w:rsid w:val="001A149A"/>
    <w:rsid w:val="001A1F93"/>
    <w:rsid w:val="001A262E"/>
    <w:rsid w:val="001A281E"/>
    <w:rsid w:val="001A2B1A"/>
    <w:rsid w:val="001A3DDA"/>
    <w:rsid w:val="001A515B"/>
    <w:rsid w:val="001A5F86"/>
    <w:rsid w:val="001A754C"/>
    <w:rsid w:val="001A7D8C"/>
    <w:rsid w:val="001B0A3D"/>
    <w:rsid w:val="001B176C"/>
    <w:rsid w:val="001B1D88"/>
    <w:rsid w:val="001B1D9D"/>
    <w:rsid w:val="001B36FE"/>
    <w:rsid w:val="001B3BBF"/>
    <w:rsid w:val="001B4276"/>
    <w:rsid w:val="001B515C"/>
    <w:rsid w:val="001B60F4"/>
    <w:rsid w:val="001B7A80"/>
    <w:rsid w:val="001C1D07"/>
    <w:rsid w:val="001C2A13"/>
    <w:rsid w:val="001C2AED"/>
    <w:rsid w:val="001C3372"/>
    <w:rsid w:val="001C3874"/>
    <w:rsid w:val="001C62D0"/>
    <w:rsid w:val="001D04CA"/>
    <w:rsid w:val="001D21AD"/>
    <w:rsid w:val="001D2AAE"/>
    <w:rsid w:val="001D302E"/>
    <w:rsid w:val="001D3C68"/>
    <w:rsid w:val="001D4C90"/>
    <w:rsid w:val="001D5189"/>
    <w:rsid w:val="001D60E8"/>
    <w:rsid w:val="001E0AAD"/>
    <w:rsid w:val="001E0B12"/>
    <w:rsid w:val="001E296C"/>
    <w:rsid w:val="001E31BC"/>
    <w:rsid w:val="001E478F"/>
    <w:rsid w:val="001E5C23"/>
    <w:rsid w:val="001E720C"/>
    <w:rsid w:val="001F02FB"/>
    <w:rsid w:val="001F1DB8"/>
    <w:rsid w:val="001F2143"/>
    <w:rsid w:val="001F3A61"/>
    <w:rsid w:val="001F5293"/>
    <w:rsid w:val="001F6B46"/>
    <w:rsid w:val="001F6EEF"/>
    <w:rsid w:val="001F7332"/>
    <w:rsid w:val="001F7D0D"/>
    <w:rsid w:val="0020062F"/>
    <w:rsid w:val="002006EE"/>
    <w:rsid w:val="00203C80"/>
    <w:rsid w:val="0020411E"/>
    <w:rsid w:val="002101A2"/>
    <w:rsid w:val="0021053F"/>
    <w:rsid w:val="0021063D"/>
    <w:rsid w:val="002106B9"/>
    <w:rsid w:val="00211D29"/>
    <w:rsid w:val="00212D00"/>
    <w:rsid w:val="00213FCA"/>
    <w:rsid w:val="002154E7"/>
    <w:rsid w:val="00215683"/>
    <w:rsid w:val="002206C3"/>
    <w:rsid w:val="00223522"/>
    <w:rsid w:val="00224858"/>
    <w:rsid w:val="00224884"/>
    <w:rsid w:val="0023069D"/>
    <w:rsid w:val="002316AF"/>
    <w:rsid w:val="00231B43"/>
    <w:rsid w:val="00232009"/>
    <w:rsid w:val="00232D2D"/>
    <w:rsid w:val="0023321A"/>
    <w:rsid w:val="00236E65"/>
    <w:rsid w:val="002415E8"/>
    <w:rsid w:val="00241DB1"/>
    <w:rsid w:val="002441EE"/>
    <w:rsid w:val="002446B6"/>
    <w:rsid w:val="00244DE9"/>
    <w:rsid w:val="00247E90"/>
    <w:rsid w:val="0025369A"/>
    <w:rsid w:val="002557B2"/>
    <w:rsid w:val="002570C4"/>
    <w:rsid w:val="00257E4B"/>
    <w:rsid w:val="00261379"/>
    <w:rsid w:val="002644B8"/>
    <w:rsid w:val="002667CA"/>
    <w:rsid w:val="00267053"/>
    <w:rsid w:val="00270E76"/>
    <w:rsid w:val="00273F10"/>
    <w:rsid w:val="00276A26"/>
    <w:rsid w:val="00277500"/>
    <w:rsid w:val="002800E8"/>
    <w:rsid w:val="0028219C"/>
    <w:rsid w:val="002832CC"/>
    <w:rsid w:val="00284B20"/>
    <w:rsid w:val="00284E4C"/>
    <w:rsid w:val="002855EB"/>
    <w:rsid w:val="00285D0F"/>
    <w:rsid w:val="00291556"/>
    <w:rsid w:val="0029292B"/>
    <w:rsid w:val="002A0221"/>
    <w:rsid w:val="002A0C71"/>
    <w:rsid w:val="002A1858"/>
    <w:rsid w:val="002A305C"/>
    <w:rsid w:val="002A332E"/>
    <w:rsid w:val="002A5031"/>
    <w:rsid w:val="002C240D"/>
    <w:rsid w:val="002C2A53"/>
    <w:rsid w:val="002C3DCA"/>
    <w:rsid w:val="002C41FB"/>
    <w:rsid w:val="002C53BE"/>
    <w:rsid w:val="002C5E3F"/>
    <w:rsid w:val="002C6377"/>
    <w:rsid w:val="002C6621"/>
    <w:rsid w:val="002C6705"/>
    <w:rsid w:val="002C7713"/>
    <w:rsid w:val="002D0297"/>
    <w:rsid w:val="002D03BA"/>
    <w:rsid w:val="002D1EEF"/>
    <w:rsid w:val="002D230A"/>
    <w:rsid w:val="002D3D51"/>
    <w:rsid w:val="002D4A22"/>
    <w:rsid w:val="002D6C3A"/>
    <w:rsid w:val="002D7003"/>
    <w:rsid w:val="002E2D85"/>
    <w:rsid w:val="002E4808"/>
    <w:rsid w:val="002E4B7C"/>
    <w:rsid w:val="002F0367"/>
    <w:rsid w:val="002F329F"/>
    <w:rsid w:val="002F4A67"/>
    <w:rsid w:val="002F4CBB"/>
    <w:rsid w:val="002F5C33"/>
    <w:rsid w:val="00301F5C"/>
    <w:rsid w:val="00302B7E"/>
    <w:rsid w:val="00303020"/>
    <w:rsid w:val="00303B54"/>
    <w:rsid w:val="003046BF"/>
    <w:rsid w:val="00304C2D"/>
    <w:rsid w:val="003050A6"/>
    <w:rsid w:val="003064F2"/>
    <w:rsid w:val="003116C6"/>
    <w:rsid w:val="00316551"/>
    <w:rsid w:val="0032026F"/>
    <w:rsid w:val="003226E6"/>
    <w:rsid w:val="00322832"/>
    <w:rsid w:val="00323166"/>
    <w:rsid w:val="00327021"/>
    <w:rsid w:val="003314B9"/>
    <w:rsid w:val="00332DA4"/>
    <w:rsid w:val="00333D65"/>
    <w:rsid w:val="00334A6D"/>
    <w:rsid w:val="003351BB"/>
    <w:rsid w:val="003359EF"/>
    <w:rsid w:val="00340D4C"/>
    <w:rsid w:val="0034118C"/>
    <w:rsid w:val="003428FA"/>
    <w:rsid w:val="00343376"/>
    <w:rsid w:val="00344A50"/>
    <w:rsid w:val="00346E62"/>
    <w:rsid w:val="00350107"/>
    <w:rsid w:val="00350425"/>
    <w:rsid w:val="003512B7"/>
    <w:rsid w:val="00351D61"/>
    <w:rsid w:val="00352742"/>
    <w:rsid w:val="00360329"/>
    <w:rsid w:val="0036139B"/>
    <w:rsid w:val="003635BF"/>
    <w:rsid w:val="00363D97"/>
    <w:rsid w:val="00365AA7"/>
    <w:rsid w:val="00366212"/>
    <w:rsid w:val="00367797"/>
    <w:rsid w:val="00373C83"/>
    <w:rsid w:val="00374676"/>
    <w:rsid w:val="003752C0"/>
    <w:rsid w:val="00375D53"/>
    <w:rsid w:val="003761BF"/>
    <w:rsid w:val="00376A96"/>
    <w:rsid w:val="00376B09"/>
    <w:rsid w:val="00377CD0"/>
    <w:rsid w:val="0038113C"/>
    <w:rsid w:val="00381865"/>
    <w:rsid w:val="00381C7C"/>
    <w:rsid w:val="003825E4"/>
    <w:rsid w:val="00382756"/>
    <w:rsid w:val="00382831"/>
    <w:rsid w:val="00382B31"/>
    <w:rsid w:val="00383FD6"/>
    <w:rsid w:val="0038640A"/>
    <w:rsid w:val="003932AB"/>
    <w:rsid w:val="00394A91"/>
    <w:rsid w:val="00395484"/>
    <w:rsid w:val="00396081"/>
    <w:rsid w:val="003A0101"/>
    <w:rsid w:val="003A29B9"/>
    <w:rsid w:val="003A5E23"/>
    <w:rsid w:val="003A6BC0"/>
    <w:rsid w:val="003A7259"/>
    <w:rsid w:val="003B0232"/>
    <w:rsid w:val="003B0F30"/>
    <w:rsid w:val="003B10FC"/>
    <w:rsid w:val="003B4247"/>
    <w:rsid w:val="003B555E"/>
    <w:rsid w:val="003B5BA5"/>
    <w:rsid w:val="003B604F"/>
    <w:rsid w:val="003B67A4"/>
    <w:rsid w:val="003B6CD6"/>
    <w:rsid w:val="003B7DFA"/>
    <w:rsid w:val="003C201B"/>
    <w:rsid w:val="003C2C77"/>
    <w:rsid w:val="003C3F81"/>
    <w:rsid w:val="003C4614"/>
    <w:rsid w:val="003C4C01"/>
    <w:rsid w:val="003C4F4B"/>
    <w:rsid w:val="003C5366"/>
    <w:rsid w:val="003D00AF"/>
    <w:rsid w:val="003D07C4"/>
    <w:rsid w:val="003D0A24"/>
    <w:rsid w:val="003D18C6"/>
    <w:rsid w:val="003D1E32"/>
    <w:rsid w:val="003D2EDD"/>
    <w:rsid w:val="003D3C4D"/>
    <w:rsid w:val="003D6610"/>
    <w:rsid w:val="003D675E"/>
    <w:rsid w:val="003E0976"/>
    <w:rsid w:val="003E2344"/>
    <w:rsid w:val="003E2511"/>
    <w:rsid w:val="003E2D91"/>
    <w:rsid w:val="003E37C6"/>
    <w:rsid w:val="003E3DBC"/>
    <w:rsid w:val="003E4ABC"/>
    <w:rsid w:val="003E6EF9"/>
    <w:rsid w:val="003F2260"/>
    <w:rsid w:val="003F5863"/>
    <w:rsid w:val="003F6FF6"/>
    <w:rsid w:val="004008EE"/>
    <w:rsid w:val="00403A77"/>
    <w:rsid w:val="00403FB9"/>
    <w:rsid w:val="00405D47"/>
    <w:rsid w:val="00405E7D"/>
    <w:rsid w:val="00405EE1"/>
    <w:rsid w:val="00410083"/>
    <w:rsid w:val="00410D01"/>
    <w:rsid w:val="00411E79"/>
    <w:rsid w:val="00412280"/>
    <w:rsid w:val="00412A0A"/>
    <w:rsid w:val="00413B8B"/>
    <w:rsid w:val="00413FC2"/>
    <w:rsid w:val="004144AF"/>
    <w:rsid w:val="00421226"/>
    <w:rsid w:val="00423A58"/>
    <w:rsid w:val="00424270"/>
    <w:rsid w:val="004251FD"/>
    <w:rsid w:val="00432224"/>
    <w:rsid w:val="0043291D"/>
    <w:rsid w:val="00433139"/>
    <w:rsid w:val="0043450A"/>
    <w:rsid w:val="00436967"/>
    <w:rsid w:val="0043754D"/>
    <w:rsid w:val="00440DBC"/>
    <w:rsid w:val="00442A5C"/>
    <w:rsid w:val="00443F6D"/>
    <w:rsid w:val="00445171"/>
    <w:rsid w:val="00445A26"/>
    <w:rsid w:val="00445CA9"/>
    <w:rsid w:val="00447C01"/>
    <w:rsid w:val="0045077C"/>
    <w:rsid w:val="00451938"/>
    <w:rsid w:val="00452CE0"/>
    <w:rsid w:val="00453615"/>
    <w:rsid w:val="0045610A"/>
    <w:rsid w:val="00460DC9"/>
    <w:rsid w:val="00462B61"/>
    <w:rsid w:val="00463C32"/>
    <w:rsid w:val="004653C2"/>
    <w:rsid w:val="00465F72"/>
    <w:rsid w:val="00467BD1"/>
    <w:rsid w:val="00470FC8"/>
    <w:rsid w:val="004713A1"/>
    <w:rsid w:val="00471DA5"/>
    <w:rsid w:val="00472B86"/>
    <w:rsid w:val="00474AB4"/>
    <w:rsid w:val="00475430"/>
    <w:rsid w:val="004763E4"/>
    <w:rsid w:val="00476829"/>
    <w:rsid w:val="00476956"/>
    <w:rsid w:val="004769CB"/>
    <w:rsid w:val="00477431"/>
    <w:rsid w:val="00482CAD"/>
    <w:rsid w:val="00484506"/>
    <w:rsid w:val="004875AF"/>
    <w:rsid w:val="0048791A"/>
    <w:rsid w:val="00491CF7"/>
    <w:rsid w:val="004934C5"/>
    <w:rsid w:val="004948B2"/>
    <w:rsid w:val="00497A83"/>
    <w:rsid w:val="004A2E0A"/>
    <w:rsid w:val="004A6B24"/>
    <w:rsid w:val="004B1989"/>
    <w:rsid w:val="004B1BE1"/>
    <w:rsid w:val="004B4486"/>
    <w:rsid w:val="004B4497"/>
    <w:rsid w:val="004C3D83"/>
    <w:rsid w:val="004C431C"/>
    <w:rsid w:val="004C48D7"/>
    <w:rsid w:val="004C62CD"/>
    <w:rsid w:val="004C79C6"/>
    <w:rsid w:val="004C7B5B"/>
    <w:rsid w:val="004C7BF3"/>
    <w:rsid w:val="004D08CF"/>
    <w:rsid w:val="004D31CE"/>
    <w:rsid w:val="004D5EE6"/>
    <w:rsid w:val="004E1080"/>
    <w:rsid w:val="004E3C28"/>
    <w:rsid w:val="004E4B98"/>
    <w:rsid w:val="004E522A"/>
    <w:rsid w:val="004E6769"/>
    <w:rsid w:val="004E7479"/>
    <w:rsid w:val="004E768C"/>
    <w:rsid w:val="004F15E6"/>
    <w:rsid w:val="004F4497"/>
    <w:rsid w:val="004F4E83"/>
    <w:rsid w:val="004F7012"/>
    <w:rsid w:val="00501116"/>
    <w:rsid w:val="005019ED"/>
    <w:rsid w:val="00501F93"/>
    <w:rsid w:val="00505CCF"/>
    <w:rsid w:val="00505EFC"/>
    <w:rsid w:val="00506FE4"/>
    <w:rsid w:val="00512752"/>
    <w:rsid w:val="005131E9"/>
    <w:rsid w:val="005146BC"/>
    <w:rsid w:val="00522202"/>
    <w:rsid w:val="00524F57"/>
    <w:rsid w:val="00530AEF"/>
    <w:rsid w:val="00530BF1"/>
    <w:rsid w:val="00532C8B"/>
    <w:rsid w:val="00533AB6"/>
    <w:rsid w:val="00534231"/>
    <w:rsid w:val="00534E85"/>
    <w:rsid w:val="00535598"/>
    <w:rsid w:val="005358A7"/>
    <w:rsid w:val="005358D7"/>
    <w:rsid w:val="00536164"/>
    <w:rsid w:val="00537275"/>
    <w:rsid w:val="005402F6"/>
    <w:rsid w:val="00541691"/>
    <w:rsid w:val="00541E29"/>
    <w:rsid w:val="005435AD"/>
    <w:rsid w:val="00544F45"/>
    <w:rsid w:val="00556471"/>
    <w:rsid w:val="00556731"/>
    <w:rsid w:val="005574EA"/>
    <w:rsid w:val="00561C57"/>
    <w:rsid w:val="00565682"/>
    <w:rsid w:val="00565CD4"/>
    <w:rsid w:val="0057122D"/>
    <w:rsid w:val="0057661A"/>
    <w:rsid w:val="00577409"/>
    <w:rsid w:val="005779CF"/>
    <w:rsid w:val="00577A22"/>
    <w:rsid w:val="00580571"/>
    <w:rsid w:val="00581E9D"/>
    <w:rsid w:val="0058207B"/>
    <w:rsid w:val="0058380B"/>
    <w:rsid w:val="005910B4"/>
    <w:rsid w:val="00593257"/>
    <w:rsid w:val="00595909"/>
    <w:rsid w:val="00595A1D"/>
    <w:rsid w:val="00597838"/>
    <w:rsid w:val="005B3270"/>
    <w:rsid w:val="005B4D3E"/>
    <w:rsid w:val="005B4EEF"/>
    <w:rsid w:val="005B71EE"/>
    <w:rsid w:val="005C1A47"/>
    <w:rsid w:val="005C1A6C"/>
    <w:rsid w:val="005C1AEE"/>
    <w:rsid w:val="005C1FEC"/>
    <w:rsid w:val="005C294E"/>
    <w:rsid w:val="005C45D9"/>
    <w:rsid w:val="005C4E0F"/>
    <w:rsid w:val="005C576B"/>
    <w:rsid w:val="005D0275"/>
    <w:rsid w:val="005D03BC"/>
    <w:rsid w:val="005D0A25"/>
    <w:rsid w:val="005D15DA"/>
    <w:rsid w:val="005D1A39"/>
    <w:rsid w:val="005D1C13"/>
    <w:rsid w:val="005D39A4"/>
    <w:rsid w:val="005D499A"/>
    <w:rsid w:val="005D4CD8"/>
    <w:rsid w:val="005E09F7"/>
    <w:rsid w:val="005E2939"/>
    <w:rsid w:val="005E2BEF"/>
    <w:rsid w:val="005E2F3D"/>
    <w:rsid w:val="005E43BC"/>
    <w:rsid w:val="005E519D"/>
    <w:rsid w:val="005E54DA"/>
    <w:rsid w:val="005E6078"/>
    <w:rsid w:val="005F2045"/>
    <w:rsid w:val="005F4089"/>
    <w:rsid w:val="005F6330"/>
    <w:rsid w:val="00603062"/>
    <w:rsid w:val="006035C2"/>
    <w:rsid w:val="006038C5"/>
    <w:rsid w:val="00604AB1"/>
    <w:rsid w:val="00607BB8"/>
    <w:rsid w:val="00610C50"/>
    <w:rsid w:val="00613549"/>
    <w:rsid w:val="006143CD"/>
    <w:rsid w:val="00614ADE"/>
    <w:rsid w:val="0061600A"/>
    <w:rsid w:val="00616386"/>
    <w:rsid w:val="00617939"/>
    <w:rsid w:val="00620425"/>
    <w:rsid w:val="006209B1"/>
    <w:rsid w:val="00620A38"/>
    <w:rsid w:val="00621A9B"/>
    <w:rsid w:val="00623C82"/>
    <w:rsid w:val="00625B5F"/>
    <w:rsid w:val="0062622A"/>
    <w:rsid w:val="0062625B"/>
    <w:rsid w:val="00627E5C"/>
    <w:rsid w:val="00632FBD"/>
    <w:rsid w:val="006408BE"/>
    <w:rsid w:val="00643A23"/>
    <w:rsid w:val="0064406E"/>
    <w:rsid w:val="00650382"/>
    <w:rsid w:val="00650AD4"/>
    <w:rsid w:val="00651C97"/>
    <w:rsid w:val="006527CE"/>
    <w:rsid w:val="00652E89"/>
    <w:rsid w:val="00655305"/>
    <w:rsid w:val="00655F41"/>
    <w:rsid w:val="0065702F"/>
    <w:rsid w:val="00660029"/>
    <w:rsid w:val="00660C0E"/>
    <w:rsid w:val="0066175C"/>
    <w:rsid w:val="006618A0"/>
    <w:rsid w:val="00671413"/>
    <w:rsid w:val="00671F6C"/>
    <w:rsid w:val="00671FEA"/>
    <w:rsid w:val="00672C17"/>
    <w:rsid w:val="00672CD8"/>
    <w:rsid w:val="00673C63"/>
    <w:rsid w:val="00674FA2"/>
    <w:rsid w:val="0067625F"/>
    <w:rsid w:val="00676B40"/>
    <w:rsid w:val="006813B4"/>
    <w:rsid w:val="00681B09"/>
    <w:rsid w:val="00683653"/>
    <w:rsid w:val="006865FE"/>
    <w:rsid w:val="00686B01"/>
    <w:rsid w:val="00690884"/>
    <w:rsid w:val="00691C46"/>
    <w:rsid w:val="0069255F"/>
    <w:rsid w:val="006943E4"/>
    <w:rsid w:val="00694F70"/>
    <w:rsid w:val="006950C8"/>
    <w:rsid w:val="006953FE"/>
    <w:rsid w:val="0069559D"/>
    <w:rsid w:val="00695CC0"/>
    <w:rsid w:val="006A25CF"/>
    <w:rsid w:val="006A3492"/>
    <w:rsid w:val="006A3CF7"/>
    <w:rsid w:val="006A470D"/>
    <w:rsid w:val="006A5902"/>
    <w:rsid w:val="006A5C84"/>
    <w:rsid w:val="006A6937"/>
    <w:rsid w:val="006B0516"/>
    <w:rsid w:val="006B1474"/>
    <w:rsid w:val="006B18D1"/>
    <w:rsid w:val="006B6602"/>
    <w:rsid w:val="006B6E59"/>
    <w:rsid w:val="006C12A5"/>
    <w:rsid w:val="006C1C9C"/>
    <w:rsid w:val="006C1E0E"/>
    <w:rsid w:val="006C5539"/>
    <w:rsid w:val="006C57D2"/>
    <w:rsid w:val="006C6B25"/>
    <w:rsid w:val="006C7394"/>
    <w:rsid w:val="006D09C9"/>
    <w:rsid w:val="006D1A09"/>
    <w:rsid w:val="006D4253"/>
    <w:rsid w:val="006D4BCE"/>
    <w:rsid w:val="006D6123"/>
    <w:rsid w:val="006D6D75"/>
    <w:rsid w:val="006D73A6"/>
    <w:rsid w:val="006E062A"/>
    <w:rsid w:val="006E1ACE"/>
    <w:rsid w:val="006E1F11"/>
    <w:rsid w:val="006E5303"/>
    <w:rsid w:val="006E7BC2"/>
    <w:rsid w:val="006F36AE"/>
    <w:rsid w:val="006F507F"/>
    <w:rsid w:val="006F7222"/>
    <w:rsid w:val="00700122"/>
    <w:rsid w:val="00700320"/>
    <w:rsid w:val="007007FD"/>
    <w:rsid w:val="00704E40"/>
    <w:rsid w:val="00711883"/>
    <w:rsid w:val="007119F9"/>
    <w:rsid w:val="0071377A"/>
    <w:rsid w:val="00714602"/>
    <w:rsid w:val="00714E79"/>
    <w:rsid w:val="00716365"/>
    <w:rsid w:val="00716DAC"/>
    <w:rsid w:val="00717204"/>
    <w:rsid w:val="007176F4"/>
    <w:rsid w:val="00717919"/>
    <w:rsid w:val="00720F06"/>
    <w:rsid w:val="00721687"/>
    <w:rsid w:val="00723C10"/>
    <w:rsid w:val="00723FDB"/>
    <w:rsid w:val="00724728"/>
    <w:rsid w:val="0072704A"/>
    <w:rsid w:val="007318C0"/>
    <w:rsid w:val="00735C5D"/>
    <w:rsid w:val="007365FD"/>
    <w:rsid w:val="00736881"/>
    <w:rsid w:val="00740092"/>
    <w:rsid w:val="007418FA"/>
    <w:rsid w:val="00741E09"/>
    <w:rsid w:val="00745589"/>
    <w:rsid w:val="0074566E"/>
    <w:rsid w:val="00747158"/>
    <w:rsid w:val="007505C3"/>
    <w:rsid w:val="007531A4"/>
    <w:rsid w:val="00754BF6"/>
    <w:rsid w:val="00754E9E"/>
    <w:rsid w:val="007570BF"/>
    <w:rsid w:val="0076057A"/>
    <w:rsid w:val="007625E5"/>
    <w:rsid w:val="00762B64"/>
    <w:rsid w:val="00763770"/>
    <w:rsid w:val="00766B5D"/>
    <w:rsid w:val="007677E6"/>
    <w:rsid w:val="00767AC4"/>
    <w:rsid w:val="007749E4"/>
    <w:rsid w:val="00776A7E"/>
    <w:rsid w:val="00780B0D"/>
    <w:rsid w:val="00780B2B"/>
    <w:rsid w:val="007817F2"/>
    <w:rsid w:val="00781A6E"/>
    <w:rsid w:val="00783426"/>
    <w:rsid w:val="0078611B"/>
    <w:rsid w:val="00787641"/>
    <w:rsid w:val="00787F16"/>
    <w:rsid w:val="00787FCC"/>
    <w:rsid w:val="00790A0C"/>
    <w:rsid w:val="0079186B"/>
    <w:rsid w:val="007953AA"/>
    <w:rsid w:val="00796A5A"/>
    <w:rsid w:val="0079722A"/>
    <w:rsid w:val="007978D9"/>
    <w:rsid w:val="007A0D25"/>
    <w:rsid w:val="007A2800"/>
    <w:rsid w:val="007A2AA4"/>
    <w:rsid w:val="007A3D3A"/>
    <w:rsid w:val="007A3DF7"/>
    <w:rsid w:val="007A46AB"/>
    <w:rsid w:val="007A4B66"/>
    <w:rsid w:val="007A58DE"/>
    <w:rsid w:val="007A760D"/>
    <w:rsid w:val="007B13BD"/>
    <w:rsid w:val="007B2E70"/>
    <w:rsid w:val="007B3242"/>
    <w:rsid w:val="007B672B"/>
    <w:rsid w:val="007C0E87"/>
    <w:rsid w:val="007C4EA0"/>
    <w:rsid w:val="007C5ABE"/>
    <w:rsid w:val="007C7524"/>
    <w:rsid w:val="007C7AEA"/>
    <w:rsid w:val="007D19AA"/>
    <w:rsid w:val="007D2832"/>
    <w:rsid w:val="007D2D0C"/>
    <w:rsid w:val="007D3136"/>
    <w:rsid w:val="007D3719"/>
    <w:rsid w:val="007D7037"/>
    <w:rsid w:val="007E0740"/>
    <w:rsid w:val="007E099A"/>
    <w:rsid w:val="007E0E30"/>
    <w:rsid w:val="007E105B"/>
    <w:rsid w:val="007E161F"/>
    <w:rsid w:val="007E33A5"/>
    <w:rsid w:val="007E3FED"/>
    <w:rsid w:val="007E68F1"/>
    <w:rsid w:val="007E701F"/>
    <w:rsid w:val="007E73DD"/>
    <w:rsid w:val="007E7889"/>
    <w:rsid w:val="007F04F0"/>
    <w:rsid w:val="007F4D0B"/>
    <w:rsid w:val="007F6867"/>
    <w:rsid w:val="007F7856"/>
    <w:rsid w:val="00801753"/>
    <w:rsid w:val="00801C55"/>
    <w:rsid w:val="008024A0"/>
    <w:rsid w:val="00803818"/>
    <w:rsid w:val="008041C6"/>
    <w:rsid w:val="00805EFC"/>
    <w:rsid w:val="00806DAE"/>
    <w:rsid w:val="00811E4E"/>
    <w:rsid w:val="00812649"/>
    <w:rsid w:val="008127B5"/>
    <w:rsid w:val="00812F6E"/>
    <w:rsid w:val="00813519"/>
    <w:rsid w:val="00814185"/>
    <w:rsid w:val="00815814"/>
    <w:rsid w:val="008162C8"/>
    <w:rsid w:val="008176F9"/>
    <w:rsid w:val="00817FCE"/>
    <w:rsid w:val="0082113C"/>
    <w:rsid w:val="00821717"/>
    <w:rsid w:val="00821D98"/>
    <w:rsid w:val="008225E5"/>
    <w:rsid w:val="00825396"/>
    <w:rsid w:val="00835AC1"/>
    <w:rsid w:val="00835F5C"/>
    <w:rsid w:val="0083618E"/>
    <w:rsid w:val="00840474"/>
    <w:rsid w:val="008405CD"/>
    <w:rsid w:val="00840B17"/>
    <w:rsid w:val="00842C3D"/>
    <w:rsid w:val="00842D06"/>
    <w:rsid w:val="00845275"/>
    <w:rsid w:val="00846D2D"/>
    <w:rsid w:val="00847030"/>
    <w:rsid w:val="00847E1F"/>
    <w:rsid w:val="00850E94"/>
    <w:rsid w:val="00852AD2"/>
    <w:rsid w:val="00852B29"/>
    <w:rsid w:val="00857C21"/>
    <w:rsid w:val="008626BD"/>
    <w:rsid w:val="00863D1A"/>
    <w:rsid w:val="00863F67"/>
    <w:rsid w:val="008709DF"/>
    <w:rsid w:val="0087106A"/>
    <w:rsid w:val="00873D1D"/>
    <w:rsid w:val="008748FE"/>
    <w:rsid w:val="00875106"/>
    <w:rsid w:val="00876B47"/>
    <w:rsid w:val="00876C77"/>
    <w:rsid w:val="008771B8"/>
    <w:rsid w:val="008776BC"/>
    <w:rsid w:val="008778AE"/>
    <w:rsid w:val="00881735"/>
    <w:rsid w:val="00881A5B"/>
    <w:rsid w:val="00882466"/>
    <w:rsid w:val="008850BE"/>
    <w:rsid w:val="00886777"/>
    <w:rsid w:val="0089058A"/>
    <w:rsid w:val="00890869"/>
    <w:rsid w:val="00890CAC"/>
    <w:rsid w:val="00890E16"/>
    <w:rsid w:val="00891099"/>
    <w:rsid w:val="008913E8"/>
    <w:rsid w:val="00891E2F"/>
    <w:rsid w:val="0089245C"/>
    <w:rsid w:val="0089591E"/>
    <w:rsid w:val="00896CB9"/>
    <w:rsid w:val="00897611"/>
    <w:rsid w:val="0089788A"/>
    <w:rsid w:val="00897B9D"/>
    <w:rsid w:val="00897D40"/>
    <w:rsid w:val="008A077A"/>
    <w:rsid w:val="008A110C"/>
    <w:rsid w:val="008A20CD"/>
    <w:rsid w:val="008A321F"/>
    <w:rsid w:val="008A47D9"/>
    <w:rsid w:val="008A70E8"/>
    <w:rsid w:val="008A73A3"/>
    <w:rsid w:val="008A73E7"/>
    <w:rsid w:val="008B01AF"/>
    <w:rsid w:val="008B13EC"/>
    <w:rsid w:val="008B2BC2"/>
    <w:rsid w:val="008B5261"/>
    <w:rsid w:val="008B7779"/>
    <w:rsid w:val="008B7E4D"/>
    <w:rsid w:val="008C1988"/>
    <w:rsid w:val="008C1FAF"/>
    <w:rsid w:val="008C2638"/>
    <w:rsid w:val="008C31C5"/>
    <w:rsid w:val="008C3484"/>
    <w:rsid w:val="008C4719"/>
    <w:rsid w:val="008C51F5"/>
    <w:rsid w:val="008C5524"/>
    <w:rsid w:val="008C5623"/>
    <w:rsid w:val="008C655E"/>
    <w:rsid w:val="008C7306"/>
    <w:rsid w:val="008D0906"/>
    <w:rsid w:val="008D0D94"/>
    <w:rsid w:val="008D0F40"/>
    <w:rsid w:val="008D282B"/>
    <w:rsid w:val="008D29A2"/>
    <w:rsid w:val="008D349F"/>
    <w:rsid w:val="008D489D"/>
    <w:rsid w:val="008D6302"/>
    <w:rsid w:val="008D6899"/>
    <w:rsid w:val="008D7873"/>
    <w:rsid w:val="008D7E2D"/>
    <w:rsid w:val="008E029C"/>
    <w:rsid w:val="008E1B04"/>
    <w:rsid w:val="008E21D9"/>
    <w:rsid w:val="008E2BE8"/>
    <w:rsid w:val="008E2D99"/>
    <w:rsid w:val="008E50A7"/>
    <w:rsid w:val="008E5874"/>
    <w:rsid w:val="008E5F6E"/>
    <w:rsid w:val="008E7924"/>
    <w:rsid w:val="008F005F"/>
    <w:rsid w:val="008F3237"/>
    <w:rsid w:val="009057D3"/>
    <w:rsid w:val="009079C5"/>
    <w:rsid w:val="0091179B"/>
    <w:rsid w:val="00911E4A"/>
    <w:rsid w:val="00912A19"/>
    <w:rsid w:val="00916A37"/>
    <w:rsid w:val="00921D71"/>
    <w:rsid w:val="00922383"/>
    <w:rsid w:val="00922D83"/>
    <w:rsid w:val="00923960"/>
    <w:rsid w:val="00923F59"/>
    <w:rsid w:val="00924A66"/>
    <w:rsid w:val="0092590C"/>
    <w:rsid w:val="009268FB"/>
    <w:rsid w:val="009316D8"/>
    <w:rsid w:val="009329C7"/>
    <w:rsid w:val="00932B08"/>
    <w:rsid w:val="00935821"/>
    <w:rsid w:val="00942174"/>
    <w:rsid w:val="009429D1"/>
    <w:rsid w:val="00944146"/>
    <w:rsid w:val="00945148"/>
    <w:rsid w:val="00946538"/>
    <w:rsid w:val="00947D4D"/>
    <w:rsid w:val="0095080A"/>
    <w:rsid w:val="00952E79"/>
    <w:rsid w:val="00952F3D"/>
    <w:rsid w:val="00953D7A"/>
    <w:rsid w:val="00953F0A"/>
    <w:rsid w:val="00966796"/>
    <w:rsid w:val="0097117D"/>
    <w:rsid w:val="009729F7"/>
    <w:rsid w:val="00972B9E"/>
    <w:rsid w:val="0097310E"/>
    <w:rsid w:val="009732F4"/>
    <w:rsid w:val="00974F97"/>
    <w:rsid w:val="00976ACA"/>
    <w:rsid w:val="009801AB"/>
    <w:rsid w:val="009804F1"/>
    <w:rsid w:val="00985281"/>
    <w:rsid w:val="00985AB6"/>
    <w:rsid w:val="009866A3"/>
    <w:rsid w:val="00987473"/>
    <w:rsid w:val="00987D12"/>
    <w:rsid w:val="00990633"/>
    <w:rsid w:val="009933BE"/>
    <w:rsid w:val="00994BA8"/>
    <w:rsid w:val="00995A8D"/>
    <w:rsid w:val="00996316"/>
    <w:rsid w:val="00996F76"/>
    <w:rsid w:val="009971C2"/>
    <w:rsid w:val="009A0234"/>
    <w:rsid w:val="009A0D7C"/>
    <w:rsid w:val="009A1B94"/>
    <w:rsid w:val="009A30C2"/>
    <w:rsid w:val="009A5181"/>
    <w:rsid w:val="009A5B94"/>
    <w:rsid w:val="009B24F4"/>
    <w:rsid w:val="009B340F"/>
    <w:rsid w:val="009B6FE2"/>
    <w:rsid w:val="009B745D"/>
    <w:rsid w:val="009C2E3E"/>
    <w:rsid w:val="009C3484"/>
    <w:rsid w:val="009C403B"/>
    <w:rsid w:val="009C5097"/>
    <w:rsid w:val="009C5B91"/>
    <w:rsid w:val="009C6CAE"/>
    <w:rsid w:val="009C708D"/>
    <w:rsid w:val="009D28AC"/>
    <w:rsid w:val="009D3018"/>
    <w:rsid w:val="009D39AD"/>
    <w:rsid w:val="009D5616"/>
    <w:rsid w:val="009D597B"/>
    <w:rsid w:val="009D5FE6"/>
    <w:rsid w:val="009D714D"/>
    <w:rsid w:val="009E027E"/>
    <w:rsid w:val="009E1E1A"/>
    <w:rsid w:val="009E254C"/>
    <w:rsid w:val="009E2665"/>
    <w:rsid w:val="009E4DB2"/>
    <w:rsid w:val="009E569B"/>
    <w:rsid w:val="009E5E7C"/>
    <w:rsid w:val="009E66E6"/>
    <w:rsid w:val="009E77B0"/>
    <w:rsid w:val="009E7EA7"/>
    <w:rsid w:val="009F0550"/>
    <w:rsid w:val="009F0835"/>
    <w:rsid w:val="009F115E"/>
    <w:rsid w:val="009F1F0E"/>
    <w:rsid w:val="009F2EE6"/>
    <w:rsid w:val="009F4726"/>
    <w:rsid w:val="009F48FE"/>
    <w:rsid w:val="009F4B1B"/>
    <w:rsid w:val="009F5C50"/>
    <w:rsid w:val="009F7475"/>
    <w:rsid w:val="00A01A4F"/>
    <w:rsid w:val="00A0526E"/>
    <w:rsid w:val="00A05BCE"/>
    <w:rsid w:val="00A06D68"/>
    <w:rsid w:val="00A10951"/>
    <w:rsid w:val="00A10F7A"/>
    <w:rsid w:val="00A11E06"/>
    <w:rsid w:val="00A1337A"/>
    <w:rsid w:val="00A14F3B"/>
    <w:rsid w:val="00A17A01"/>
    <w:rsid w:val="00A23497"/>
    <w:rsid w:val="00A2457F"/>
    <w:rsid w:val="00A25D2E"/>
    <w:rsid w:val="00A3427F"/>
    <w:rsid w:val="00A34D7C"/>
    <w:rsid w:val="00A3610E"/>
    <w:rsid w:val="00A36558"/>
    <w:rsid w:val="00A406F5"/>
    <w:rsid w:val="00A413F3"/>
    <w:rsid w:val="00A43469"/>
    <w:rsid w:val="00A464D5"/>
    <w:rsid w:val="00A5229C"/>
    <w:rsid w:val="00A526AF"/>
    <w:rsid w:val="00A52724"/>
    <w:rsid w:val="00A53E17"/>
    <w:rsid w:val="00A569D1"/>
    <w:rsid w:val="00A56ED4"/>
    <w:rsid w:val="00A577AB"/>
    <w:rsid w:val="00A60B29"/>
    <w:rsid w:val="00A615FD"/>
    <w:rsid w:val="00A64E46"/>
    <w:rsid w:val="00A6661D"/>
    <w:rsid w:val="00A66AC4"/>
    <w:rsid w:val="00A66EBD"/>
    <w:rsid w:val="00A709D5"/>
    <w:rsid w:val="00A7185F"/>
    <w:rsid w:val="00A7365E"/>
    <w:rsid w:val="00A75A46"/>
    <w:rsid w:val="00A77484"/>
    <w:rsid w:val="00A80894"/>
    <w:rsid w:val="00A816F1"/>
    <w:rsid w:val="00A82C62"/>
    <w:rsid w:val="00A837DC"/>
    <w:rsid w:val="00A84622"/>
    <w:rsid w:val="00A863FF"/>
    <w:rsid w:val="00A86457"/>
    <w:rsid w:val="00A94075"/>
    <w:rsid w:val="00A9542F"/>
    <w:rsid w:val="00A95CCC"/>
    <w:rsid w:val="00A9716F"/>
    <w:rsid w:val="00A975F5"/>
    <w:rsid w:val="00AA0776"/>
    <w:rsid w:val="00AA13B5"/>
    <w:rsid w:val="00AA245D"/>
    <w:rsid w:val="00AA365F"/>
    <w:rsid w:val="00AA566F"/>
    <w:rsid w:val="00AB1214"/>
    <w:rsid w:val="00AB3665"/>
    <w:rsid w:val="00AB75B5"/>
    <w:rsid w:val="00AC1152"/>
    <w:rsid w:val="00AC19BA"/>
    <w:rsid w:val="00AC26A9"/>
    <w:rsid w:val="00AC26EE"/>
    <w:rsid w:val="00AC3453"/>
    <w:rsid w:val="00AC46A6"/>
    <w:rsid w:val="00AC47B7"/>
    <w:rsid w:val="00AC4D9E"/>
    <w:rsid w:val="00AC5738"/>
    <w:rsid w:val="00AC5DD4"/>
    <w:rsid w:val="00AC67FE"/>
    <w:rsid w:val="00AC6D68"/>
    <w:rsid w:val="00AC7126"/>
    <w:rsid w:val="00AC7589"/>
    <w:rsid w:val="00AD109C"/>
    <w:rsid w:val="00AD1C26"/>
    <w:rsid w:val="00AD3100"/>
    <w:rsid w:val="00AD3734"/>
    <w:rsid w:val="00AD45CB"/>
    <w:rsid w:val="00AD4B01"/>
    <w:rsid w:val="00AD5E4C"/>
    <w:rsid w:val="00AD6DDF"/>
    <w:rsid w:val="00AD739B"/>
    <w:rsid w:val="00AD7F5D"/>
    <w:rsid w:val="00AE042C"/>
    <w:rsid w:val="00AE050C"/>
    <w:rsid w:val="00AE18A1"/>
    <w:rsid w:val="00AE1D96"/>
    <w:rsid w:val="00AE2525"/>
    <w:rsid w:val="00AE2D56"/>
    <w:rsid w:val="00AE2D72"/>
    <w:rsid w:val="00AE37B2"/>
    <w:rsid w:val="00AE43C4"/>
    <w:rsid w:val="00AF2473"/>
    <w:rsid w:val="00AF503F"/>
    <w:rsid w:val="00AF654C"/>
    <w:rsid w:val="00AF7D10"/>
    <w:rsid w:val="00B02598"/>
    <w:rsid w:val="00B02CE9"/>
    <w:rsid w:val="00B035AE"/>
    <w:rsid w:val="00B0584C"/>
    <w:rsid w:val="00B05F4B"/>
    <w:rsid w:val="00B06113"/>
    <w:rsid w:val="00B07ABB"/>
    <w:rsid w:val="00B07C7C"/>
    <w:rsid w:val="00B07CC6"/>
    <w:rsid w:val="00B10372"/>
    <w:rsid w:val="00B11D70"/>
    <w:rsid w:val="00B12C88"/>
    <w:rsid w:val="00B131CA"/>
    <w:rsid w:val="00B16002"/>
    <w:rsid w:val="00B1622A"/>
    <w:rsid w:val="00B20F2A"/>
    <w:rsid w:val="00B25753"/>
    <w:rsid w:val="00B25A26"/>
    <w:rsid w:val="00B269E5"/>
    <w:rsid w:val="00B3061A"/>
    <w:rsid w:val="00B317A6"/>
    <w:rsid w:val="00B31990"/>
    <w:rsid w:val="00B32A14"/>
    <w:rsid w:val="00B34C11"/>
    <w:rsid w:val="00B3501B"/>
    <w:rsid w:val="00B367F5"/>
    <w:rsid w:val="00B36C9D"/>
    <w:rsid w:val="00B4349A"/>
    <w:rsid w:val="00B43D71"/>
    <w:rsid w:val="00B44FE5"/>
    <w:rsid w:val="00B45EEB"/>
    <w:rsid w:val="00B476F4"/>
    <w:rsid w:val="00B50063"/>
    <w:rsid w:val="00B50299"/>
    <w:rsid w:val="00B51360"/>
    <w:rsid w:val="00B514BC"/>
    <w:rsid w:val="00B52B7D"/>
    <w:rsid w:val="00B532CF"/>
    <w:rsid w:val="00B53AC7"/>
    <w:rsid w:val="00B53F1C"/>
    <w:rsid w:val="00B551F4"/>
    <w:rsid w:val="00B560B9"/>
    <w:rsid w:val="00B56304"/>
    <w:rsid w:val="00B62536"/>
    <w:rsid w:val="00B65E94"/>
    <w:rsid w:val="00B65EBB"/>
    <w:rsid w:val="00B7103A"/>
    <w:rsid w:val="00B71920"/>
    <w:rsid w:val="00B772FB"/>
    <w:rsid w:val="00B77E8B"/>
    <w:rsid w:val="00B80E11"/>
    <w:rsid w:val="00B82400"/>
    <w:rsid w:val="00B83983"/>
    <w:rsid w:val="00B84F6B"/>
    <w:rsid w:val="00B858F7"/>
    <w:rsid w:val="00B862AD"/>
    <w:rsid w:val="00B87C76"/>
    <w:rsid w:val="00B908A3"/>
    <w:rsid w:val="00B92EF7"/>
    <w:rsid w:val="00B96487"/>
    <w:rsid w:val="00B964BD"/>
    <w:rsid w:val="00BA1E64"/>
    <w:rsid w:val="00BA24C6"/>
    <w:rsid w:val="00BA336F"/>
    <w:rsid w:val="00BA50CB"/>
    <w:rsid w:val="00BA56FF"/>
    <w:rsid w:val="00BA68AB"/>
    <w:rsid w:val="00BA7D5C"/>
    <w:rsid w:val="00BA7DE0"/>
    <w:rsid w:val="00BB0FD3"/>
    <w:rsid w:val="00BB443D"/>
    <w:rsid w:val="00BB6823"/>
    <w:rsid w:val="00BB7CFF"/>
    <w:rsid w:val="00BC0A53"/>
    <w:rsid w:val="00BC3513"/>
    <w:rsid w:val="00BC3FB2"/>
    <w:rsid w:val="00BC6B21"/>
    <w:rsid w:val="00BC6BCB"/>
    <w:rsid w:val="00BD1C0C"/>
    <w:rsid w:val="00BD1CBE"/>
    <w:rsid w:val="00BD2C53"/>
    <w:rsid w:val="00BD48B7"/>
    <w:rsid w:val="00BD4E0E"/>
    <w:rsid w:val="00BD662A"/>
    <w:rsid w:val="00BE20C7"/>
    <w:rsid w:val="00BE254B"/>
    <w:rsid w:val="00BE3819"/>
    <w:rsid w:val="00BE3909"/>
    <w:rsid w:val="00BE3AB4"/>
    <w:rsid w:val="00BE3B2B"/>
    <w:rsid w:val="00BF1192"/>
    <w:rsid w:val="00BF1FBD"/>
    <w:rsid w:val="00BF274F"/>
    <w:rsid w:val="00BF2757"/>
    <w:rsid w:val="00BF2F58"/>
    <w:rsid w:val="00BF4474"/>
    <w:rsid w:val="00BF53A5"/>
    <w:rsid w:val="00BF69FD"/>
    <w:rsid w:val="00BF6E91"/>
    <w:rsid w:val="00BF7FE0"/>
    <w:rsid w:val="00C02930"/>
    <w:rsid w:val="00C04B35"/>
    <w:rsid w:val="00C060BA"/>
    <w:rsid w:val="00C07740"/>
    <w:rsid w:val="00C10EF9"/>
    <w:rsid w:val="00C128EF"/>
    <w:rsid w:val="00C17BAE"/>
    <w:rsid w:val="00C17DEA"/>
    <w:rsid w:val="00C21AFC"/>
    <w:rsid w:val="00C22B64"/>
    <w:rsid w:val="00C25528"/>
    <w:rsid w:val="00C2597A"/>
    <w:rsid w:val="00C25D7C"/>
    <w:rsid w:val="00C312DD"/>
    <w:rsid w:val="00C3258E"/>
    <w:rsid w:val="00C35013"/>
    <w:rsid w:val="00C3610B"/>
    <w:rsid w:val="00C36225"/>
    <w:rsid w:val="00C36DFC"/>
    <w:rsid w:val="00C403AE"/>
    <w:rsid w:val="00C413C7"/>
    <w:rsid w:val="00C42FEA"/>
    <w:rsid w:val="00C47583"/>
    <w:rsid w:val="00C50E40"/>
    <w:rsid w:val="00C5180D"/>
    <w:rsid w:val="00C5355A"/>
    <w:rsid w:val="00C5468E"/>
    <w:rsid w:val="00C5583D"/>
    <w:rsid w:val="00C56CA2"/>
    <w:rsid w:val="00C62E4D"/>
    <w:rsid w:val="00C63E07"/>
    <w:rsid w:val="00C65AD4"/>
    <w:rsid w:val="00C669C9"/>
    <w:rsid w:val="00C66C65"/>
    <w:rsid w:val="00C672DF"/>
    <w:rsid w:val="00C717DA"/>
    <w:rsid w:val="00C739B6"/>
    <w:rsid w:val="00C75E1D"/>
    <w:rsid w:val="00C75F44"/>
    <w:rsid w:val="00C764FF"/>
    <w:rsid w:val="00C765BB"/>
    <w:rsid w:val="00C772FA"/>
    <w:rsid w:val="00C801BC"/>
    <w:rsid w:val="00C80437"/>
    <w:rsid w:val="00C84FA6"/>
    <w:rsid w:val="00C906C1"/>
    <w:rsid w:val="00C90F50"/>
    <w:rsid w:val="00C91A8E"/>
    <w:rsid w:val="00C92E3B"/>
    <w:rsid w:val="00C93EFB"/>
    <w:rsid w:val="00C95100"/>
    <w:rsid w:val="00C96B68"/>
    <w:rsid w:val="00CA0D84"/>
    <w:rsid w:val="00CA1074"/>
    <w:rsid w:val="00CA291E"/>
    <w:rsid w:val="00CA32EE"/>
    <w:rsid w:val="00CA44E9"/>
    <w:rsid w:val="00CA61A2"/>
    <w:rsid w:val="00CA6731"/>
    <w:rsid w:val="00CA6BD6"/>
    <w:rsid w:val="00CB0A61"/>
    <w:rsid w:val="00CB205F"/>
    <w:rsid w:val="00CB3639"/>
    <w:rsid w:val="00CB3CC9"/>
    <w:rsid w:val="00CB6330"/>
    <w:rsid w:val="00CB699F"/>
    <w:rsid w:val="00CC1A4B"/>
    <w:rsid w:val="00CC22FA"/>
    <w:rsid w:val="00CC25FD"/>
    <w:rsid w:val="00CC2E08"/>
    <w:rsid w:val="00CC3730"/>
    <w:rsid w:val="00CC3BDF"/>
    <w:rsid w:val="00CC3C27"/>
    <w:rsid w:val="00CC485B"/>
    <w:rsid w:val="00CC7C99"/>
    <w:rsid w:val="00CD1A4C"/>
    <w:rsid w:val="00CD27F9"/>
    <w:rsid w:val="00CD67AD"/>
    <w:rsid w:val="00CD707F"/>
    <w:rsid w:val="00CE469A"/>
    <w:rsid w:val="00CE4B82"/>
    <w:rsid w:val="00CE5B5E"/>
    <w:rsid w:val="00CE698D"/>
    <w:rsid w:val="00CE6CA6"/>
    <w:rsid w:val="00CF169B"/>
    <w:rsid w:val="00CF2336"/>
    <w:rsid w:val="00CF2F22"/>
    <w:rsid w:val="00CF51CD"/>
    <w:rsid w:val="00CF7F5D"/>
    <w:rsid w:val="00D01B3D"/>
    <w:rsid w:val="00D01FE1"/>
    <w:rsid w:val="00D05156"/>
    <w:rsid w:val="00D05B99"/>
    <w:rsid w:val="00D0716B"/>
    <w:rsid w:val="00D11413"/>
    <w:rsid w:val="00D130FC"/>
    <w:rsid w:val="00D13AFC"/>
    <w:rsid w:val="00D1401B"/>
    <w:rsid w:val="00D14098"/>
    <w:rsid w:val="00D168F8"/>
    <w:rsid w:val="00D21BA9"/>
    <w:rsid w:val="00D24757"/>
    <w:rsid w:val="00D249F3"/>
    <w:rsid w:val="00D25CAC"/>
    <w:rsid w:val="00D2691B"/>
    <w:rsid w:val="00D26C59"/>
    <w:rsid w:val="00D3070E"/>
    <w:rsid w:val="00D30806"/>
    <w:rsid w:val="00D373AB"/>
    <w:rsid w:val="00D379B8"/>
    <w:rsid w:val="00D37CE6"/>
    <w:rsid w:val="00D41CC3"/>
    <w:rsid w:val="00D4260D"/>
    <w:rsid w:val="00D436AF"/>
    <w:rsid w:val="00D445EC"/>
    <w:rsid w:val="00D51015"/>
    <w:rsid w:val="00D51B9F"/>
    <w:rsid w:val="00D54353"/>
    <w:rsid w:val="00D56392"/>
    <w:rsid w:val="00D57058"/>
    <w:rsid w:val="00D60D8B"/>
    <w:rsid w:val="00D63631"/>
    <w:rsid w:val="00D63BE2"/>
    <w:rsid w:val="00D63F85"/>
    <w:rsid w:val="00D648E1"/>
    <w:rsid w:val="00D67303"/>
    <w:rsid w:val="00D71976"/>
    <w:rsid w:val="00D71B1C"/>
    <w:rsid w:val="00D72C43"/>
    <w:rsid w:val="00D73E6F"/>
    <w:rsid w:val="00D74AFC"/>
    <w:rsid w:val="00D75087"/>
    <w:rsid w:val="00D75AD0"/>
    <w:rsid w:val="00D76D83"/>
    <w:rsid w:val="00D76EFF"/>
    <w:rsid w:val="00D80680"/>
    <w:rsid w:val="00D8285F"/>
    <w:rsid w:val="00D85C3D"/>
    <w:rsid w:val="00D85C9D"/>
    <w:rsid w:val="00D85D67"/>
    <w:rsid w:val="00D86075"/>
    <w:rsid w:val="00D869D2"/>
    <w:rsid w:val="00D877CC"/>
    <w:rsid w:val="00D87F9F"/>
    <w:rsid w:val="00D90178"/>
    <w:rsid w:val="00D91270"/>
    <w:rsid w:val="00D91D89"/>
    <w:rsid w:val="00D92081"/>
    <w:rsid w:val="00D92148"/>
    <w:rsid w:val="00D948B7"/>
    <w:rsid w:val="00D95043"/>
    <w:rsid w:val="00D95ED1"/>
    <w:rsid w:val="00D95F1F"/>
    <w:rsid w:val="00D96C00"/>
    <w:rsid w:val="00D96FF6"/>
    <w:rsid w:val="00DA227C"/>
    <w:rsid w:val="00DA2EEA"/>
    <w:rsid w:val="00DA2FC7"/>
    <w:rsid w:val="00DA3018"/>
    <w:rsid w:val="00DA3B13"/>
    <w:rsid w:val="00DA43E5"/>
    <w:rsid w:val="00DA4D6A"/>
    <w:rsid w:val="00DA5B8B"/>
    <w:rsid w:val="00DB1D25"/>
    <w:rsid w:val="00DB283D"/>
    <w:rsid w:val="00DB28B3"/>
    <w:rsid w:val="00DB433E"/>
    <w:rsid w:val="00DB4F69"/>
    <w:rsid w:val="00DB6A53"/>
    <w:rsid w:val="00DC05C5"/>
    <w:rsid w:val="00DC1920"/>
    <w:rsid w:val="00DC2F04"/>
    <w:rsid w:val="00DD0069"/>
    <w:rsid w:val="00DD1558"/>
    <w:rsid w:val="00DD265E"/>
    <w:rsid w:val="00DD2AA8"/>
    <w:rsid w:val="00DD2C71"/>
    <w:rsid w:val="00DD393D"/>
    <w:rsid w:val="00DD5C2B"/>
    <w:rsid w:val="00DD74BD"/>
    <w:rsid w:val="00DD7DC3"/>
    <w:rsid w:val="00DE2F08"/>
    <w:rsid w:val="00DE3313"/>
    <w:rsid w:val="00DE65F2"/>
    <w:rsid w:val="00DE6B79"/>
    <w:rsid w:val="00DF0796"/>
    <w:rsid w:val="00DF3096"/>
    <w:rsid w:val="00DF4269"/>
    <w:rsid w:val="00DF4E99"/>
    <w:rsid w:val="00DF7E6A"/>
    <w:rsid w:val="00E0307A"/>
    <w:rsid w:val="00E031A2"/>
    <w:rsid w:val="00E04C44"/>
    <w:rsid w:val="00E12685"/>
    <w:rsid w:val="00E13A25"/>
    <w:rsid w:val="00E149B5"/>
    <w:rsid w:val="00E20F0D"/>
    <w:rsid w:val="00E21CCD"/>
    <w:rsid w:val="00E256C4"/>
    <w:rsid w:val="00E302BD"/>
    <w:rsid w:val="00E32BE4"/>
    <w:rsid w:val="00E37112"/>
    <w:rsid w:val="00E37B10"/>
    <w:rsid w:val="00E41693"/>
    <w:rsid w:val="00E4217F"/>
    <w:rsid w:val="00E430F0"/>
    <w:rsid w:val="00E431D3"/>
    <w:rsid w:val="00E443C8"/>
    <w:rsid w:val="00E44494"/>
    <w:rsid w:val="00E446EB"/>
    <w:rsid w:val="00E44F00"/>
    <w:rsid w:val="00E456EC"/>
    <w:rsid w:val="00E45F80"/>
    <w:rsid w:val="00E472BD"/>
    <w:rsid w:val="00E502A2"/>
    <w:rsid w:val="00E519F0"/>
    <w:rsid w:val="00E5215A"/>
    <w:rsid w:val="00E54A71"/>
    <w:rsid w:val="00E55289"/>
    <w:rsid w:val="00E556B6"/>
    <w:rsid w:val="00E654EA"/>
    <w:rsid w:val="00E66ABF"/>
    <w:rsid w:val="00E674C7"/>
    <w:rsid w:val="00E70796"/>
    <w:rsid w:val="00E721F4"/>
    <w:rsid w:val="00E72816"/>
    <w:rsid w:val="00E7402B"/>
    <w:rsid w:val="00E74F58"/>
    <w:rsid w:val="00E751CD"/>
    <w:rsid w:val="00E768E0"/>
    <w:rsid w:val="00E80B17"/>
    <w:rsid w:val="00E81967"/>
    <w:rsid w:val="00E83E82"/>
    <w:rsid w:val="00E84408"/>
    <w:rsid w:val="00E84792"/>
    <w:rsid w:val="00E855C6"/>
    <w:rsid w:val="00E9060A"/>
    <w:rsid w:val="00E93795"/>
    <w:rsid w:val="00E93EF1"/>
    <w:rsid w:val="00E945FE"/>
    <w:rsid w:val="00E94828"/>
    <w:rsid w:val="00E9500B"/>
    <w:rsid w:val="00E971B9"/>
    <w:rsid w:val="00E9732B"/>
    <w:rsid w:val="00EA5C99"/>
    <w:rsid w:val="00EA62CA"/>
    <w:rsid w:val="00EA7C39"/>
    <w:rsid w:val="00EB4787"/>
    <w:rsid w:val="00EB4C25"/>
    <w:rsid w:val="00EB5364"/>
    <w:rsid w:val="00EB5CAF"/>
    <w:rsid w:val="00EB60C9"/>
    <w:rsid w:val="00EB642B"/>
    <w:rsid w:val="00EC028D"/>
    <w:rsid w:val="00EC2D19"/>
    <w:rsid w:val="00EC51B4"/>
    <w:rsid w:val="00EC5563"/>
    <w:rsid w:val="00EC6EBD"/>
    <w:rsid w:val="00ED358B"/>
    <w:rsid w:val="00ED3D4D"/>
    <w:rsid w:val="00ED3EE1"/>
    <w:rsid w:val="00ED43C7"/>
    <w:rsid w:val="00ED7AF5"/>
    <w:rsid w:val="00EE0259"/>
    <w:rsid w:val="00EE0629"/>
    <w:rsid w:val="00EE6AAF"/>
    <w:rsid w:val="00EE73E3"/>
    <w:rsid w:val="00EE76FE"/>
    <w:rsid w:val="00EF2ADF"/>
    <w:rsid w:val="00EF3F9B"/>
    <w:rsid w:val="00EF5043"/>
    <w:rsid w:val="00EF6B80"/>
    <w:rsid w:val="00EF7790"/>
    <w:rsid w:val="00EF7F13"/>
    <w:rsid w:val="00F00225"/>
    <w:rsid w:val="00F00F8C"/>
    <w:rsid w:val="00F02913"/>
    <w:rsid w:val="00F057A3"/>
    <w:rsid w:val="00F05A70"/>
    <w:rsid w:val="00F10625"/>
    <w:rsid w:val="00F108C6"/>
    <w:rsid w:val="00F10DBA"/>
    <w:rsid w:val="00F11CAC"/>
    <w:rsid w:val="00F1342D"/>
    <w:rsid w:val="00F13591"/>
    <w:rsid w:val="00F1486B"/>
    <w:rsid w:val="00F158EC"/>
    <w:rsid w:val="00F16252"/>
    <w:rsid w:val="00F17AD0"/>
    <w:rsid w:val="00F20D2B"/>
    <w:rsid w:val="00F2256A"/>
    <w:rsid w:val="00F26EC4"/>
    <w:rsid w:val="00F27CC2"/>
    <w:rsid w:val="00F3241A"/>
    <w:rsid w:val="00F330F1"/>
    <w:rsid w:val="00F3360C"/>
    <w:rsid w:val="00F33BE9"/>
    <w:rsid w:val="00F344F5"/>
    <w:rsid w:val="00F346AD"/>
    <w:rsid w:val="00F366FA"/>
    <w:rsid w:val="00F369B6"/>
    <w:rsid w:val="00F37679"/>
    <w:rsid w:val="00F4060C"/>
    <w:rsid w:val="00F42E66"/>
    <w:rsid w:val="00F47A7F"/>
    <w:rsid w:val="00F51529"/>
    <w:rsid w:val="00F51D1C"/>
    <w:rsid w:val="00F54B34"/>
    <w:rsid w:val="00F54CCA"/>
    <w:rsid w:val="00F55C37"/>
    <w:rsid w:val="00F56F7C"/>
    <w:rsid w:val="00F57246"/>
    <w:rsid w:val="00F645D2"/>
    <w:rsid w:val="00F6548C"/>
    <w:rsid w:val="00F65787"/>
    <w:rsid w:val="00F664C5"/>
    <w:rsid w:val="00F66797"/>
    <w:rsid w:val="00F70452"/>
    <w:rsid w:val="00F7046D"/>
    <w:rsid w:val="00F7117E"/>
    <w:rsid w:val="00F71357"/>
    <w:rsid w:val="00F722D5"/>
    <w:rsid w:val="00F756DF"/>
    <w:rsid w:val="00F75B29"/>
    <w:rsid w:val="00F76193"/>
    <w:rsid w:val="00F765F1"/>
    <w:rsid w:val="00F80BCB"/>
    <w:rsid w:val="00F832F0"/>
    <w:rsid w:val="00F84470"/>
    <w:rsid w:val="00F851A9"/>
    <w:rsid w:val="00F86190"/>
    <w:rsid w:val="00F8769C"/>
    <w:rsid w:val="00F9135F"/>
    <w:rsid w:val="00F91EF3"/>
    <w:rsid w:val="00F92C80"/>
    <w:rsid w:val="00F932DE"/>
    <w:rsid w:val="00F95A76"/>
    <w:rsid w:val="00FA0358"/>
    <w:rsid w:val="00FA2BDF"/>
    <w:rsid w:val="00FA3732"/>
    <w:rsid w:val="00FA5A53"/>
    <w:rsid w:val="00FA6E6D"/>
    <w:rsid w:val="00FA79B7"/>
    <w:rsid w:val="00FB027B"/>
    <w:rsid w:val="00FB0C3D"/>
    <w:rsid w:val="00FB3511"/>
    <w:rsid w:val="00FB4345"/>
    <w:rsid w:val="00FB62EA"/>
    <w:rsid w:val="00FB6FEB"/>
    <w:rsid w:val="00FB7150"/>
    <w:rsid w:val="00FC09A7"/>
    <w:rsid w:val="00FC4694"/>
    <w:rsid w:val="00FC49FF"/>
    <w:rsid w:val="00FC4BA2"/>
    <w:rsid w:val="00FC6194"/>
    <w:rsid w:val="00FC753F"/>
    <w:rsid w:val="00FC759A"/>
    <w:rsid w:val="00FC7A73"/>
    <w:rsid w:val="00FD1AF9"/>
    <w:rsid w:val="00FD1CDB"/>
    <w:rsid w:val="00FD45ED"/>
    <w:rsid w:val="00FD5BB1"/>
    <w:rsid w:val="00FD633B"/>
    <w:rsid w:val="00FD66EE"/>
    <w:rsid w:val="00FD69EE"/>
    <w:rsid w:val="00FD6B9B"/>
    <w:rsid w:val="00FE1A32"/>
    <w:rsid w:val="00FE52DF"/>
    <w:rsid w:val="00FF2775"/>
    <w:rsid w:val="00FF2881"/>
    <w:rsid w:val="00FF4692"/>
    <w:rsid w:val="00FF4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oNotEmbedSmartTags/>
  <w:decimalSymbol w:val=","/>
  <w:listSeparator w:val=";"/>
  <w15:docId w15:val="{DECE8F63-BB71-4B0A-A434-36655D68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7F5D"/>
    <w:pPr>
      <w:widowControl w:val="0"/>
      <w:suppressAutoHyphens/>
    </w:pPr>
    <w:rPr>
      <w:rFonts w:eastAsia="Andale Sans UI"/>
      <w:kern w:val="1"/>
      <w:sz w:val="24"/>
      <w:szCs w:val="24"/>
      <w:lang w:eastAsia="ar-SA"/>
    </w:rPr>
  </w:style>
  <w:style w:type="paragraph" w:styleId="1">
    <w:name w:val="heading 1"/>
    <w:basedOn w:val="a"/>
    <w:next w:val="a"/>
    <w:link w:val="10"/>
    <w:uiPriority w:val="9"/>
    <w:qFormat/>
    <w:rsid w:val="00C25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0"/>
    <w:next w:val="a1"/>
    <w:qFormat/>
    <w:rsid w:val="008E029C"/>
    <w:pPr>
      <w:numPr>
        <w:ilvl w:val="2"/>
        <w:numId w:val="1"/>
      </w:numPr>
      <w:outlineLvl w:val="2"/>
    </w:pPr>
    <w:rPr>
      <w:b/>
      <w:bC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8E029C"/>
  </w:style>
  <w:style w:type="character" w:customStyle="1" w:styleId="WW8Num2z0">
    <w:name w:val="WW8Num2z0"/>
    <w:rsid w:val="008E029C"/>
    <w:rPr>
      <w:rFonts w:ascii="Symbol" w:hAnsi="Symbol"/>
    </w:rPr>
  </w:style>
  <w:style w:type="character" w:customStyle="1" w:styleId="WW-Absatz-Standardschriftart">
    <w:name w:val="WW-Absatz-Standardschriftart"/>
    <w:rsid w:val="008E029C"/>
  </w:style>
  <w:style w:type="character" w:customStyle="1" w:styleId="WW8Num5z0">
    <w:name w:val="WW8Num5z0"/>
    <w:rsid w:val="008E029C"/>
    <w:rPr>
      <w:rFonts w:ascii="Symbol" w:hAnsi="Symbol"/>
    </w:rPr>
  </w:style>
  <w:style w:type="character" w:customStyle="1" w:styleId="WW8Num5z1">
    <w:name w:val="WW8Num5z1"/>
    <w:rsid w:val="008E029C"/>
    <w:rPr>
      <w:rFonts w:ascii="Courier New" w:hAnsi="Courier New" w:cs="Courier New"/>
    </w:rPr>
  </w:style>
  <w:style w:type="character" w:customStyle="1" w:styleId="WW8Num5z2">
    <w:name w:val="WW8Num5z2"/>
    <w:rsid w:val="008E029C"/>
    <w:rPr>
      <w:rFonts w:ascii="Wingdings" w:hAnsi="Wingdings"/>
    </w:rPr>
  </w:style>
  <w:style w:type="character" w:customStyle="1" w:styleId="2">
    <w:name w:val="Основной шрифт абзаца2"/>
    <w:rsid w:val="008E029C"/>
  </w:style>
  <w:style w:type="character" w:customStyle="1" w:styleId="WW-Absatz-Standardschriftart1">
    <w:name w:val="WW-Absatz-Standardschriftart1"/>
    <w:rsid w:val="008E029C"/>
  </w:style>
  <w:style w:type="character" w:customStyle="1" w:styleId="WW-Absatz-Standardschriftart11">
    <w:name w:val="WW-Absatz-Standardschriftart11"/>
    <w:rsid w:val="008E029C"/>
  </w:style>
  <w:style w:type="character" w:customStyle="1" w:styleId="WW-Absatz-Standardschriftart111">
    <w:name w:val="WW-Absatz-Standardschriftart111"/>
    <w:rsid w:val="008E029C"/>
  </w:style>
  <w:style w:type="character" w:customStyle="1" w:styleId="WW-Absatz-Standardschriftart1111">
    <w:name w:val="WW-Absatz-Standardschriftart1111"/>
    <w:rsid w:val="008E029C"/>
  </w:style>
  <w:style w:type="character" w:customStyle="1" w:styleId="WW-Absatz-Standardschriftart11111">
    <w:name w:val="WW-Absatz-Standardschriftart11111"/>
    <w:rsid w:val="008E029C"/>
  </w:style>
  <w:style w:type="character" w:customStyle="1" w:styleId="WW-Absatz-Standardschriftart111111">
    <w:name w:val="WW-Absatz-Standardschriftart111111"/>
    <w:rsid w:val="008E029C"/>
  </w:style>
  <w:style w:type="character" w:customStyle="1" w:styleId="WW-Absatz-Standardschriftart1111111">
    <w:name w:val="WW-Absatz-Standardschriftart1111111"/>
    <w:rsid w:val="008E029C"/>
  </w:style>
  <w:style w:type="character" w:customStyle="1" w:styleId="WW-Absatz-Standardschriftart11111111">
    <w:name w:val="WW-Absatz-Standardschriftart11111111"/>
    <w:rsid w:val="008E029C"/>
  </w:style>
  <w:style w:type="character" w:customStyle="1" w:styleId="WW-Absatz-Standardschriftart111111111">
    <w:name w:val="WW-Absatz-Standardschriftart111111111"/>
    <w:rsid w:val="008E029C"/>
  </w:style>
  <w:style w:type="character" w:customStyle="1" w:styleId="WW-Absatz-Standardschriftart1111111111">
    <w:name w:val="WW-Absatz-Standardschriftart1111111111"/>
    <w:rsid w:val="008E029C"/>
  </w:style>
  <w:style w:type="character" w:customStyle="1" w:styleId="WW-Absatz-Standardschriftart11111111111">
    <w:name w:val="WW-Absatz-Standardschriftart11111111111"/>
    <w:rsid w:val="008E029C"/>
  </w:style>
  <w:style w:type="character" w:customStyle="1" w:styleId="WW-Absatz-Standardschriftart111111111111">
    <w:name w:val="WW-Absatz-Standardschriftart111111111111"/>
    <w:rsid w:val="008E029C"/>
  </w:style>
  <w:style w:type="character" w:customStyle="1" w:styleId="WW-Absatz-Standardschriftart1111111111111">
    <w:name w:val="WW-Absatz-Standardschriftart1111111111111"/>
    <w:rsid w:val="008E029C"/>
  </w:style>
  <w:style w:type="character" w:customStyle="1" w:styleId="WW-Absatz-Standardschriftart11111111111111">
    <w:name w:val="WW-Absatz-Standardschriftart11111111111111"/>
    <w:rsid w:val="008E029C"/>
  </w:style>
  <w:style w:type="character" w:customStyle="1" w:styleId="WW-Absatz-Standardschriftart111111111111111">
    <w:name w:val="WW-Absatz-Standardschriftart111111111111111"/>
    <w:rsid w:val="008E029C"/>
  </w:style>
  <w:style w:type="character" w:customStyle="1" w:styleId="WW-Absatz-Standardschriftart1111111111111111">
    <w:name w:val="WW-Absatz-Standardschriftart1111111111111111"/>
    <w:rsid w:val="008E029C"/>
  </w:style>
  <w:style w:type="character" w:customStyle="1" w:styleId="WW-Absatz-Standardschriftart11111111111111111">
    <w:name w:val="WW-Absatz-Standardschriftart11111111111111111"/>
    <w:rsid w:val="008E029C"/>
  </w:style>
  <w:style w:type="character" w:customStyle="1" w:styleId="WW8Num1z0">
    <w:name w:val="WW8Num1z0"/>
    <w:rsid w:val="008E029C"/>
    <w:rPr>
      <w:rFonts w:ascii="Symbol" w:hAnsi="Symbol"/>
    </w:rPr>
  </w:style>
  <w:style w:type="character" w:customStyle="1" w:styleId="WW-Absatz-Standardschriftart111111111111111111">
    <w:name w:val="WW-Absatz-Standardschriftart111111111111111111"/>
    <w:rsid w:val="008E029C"/>
  </w:style>
  <w:style w:type="character" w:customStyle="1" w:styleId="WW-Absatz-Standardschriftart1111111111111111111">
    <w:name w:val="WW-Absatz-Standardschriftart1111111111111111111"/>
    <w:rsid w:val="008E029C"/>
  </w:style>
  <w:style w:type="character" w:customStyle="1" w:styleId="11">
    <w:name w:val="Основной шрифт абзаца1"/>
    <w:rsid w:val="008E029C"/>
  </w:style>
  <w:style w:type="character" w:styleId="a5">
    <w:name w:val="Hyperlink"/>
    <w:rsid w:val="008E029C"/>
    <w:rPr>
      <w:color w:val="0000FF"/>
      <w:u w:val="single"/>
    </w:rPr>
  </w:style>
  <w:style w:type="character" w:customStyle="1" w:styleId="a6">
    <w:name w:val="Символ нумерации"/>
    <w:rsid w:val="008E029C"/>
  </w:style>
  <w:style w:type="character" w:customStyle="1" w:styleId="a7">
    <w:name w:val="Текст выноски Знак"/>
    <w:rsid w:val="008E029C"/>
    <w:rPr>
      <w:rFonts w:ascii="Tahoma" w:eastAsia="Andale Sans UI" w:hAnsi="Tahoma" w:cs="Tahoma"/>
      <w:kern w:val="1"/>
      <w:sz w:val="16"/>
      <w:szCs w:val="16"/>
    </w:rPr>
  </w:style>
  <w:style w:type="character" w:customStyle="1" w:styleId="a8">
    <w:name w:val="Маркеры списка"/>
    <w:rsid w:val="008E029C"/>
    <w:rPr>
      <w:rFonts w:ascii="OpenSymbol" w:eastAsia="OpenSymbol" w:hAnsi="OpenSymbol" w:cs="OpenSymbol"/>
    </w:rPr>
  </w:style>
  <w:style w:type="paragraph" w:customStyle="1" w:styleId="a0">
    <w:name w:val="Заголовок"/>
    <w:basedOn w:val="a"/>
    <w:next w:val="a1"/>
    <w:rsid w:val="008E029C"/>
    <w:pPr>
      <w:keepNext/>
      <w:spacing w:before="240" w:after="120"/>
    </w:pPr>
    <w:rPr>
      <w:rFonts w:ascii="Arial" w:hAnsi="Arial" w:cs="Tahoma"/>
      <w:sz w:val="28"/>
      <w:szCs w:val="28"/>
    </w:rPr>
  </w:style>
  <w:style w:type="paragraph" w:styleId="a1">
    <w:name w:val="Body Text"/>
    <w:basedOn w:val="a"/>
    <w:rsid w:val="008E029C"/>
    <w:pPr>
      <w:spacing w:after="120"/>
    </w:pPr>
  </w:style>
  <w:style w:type="paragraph" w:styleId="a9">
    <w:name w:val="List"/>
    <w:basedOn w:val="a1"/>
    <w:rsid w:val="008E029C"/>
    <w:rPr>
      <w:rFonts w:cs="Tahoma"/>
    </w:rPr>
  </w:style>
  <w:style w:type="paragraph" w:customStyle="1" w:styleId="20">
    <w:name w:val="Название2"/>
    <w:basedOn w:val="a"/>
    <w:rsid w:val="008E029C"/>
    <w:pPr>
      <w:suppressLineNumbers/>
      <w:spacing w:before="120" w:after="120"/>
    </w:pPr>
    <w:rPr>
      <w:rFonts w:cs="Mangal"/>
      <w:i/>
      <w:iCs/>
    </w:rPr>
  </w:style>
  <w:style w:type="paragraph" w:customStyle="1" w:styleId="21">
    <w:name w:val="Указатель2"/>
    <w:basedOn w:val="a"/>
    <w:rsid w:val="008E029C"/>
    <w:pPr>
      <w:suppressLineNumbers/>
    </w:pPr>
    <w:rPr>
      <w:rFonts w:cs="Mangal"/>
    </w:rPr>
  </w:style>
  <w:style w:type="paragraph" w:customStyle="1" w:styleId="12">
    <w:name w:val="Название1"/>
    <w:basedOn w:val="a"/>
    <w:rsid w:val="008E029C"/>
    <w:pPr>
      <w:suppressLineNumbers/>
      <w:spacing w:before="120" w:after="120"/>
    </w:pPr>
    <w:rPr>
      <w:rFonts w:cs="Tahoma"/>
      <w:i/>
      <w:iCs/>
    </w:rPr>
  </w:style>
  <w:style w:type="paragraph" w:customStyle="1" w:styleId="13">
    <w:name w:val="Указатель1"/>
    <w:basedOn w:val="a"/>
    <w:rsid w:val="008E029C"/>
    <w:pPr>
      <w:suppressLineNumbers/>
    </w:pPr>
    <w:rPr>
      <w:rFonts w:cs="Tahoma"/>
    </w:rPr>
  </w:style>
  <w:style w:type="paragraph" w:styleId="aa">
    <w:name w:val="Title"/>
    <w:basedOn w:val="a0"/>
    <w:next w:val="ab"/>
    <w:qFormat/>
    <w:rsid w:val="008E029C"/>
  </w:style>
  <w:style w:type="paragraph" w:styleId="ab">
    <w:name w:val="Subtitle"/>
    <w:basedOn w:val="a0"/>
    <w:next w:val="a1"/>
    <w:qFormat/>
    <w:rsid w:val="008E029C"/>
    <w:pPr>
      <w:jc w:val="center"/>
    </w:pPr>
    <w:rPr>
      <w:i/>
      <w:iCs/>
    </w:rPr>
  </w:style>
  <w:style w:type="paragraph" w:customStyle="1" w:styleId="ac">
    <w:name w:val="Содержимое таблицы"/>
    <w:basedOn w:val="a"/>
    <w:rsid w:val="008E029C"/>
    <w:pPr>
      <w:suppressLineNumbers/>
    </w:pPr>
  </w:style>
  <w:style w:type="paragraph" w:customStyle="1" w:styleId="ad">
    <w:name w:val="Заголовок таблицы"/>
    <w:basedOn w:val="ac"/>
    <w:rsid w:val="008E029C"/>
    <w:pPr>
      <w:jc w:val="center"/>
    </w:pPr>
    <w:rPr>
      <w:b/>
      <w:bCs/>
    </w:rPr>
  </w:style>
  <w:style w:type="paragraph" w:customStyle="1" w:styleId="ae">
    <w:name w:val="Содержимое врезки"/>
    <w:basedOn w:val="a1"/>
    <w:rsid w:val="008E029C"/>
  </w:style>
  <w:style w:type="paragraph" w:styleId="af">
    <w:name w:val="Balloon Text"/>
    <w:basedOn w:val="a"/>
    <w:rsid w:val="008E029C"/>
    <w:rPr>
      <w:rFonts w:ascii="Tahoma" w:hAnsi="Tahoma" w:cs="Tahoma"/>
      <w:sz w:val="16"/>
      <w:szCs w:val="16"/>
    </w:rPr>
  </w:style>
  <w:style w:type="paragraph" w:customStyle="1" w:styleId="ConsPlusDocList">
    <w:name w:val="ConsPlusDocList"/>
    <w:next w:val="a"/>
    <w:rsid w:val="008E029C"/>
    <w:pPr>
      <w:widowControl w:val="0"/>
      <w:suppressAutoHyphens/>
      <w:autoSpaceDE w:val="0"/>
    </w:pPr>
    <w:rPr>
      <w:rFonts w:ascii="Arial" w:eastAsia="Arial" w:hAnsi="Arial" w:cs="Arial"/>
      <w:lang w:eastAsia="hi-IN" w:bidi="hi-IN"/>
    </w:rPr>
  </w:style>
  <w:style w:type="paragraph" w:customStyle="1" w:styleId="ConsPlusCell">
    <w:name w:val="ConsPlusCell"/>
    <w:next w:val="a"/>
    <w:rsid w:val="008E029C"/>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8E029C"/>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8E029C"/>
    <w:pPr>
      <w:widowControl w:val="0"/>
      <w:suppressAutoHyphens/>
      <w:autoSpaceDE w:val="0"/>
    </w:pPr>
    <w:rPr>
      <w:rFonts w:ascii="Arial" w:eastAsia="Arial" w:hAnsi="Arial" w:cs="Arial"/>
      <w:b/>
      <w:bCs/>
      <w:lang w:eastAsia="hi-IN" w:bidi="hi-IN"/>
    </w:rPr>
  </w:style>
  <w:style w:type="character" w:styleId="af0">
    <w:name w:val="annotation reference"/>
    <w:uiPriority w:val="99"/>
    <w:semiHidden/>
    <w:unhideWhenUsed/>
    <w:rsid w:val="00432224"/>
    <w:rPr>
      <w:sz w:val="16"/>
      <w:szCs w:val="16"/>
    </w:rPr>
  </w:style>
  <w:style w:type="paragraph" w:styleId="af1">
    <w:name w:val="annotation text"/>
    <w:basedOn w:val="a"/>
    <w:link w:val="af2"/>
    <w:uiPriority w:val="99"/>
    <w:semiHidden/>
    <w:unhideWhenUsed/>
    <w:rsid w:val="00432224"/>
    <w:rPr>
      <w:sz w:val="20"/>
      <w:szCs w:val="20"/>
    </w:rPr>
  </w:style>
  <w:style w:type="character" w:customStyle="1" w:styleId="af2">
    <w:name w:val="Текст примечания Знак"/>
    <w:link w:val="af1"/>
    <w:uiPriority w:val="99"/>
    <w:semiHidden/>
    <w:rsid w:val="00432224"/>
    <w:rPr>
      <w:rFonts w:eastAsia="Andale Sans UI"/>
      <w:kern w:val="1"/>
      <w:lang w:eastAsia="ar-SA"/>
    </w:rPr>
  </w:style>
  <w:style w:type="paragraph" w:styleId="af3">
    <w:name w:val="annotation subject"/>
    <w:basedOn w:val="af1"/>
    <w:next w:val="af1"/>
    <w:link w:val="af4"/>
    <w:uiPriority w:val="99"/>
    <w:semiHidden/>
    <w:unhideWhenUsed/>
    <w:rsid w:val="00432224"/>
    <w:rPr>
      <w:b/>
      <w:bCs/>
    </w:rPr>
  </w:style>
  <w:style w:type="character" w:customStyle="1" w:styleId="af4">
    <w:name w:val="Тема примечания Знак"/>
    <w:link w:val="af3"/>
    <w:uiPriority w:val="99"/>
    <w:semiHidden/>
    <w:rsid w:val="00432224"/>
    <w:rPr>
      <w:rFonts w:eastAsia="Andale Sans UI"/>
      <w:b/>
      <w:bCs/>
      <w:kern w:val="1"/>
      <w:lang w:eastAsia="ar-SA"/>
    </w:rPr>
  </w:style>
  <w:style w:type="paragraph" w:styleId="af5">
    <w:name w:val="List Paragraph"/>
    <w:basedOn w:val="a"/>
    <w:uiPriority w:val="34"/>
    <w:qFormat/>
    <w:rsid w:val="00463C32"/>
    <w:pPr>
      <w:ind w:left="720"/>
      <w:contextualSpacing/>
    </w:pPr>
  </w:style>
  <w:style w:type="paragraph" w:styleId="af6">
    <w:name w:val="footnote text"/>
    <w:basedOn w:val="a"/>
    <w:link w:val="af7"/>
    <w:uiPriority w:val="99"/>
    <w:semiHidden/>
    <w:unhideWhenUsed/>
    <w:rsid w:val="007677E6"/>
    <w:pPr>
      <w:widowControl/>
      <w:suppressAutoHyphens w:val="0"/>
    </w:pPr>
    <w:rPr>
      <w:rFonts w:ascii="Calibri" w:eastAsia="Calibri" w:hAnsi="Calibri"/>
      <w:kern w:val="0"/>
      <w:sz w:val="20"/>
      <w:szCs w:val="20"/>
      <w:lang w:eastAsia="en-US"/>
    </w:rPr>
  </w:style>
  <w:style w:type="character" w:customStyle="1" w:styleId="af7">
    <w:name w:val="Текст сноски Знак"/>
    <w:basedOn w:val="a2"/>
    <w:link w:val="af6"/>
    <w:uiPriority w:val="99"/>
    <w:semiHidden/>
    <w:rsid w:val="007677E6"/>
    <w:rPr>
      <w:rFonts w:ascii="Calibri" w:eastAsia="Calibri" w:hAnsi="Calibri"/>
      <w:lang w:eastAsia="en-US"/>
    </w:rPr>
  </w:style>
  <w:style w:type="paragraph" w:styleId="af8">
    <w:name w:val="No Spacing"/>
    <w:uiPriority w:val="1"/>
    <w:qFormat/>
    <w:rsid w:val="006943E4"/>
    <w:pPr>
      <w:widowControl w:val="0"/>
      <w:suppressAutoHyphens/>
    </w:pPr>
    <w:rPr>
      <w:rFonts w:eastAsia="Andale Sans UI"/>
      <w:kern w:val="1"/>
      <w:sz w:val="24"/>
      <w:szCs w:val="24"/>
      <w:lang w:eastAsia="ar-SA"/>
    </w:rPr>
  </w:style>
  <w:style w:type="table" w:styleId="af9">
    <w:name w:val="Table Grid"/>
    <w:basedOn w:val="a3"/>
    <w:rsid w:val="00AB3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line number"/>
    <w:basedOn w:val="a2"/>
    <w:uiPriority w:val="99"/>
    <w:semiHidden/>
    <w:unhideWhenUsed/>
    <w:rsid w:val="007B2E70"/>
  </w:style>
  <w:style w:type="paragraph" w:styleId="afb">
    <w:name w:val="header"/>
    <w:basedOn w:val="a"/>
    <w:link w:val="afc"/>
    <w:uiPriority w:val="99"/>
    <w:unhideWhenUsed/>
    <w:rsid w:val="007B2E70"/>
    <w:pPr>
      <w:tabs>
        <w:tab w:val="center" w:pos="4677"/>
        <w:tab w:val="right" w:pos="9355"/>
      </w:tabs>
    </w:pPr>
  </w:style>
  <w:style w:type="character" w:customStyle="1" w:styleId="afc">
    <w:name w:val="Верхний колонтитул Знак"/>
    <w:basedOn w:val="a2"/>
    <w:link w:val="afb"/>
    <w:uiPriority w:val="99"/>
    <w:rsid w:val="007B2E70"/>
    <w:rPr>
      <w:rFonts w:eastAsia="Andale Sans UI"/>
      <w:kern w:val="1"/>
      <w:sz w:val="24"/>
      <w:szCs w:val="24"/>
      <w:lang w:eastAsia="ar-SA"/>
    </w:rPr>
  </w:style>
  <w:style w:type="paragraph" w:styleId="afd">
    <w:name w:val="footer"/>
    <w:basedOn w:val="a"/>
    <w:link w:val="afe"/>
    <w:uiPriority w:val="99"/>
    <w:unhideWhenUsed/>
    <w:rsid w:val="007B2E70"/>
    <w:pPr>
      <w:tabs>
        <w:tab w:val="center" w:pos="4677"/>
        <w:tab w:val="right" w:pos="9355"/>
      </w:tabs>
    </w:pPr>
  </w:style>
  <w:style w:type="character" w:customStyle="1" w:styleId="afe">
    <w:name w:val="Нижний колонтитул Знак"/>
    <w:basedOn w:val="a2"/>
    <w:link w:val="afd"/>
    <w:uiPriority w:val="99"/>
    <w:rsid w:val="007B2E70"/>
    <w:rPr>
      <w:rFonts w:eastAsia="Andale Sans UI"/>
      <w:kern w:val="1"/>
      <w:sz w:val="24"/>
      <w:szCs w:val="24"/>
      <w:lang w:eastAsia="ar-SA"/>
    </w:rPr>
  </w:style>
  <w:style w:type="character" w:customStyle="1" w:styleId="10">
    <w:name w:val="Заголовок 1 Знак"/>
    <w:basedOn w:val="a2"/>
    <w:link w:val="1"/>
    <w:uiPriority w:val="9"/>
    <w:rsid w:val="00C25528"/>
    <w:rPr>
      <w:rFonts w:asciiTheme="majorHAnsi" w:eastAsiaTheme="majorEastAsia" w:hAnsiTheme="majorHAnsi" w:cstheme="majorBidi"/>
      <w:b/>
      <w:bCs/>
      <w:color w:val="365F91" w:themeColor="accent1" w:themeShade="BF"/>
      <w:kern w:val="1"/>
      <w:sz w:val="28"/>
      <w:szCs w:val="28"/>
      <w:lang w:eastAsia="ar-SA"/>
    </w:rPr>
  </w:style>
  <w:style w:type="paragraph" w:customStyle="1" w:styleId="parametervalue">
    <w:name w:val="parametervalue"/>
    <w:basedOn w:val="a"/>
    <w:rsid w:val="00087C56"/>
    <w:pPr>
      <w:widowControl/>
      <w:suppressAutoHyphens w:val="0"/>
      <w:spacing w:before="100" w:beforeAutospacing="1" w:after="100" w:afterAutospacing="1"/>
    </w:pPr>
    <w:rPr>
      <w:rFonts w:eastAsia="Times New Roman"/>
      <w:kern w:val="0"/>
      <w:lang w:eastAsia="ru-RU"/>
    </w:rPr>
  </w:style>
  <w:style w:type="paragraph" w:customStyle="1" w:styleId="Default">
    <w:name w:val="Default"/>
    <w:rsid w:val="007531A4"/>
    <w:pPr>
      <w:autoSpaceDE w:val="0"/>
      <w:autoSpaceDN w:val="0"/>
      <w:adjustRightInd w:val="0"/>
    </w:pPr>
    <w:rPr>
      <w:color w:val="000000"/>
      <w:sz w:val="24"/>
      <w:szCs w:val="24"/>
    </w:rPr>
  </w:style>
  <w:style w:type="table" w:customStyle="1" w:styleId="TableNormal">
    <w:name w:val="Table Normal"/>
    <w:uiPriority w:val="2"/>
    <w:semiHidden/>
    <w:unhideWhenUsed/>
    <w:qFormat/>
    <w:rsid w:val="00236E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21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31">
    <w:name w:val="List Bullet 3"/>
    <w:basedOn w:val="a"/>
    <w:autoRedefine/>
    <w:uiPriority w:val="99"/>
    <w:rsid w:val="00B53F1C"/>
    <w:pPr>
      <w:widowControl/>
      <w:numPr>
        <w:ilvl w:val="1"/>
        <w:numId w:val="2"/>
      </w:numPr>
      <w:tabs>
        <w:tab w:val="clear" w:pos="567"/>
        <w:tab w:val="num" w:pos="926"/>
      </w:tabs>
      <w:suppressAutoHyphens w:val="0"/>
      <w:spacing w:after="60"/>
      <w:ind w:left="926" w:hanging="360"/>
      <w:jc w:val="both"/>
    </w:pPr>
    <w:rPr>
      <w:rFonts w:eastAsia="Times New Roman"/>
      <w:kern w:val="0"/>
      <w:szCs w:val="20"/>
      <w:lang w:eastAsia="ru-RU"/>
    </w:rPr>
  </w:style>
  <w:style w:type="paragraph" w:customStyle="1" w:styleId="30">
    <w:name w:val="Стиль3"/>
    <w:basedOn w:val="22"/>
    <w:rsid w:val="00B53F1C"/>
    <w:pPr>
      <w:numPr>
        <w:numId w:val="2"/>
      </w:numPr>
      <w:tabs>
        <w:tab w:val="clear" w:pos="567"/>
        <w:tab w:val="num" w:pos="0"/>
        <w:tab w:val="num" w:pos="1307"/>
      </w:tabs>
      <w:suppressAutoHyphens w:val="0"/>
      <w:adjustRightInd w:val="0"/>
      <w:spacing w:after="0" w:line="240" w:lineRule="auto"/>
      <w:ind w:left="1080" w:firstLine="0"/>
      <w:jc w:val="both"/>
      <w:textAlignment w:val="baseline"/>
    </w:pPr>
    <w:rPr>
      <w:rFonts w:eastAsia="Times New Roman"/>
      <w:kern w:val="0"/>
      <w:szCs w:val="20"/>
      <w:lang w:eastAsia="ru-RU"/>
    </w:rPr>
  </w:style>
  <w:style w:type="paragraph" w:styleId="22">
    <w:name w:val="Body Text Indent 2"/>
    <w:basedOn w:val="a"/>
    <w:link w:val="23"/>
    <w:uiPriority w:val="99"/>
    <w:semiHidden/>
    <w:unhideWhenUsed/>
    <w:rsid w:val="00B53F1C"/>
    <w:pPr>
      <w:spacing w:after="120" w:line="480" w:lineRule="auto"/>
      <w:ind w:left="283"/>
    </w:pPr>
  </w:style>
  <w:style w:type="character" w:customStyle="1" w:styleId="23">
    <w:name w:val="Основной текст с отступом 2 Знак"/>
    <w:basedOn w:val="a2"/>
    <w:link w:val="22"/>
    <w:uiPriority w:val="99"/>
    <w:semiHidden/>
    <w:rsid w:val="00B53F1C"/>
    <w:rPr>
      <w:rFonts w:eastAsia="Andale Sans U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431">
      <w:bodyDiv w:val="1"/>
      <w:marLeft w:val="0"/>
      <w:marRight w:val="0"/>
      <w:marTop w:val="0"/>
      <w:marBottom w:val="0"/>
      <w:divBdr>
        <w:top w:val="none" w:sz="0" w:space="0" w:color="auto"/>
        <w:left w:val="none" w:sz="0" w:space="0" w:color="auto"/>
        <w:bottom w:val="none" w:sz="0" w:space="0" w:color="auto"/>
        <w:right w:val="none" w:sz="0" w:space="0" w:color="auto"/>
      </w:divBdr>
    </w:div>
    <w:div w:id="57023304">
      <w:bodyDiv w:val="1"/>
      <w:marLeft w:val="0"/>
      <w:marRight w:val="0"/>
      <w:marTop w:val="0"/>
      <w:marBottom w:val="0"/>
      <w:divBdr>
        <w:top w:val="none" w:sz="0" w:space="0" w:color="auto"/>
        <w:left w:val="none" w:sz="0" w:space="0" w:color="auto"/>
        <w:bottom w:val="none" w:sz="0" w:space="0" w:color="auto"/>
        <w:right w:val="none" w:sz="0" w:space="0" w:color="auto"/>
      </w:divBdr>
    </w:div>
    <w:div w:id="77796560">
      <w:bodyDiv w:val="1"/>
      <w:marLeft w:val="0"/>
      <w:marRight w:val="0"/>
      <w:marTop w:val="0"/>
      <w:marBottom w:val="0"/>
      <w:divBdr>
        <w:top w:val="none" w:sz="0" w:space="0" w:color="auto"/>
        <w:left w:val="none" w:sz="0" w:space="0" w:color="auto"/>
        <w:bottom w:val="none" w:sz="0" w:space="0" w:color="auto"/>
        <w:right w:val="none" w:sz="0" w:space="0" w:color="auto"/>
      </w:divBdr>
    </w:div>
    <w:div w:id="82845812">
      <w:bodyDiv w:val="1"/>
      <w:marLeft w:val="0"/>
      <w:marRight w:val="0"/>
      <w:marTop w:val="0"/>
      <w:marBottom w:val="0"/>
      <w:divBdr>
        <w:top w:val="none" w:sz="0" w:space="0" w:color="auto"/>
        <w:left w:val="none" w:sz="0" w:space="0" w:color="auto"/>
        <w:bottom w:val="none" w:sz="0" w:space="0" w:color="auto"/>
        <w:right w:val="none" w:sz="0" w:space="0" w:color="auto"/>
      </w:divBdr>
    </w:div>
    <w:div w:id="117115719">
      <w:bodyDiv w:val="1"/>
      <w:marLeft w:val="0"/>
      <w:marRight w:val="0"/>
      <w:marTop w:val="0"/>
      <w:marBottom w:val="0"/>
      <w:divBdr>
        <w:top w:val="none" w:sz="0" w:space="0" w:color="auto"/>
        <w:left w:val="none" w:sz="0" w:space="0" w:color="auto"/>
        <w:bottom w:val="none" w:sz="0" w:space="0" w:color="auto"/>
        <w:right w:val="none" w:sz="0" w:space="0" w:color="auto"/>
      </w:divBdr>
    </w:div>
    <w:div w:id="148907230">
      <w:bodyDiv w:val="1"/>
      <w:marLeft w:val="0"/>
      <w:marRight w:val="0"/>
      <w:marTop w:val="0"/>
      <w:marBottom w:val="0"/>
      <w:divBdr>
        <w:top w:val="none" w:sz="0" w:space="0" w:color="auto"/>
        <w:left w:val="none" w:sz="0" w:space="0" w:color="auto"/>
        <w:bottom w:val="none" w:sz="0" w:space="0" w:color="auto"/>
        <w:right w:val="none" w:sz="0" w:space="0" w:color="auto"/>
      </w:divBdr>
    </w:div>
    <w:div w:id="163935604">
      <w:bodyDiv w:val="1"/>
      <w:marLeft w:val="0"/>
      <w:marRight w:val="0"/>
      <w:marTop w:val="0"/>
      <w:marBottom w:val="0"/>
      <w:divBdr>
        <w:top w:val="none" w:sz="0" w:space="0" w:color="auto"/>
        <w:left w:val="none" w:sz="0" w:space="0" w:color="auto"/>
        <w:bottom w:val="none" w:sz="0" w:space="0" w:color="auto"/>
        <w:right w:val="none" w:sz="0" w:space="0" w:color="auto"/>
      </w:divBdr>
    </w:div>
    <w:div w:id="241332957">
      <w:bodyDiv w:val="1"/>
      <w:marLeft w:val="0"/>
      <w:marRight w:val="0"/>
      <w:marTop w:val="0"/>
      <w:marBottom w:val="0"/>
      <w:divBdr>
        <w:top w:val="none" w:sz="0" w:space="0" w:color="auto"/>
        <w:left w:val="none" w:sz="0" w:space="0" w:color="auto"/>
        <w:bottom w:val="none" w:sz="0" w:space="0" w:color="auto"/>
        <w:right w:val="none" w:sz="0" w:space="0" w:color="auto"/>
      </w:divBdr>
    </w:div>
    <w:div w:id="243951227">
      <w:bodyDiv w:val="1"/>
      <w:marLeft w:val="0"/>
      <w:marRight w:val="0"/>
      <w:marTop w:val="0"/>
      <w:marBottom w:val="0"/>
      <w:divBdr>
        <w:top w:val="none" w:sz="0" w:space="0" w:color="auto"/>
        <w:left w:val="none" w:sz="0" w:space="0" w:color="auto"/>
        <w:bottom w:val="none" w:sz="0" w:space="0" w:color="auto"/>
        <w:right w:val="none" w:sz="0" w:space="0" w:color="auto"/>
      </w:divBdr>
    </w:div>
    <w:div w:id="265235638">
      <w:bodyDiv w:val="1"/>
      <w:marLeft w:val="0"/>
      <w:marRight w:val="0"/>
      <w:marTop w:val="0"/>
      <w:marBottom w:val="0"/>
      <w:divBdr>
        <w:top w:val="none" w:sz="0" w:space="0" w:color="auto"/>
        <w:left w:val="none" w:sz="0" w:space="0" w:color="auto"/>
        <w:bottom w:val="none" w:sz="0" w:space="0" w:color="auto"/>
        <w:right w:val="none" w:sz="0" w:space="0" w:color="auto"/>
      </w:divBdr>
    </w:div>
    <w:div w:id="268126415">
      <w:bodyDiv w:val="1"/>
      <w:marLeft w:val="0"/>
      <w:marRight w:val="0"/>
      <w:marTop w:val="0"/>
      <w:marBottom w:val="0"/>
      <w:divBdr>
        <w:top w:val="none" w:sz="0" w:space="0" w:color="auto"/>
        <w:left w:val="none" w:sz="0" w:space="0" w:color="auto"/>
        <w:bottom w:val="none" w:sz="0" w:space="0" w:color="auto"/>
        <w:right w:val="none" w:sz="0" w:space="0" w:color="auto"/>
      </w:divBdr>
    </w:div>
    <w:div w:id="274363890">
      <w:bodyDiv w:val="1"/>
      <w:marLeft w:val="0"/>
      <w:marRight w:val="0"/>
      <w:marTop w:val="0"/>
      <w:marBottom w:val="0"/>
      <w:divBdr>
        <w:top w:val="none" w:sz="0" w:space="0" w:color="auto"/>
        <w:left w:val="none" w:sz="0" w:space="0" w:color="auto"/>
        <w:bottom w:val="none" w:sz="0" w:space="0" w:color="auto"/>
        <w:right w:val="none" w:sz="0" w:space="0" w:color="auto"/>
      </w:divBdr>
    </w:div>
    <w:div w:id="295262140">
      <w:bodyDiv w:val="1"/>
      <w:marLeft w:val="0"/>
      <w:marRight w:val="0"/>
      <w:marTop w:val="0"/>
      <w:marBottom w:val="0"/>
      <w:divBdr>
        <w:top w:val="none" w:sz="0" w:space="0" w:color="auto"/>
        <w:left w:val="none" w:sz="0" w:space="0" w:color="auto"/>
        <w:bottom w:val="none" w:sz="0" w:space="0" w:color="auto"/>
        <w:right w:val="none" w:sz="0" w:space="0" w:color="auto"/>
      </w:divBdr>
    </w:div>
    <w:div w:id="317997035">
      <w:bodyDiv w:val="1"/>
      <w:marLeft w:val="0"/>
      <w:marRight w:val="0"/>
      <w:marTop w:val="0"/>
      <w:marBottom w:val="0"/>
      <w:divBdr>
        <w:top w:val="none" w:sz="0" w:space="0" w:color="auto"/>
        <w:left w:val="none" w:sz="0" w:space="0" w:color="auto"/>
        <w:bottom w:val="none" w:sz="0" w:space="0" w:color="auto"/>
        <w:right w:val="none" w:sz="0" w:space="0" w:color="auto"/>
      </w:divBdr>
    </w:div>
    <w:div w:id="349069195">
      <w:bodyDiv w:val="1"/>
      <w:marLeft w:val="0"/>
      <w:marRight w:val="0"/>
      <w:marTop w:val="0"/>
      <w:marBottom w:val="0"/>
      <w:divBdr>
        <w:top w:val="none" w:sz="0" w:space="0" w:color="auto"/>
        <w:left w:val="none" w:sz="0" w:space="0" w:color="auto"/>
        <w:bottom w:val="none" w:sz="0" w:space="0" w:color="auto"/>
        <w:right w:val="none" w:sz="0" w:space="0" w:color="auto"/>
      </w:divBdr>
    </w:div>
    <w:div w:id="358891650">
      <w:bodyDiv w:val="1"/>
      <w:marLeft w:val="0"/>
      <w:marRight w:val="0"/>
      <w:marTop w:val="0"/>
      <w:marBottom w:val="0"/>
      <w:divBdr>
        <w:top w:val="none" w:sz="0" w:space="0" w:color="auto"/>
        <w:left w:val="none" w:sz="0" w:space="0" w:color="auto"/>
        <w:bottom w:val="none" w:sz="0" w:space="0" w:color="auto"/>
        <w:right w:val="none" w:sz="0" w:space="0" w:color="auto"/>
      </w:divBdr>
    </w:div>
    <w:div w:id="362480866">
      <w:bodyDiv w:val="1"/>
      <w:marLeft w:val="0"/>
      <w:marRight w:val="0"/>
      <w:marTop w:val="0"/>
      <w:marBottom w:val="0"/>
      <w:divBdr>
        <w:top w:val="none" w:sz="0" w:space="0" w:color="auto"/>
        <w:left w:val="none" w:sz="0" w:space="0" w:color="auto"/>
        <w:bottom w:val="none" w:sz="0" w:space="0" w:color="auto"/>
        <w:right w:val="none" w:sz="0" w:space="0" w:color="auto"/>
      </w:divBdr>
    </w:div>
    <w:div w:id="384835639">
      <w:bodyDiv w:val="1"/>
      <w:marLeft w:val="0"/>
      <w:marRight w:val="0"/>
      <w:marTop w:val="0"/>
      <w:marBottom w:val="0"/>
      <w:divBdr>
        <w:top w:val="none" w:sz="0" w:space="0" w:color="auto"/>
        <w:left w:val="none" w:sz="0" w:space="0" w:color="auto"/>
        <w:bottom w:val="none" w:sz="0" w:space="0" w:color="auto"/>
        <w:right w:val="none" w:sz="0" w:space="0" w:color="auto"/>
      </w:divBdr>
    </w:div>
    <w:div w:id="389621491">
      <w:bodyDiv w:val="1"/>
      <w:marLeft w:val="0"/>
      <w:marRight w:val="0"/>
      <w:marTop w:val="0"/>
      <w:marBottom w:val="0"/>
      <w:divBdr>
        <w:top w:val="none" w:sz="0" w:space="0" w:color="auto"/>
        <w:left w:val="none" w:sz="0" w:space="0" w:color="auto"/>
        <w:bottom w:val="none" w:sz="0" w:space="0" w:color="auto"/>
        <w:right w:val="none" w:sz="0" w:space="0" w:color="auto"/>
      </w:divBdr>
    </w:div>
    <w:div w:id="432478473">
      <w:bodyDiv w:val="1"/>
      <w:marLeft w:val="0"/>
      <w:marRight w:val="0"/>
      <w:marTop w:val="0"/>
      <w:marBottom w:val="0"/>
      <w:divBdr>
        <w:top w:val="none" w:sz="0" w:space="0" w:color="auto"/>
        <w:left w:val="none" w:sz="0" w:space="0" w:color="auto"/>
        <w:bottom w:val="none" w:sz="0" w:space="0" w:color="auto"/>
        <w:right w:val="none" w:sz="0" w:space="0" w:color="auto"/>
      </w:divBdr>
    </w:div>
    <w:div w:id="432749093">
      <w:bodyDiv w:val="1"/>
      <w:marLeft w:val="0"/>
      <w:marRight w:val="0"/>
      <w:marTop w:val="0"/>
      <w:marBottom w:val="0"/>
      <w:divBdr>
        <w:top w:val="none" w:sz="0" w:space="0" w:color="auto"/>
        <w:left w:val="none" w:sz="0" w:space="0" w:color="auto"/>
        <w:bottom w:val="none" w:sz="0" w:space="0" w:color="auto"/>
        <w:right w:val="none" w:sz="0" w:space="0" w:color="auto"/>
      </w:divBdr>
    </w:div>
    <w:div w:id="501892427">
      <w:bodyDiv w:val="1"/>
      <w:marLeft w:val="0"/>
      <w:marRight w:val="0"/>
      <w:marTop w:val="0"/>
      <w:marBottom w:val="0"/>
      <w:divBdr>
        <w:top w:val="none" w:sz="0" w:space="0" w:color="auto"/>
        <w:left w:val="none" w:sz="0" w:space="0" w:color="auto"/>
        <w:bottom w:val="none" w:sz="0" w:space="0" w:color="auto"/>
        <w:right w:val="none" w:sz="0" w:space="0" w:color="auto"/>
      </w:divBdr>
    </w:div>
    <w:div w:id="536695639">
      <w:bodyDiv w:val="1"/>
      <w:marLeft w:val="0"/>
      <w:marRight w:val="0"/>
      <w:marTop w:val="0"/>
      <w:marBottom w:val="0"/>
      <w:divBdr>
        <w:top w:val="none" w:sz="0" w:space="0" w:color="auto"/>
        <w:left w:val="none" w:sz="0" w:space="0" w:color="auto"/>
        <w:bottom w:val="none" w:sz="0" w:space="0" w:color="auto"/>
        <w:right w:val="none" w:sz="0" w:space="0" w:color="auto"/>
      </w:divBdr>
    </w:div>
    <w:div w:id="625048290">
      <w:bodyDiv w:val="1"/>
      <w:marLeft w:val="0"/>
      <w:marRight w:val="0"/>
      <w:marTop w:val="0"/>
      <w:marBottom w:val="0"/>
      <w:divBdr>
        <w:top w:val="none" w:sz="0" w:space="0" w:color="auto"/>
        <w:left w:val="none" w:sz="0" w:space="0" w:color="auto"/>
        <w:bottom w:val="none" w:sz="0" w:space="0" w:color="auto"/>
        <w:right w:val="none" w:sz="0" w:space="0" w:color="auto"/>
      </w:divBdr>
    </w:div>
    <w:div w:id="643319343">
      <w:bodyDiv w:val="1"/>
      <w:marLeft w:val="0"/>
      <w:marRight w:val="0"/>
      <w:marTop w:val="0"/>
      <w:marBottom w:val="0"/>
      <w:divBdr>
        <w:top w:val="none" w:sz="0" w:space="0" w:color="auto"/>
        <w:left w:val="none" w:sz="0" w:space="0" w:color="auto"/>
        <w:bottom w:val="none" w:sz="0" w:space="0" w:color="auto"/>
        <w:right w:val="none" w:sz="0" w:space="0" w:color="auto"/>
      </w:divBdr>
    </w:div>
    <w:div w:id="668481382">
      <w:bodyDiv w:val="1"/>
      <w:marLeft w:val="0"/>
      <w:marRight w:val="0"/>
      <w:marTop w:val="0"/>
      <w:marBottom w:val="0"/>
      <w:divBdr>
        <w:top w:val="none" w:sz="0" w:space="0" w:color="auto"/>
        <w:left w:val="none" w:sz="0" w:space="0" w:color="auto"/>
        <w:bottom w:val="none" w:sz="0" w:space="0" w:color="auto"/>
        <w:right w:val="none" w:sz="0" w:space="0" w:color="auto"/>
      </w:divBdr>
    </w:div>
    <w:div w:id="685180393">
      <w:bodyDiv w:val="1"/>
      <w:marLeft w:val="0"/>
      <w:marRight w:val="0"/>
      <w:marTop w:val="0"/>
      <w:marBottom w:val="0"/>
      <w:divBdr>
        <w:top w:val="none" w:sz="0" w:space="0" w:color="auto"/>
        <w:left w:val="none" w:sz="0" w:space="0" w:color="auto"/>
        <w:bottom w:val="none" w:sz="0" w:space="0" w:color="auto"/>
        <w:right w:val="none" w:sz="0" w:space="0" w:color="auto"/>
      </w:divBdr>
    </w:div>
    <w:div w:id="720598983">
      <w:bodyDiv w:val="1"/>
      <w:marLeft w:val="0"/>
      <w:marRight w:val="0"/>
      <w:marTop w:val="0"/>
      <w:marBottom w:val="0"/>
      <w:divBdr>
        <w:top w:val="none" w:sz="0" w:space="0" w:color="auto"/>
        <w:left w:val="none" w:sz="0" w:space="0" w:color="auto"/>
        <w:bottom w:val="none" w:sz="0" w:space="0" w:color="auto"/>
        <w:right w:val="none" w:sz="0" w:space="0" w:color="auto"/>
      </w:divBdr>
    </w:div>
    <w:div w:id="73323723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65921956">
      <w:bodyDiv w:val="1"/>
      <w:marLeft w:val="0"/>
      <w:marRight w:val="0"/>
      <w:marTop w:val="0"/>
      <w:marBottom w:val="0"/>
      <w:divBdr>
        <w:top w:val="none" w:sz="0" w:space="0" w:color="auto"/>
        <w:left w:val="none" w:sz="0" w:space="0" w:color="auto"/>
        <w:bottom w:val="none" w:sz="0" w:space="0" w:color="auto"/>
        <w:right w:val="none" w:sz="0" w:space="0" w:color="auto"/>
      </w:divBdr>
    </w:div>
    <w:div w:id="831414620">
      <w:bodyDiv w:val="1"/>
      <w:marLeft w:val="0"/>
      <w:marRight w:val="0"/>
      <w:marTop w:val="0"/>
      <w:marBottom w:val="0"/>
      <w:divBdr>
        <w:top w:val="none" w:sz="0" w:space="0" w:color="auto"/>
        <w:left w:val="none" w:sz="0" w:space="0" w:color="auto"/>
        <w:bottom w:val="none" w:sz="0" w:space="0" w:color="auto"/>
        <w:right w:val="none" w:sz="0" w:space="0" w:color="auto"/>
      </w:divBdr>
    </w:div>
    <w:div w:id="842159850">
      <w:bodyDiv w:val="1"/>
      <w:marLeft w:val="0"/>
      <w:marRight w:val="0"/>
      <w:marTop w:val="0"/>
      <w:marBottom w:val="0"/>
      <w:divBdr>
        <w:top w:val="none" w:sz="0" w:space="0" w:color="auto"/>
        <w:left w:val="none" w:sz="0" w:space="0" w:color="auto"/>
        <w:bottom w:val="none" w:sz="0" w:space="0" w:color="auto"/>
        <w:right w:val="none" w:sz="0" w:space="0" w:color="auto"/>
      </w:divBdr>
    </w:div>
    <w:div w:id="862323051">
      <w:bodyDiv w:val="1"/>
      <w:marLeft w:val="0"/>
      <w:marRight w:val="0"/>
      <w:marTop w:val="0"/>
      <w:marBottom w:val="0"/>
      <w:divBdr>
        <w:top w:val="none" w:sz="0" w:space="0" w:color="auto"/>
        <w:left w:val="none" w:sz="0" w:space="0" w:color="auto"/>
        <w:bottom w:val="none" w:sz="0" w:space="0" w:color="auto"/>
        <w:right w:val="none" w:sz="0" w:space="0" w:color="auto"/>
      </w:divBdr>
    </w:div>
    <w:div w:id="892930286">
      <w:bodyDiv w:val="1"/>
      <w:marLeft w:val="0"/>
      <w:marRight w:val="0"/>
      <w:marTop w:val="0"/>
      <w:marBottom w:val="0"/>
      <w:divBdr>
        <w:top w:val="none" w:sz="0" w:space="0" w:color="auto"/>
        <w:left w:val="none" w:sz="0" w:space="0" w:color="auto"/>
        <w:bottom w:val="none" w:sz="0" w:space="0" w:color="auto"/>
        <w:right w:val="none" w:sz="0" w:space="0" w:color="auto"/>
      </w:divBdr>
    </w:div>
    <w:div w:id="899637487">
      <w:bodyDiv w:val="1"/>
      <w:marLeft w:val="0"/>
      <w:marRight w:val="0"/>
      <w:marTop w:val="0"/>
      <w:marBottom w:val="0"/>
      <w:divBdr>
        <w:top w:val="none" w:sz="0" w:space="0" w:color="auto"/>
        <w:left w:val="none" w:sz="0" w:space="0" w:color="auto"/>
        <w:bottom w:val="none" w:sz="0" w:space="0" w:color="auto"/>
        <w:right w:val="none" w:sz="0" w:space="0" w:color="auto"/>
      </w:divBdr>
    </w:div>
    <w:div w:id="919024706">
      <w:bodyDiv w:val="1"/>
      <w:marLeft w:val="0"/>
      <w:marRight w:val="0"/>
      <w:marTop w:val="0"/>
      <w:marBottom w:val="0"/>
      <w:divBdr>
        <w:top w:val="none" w:sz="0" w:space="0" w:color="auto"/>
        <w:left w:val="none" w:sz="0" w:space="0" w:color="auto"/>
        <w:bottom w:val="none" w:sz="0" w:space="0" w:color="auto"/>
        <w:right w:val="none" w:sz="0" w:space="0" w:color="auto"/>
      </w:divBdr>
    </w:div>
    <w:div w:id="922028926">
      <w:bodyDiv w:val="1"/>
      <w:marLeft w:val="0"/>
      <w:marRight w:val="0"/>
      <w:marTop w:val="0"/>
      <w:marBottom w:val="0"/>
      <w:divBdr>
        <w:top w:val="none" w:sz="0" w:space="0" w:color="auto"/>
        <w:left w:val="none" w:sz="0" w:space="0" w:color="auto"/>
        <w:bottom w:val="none" w:sz="0" w:space="0" w:color="auto"/>
        <w:right w:val="none" w:sz="0" w:space="0" w:color="auto"/>
      </w:divBdr>
    </w:div>
    <w:div w:id="934166197">
      <w:bodyDiv w:val="1"/>
      <w:marLeft w:val="0"/>
      <w:marRight w:val="0"/>
      <w:marTop w:val="0"/>
      <w:marBottom w:val="0"/>
      <w:divBdr>
        <w:top w:val="none" w:sz="0" w:space="0" w:color="auto"/>
        <w:left w:val="none" w:sz="0" w:space="0" w:color="auto"/>
        <w:bottom w:val="none" w:sz="0" w:space="0" w:color="auto"/>
        <w:right w:val="none" w:sz="0" w:space="0" w:color="auto"/>
      </w:divBdr>
    </w:div>
    <w:div w:id="943850386">
      <w:bodyDiv w:val="1"/>
      <w:marLeft w:val="0"/>
      <w:marRight w:val="0"/>
      <w:marTop w:val="0"/>
      <w:marBottom w:val="0"/>
      <w:divBdr>
        <w:top w:val="none" w:sz="0" w:space="0" w:color="auto"/>
        <w:left w:val="none" w:sz="0" w:space="0" w:color="auto"/>
        <w:bottom w:val="none" w:sz="0" w:space="0" w:color="auto"/>
        <w:right w:val="none" w:sz="0" w:space="0" w:color="auto"/>
      </w:divBdr>
    </w:div>
    <w:div w:id="957177027">
      <w:bodyDiv w:val="1"/>
      <w:marLeft w:val="0"/>
      <w:marRight w:val="0"/>
      <w:marTop w:val="0"/>
      <w:marBottom w:val="0"/>
      <w:divBdr>
        <w:top w:val="none" w:sz="0" w:space="0" w:color="auto"/>
        <w:left w:val="none" w:sz="0" w:space="0" w:color="auto"/>
        <w:bottom w:val="none" w:sz="0" w:space="0" w:color="auto"/>
        <w:right w:val="none" w:sz="0" w:space="0" w:color="auto"/>
      </w:divBdr>
    </w:div>
    <w:div w:id="1017195766">
      <w:bodyDiv w:val="1"/>
      <w:marLeft w:val="0"/>
      <w:marRight w:val="0"/>
      <w:marTop w:val="0"/>
      <w:marBottom w:val="0"/>
      <w:divBdr>
        <w:top w:val="none" w:sz="0" w:space="0" w:color="auto"/>
        <w:left w:val="none" w:sz="0" w:space="0" w:color="auto"/>
        <w:bottom w:val="none" w:sz="0" w:space="0" w:color="auto"/>
        <w:right w:val="none" w:sz="0" w:space="0" w:color="auto"/>
      </w:divBdr>
    </w:div>
    <w:div w:id="1067605289">
      <w:bodyDiv w:val="1"/>
      <w:marLeft w:val="0"/>
      <w:marRight w:val="0"/>
      <w:marTop w:val="0"/>
      <w:marBottom w:val="0"/>
      <w:divBdr>
        <w:top w:val="none" w:sz="0" w:space="0" w:color="auto"/>
        <w:left w:val="none" w:sz="0" w:space="0" w:color="auto"/>
        <w:bottom w:val="none" w:sz="0" w:space="0" w:color="auto"/>
        <w:right w:val="none" w:sz="0" w:space="0" w:color="auto"/>
      </w:divBdr>
    </w:div>
    <w:div w:id="1105885457">
      <w:bodyDiv w:val="1"/>
      <w:marLeft w:val="0"/>
      <w:marRight w:val="0"/>
      <w:marTop w:val="0"/>
      <w:marBottom w:val="0"/>
      <w:divBdr>
        <w:top w:val="none" w:sz="0" w:space="0" w:color="auto"/>
        <w:left w:val="none" w:sz="0" w:space="0" w:color="auto"/>
        <w:bottom w:val="none" w:sz="0" w:space="0" w:color="auto"/>
        <w:right w:val="none" w:sz="0" w:space="0" w:color="auto"/>
      </w:divBdr>
    </w:div>
    <w:div w:id="1130395627">
      <w:bodyDiv w:val="1"/>
      <w:marLeft w:val="0"/>
      <w:marRight w:val="0"/>
      <w:marTop w:val="0"/>
      <w:marBottom w:val="0"/>
      <w:divBdr>
        <w:top w:val="none" w:sz="0" w:space="0" w:color="auto"/>
        <w:left w:val="none" w:sz="0" w:space="0" w:color="auto"/>
        <w:bottom w:val="none" w:sz="0" w:space="0" w:color="auto"/>
        <w:right w:val="none" w:sz="0" w:space="0" w:color="auto"/>
      </w:divBdr>
    </w:div>
    <w:div w:id="1135179843">
      <w:bodyDiv w:val="1"/>
      <w:marLeft w:val="0"/>
      <w:marRight w:val="0"/>
      <w:marTop w:val="0"/>
      <w:marBottom w:val="0"/>
      <w:divBdr>
        <w:top w:val="none" w:sz="0" w:space="0" w:color="auto"/>
        <w:left w:val="none" w:sz="0" w:space="0" w:color="auto"/>
        <w:bottom w:val="none" w:sz="0" w:space="0" w:color="auto"/>
        <w:right w:val="none" w:sz="0" w:space="0" w:color="auto"/>
      </w:divBdr>
      <w:divsChild>
        <w:div w:id="75832404">
          <w:marLeft w:val="0"/>
          <w:marRight w:val="315"/>
          <w:marTop w:val="0"/>
          <w:marBottom w:val="0"/>
          <w:divBdr>
            <w:top w:val="none" w:sz="0" w:space="0" w:color="auto"/>
            <w:left w:val="none" w:sz="0" w:space="0" w:color="auto"/>
            <w:bottom w:val="none" w:sz="0" w:space="0" w:color="auto"/>
            <w:right w:val="none" w:sz="0" w:space="0" w:color="auto"/>
          </w:divBdr>
          <w:divsChild>
            <w:div w:id="321586363">
              <w:marLeft w:val="0"/>
              <w:marRight w:val="0"/>
              <w:marTop w:val="0"/>
              <w:marBottom w:val="0"/>
              <w:divBdr>
                <w:top w:val="none" w:sz="0" w:space="0" w:color="auto"/>
                <w:left w:val="none" w:sz="0" w:space="0" w:color="auto"/>
                <w:bottom w:val="none" w:sz="0" w:space="0" w:color="auto"/>
                <w:right w:val="none" w:sz="0" w:space="0" w:color="auto"/>
              </w:divBdr>
              <w:divsChild>
                <w:div w:id="483350147">
                  <w:marLeft w:val="0"/>
                  <w:marRight w:val="0"/>
                  <w:marTop w:val="0"/>
                  <w:marBottom w:val="0"/>
                  <w:divBdr>
                    <w:top w:val="none" w:sz="0" w:space="0" w:color="auto"/>
                    <w:left w:val="none" w:sz="0" w:space="0" w:color="auto"/>
                    <w:bottom w:val="none" w:sz="0" w:space="0" w:color="auto"/>
                    <w:right w:val="none" w:sz="0" w:space="0" w:color="auto"/>
                  </w:divBdr>
                  <w:divsChild>
                    <w:div w:id="1260024129">
                      <w:marLeft w:val="0"/>
                      <w:marRight w:val="0"/>
                      <w:marTop w:val="0"/>
                      <w:marBottom w:val="0"/>
                      <w:divBdr>
                        <w:top w:val="none" w:sz="0" w:space="0" w:color="auto"/>
                        <w:left w:val="none" w:sz="0" w:space="0" w:color="auto"/>
                        <w:bottom w:val="none" w:sz="0" w:space="0" w:color="auto"/>
                        <w:right w:val="none" w:sz="0" w:space="0" w:color="auto"/>
                      </w:divBdr>
                    </w:div>
                    <w:div w:id="210051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842508">
          <w:marLeft w:val="0"/>
          <w:marRight w:val="0"/>
          <w:marTop w:val="0"/>
          <w:marBottom w:val="0"/>
          <w:divBdr>
            <w:top w:val="none" w:sz="0" w:space="0" w:color="auto"/>
            <w:left w:val="single" w:sz="6" w:space="0" w:color="E4E7F2"/>
            <w:bottom w:val="none" w:sz="0" w:space="0" w:color="auto"/>
            <w:right w:val="none" w:sz="0" w:space="0" w:color="auto"/>
          </w:divBdr>
          <w:divsChild>
            <w:div w:id="1112942399">
              <w:marLeft w:val="0"/>
              <w:marRight w:val="0"/>
              <w:marTop w:val="0"/>
              <w:marBottom w:val="0"/>
              <w:divBdr>
                <w:top w:val="none" w:sz="0" w:space="0" w:color="auto"/>
                <w:left w:val="none" w:sz="0" w:space="0" w:color="auto"/>
                <w:bottom w:val="none" w:sz="0" w:space="0" w:color="auto"/>
                <w:right w:val="none" w:sz="0" w:space="0" w:color="auto"/>
              </w:divBdr>
            </w:div>
            <w:div w:id="10270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07325">
      <w:bodyDiv w:val="1"/>
      <w:marLeft w:val="0"/>
      <w:marRight w:val="0"/>
      <w:marTop w:val="0"/>
      <w:marBottom w:val="0"/>
      <w:divBdr>
        <w:top w:val="none" w:sz="0" w:space="0" w:color="auto"/>
        <w:left w:val="none" w:sz="0" w:space="0" w:color="auto"/>
        <w:bottom w:val="none" w:sz="0" w:space="0" w:color="auto"/>
        <w:right w:val="none" w:sz="0" w:space="0" w:color="auto"/>
      </w:divBdr>
    </w:div>
    <w:div w:id="1259289666">
      <w:bodyDiv w:val="1"/>
      <w:marLeft w:val="0"/>
      <w:marRight w:val="0"/>
      <w:marTop w:val="0"/>
      <w:marBottom w:val="0"/>
      <w:divBdr>
        <w:top w:val="none" w:sz="0" w:space="0" w:color="auto"/>
        <w:left w:val="none" w:sz="0" w:space="0" w:color="auto"/>
        <w:bottom w:val="none" w:sz="0" w:space="0" w:color="auto"/>
        <w:right w:val="none" w:sz="0" w:space="0" w:color="auto"/>
      </w:divBdr>
    </w:div>
    <w:div w:id="1276406691">
      <w:bodyDiv w:val="1"/>
      <w:marLeft w:val="0"/>
      <w:marRight w:val="0"/>
      <w:marTop w:val="0"/>
      <w:marBottom w:val="0"/>
      <w:divBdr>
        <w:top w:val="none" w:sz="0" w:space="0" w:color="auto"/>
        <w:left w:val="none" w:sz="0" w:space="0" w:color="auto"/>
        <w:bottom w:val="none" w:sz="0" w:space="0" w:color="auto"/>
        <w:right w:val="none" w:sz="0" w:space="0" w:color="auto"/>
      </w:divBdr>
    </w:div>
    <w:div w:id="1305161654">
      <w:bodyDiv w:val="1"/>
      <w:marLeft w:val="0"/>
      <w:marRight w:val="0"/>
      <w:marTop w:val="0"/>
      <w:marBottom w:val="0"/>
      <w:divBdr>
        <w:top w:val="none" w:sz="0" w:space="0" w:color="auto"/>
        <w:left w:val="none" w:sz="0" w:space="0" w:color="auto"/>
        <w:bottom w:val="none" w:sz="0" w:space="0" w:color="auto"/>
        <w:right w:val="none" w:sz="0" w:space="0" w:color="auto"/>
      </w:divBdr>
    </w:div>
    <w:div w:id="1332028465">
      <w:bodyDiv w:val="1"/>
      <w:marLeft w:val="0"/>
      <w:marRight w:val="0"/>
      <w:marTop w:val="0"/>
      <w:marBottom w:val="0"/>
      <w:divBdr>
        <w:top w:val="none" w:sz="0" w:space="0" w:color="auto"/>
        <w:left w:val="none" w:sz="0" w:space="0" w:color="auto"/>
        <w:bottom w:val="none" w:sz="0" w:space="0" w:color="auto"/>
        <w:right w:val="none" w:sz="0" w:space="0" w:color="auto"/>
      </w:divBdr>
      <w:divsChild>
        <w:div w:id="998582079">
          <w:marLeft w:val="0"/>
          <w:marRight w:val="0"/>
          <w:marTop w:val="0"/>
          <w:marBottom w:val="0"/>
          <w:divBdr>
            <w:top w:val="none" w:sz="0" w:space="0" w:color="auto"/>
            <w:left w:val="none" w:sz="0" w:space="0" w:color="auto"/>
            <w:bottom w:val="none" w:sz="0" w:space="0" w:color="auto"/>
            <w:right w:val="none" w:sz="0" w:space="0" w:color="auto"/>
          </w:divBdr>
        </w:div>
        <w:div w:id="1048190286">
          <w:marLeft w:val="0"/>
          <w:marRight w:val="0"/>
          <w:marTop w:val="0"/>
          <w:marBottom w:val="0"/>
          <w:divBdr>
            <w:top w:val="none" w:sz="0" w:space="0" w:color="auto"/>
            <w:left w:val="none" w:sz="0" w:space="0" w:color="auto"/>
            <w:bottom w:val="none" w:sz="0" w:space="0" w:color="auto"/>
            <w:right w:val="none" w:sz="0" w:space="0" w:color="auto"/>
          </w:divBdr>
        </w:div>
        <w:div w:id="1081368522">
          <w:marLeft w:val="0"/>
          <w:marRight w:val="0"/>
          <w:marTop w:val="0"/>
          <w:marBottom w:val="0"/>
          <w:divBdr>
            <w:top w:val="none" w:sz="0" w:space="0" w:color="auto"/>
            <w:left w:val="none" w:sz="0" w:space="0" w:color="auto"/>
            <w:bottom w:val="none" w:sz="0" w:space="0" w:color="auto"/>
            <w:right w:val="none" w:sz="0" w:space="0" w:color="auto"/>
          </w:divBdr>
        </w:div>
        <w:div w:id="1626614702">
          <w:marLeft w:val="0"/>
          <w:marRight w:val="0"/>
          <w:marTop w:val="0"/>
          <w:marBottom w:val="0"/>
          <w:divBdr>
            <w:top w:val="none" w:sz="0" w:space="0" w:color="auto"/>
            <w:left w:val="none" w:sz="0" w:space="0" w:color="auto"/>
            <w:bottom w:val="none" w:sz="0" w:space="0" w:color="auto"/>
            <w:right w:val="none" w:sz="0" w:space="0" w:color="auto"/>
          </w:divBdr>
        </w:div>
      </w:divsChild>
    </w:div>
    <w:div w:id="1335373673">
      <w:bodyDiv w:val="1"/>
      <w:marLeft w:val="0"/>
      <w:marRight w:val="0"/>
      <w:marTop w:val="0"/>
      <w:marBottom w:val="0"/>
      <w:divBdr>
        <w:top w:val="none" w:sz="0" w:space="0" w:color="auto"/>
        <w:left w:val="none" w:sz="0" w:space="0" w:color="auto"/>
        <w:bottom w:val="none" w:sz="0" w:space="0" w:color="auto"/>
        <w:right w:val="none" w:sz="0" w:space="0" w:color="auto"/>
      </w:divBdr>
    </w:div>
    <w:div w:id="1344236318">
      <w:bodyDiv w:val="1"/>
      <w:marLeft w:val="0"/>
      <w:marRight w:val="0"/>
      <w:marTop w:val="0"/>
      <w:marBottom w:val="0"/>
      <w:divBdr>
        <w:top w:val="none" w:sz="0" w:space="0" w:color="auto"/>
        <w:left w:val="none" w:sz="0" w:space="0" w:color="auto"/>
        <w:bottom w:val="none" w:sz="0" w:space="0" w:color="auto"/>
        <w:right w:val="none" w:sz="0" w:space="0" w:color="auto"/>
      </w:divBdr>
    </w:div>
    <w:div w:id="1351837844">
      <w:bodyDiv w:val="1"/>
      <w:marLeft w:val="0"/>
      <w:marRight w:val="0"/>
      <w:marTop w:val="0"/>
      <w:marBottom w:val="0"/>
      <w:divBdr>
        <w:top w:val="none" w:sz="0" w:space="0" w:color="auto"/>
        <w:left w:val="none" w:sz="0" w:space="0" w:color="auto"/>
        <w:bottom w:val="none" w:sz="0" w:space="0" w:color="auto"/>
        <w:right w:val="none" w:sz="0" w:space="0" w:color="auto"/>
      </w:divBdr>
    </w:div>
    <w:div w:id="1352487978">
      <w:bodyDiv w:val="1"/>
      <w:marLeft w:val="0"/>
      <w:marRight w:val="0"/>
      <w:marTop w:val="0"/>
      <w:marBottom w:val="0"/>
      <w:divBdr>
        <w:top w:val="none" w:sz="0" w:space="0" w:color="auto"/>
        <w:left w:val="none" w:sz="0" w:space="0" w:color="auto"/>
        <w:bottom w:val="none" w:sz="0" w:space="0" w:color="auto"/>
        <w:right w:val="none" w:sz="0" w:space="0" w:color="auto"/>
      </w:divBdr>
    </w:div>
    <w:div w:id="1368221308">
      <w:bodyDiv w:val="1"/>
      <w:marLeft w:val="0"/>
      <w:marRight w:val="0"/>
      <w:marTop w:val="0"/>
      <w:marBottom w:val="0"/>
      <w:divBdr>
        <w:top w:val="none" w:sz="0" w:space="0" w:color="auto"/>
        <w:left w:val="none" w:sz="0" w:space="0" w:color="auto"/>
        <w:bottom w:val="none" w:sz="0" w:space="0" w:color="auto"/>
        <w:right w:val="none" w:sz="0" w:space="0" w:color="auto"/>
      </w:divBdr>
    </w:div>
    <w:div w:id="1381399281">
      <w:bodyDiv w:val="1"/>
      <w:marLeft w:val="0"/>
      <w:marRight w:val="0"/>
      <w:marTop w:val="0"/>
      <w:marBottom w:val="0"/>
      <w:divBdr>
        <w:top w:val="none" w:sz="0" w:space="0" w:color="auto"/>
        <w:left w:val="none" w:sz="0" w:space="0" w:color="auto"/>
        <w:bottom w:val="none" w:sz="0" w:space="0" w:color="auto"/>
        <w:right w:val="none" w:sz="0" w:space="0" w:color="auto"/>
      </w:divBdr>
    </w:div>
    <w:div w:id="1402631354">
      <w:bodyDiv w:val="1"/>
      <w:marLeft w:val="0"/>
      <w:marRight w:val="0"/>
      <w:marTop w:val="0"/>
      <w:marBottom w:val="0"/>
      <w:divBdr>
        <w:top w:val="none" w:sz="0" w:space="0" w:color="auto"/>
        <w:left w:val="none" w:sz="0" w:space="0" w:color="auto"/>
        <w:bottom w:val="none" w:sz="0" w:space="0" w:color="auto"/>
        <w:right w:val="none" w:sz="0" w:space="0" w:color="auto"/>
      </w:divBdr>
    </w:div>
    <w:div w:id="1434857170">
      <w:bodyDiv w:val="1"/>
      <w:marLeft w:val="0"/>
      <w:marRight w:val="0"/>
      <w:marTop w:val="0"/>
      <w:marBottom w:val="0"/>
      <w:divBdr>
        <w:top w:val="none" w:sz="0" w:space="0" w:color="auto"/>
        <w:left w:val="none" w:sz="0" w:space="0" w:color="auto"/>
        <w:bottom w:val="none" w:sz="0" w:space="0" w:color="auto"/>
        <w:right w:val="none" w:sz="0" w:space="0" w:color="auto"/>
      </w:divBdr>
    </w:div>
    <w:div w:id="1435053806">
      <w:bodyDiv w:val="1"/>
      <w:marLeft w:val="0"/>
      <w:marRight w:val="0"/>
      <w:marTop w:val="0"/>
      <w:marBottom w:val="0"/>
      <w:divBdr>
        <w:top w:val="none" w:sz="0" w:space="0" w:color="auto"/>
        <w:left w:val="none" w:sz="0" w:space="0" w:color="auto"/>
        <w:bottom w:val="none" w:sz="0" w:space="0" w:color="auto"/>
        <w:right w:val="none" w:sz="0" w:space="0" w:color="auto"/>
      </w:divBdr>
    </w:div>
    <w:div w:id="1436898709">
      <w:bodyDiv w:val="1"/>
      <w:marLeft w:val="0"/>
      <w:marRight w:val="0"/>
      <w:marTop w:val="0"/>
      <w:marBottom w:val="0"/>
      <w:divBdr>
        <w:top w:val="none" w:sz="0" w:space="0" w:color="auto"/>
        <w:left w:val="none" w:sz="0" w:space="0" w:color="auto"/>
        <w:bottom w:val="none" w:sz="0" w:space="0" w:color="auto"/>
        <w:right w:val="none" w:sz="0" w:space="0" w:color="auto"/>
      </w:divBdr>
    </w:div>
    <w:div w:id="1509826698">
      <w:bodyDiv w:val="1"/>
      <w:marLeft w:val="0"/>
      <w:marRight w:val="0"/>
      <w:marTop w:val="0"/>
      <w:marBottom w:val="0"/>
      <w:divBdr>
        <w:top w:val="none" w:sz="0" w:space="0" w:color="auto"/>
        <w:left w:val="none" w:sz="0" w:space="0" w:color="auto"/>
        <w:bottom w:val="none" w:sz="0" w:space="0" w:color="auto"/>
        <w:right w:val="none" w:sz="0" w:space="0" w:color="auto"/>
      </w:divBdr>
    </w:div>
    <w:div w:id="1550846346">
      <w:bodyDiv w:val="1"/>
      <w:marLeft w:val="0"/>
      <w:marRight w:val="0"/>
      <w:marTop w:val="0"/>
      <w:marBottom w:val="0"/>
      <w:divBdr>
        <w:top w:val="none" w:sz="0" w:space="0" w:color="auto"/>
        <w:left w:val="none" w:sz="0" w:space="0" w:color="auto"/>
        <w:bottom w:val="none" w:sz="0" w:space="0" w:color="auto"/>
        <w:right w:val="none" w:sz="0" w:space="0" w:color="auto"/>
      </w:divBdr>
    </w:div>
    <w:div w:id="1593972370">
      <w:bodyDiv w:val="1"/>
      <w:marLeft w:val="0"/>
      <w:marRight w:val="0"/>
      <w:marTop w:val="0"/>
      <w:marBottom w:val="0"/>
      <w:divBdr>
        <w:top w:val="none" w:sz="0" w:space="0" w:color="auto"/>
        <w:left w:val="none" w:sz="0" w:space="0" w:color="auto"/>
        <w:bottom w:val="none" w:sz="0" w:space="0" w:color="auto"/>
        <w:right w:val="none" w:sz="0" w:space="0" w:color="auto"/>
      </w:divBdr>
    </w:div>
    <w:div w:id="1693990325">
      <w:bodyDiv w:val="1"/>
      <w:marLeft w:val="0"/>
      <w:marRight w:val="0"/>
      <w:marTop w:val="0"/>
      <w:marBottom w:val="0"/>
      <w:divBdr>
        <w:top w:val="none" w:sz="0" w:space="0" w:color="auto"/>
        <w:left w:val="none" w:sz="0" w:space="0" w:color="auto"/>
        <w:bottom w:val="none" w:sz="0" w:space="0" w:color="auto"/>
        <w:right w:val="none" w:sz="0" w:space="0" w:color="auto"/>
      </w:divBdr>
    </w:div>
    <w:div w:id="1756778494">
      <w:bodyDiv w:val="1"/>
      <w:marLeft w:val="0"/>
      <w:marRight w:val="0"/>
      <w:marTop w:val="0"/>
      <w:marBottom w:val="0"/>
      <w:divBdr>
        <w:top w:val="none" w:sz="0" w:space="0" w:color="auto"/>
        <w:left w:val="none" w:sz="0" w:space="0" w:color="auto"/>
        <w:bottom w:val="none" w:sz="0" w:space="0" w:color="auto"/>
        <w:right w:val="none" w:sz="0" w:space="0" w:color="auto"/>
      </w:divBdr>
    </w:div>
    <w:div w:id="1768504669">
      <w:bodyDiv w:val="1"/>
      <w:marLeft w:val="0"/>
      <w:marRight w:val="0"/>
      <w:marTop w:val="0"/>
      <w:marBottom w:val="0"/>
      <w:divBdr>
        <w:top w:val="none" w:sz="0" w:space="0" w:color="auto"/>
        <w:left w:val="none" w:sz="0" w:space="0" w:color="auto"/>
        <w:bottom w:val="none" w:sz="0" w:space="0" w:color="auto"/>
        <w:right w:val="none" w:sz="0" w:space="0" w:color="auto"/>
      </w:divBdr>
      <w:divsChild>
        <w:div w:id="770006856">
          <w:marLeft w:val="0"/>
          <w:marRight w:val="0"/>
          <w:marTop w:val="0"/>
          <w:marBottom w:val="0"/>
          <w:divBdr>
            <w:top w:val="none" w:sz="0" w:space="0" w:color="auto"/>
            <w:left w:val="none" w:sz="0" w:space="0" w:color="auto"/>
            <w:bottom w:val="none" w:sz="0" w:space="0" w:color="auto"/>
            <w:right w:val="none" w:sz="0" w:space="0" w:color="auto"/>
          </w:divBdr>
          <w:divsChild>
            <w:div w:id="37119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14023">
      <w:bodyDiv w:val="1"/>
      <w:marLeft w:val="0"/>
      <w:marRight w:val="0"/>
      <w:marTop w:val="0"/>
      <w:marBottom w:val="0"/>
      <w:divBdr>
        <w:top w:val="none" w:sz="0" w:space="0" w:color="auto"/>
        <w:left w:val="none" w:sz="0" w:space="0" w:color="auto"/>
        <w:bottom w:val="none" w:sz="0" w:space="0" w:color="auto"/>
        <w:right w:val="none" w:sz="0" w:space="0" w:color="auto"/>
      </w:divBdr>
    </w:div>
    <w:div w:id="1800107330">
      <w:bodyDiv w:val="1"/>
      <w:marLeft w:val="0"/>
      <w:marRight w:val="0"/>
      <w:marTop w:val="0"/>
      <w:marBottom w:val="0"/>
      <w:divBdr>
        <w:top w:val="none" w:sz="0" w:space="0" w:color="auto"/>
        <w:left w:val="none" w:sz="0" w:space="0" w:color="auto"/>
        <w:bottom w:val="none" w:sz="0" w:space="0" w:color="auto"/>
        <w:right w:val="none" w:sz="0" w:space="0" w:color="auto"/>
      </w:divBdr>
    </w:div>
    <w:div w:id="1816675781">
      <w:bodyDiv w:val="1"/>
      <w:marLeft w:val="0"/>
      <w:marRight w:val="0"/>
      <w:marTop w:val="0"/>
      <w:marBottom w:val="0"/>
      <w:divBdr>
        <w:top w:val="none" w:sz="0" w:space="0" w:color="auto"/>
        <w:left w:val="none" w:sz="0" w:space="0" w:color="auto"/>
        <w:bottom w:val="none" w:sz="0" w:space="0" w:color="auto"/>
        <w:right w:val="none" w:sz="0" w:space="0" w:color="auto"/>
      </w:divBdr>
    </w:div>
    <w:div w:id="1841310235">
      <w:bodyDiv w:val="1"/>
      <w:marLeft w:val="0"/>
      <w:marRight w:val="0"/>
      <w:marTop w:val="0"/>
      <w:marBottom w:val="0"/>
      <w:divBdr>
        <w:top w:val="none" w:sz="0" w:space="0" w:color="auto"/>
        <w:left w:val="none" w:sz="0" w:space="0" w:color="auto"/>
        <w:bottom w:val="none" w:sz="0" w:space="0" w:color="auto"/>
        <w:right w:val="none" w:sz="0" w:space="0" w:color="auto"/>
      </w:divBdr>
    </w:div>
    <w:div w:id="1845968902">
      <w:bodyDiv w:val="1"/>
      <w:marLeft w:val="0"/>
      <w:marRight w:val="0"/>
      <w:marTop w:val="0"/>
      <w:marBottom w:val="0"/>
      <w:divBdr>
        <w:top w:val="none" w:sz="0" w:space="0" w:color="auto"/>
        <w:left w:val="none" w:sz="0" w:space="0" w:color="auto"/>
        <w:bottom w:val="none" w:sz="0" w:space="0" w:color="auto"/>
        <w:right w:val="none" w:sz="0" w:space="0" w:color="auto"/>
      </w:divBdr>
    </w:div>
    <w:div w:id="1883320276">
      <w:bodyDiv w:val="1"/>
      <w:marLeft w:val="0"/>
      <w:marRight w:val="0"/>
      <w:marTop w:val="0"/>
      <w:marBottom w:val="0"/>
      <w:divBdr>
        <w:top w:val="none" w:sz="0" w:space="0" w:color="auto"/>
        <w:left w:val="none" w:sz="0" w:space="0" w:color="auto"/>
        <w:bottom w:val="none" w:sz="0" w:space="0" w:color="auto"/>
        <w:right w:val="none" w:sz="0" w:space="0" w:color="auto"/>
      </w:divBdr>
    </w:div>
    <w:div w:id="1922105533">
      <w:bodyDiv w:val="1"/>
      <w:marLeft w:val="0"/>
      <w:marRight w:val="0"/>
      <w:marTop w:val="0"/>
      <w:marBottom w:val="0"/>
      <w:divBdr>
        <w:top w:val="none" w:sz="0" w:space="0" w:color="auto"/>
        <w:left w:val="none" w:sz="0" w:space="0" w:color="auto"/>
        <w:bottom w:val="none" w:sz="0" w:space="0" w:color="auto"/>
        <w:right w:val="none" w:sz="0" w:space="0" w:color="auto"/>
      </w:divBdr>
    </w:div>
    <w:div w:id="1943295980">
      <w:bodyDiv w:val="1"/>
      <w:marLeft w:val="0"/>
      <w:marRight w:val="0"/>
      <w:marTop w:val="0"/>
      <w:marBottom w:val="0"/>
      <w:divBdr>
        <w:top w:val="none" w:sz="0" w:space="0" w:color="auto"/>
        <w:left w:val="none" w:sz="0" w:space="0" w:color="auto"/>
        <w:bottom w:val="none" w:sz="0" w:space="0" w:color="auto"/>
        <w:right w:val="none" w:sz="0" w:space="0" w:color="auto"/>
      </w:divBdr>
    </w:div>
    <w:div w:id="1965427900">
      <w:bodyDiv w:val="1"/>
      <w:marLeft w:val="0"/>
      <w:marRight w:val="0"/>
      <w:marTop w:val="0"/>
      <w:marBottom w:val="0"/>
      <w:divBdr>
        <w:top w:val="none" w:sz="0" w:space="0" w:color="auto"/>
        <w:left w:val="none" w:sz="0" w:space="0" w:color="auto"/>
        <w:bottom w:val="none" w:sz="0" w:space="0" w:color="auto"/>
        <w:right w:val="none" w:sz="0" w:space="0" w:color="auto"/>
      </w:divBdr>
    </w:div>
    <w:div w:id="1977828703">
      <w:bodyDiv w:val="1"/>
      <w:marLeft w:val="0"/>
      <w:marRight w:val="0"/>
      <w:marTop w:val="0"/>
      <w:marBottom w:val="0"/>
      <w:divBdr>
        <w:top w:val="none" w:sz="0" w:space="0" w:color="auto"/>
        <w:left w:val="none" w:sz="0" w:space="0" w:color="auto"/>
        <w:bottom w:val="none" w:sz="0" w:space="0" w:color="auto"/>
        <w:right w:val="none" w:sz="0" w:space="0" w:color="auto"/>
      </w:divBdr>
    </w:div>
    <w:div w:id="2001694165">
      <w:bodyDiv w:val="1"/>
      <w:marLeft w:val="0"/>
      <w:marRight w:val="0"/>
      <w:marTop w:val="0"/>
      <w:marBottom w:val="0"/>
      <w:divBdr>
        <w:top w:val="none" w:sz="0" w:space="0" w:color="auto"/>
        <w:left w:val="none" w:sz="0" w:space="0" w:color="auto"/>
        <w:bottom w:val="none" w:sz="0" w:space="0" w:color="auto"/>
        <w:right w:val="none" w:sz="0" w:space="0" w:color="auto"/>
      </w:divBdr>
    </w:div>
    <w:div w:id="2017612009">
      <w:bodyDiv w:val="1"/>
      <w:marLeft w:val="0"/>
      <w:marRight w:val="0"/>
      <w:marTop w:val="0"/>
      <w:marBottom w:val="0"/>
      <w:divBdr>
        <w:top w:val="none" w:sz="0" w:space="0" w:color="auto"/>
        <w:left w:val="none" w:sz="0" w:space="0" w:color="auto"/>
        <w:bottom w:val="none" w:sz="0" w:space="0" w:color="auto"/>
        <w:right w:val="none" w:sz="0" w:space="0" w:color="auto"/>
      </w:divBdr>
    </w:div>
    <w:div w:id="2031105165">
      <w:bodyDiv w:val="1"/>
      <w:marLeft w:val="0"/>
      <w:marRight w:val="0"/>
      <w:marTop w:val="0"/>
      <w:marBottom w:val="0"/>
      <w:divBdr>
        <w:top w:val="none" w:sz="0" w:space="0" w:color="auto"/>
        <w:left w:val="none" w:sz="0" w:space="0" w:color="auto"/>
        <w:bottom w:val="none" w:sz="0" w:space="0" w:color="auto"/>
        <w:right w:val="none" w:sz="0" w:space="0" w:color="auto"/>
      </w:divBdr>
    </w:div>
    <w:div w:id="2124496727">
      <w:bodyDiv w:val="1"/>
      <w:marLeft w:val="0"/>
      <w:marRight w:val="0"/>
      <w:marTop w:val="0"/>
      <w:marBottom w:val="0"/>
      <w:divBdr>
        <w:top w:val="none" w:sz="0" w:space="0" w:color="auto"/>
        <w:left w:val="none" w:sz="0" w:space="0" w:color="auto"/>
        <w:bottom w:val="none" w:sz="0" w:space="0" w:color="auto"/>
        <w:right w:val="none" w:sz="0" w:space="0" w:color="auto"/>
      </w:divBdr>
    </w:div>
    <w:div w:id="2139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A85B9-8BC0-4E96-BAD1-E529BA27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11</Pages>
  <Words>4072</Words>
  <Characters>23215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27233</CharactersWithSpaces>
  <SharedDoc>false</SharedDoc>
  <HLinks>
    <vt:vector size="30" baseType="variant">
      <vt:variant>
        <vt:i4>7077993</vt:i4>
      </vt:variant>
      <vt:variant>
        <vt:i4>12</vt:i4>
      </vt:variant>
      <vt:variant>
        <vt:i4>0</vt:i4>
      </vt:variant>
      <vt:variant>
        <vt:i4>5</vt:i4>
      </vt:variant>
      <vt:variant>
        <vt:lpwstr>consultantplus://offline/ref=7C5564F029E27EBE0A738596B59A427D04B937272CEBAF13B6DFB276B8E455F9D73BA9CE3A34443DXB7AH</vt:lpwstr>
      </vt:variant>
      <vt:variant>
        <vt:lpwstr/>
      </vt:variant>
      <vt:variant>
        <vt:i4>524298</vt:i4>
      </vt:variant>
      <vt:variant>
        <vt:i4>9</vt:i4>
      </vt:variant>
      <vt:variant>
        <vt:i4>0</vt:i4>
      </vt:variant>
      <vt:variant>
        <vt:i4>5</vt:i4>
      </vt:variant>
      <vt:variant>
        <vt:lpwstr>consultantplus://offline/ref=7C5564F029E27EBE0A738596B59A427D04B937212DEFAF13B6DFB276B8XE74H</vt:lpwstr>
      </vt:variant>
      <vt:variant>
        <vt:lpwstr/>
      </vt:variant>
      <vt:variant>
        <vt:i4>393219</vt:i4>
      </vt:variant>
      <vt:variant>
        <vt:i4>6</vt:i4>
      </vt:variant>
      <vt:variant>
        <vt:i4>0</vt:i4>
      </vt:variant>
      <vt:variant>
        <vt:i4>5</vt:i4>
      </vt:variant>
      <vt:variant>
        <vt:lpwstr>consultantplus://offline/ref=7C5564F029E27EBE0A738596B59A427D07B5302021BCF811E78ABCX773H</vt:lpwstr>
      </vt:variant>
      <vt:variant>
        <vt:lpwstr/>
      </vt:variant>
      <vt:variant>
        <vt:i4>7274549</vt:i4>
      </vt:variant>
      <vt:variant>
        <vt:i4>3</vt:i4>
      </vt:variant>
      <vt:variant>
        <vt:i4>0</vt:i4>
      </vt:variant>
      <vt:variant>
        <vt:i4>5</vt:i4>
      </vt:variant>
      <vt:variant>
        <vt:lpwstr>http://www.zakupki.gov.ru/</vt:lpwstr>
      </vt:variant>
      <vt:variant>
        <vt:lpwstr/>
      </vt:variant>
      <vt:variant>
        <vt:i4>1572958</vt:i4>
      </vt:variant>
      <vt:variant>
        <vt:i4>0</vt:i4>
      </vt:variant>
      <vt:variant>
        <vt:i4>0</vt:i4>
      </vt:variant>
      <vt:variant>
        <vt:i4>5</vt:i4>
      </vt:variant>
      <vt:variant>
        <vt:lpwstr>http://www.b2b-center.ru/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shajdullov</dc:creator>
  <cp:lastModifiedBy>Максим Александрович Тимофеев</cp:lastModifiedBy>
  <cp:revision>62</cp:revision>
  <cp:lastPrinted>2019-07-09T13:40:00Z</cp:lastPrinted>
  <dcterms:created xsi:type="dcterms:W3CDTF">2022-12-13T07:29:00Z</dcterms:created>
  <dcterms:modified xsi:type="dcterms:W3CDTF">2023-05-03T13:41:00Z</dcterms:modified>
</cp:coreProperties>
</file>