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2432C7" w:rsidRPr="002432C7" w:rsidTr="00282A4D">
        <w:tc>
          <w:tcPr>
            <w:tcW w:w="4594" w:type="dxa"/>
            <w:hideMark/>
          </w:tcPr>
          <w:p w:rsidR="002432C7" w:rsidRPr="002432C7" w:rsidRDefault="002432C7" w:rsidP="002432C7">
            <w:pPr>
              <w:rPr>
                <w:sz w:val="28"/>
                <w:szCs w:val="28"/>
              </w:rPr>
            </w:pPr>
            <w:r w:rsidRPr="002432C7">
              <w:rPr>
                <w:sz w:val="28"/>
                <w:szCs w:val="28"/>
              </w:rPr>
              <w:t xml:space="preserve">  </w:t>
            </w:r>
          </w:p>
        </w:tc>
        <w:tc>
          <w:tcPr>
            <w:tcW w:w="5295" w:type="dxa"/>
          </w:tcPr>
          <w:p w:rsidR="002432C7" w:rsidRPr="002432C7" w:rsidRDefault="002432C7" w:rsidP="002432C7">
            <w:pPr>
              <w:rPr>
                <w:iCs/>
                <w:sz w:val="28"/>
                <w:szCs w:val="28"/>
              </w:rPr>
            </w:pPr>
            <w:r w:rsidRPr="002432C7">
              <w:rPr>
                <w:iCs/>
                <w:sz w:val="28"/>
                <w:szCs w:val="28"/>
              </w:rPr>
              <w:t xml:space="preserve">ГБОУ СОШ № 491 с углубленным изучением математики Красногвардейского района </w:t>
            </w:r>
            <w:r>
              <w:rPr>
                <w:iCs/>
                <w:sz w:val="28"/>
                <w:szCs w:val="28"/>
              </w:rPr>
              <w:br/>
            </w:r>
            <w:r w:rsidRPr="002432C7">
              <w:rPr>
                <w:iCs/>
                <w:sz w:val="28"/>
                <w:szCs w:val="28"/>
              </w:rPr>
              <w:t>Санкт-Петербурга</w:t>
            </w:r>
          </w:p>
          <w:p w:rsidR="002432C7" w:rsidRPr="002432C7" w:rsidRDefault="002432C7" w:rsidP="002432C7">
            <w:pPr>
              <w:rPr>
                <w:iCs/>
                <w:sz w:val="28"/>
                <w:szCs w:val="28"/>
              </w:rPr>
            </w:pPr>
            <w:r>
              <w:rPr>
                <w:iCs/>
                <w:sz w:val="28"/>
                <w:szCs w:val="28"/>
              </w:rPr>
              <w:t>п</w:t>
            </w:r>
            <w:r w:rsidRPr="002432C7">
              <w:rPr>
                <w:iCs/>
                <w:sz w:val="28"/>
                <w:szCs w:val="28"/>
              </w:rPr>
              <w:t>р. Шаумяна, 36, лит. А,</w:t>
            </w:r>
          </w:p>
          <w:p w:rsidR="002432C7" w:rsidRPr="002432C7" w:rsidRDefault="002432C7" w:rsidP="002432C7">
            <w:pPr>
              <w:rPr>
                <w:iCs/>
                <w:sz w:val="28"/>
                <w:szCs w:val="28"/>
              </w:rPr>
            </w:pPr>
            <w:r w:rsidRPr="002432C7">
              <w:rPr>
                <w:iCs/>
                <w:sz w:val="28"/>
                <w:szCs w:val="28"/>
              </w:rPr>
              <w:t>Санкт-Петербург, 195213</w:t>
            </w:r>
          </w:p>
          <w:p w:rsidR="002432C7" w:rsidRPr="002432C7" w:rsidRDefault="002432C7" w:rsidP="002432C7">
            <w:pPr>
              <w:rPr>
                <w:iCs/>
                <w:sz w:val="28"/>
                <w:szCs w:val="28"/>
              </w:rPr>
            </w:pPr>
          </w:p>
          <w:p w:rsidR="002432C7" w:rsidRPr="002432C7" w:rsidRDefault="002432C7" w:rsidP="002432C7">
            <w:pPr>
              <w:rPr>
                <w:iCs/>
                <w:sz w:val="28"/>
                <w:szCs w:val="28"/>
              </w:rPr>
            </w:pPr>
            <w:r w:rsidRPr="002432C7">
              <w:rPr>
                <w:iCs/>
                <w:sz w:val="28"/>
                <w:szCs w:val="28"/>
              </w:rPr>
              <w:t>ООО «РТС-тендер»</w:t>
            </w:r>
          </w:p>
          <w:p w:rsidR="002432C7" w:rsidRPr="002432C7" w:rsidRDefault="002432C7" w:rsidP="002432C7">
            <w:pPr>
              <w:rPr>
                <w:iCs/>
                <w:sz w:val="28"/>
                <w:szCs w:val="28"/>
              </w:rPr>
            </w:pPr>
            <w:r w:rsidRPr="002432C7">
              <w:rPr>
                <w:iCs/>
                <w:sz w:val="28"/>
                <w:szCs w:val="28"/>
              </w:rPr>
              <w:t>наб. Тараса Шевченко, д. 23А,</w:t>
            </w:r>
          </w:p>
          <w:p w:rsidR="002432C7" w:rsidRPr="002432C7" w:rsidRDefault="002432C7" w:rsidP="002432C7">
            <w:pPr>
              <w:rPr>
                <w:iCs/>
                <w:sz w:val="28"/>
                <w:szCs w:val="28"/>
              </w:rPr>
            </w:pPr>
            <w:r w:rsidRPr="002432C7">
              <w:rPr>
                <w:iCs/>
                <w:sz w:val="28"/>
                <w:szCs w:val="28"/>
              </w:rPr>
              <w:t>Москва, 121151</w:t>
            </w:r>
          </w:p>
          <w:p w:rsidR="002432C7" w:rsidRPr="002432C7" w:rsidRDefault="002432C7" w:rsidP="002432C7">
            <w:pPr>
              <w:rPr>
                <w:iCs/>
                <w:sz w:val="28"/>
                <w:szCs w:val="28"/>
              </w:rPr>
            </w:pPr>
            <w:r w:rsidRPr="002432C7">
              <w:rPr>
                <w:iCs/>
                <w:sz w:val="28"/>
                <w:szCs w:val="28"/>
              </w:rPr>
              <w:t>факс: (495) 733-95-19</w:t>
            </w:r>
          </w:p>
          <w:p w:rsidR="002432C7" w:rsidRPr="002432C7" w:rsidRDefault="002432C7" w:rsidP="002432C7">
            <w:pPr>
              <w:rPr>
                <w:iCs/>
                <w:sz w:val="28"/>
                <w:szCs w:val="28"/>
              </w:rPr>
            </w:pPr>
          </w:p>
          <w:p w:rsidR="002432C7" w:rsidRPr="002432C7" w:rsidRDefault="002432C7" w:rsidP="002432C7">
            <w:pPr>
              <w:rPr>
                <w:iCs/>
                <w:sz w:val="28"/>
                <w:szCs w:val="28"/>
              </w:rPr>
            </w:pPr>
            <w:bookmarkStart w:id="0" w:name="_Hlk133439651"/>
            <w:r w:rsidRPr="002432C7">
              <w:rPr>
                <w:iCs/>
                <w:sz w:val="28"/>
                <w:szCs w:val="28"/>
              </w:rPr>
              <w:t>ООО «ЭКОС»</w:t>
            </w:r>
          </w:p>
          <w:bookmarkEnd w:id="0"/>
          <w:p w:rsidR="002432C7" w:rsidRPr="002432C7" w:rsidRDefault="002432C7" w:rsidP="002432C7">
            <w:pPr>
              <w:rPr>
                <w:iCs/>
                <w:sz w:val="28"/>
                <w:szCs w:val="28"/>
              </w:rPr>
            </w:pPr>
            <w:r>
              <w:rPr>
                <w:iCs/>
                <w:sz w:val="28"/>
                <w:szCs w:val="28"/>
              </w:rPr>
              <w:t>у</w:t>
            </w:r>
            <w:r w:rsidRPr="002432C7">
              <w:rPr>
                <w:iCs/>
                <w:sz w:val="28"/>
                <w:szCs w:val="28"/>
              </w:rPr>
              <w:t>л. Монтажная, д. 3, оф. 226,</w:t>
            </w:r>
          </w:p>
          <w:p w:rsidR="002432C7" w:rsidRPr="002432C7" w:rsidRDefault="002432C7" w:rsidP="002432C7">
            <w:pPr>
              <w:rPr>
                <w:color w:val="000000"/>
                <w:sz w:val="28"/>
                <w:szCs w:val="28"/>
                <w:shd w:val="clear" w:color="auto" w:fill="FFFFFF"/>
              </w:rPr>
            </w:pPr>
            <w:r w:rsidRPr="002432C7">
              <w:rPr>
                <w:color w:val="000000"/>
                <w:sz w:val="28"/>
                <w:szCs w:val="28"/>
                <w:shd w:val="clear" w:color="auto" w:fill="FFFFFF"/>
              </w:rPr>
              <w:t>Москва, 107497</w:t>
            </w:r>
          </w:p>
        </w:tc>
      </w:tr>
    </w:tbl>
    <w:p w:rsidR="002432C7" w:rsidRPr="002432C7" w:rsidRDefault="002432C7" w:rsidP="002432C7">
      <w:pPr>
        <w:outlineLvl w:val="0"/>
        <w:rPr>
          <w:sz w:val="28"/>
          <w:szCs w:val="28"/>
        </w:rPr>
      </w:pPr>
    </w:p>
    <w:p w:rsidR="002432C7" w:rsidRPr="002432C7" w:rsidRDefault="002432C7" w:rsidP="002432C7">
      <w:pPr>
        <w:outlineLvl w:val="0"/>
        <w:rPr>
          <w:sz w:val="28"/>
          <w:szCs w:val="28"/>
        </w:rPr>
      </w:pPr>
    </w:p>
    <w:p w:rsidR="002432C7" w:rsidRPr="002432C7" w:rsidRDefault="002432C7" w:rsidP="002432C7">
      <w:pPr>
        <w:outlineLvl w:val="0"/>
        <w:rPr>
          <w:sz w:val="28"/>
          <w:szCs w:val="28"/>
        </w:rPr>
      </w:pPr>
    </w:p>
    <w:p w:rsidR="002432C7" w:rsidRPr="002432C7" w:rsidRDefault="002432C7" w:rsidP="002432C7">
      <w:pPr>
        <w:jc w:val="center"/>
        <w:outlineLvl w:val="0"/>
        <w:rPr>
          <w:sz w:val="28"/>
          <w:szCs w:val="28"/>
        </w:rPr>
      </w:pPr>
      <w:r w:rsidRPr="002432C7">
        <w:rPr>
          <w:sz w:val="28"/>
          <w:szCs w:val="28"/>
        </w:rPr>
        <w:t>РЕШЕНИЕ</w:t>
      </w:r>
    </w:p>
    <w:p w:rsidR="002432C7" w:rsidRPr="002432C7" w:rsidRDefault="002432C7" w:rsidP="002432C7">
      <w:pPr>
        <w:jc w:val="center"/>
        <w:rPr>
          <w:sz w:val="28"/>
          <w:szCs w:val="28"/>
        </w:rPr>
      </w:pPr>
      <w:r w:rsidRPr="002432C7">
        <w:rPr>
          <w:sz w:val="28"/>
          <w:szCs w:val="28"/>
        </w:rPr>
        <w:t xml:space="preserve">по делу </w:t>
      </w:r>
      <w:r w:rsidRPr="005B1AA0">
        <w:rPr>
          <w:b/>
          <w:sz w:val="28"/>
          <w:szCs w:val="28"/>
        </w:rPr>
        <w:t>№</w:t>
      </w:r>
      <w:r w:rsidRPr="002432C7">
        <w:rPr>
          <w:sz w:val="28"/>
          <w:szCs w:val="28"/>
        </w:rPr>
        <w:t xml:space="preserve"> </w:t>
      </w:r>
      <w:r w:rsidRPr="002432C7">
        <w:rPr>
          <w:b/>
          <w:sz w:val="28"/>
          <w:szCs w:val="28"/>
        </w:rPr>
        <w:t>44</w:t>
      </w:r>
      <w:r>
        <w:rPr>
          <w:b/>
          <w:sz w:val="28"/>
          <w:szCs w:val="28"/>
        </w:rPr>
        <w:t>-1537/</w:t>
      </w:r>
      <w:r w:rsidRPr="002432C7">
        <w:rPr>
          <w:b/>
          <w:sz w:val="28"/>
          <w:szCs w:val="28"/>
        </w:rPr>
        <w:t>23</w:t>
      </w:r>
      <w:r w:rsidRPr="002432C7">
        <w:rPr>
          <w:sz w:val="28"/>
          <w:szCs w:val="28"/>
        </w:rPr>
        <w:t xml:space="preserve"> </w:t>
      </w:r>
    </w:p>
    <w:p w:rsidR="002432C7" w:rsidRPr="002432C7" w:rsidRDefault="002432C7" w:rsidP="002432C7">
      <w:pPr>
        <w:jc w:val="center"/>
        <w:rPr>
          <w:sz w:val="28"/>
          <w:szCs w:val="28"/>
        </w:rPr>
      </w:pPr>
      <w:r w:rsidRPr="002432C7">
        <w:rPr>
          <w:sz w:val="28"/>
          <w:szCs w:val="28"/>
        </w:rPr>
        <w:t>о нарушении законодательства о контрактной системе</w:t>
      </w:r>
    </w:p>
    <w:p w:rsidR="002432C7" w:rsidRPr="002432C7" w:rsidRDefault="002432C7" w:rsidP="002432C7">
      <w:pPr>
        <w:ind w:firstLine="540"/>
        <w:jc w:val="both"/>
        <w:rPr>
          <w:sz w:val="28"/>
          <w:szCs w:val="28"/>
        </w:rPr>
      </w:pPr>
    </w:p>
    <w:p w:rsidR="002432C7" w:rsidRPr="002432C7" w:rsidRDefault="002432C7" w:rsidP="002432C7">
      <w:pPr>
        <w:tabs>
          <w:tab w:val="left" w:pos="0"/>
        </w:tabs>
        <w:jc w:val="both"/>
        <w:rPr>
          <w:sz w:val="28"/>
          <w:szCs w:val="28"/>
        </w:rPr>
      </w:pPr>
      <w:r w:rsidRPr="002432C7">
        <w:rPr>
          <w:sz w:val="28"/>
          <w:szCs w:val="28"/>
        </w:rPr>
        <w:t>27.04.2023                                                                                            Санкт-Петербург</w:t>
      </w:r>
    </w:p>
    <w:p w:rsidR="002432C7" w:rsidRPr="002432C7" w:rsidRDefault="002432C7" w:rsidP="002432C7">
      <w:pPr>
        <w:tabs>
          <w:tab w:val="left" w:pos="0"/>
        </w:tabs>
        <w:jc w:val="both"/>
        <w:rPr>
          <w:sz w:val="28"/>
          <w:szCs w:val="28"/>
        </w:rPr>
      </w:pPr>
    </w:p>
    <w:p w:rsidR="002432C7" w:rsidRDefault="002432C7" w:rsidP="002432C7">
      <w:pPr>
        <w:ind w:firstLine="708"/>
        <w:jc w:val="both"/>
        <w:rPr>
          <w:sz w:val="28"/>
          <w:szCs w:val="28"/>
        </w:rPr>
      </w:pPr>
      <w:r w:rsidRPr="002432C7">
        <w:rPr>
          <w:sz w:val="28"/>
          <w:szCs w:val="28"/>
        </w:rPr>
        <w:t>Комиссия Санкт-Петербургского УФАС России по контролю в сфере закупок (далее – Комиссия УФАС)</w:t>
      </w:r>
      <w:r>
        <w:rPr>
          <w:sz w:val="28"/>
          <w:szCs w:val="28"/>
        </w:rPr>
        <w:t xml:space="preserve"> в составе:</w:t>
      </w:r>
    </w:p>
    <w:p w:rsidR="002432C7" w:rsidRPr="002432C7" w:rsidRDefault="002432C7" w:rsidP="002432C7">
      <w:pPr>
        <w:ind w:firstLine="708"/>
        <w:jc w:val="both"/>
        <w:rPr>
          <w:sz w:val="28"/>
          <w:szCs w:val="28"/>
        </w:rPr>
      </w:pPr>
    </w:p>
    <w:p w:rsidR="002432C7" w:rsidRPr="002432C7" w:rsidRDefault="002432C7" w:rsidP="002432C7">
      <w:pPr>
        <w:ind w:firstLine="708"/>
        <w:jc w:val="both"/>
        <w:rPr>
          <w:sz w:val="28"/>
          <w:szCs w:val="28"/>
        </w:rPr>
      </w:pPr>
      <w:r>
        <w:rPr>
          <w:sz w:val="28"/>
          <w:szCs w:val="28"/>
        </w:rPr>
        <w:t>п</w:t>
      </w:r>
      <w:r w:rsidRPr="002432C7">
        <w:rPr>
          <w:sz w:val="28"/>
          <w:szCs w:val="28"/>
        </w:rPr>
        <w:t xml:space="preserve">ри участии представителя </w:t>
      </w:r>
      <w:r>
        <w:rPr>
          <w:sz w:val="28"/>
          <w:szCs w:val="28"/>
        </w:rPr>
        <w:t>ГБОУ СОШ № 491 с</w:t>
      </w:r>
      <w:r w:rsidRPr="002432C7">
        <w:rPr>
          <w:iCs/>
          <w:sz w:val="28"/>
          <w:szCs w:val="28"/>
        </w:rPr>
        <w:t xml:space="preserve"> углубленным изучением математики Красногвардейского района Санкт-Петербурга</w:t>
      </w:r>
      <w:r w:rsidRPr="002432C7">
        <w:rPr>
          <w:sz w:val="28"/>
          <w:szCs w:val="28"/>
        </w:rPr>
        <w:t xml:space="preserve"> (далее – Заказчик)</w:t>
      </w:r>
      <w:r>
        <w:rPr>
          <w:sz w:val="28"/>
          <w:szCs w:val="28"/>
        </w:rPr>
        <w:t>:</w:t>
      </w:r>
    </w:p>
    <w:p w:rsidR="002432C7" w:rsidRPr="002432C7" w:rsidRDefault="002432C7" w:rsidP="002432C7">
      <w:pPr>
        <w:tabs>
          <w:tab w:val="left" w:pos="0"/>
        </w:tabs>
        <w:ind w:firstLine="708"/>
        <w:jc w:val="both"/>
        <w:rPr>
          <w:sz w:val="28"/>
          <w:szCs w:val="28"/>
        </w:rPr>
      </w:pPr>
      <w:r>
        <w:rPr>
          <w:sz w:val="28"/>
          <w:szCs w:val="28"/>
        </w:rPr>
        <w:t>в</w:t>
      </w:r>
      <w:r w:rsidRPr="002432C7">
        <w:rPr>
          <w:sz w:val="28"/>
          <w:szCs w:val="28"/>
        </w:rPr>
        <w:t xml:space="preserve"> отсутствие представителей ООО «ЭКОС» (далее – Заявитель), уведомленного о времени и месте заседания Комиссии УФАС,</w:t>
      </w:r>
    </w:p>
    <w:p w:rsidR="002432C7" w:rsidRPr="00B2640B" w:rsidRDefault="002432C7" w:rsidP="00B2640B">
      <w:pPr>
        <w:ind w:firstLine="709"/>
        <w:jc w:val="both"/>
        <w:rPr>
          <w:sz w:val="28"/>
          <w:szCs w:val="28"/>
        </w:rPr>
      </w:pPr>
      <w:r w:rsidRPr="002432C7">
        <w:rPr>
          <w:sz w:val="28"/>
          <w:szCs w:val="28"/>
        </w:rPr>
        <w:t>рассмотрев посредством системы видеоконференцсвязи жалобу Заявителя (</w:t>
      </w:r>
      <w:proofErr w:type="spellStart"/>
      <w:r w:rsidRPr="002432C7">
        <w:rPr>
          <w:sz w:val="28"/>
          <w:szCs w:val="28"/>
        </w:rPr>
        <w:t>вх</w:t>
      </w:r>
      <w:proofErr w:type="spellEnd"/>
      <w:r w:rsidRPr="002432C7">
        <w:rPr>
          <w:sz w:val="28"/>
          <w:szCs w:val="28"/>
        </w:rPr>
        <w:t>. № 9947/2</w:t>
      </w:r>
      <w:r>
        <w:rPr>
          <w:sz w:val="28"/>
          <w:szCs w:val="28"/>
        </w:rPr>
        <w:t>3</w:t>
      </w:r>
      <w:r w:rsidRPr="002432C7">
        <w:rPr>
          <w:sz w:val="28"/>
          <w:szCs w:val="28"/>
        </w:rPr>
        <w:t xml:space="preserve"> от 21.04.2023) на действия аукционной комиссии Заказчика при определении (подрядчика, исполнителя) путем проведения электронного аукциона на поставку картриджей для Государственного бюджетного общеобра</w:t>
      </w:r>
      <w:r>
        <w:rPr>
          <w:sz w:val="28"/>
          <w:szCs w:val="28"/>
        </w:rPr>
        <w:t xml:space="preserve">зовательного учреждения средней </w:t>
      </w:r>
      <w:r w:rsidRPr="002432C7">
        <w:rPr>
          <w:sz w:val="28"/>
          <w:szCs w:val="28"/>
        </w:rPr>
        <w:t xml:space="preserve">общеобразовательной школы № 491 Красногвардейского района </w:t>
      </w:r>
      <w:r>
        <w:rPr>
          <w:sz w:val="28"/>
          <w:szCs w:val="28"/>
        </w:rPr>
        <w:br/>
      </w:r>
      <w:r w:rsidRPr="002432C7">
        <w:rPr>
          <w:sz w:val="28"/>
          <w:szCs w:val="28"/>
        </w:rPr>
        <w:t xml:space="preserve">Санкт-Петербурга, для нужд Санкт-Петербурга в 2023 году </w:t>
      </w:r>
      <w:r>
        <w:rPr>
          <w:sz w:val="28"/>
          <w:szCs w:val="28"/>
        </w:rPr>
        <w:t>(далее – а</w:t>
      </w:r>
      <w:r w:rsidRPr="002432C7">
        <w:rPr>
          <w:sz w:val="28"/>
          <w:szCs w:val="28"/>
        </w:rPr>
        <w:t xml:space="preserve">укцион), а также в результате проведения внеплановой проверки на основании </w:t>
      </w:r>
      <w:r>
        <w:rPr>
          <w:sz w:val="28"/>
          <w:szCs w:val="28"/>
        </w:rPr>
        <w:br/>
      </w:r>
      <w:r w:rsidRPr="002432C7">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sidRPr="00B2640B">
        <w:rPr>
          <w:sz w:val="28"/>
          <w:szCs w:val="28"/>
        </w:rPr>
        <w:lastRenderedPageBreak/>
        <w:t xml:space="preserve">системе), </w:t>
      </w:r>
      <w:r w:rsidRPr="00B2640B">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2640B">
        <w:rPr>
          <w:spacing w:val="6"/>
          <w:sz w:val="28"/>
          <w:szCs w:val="28"/>
        </w:rPr>
        <w:t xml:space="preserve">, утвержденного приказом ФАС России </w:t>
      </w:r>
      <w:r w:rsidRPr="00B2640B">
        <w:rPr>
          <w:spacing w:val="6"/>
          <w:sz w:val="28"/>
          <w:szCs w:val="28"/>
        </w:rPr>
        <w:br/>
        <w:t xml:space="preserve">от 19.11.2014 № 727/14 </w:t>
      </w:r>
      <w:r w:rsidRPr="00B2640B">
        <w:rPr>
          <w:sz w:val="28"/>
          <w:szCs w:val="28"/>
        </w:rPr>
        <w:t>(далее – Административный регламент),</w:t>
      </w:r>
    </w:p>
    <w:p w:rsidR="002432C7" w:rsidRPr="00B2640B" w:rsidRDefault="002432C7" w:rsidP="002432C7">
      <w:pPr>
        <w:jc w:val="center"/>
        <w:rPr>
          <w:sz w:val="28"/>
          <w:szCs w:val="28"/>
        </w:rPr>
      </w:pPr>
    </w:p>
    <w:p w:rsidR="002432C7" w:rsidRPr="00B2640B" w:rsidRDefault="002432C7" w:rsidP="002432C7">
      <w:pPr>
        <w:jc w:val="center"/>
        <w:rPr>
          <w:sz w:val="28"/>
          <w:szCs w:val="28"/>
        </w:rPr>
      </w:pPr>
      <w:r w:rsidRPr="00B2640B">
        <w:rPr>
          <w:sz w:val="28"/>
          <w:szCs w:val="28"/>
        </w:rPr>
        <w:t>УСТАНОВИЛА:</w:t>
      </w:r>
    </w:p>
    <w:p w:rsidR="002432C7" w:rsidRPr="00B2640B" w:rsidRDefault="002432C7" w:rsidP="002432C7">
      <w:pPr>
        <w:jc w:val="center"/>
        <w:outlineLvl w:val="0"/>
        <w:rPr>
          <w:sz w:val="28"/>
          <w:szCs w:val="28"/>
        </w:rPr>
      </w:pPr>
    </w:p>
    <w:p w:rsidR="002432C7" w:rsidRPr="00B2640B" w:rsidRDefault="002432C7" w:rsidP="002432C7">
      <w:pPr>
        <w:ind w:firstLine="709"/>
        <w:jc w:val="both"/>
        <w:rPr>
          <w:sz w:val="28"/>
          <w:szCs w:val="28"/>
        </w:rPr>
      </w:pPr>
      <w:r w:rsidRPr="00B2640B">
        <w:rPr>
          <w:sz w:val="28"/>
          <w:szCs w:val="28"/>
        </w:rPr>
        <w:t xml:space="preserve">Извещение о проведении аукциона размещено 10.04.2023 </w:t>
      </w:r>
      <w:r w:rsidRPr="00B2640B">
        <w:rPr>
          <w:sz w:val="28"/>
          <w:szCs w:val="28"/>
        </w:rPr>
        <w:br/>
        <w:t xml:space="preserve">на Официальном сайте Единой информационной системы в сфере закупок </w:t>
      </w:r>
      <w:proofErr w:type="spellStart"/>
      <w:r w:rsidRPr="00B2640B">
        <w:rPr>
          <w:sz w:val="28"/>
          <w:szCs w:val="28"/>
        </w:rPr>
        <w:t>www</w:t>
      </w:r>
      <w:proofErr w:type="spellEnd"/>
      <w:r w:rsidRPr="00B2640B">
        <w:rPr>
          <w:sz w:val="28"/>
          <w:szCs w:val="28"/>
        </w:rPr>
        <w:t>.</w:t>
      </w:r>
      <w:proofErr w:type="spellStart"/>
      <w:r w:rsidRPr="00B2640B">
        <w:rPr>
          <w:sz w:val="28"/>
          <w:szCs w:val="28"/>
          <w:lang w:val="en-US"/>
        </w:rPr>
        <w:t>zakupki</w:t>
      </w:r>
      <w:proofErr w:type="spellEnd"/>
      <w:r w:rsidRPr="00B2640B">
        <w:rPr>
          <w:sz w:val="28"/>
          <w:szCs w:val="28"/>
        </w:rPr>
        <w:t>.</w:t>
      </w:r>
      <w:proofErr w:type="spellStart"/>
      <w:r w:rsidRPr="00B2640B">
        <w:rPr>
          <w:sz w:val="28"/>
          <w:szCs w:val="28"/>
          <w:lang w:val="en-US"/>
        </w:rPr>
        <w:t>gov</w:t>
      </w:r>
      <w:proofErr w:type="spellEnd"/>
      <w:r w:rsidRPr="00B2640B">
        <w:rPr>
          <w:sz w:val="28"/>
          <w:szCs w:val="28"/>
        </w:rPr>
        <w:t>.</w:t>
      </w:r>
      <w:proofErr w:type="spellStart"/>
      <w:r w:rsidRPr="00B2640B">
        <w:rPr>
          <w:sz w:val="28"/>
          <w:szCs w:val="28"/>
        </w:rPr>
        <w:t>ru</w:t>
      </w:r>
      <w:proofErr w:type="spellEnd"/>
      <w:r w:rsidRPr="00B2640B">
        <w:rPr>
          <w:sz w:val="28"/>
          <w:szCs w:val="28"/>
        </w:rPr>
        <w:t xml:space="preserve"> (далее – ЕИС), номер извещения 0372200010723000009. Начальная (максимальная) цена контракта – </w:t>
      </w:r>
      <w:r w:rsidRPr="00B2640B">
        <w:rPr>
          <w:color w:val="000000"/>
          <w:sz w:val="28"/>
          <w:szCs w:val="28"/>
        </w:rPr>
        <w:t xml:space="preserve">657 844, 27 </w:t>
      </w:r>
      <w:r w:rsidRPr="00B2640B">
        <w:rPr>
          <w:sz w:val="28"/>
          <w:szCs w:val="28"/>
        </w:rPr>
        <w:t>рублей.</w:t>
      </w:r>
    </w:p>
    <w:p w:rsidR="00B2640B" w:rsidRPr="00B2640B" w:rsidRDefault="00B2640B" w:rsidP="00B2640B">
      <w:pPr>
        <w:ind w:firstLine="708"/>
        <w:jc w:val="both"/>
        <w:rPr>
          <w:bCs/>
          <w:sz w:val="28"/>
          <w:szCs w:val="28"/>
        </w:rPr>
      </w:pPr>
      <w:r w:rsidRPr="00B2640B">
        <w:rPr>
          <w:bCs/>
          <w:sz w:val="28"/>
          <w:szCs w:val="28"/>
        </w:rPr>
        <w:t>В жалобе ООО «ЭКОС» указывает на неправомерные действия комиссии Заказчика, выразившиеся, по мнению Заявителя, в необоснованном признании заявки участник</w:t>
      </w:r>
      <w:r>
        <w:rPr>
          <w:bCs/>
          <w:sz w:val="28"/>
          <w:szCs w:val="28"/>
        </w:rPr>
        <w:t>а</w:t>
      </w:r>
      <w:r w:rsidRPr="00B2640B">
        <w:rPr>
          <w:bCs/>
          <w:sz w:val="28"/>
          <w:szCs w:val="28"/>
        </w:rPr>
        <w:t xml:space="preserve"> закупки</w:t>
      </w:r>
      <w:r>
        <w:rPr>
          <w:bCs/>
          <w:sz w:val="28"/>
          <w:szCs w:val="28"/>
        </w:rPr>
        <w:t>, содержащей, по утверждению З</w:t>
      </w:r>
      <w:r w:rsidRPr="00B2640B">
        <w:rPr>
          <w:bCs/>
          <w:sz w:val="28"/>
          <w:szCs w:val="28"/>
        </w:rPr>
        <w:t>аявителя</w:t>
      </w:r>
      <w:r>
        <w:rPr>
          <w:bCs/>
          <w:sz w:val="28"/>
          <w:szCs w:val="28"/>
        </w:rPr>
        <w:t>,</w:t>
      </w:r>
      <w:r w:rsidRPr="00B2640B">
        <w:rPr>
          <w:bCs/>
          <w:sz w:val="28"/>
          <w:szCs w:val="28"/>
        </w:rPr>
        <w:t xml:space="preserve"> недостоверные сведения</w:t>
      </w:r>
      <w:r>
        <w:rPr>
          <w:bCs/>
          <w:sz w:val="28"/>
          <w:szCs w:val="28"/>
        </w:rPr>
        <w:t>,</w:t>
      </w:r>
      <w:r w:rsidRPr="00B2640B">
        <w:rPr>
          <w:bCs/>
          <w:sz w:val="28"/>
          <w:szCs w:val="28"/>
        </w:rPr>
        <w:t xml:space="preserve"> соответствующей требованиям извещения.</w:t>
      </w:r>
    </w:p>
    <w:p w:rsidR="00B2640B" w:rsidRPr="00B2640B" w:rsidRDefault="00B2640B" w:rsidP="00B2640B">
      <w:pPr>
        <w:ind w:firstLine="708"/>
        <w:jc w:val="both"/>
        <w:rPr>
          <w:bCs/>
          <w:sz w:val="28"/>
          <w:szCs w:val="28"/>
        </w:rPr>
      </w:pPr>
      <w:r w:rsidRPr="00B2640B">
        <w:rPr>
          <w:bCs/>
          <w:sz w:val="28"/>
          <w:szCs w:val="28"/>
        </w:rPr>
        <w:t>Информация, изложенная в жалобе, представленные документы подтверждают следующие обстоятельства.</w:t>
      </w:r>
    </w:p>
    <w:p w:rsidR="00B2640B" w:rsidRPr="00B2640B" w:rsidRDefault="00B2640B" w:rsidP="00B2640B">
      <w:pPr>
        <w:ind w:firstLine="708"/>
        <w:jc w:val="both"/>
        <w:rPr>
          <w:bCs/>
          <w:sz w:val="28"/>
          <w:szCs w:val="28"/>
        </w:rPr>
      </w:pPr>
      <w:r w:rsidRPr="00B2640B">
        <w:rPr>
          <w:bCs/>
          <w:sz w:val="28"/>
          <w:szCs w:val="28"/>
        </w:rPr>
        <w:t xml:space="preserve">Согласно </w:t>
      </w:r>
      <w:proofErr w:type="spellStart"/>
      <w:r w:rsidRPr="00B2640B">
        <w:rPr>
          <w:bCs/>
          <w:sz w:val="28"/>
          <w:szCs w:val="28"/>
        </w:rPr>
        <w:t>пп</w:t>
      </w:r>
      <w:proofErr w:type="spellEnd"/>
      <w:r w:rsidRPr="00B2640B">
        <w:rPr>
          <w:bCs/>
          <w:sz w:val="28"/>
          <w:szCs w:val="28"/>
        </w:rPr>
        <w:t>. «а» п. 1 ч. 5 ст. 49 Закона о контрактной системе</w:t>
      </w:r>
      <w:r>
        <w:rPr>
          <w:bCs/>
          <w:sz w:val="28"/>
          <w:szCs w:val="28"/>
        </w:rPr>
        <w:t>,</w:t>
      </w:r>
      <w:r w:rsidRPr="00B2640B">
        <w:rPr>
          <w:bCs/>
          <w:sz w:val="28"/>
          <w:szCs w:val="28"/>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Pr>
          <w:bCs/>
          <w:sz w:val="28"/>
          <w:szCs w:val="28"/>
        </w:rPr>
        <w:br/>
      </w:r>
      <w:r w:rsidRPr="00B2640B">
        <w:rPr>
          <w:bCs/>
          <w:sz w:val="28"/>
          <w:szCs w:val="28"/>
        </w:rPr>
        <w:t xml:space="preserve">в извещении об осуществлении закупки, члены комиссии по осуществлению закупок рассматривают заявки на участие в закупке, информацию </w:t>
      </w:r>
      <w:r>
        <w:rPr>
          <w:bCs/>
          <w:sz w:val="28"/>
          <w:szCs w:val="28"/>
        </w:rPr>
        <w:br/>
      </w:r>
      <w:r w:rsidRPr="00B2640B">
        <w:rPr>
          <w:bCs/>
          <w:sz w:val="28"/>
          <w:szCs w:val="28"/>
        </w:rPr>
        <w:t xml:space="preserve">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B2640B">
        <w:rPr>
          <w:bCs/>
          <w:sz w:val="28"/>
          <w:szCs w:val="28"/>
        </w:rPr>
        <w:t>п.п</w:t>
      </w:r>
      <w:proofErr w:type="spellEnd"/>
      <w:r w:rsidRPr="00B2640B">
        <w:rPr>
          <w:bCs/>
          <w:sz w:val="28"/>
          <w:szCs w:val="28"/>
        </w:rPr>
        <w:t>. 1 - 8 ч. 12 ст. 48 настоящего Федерального закона.</w:t>
      </w:r>
    </w:p>
    <w:p w:rsidR="00B2640B" w:rsidRPr="00B2640B" w:rsidRDefault="00B2640B" w:rsidP="00B2640B">
      <w:pPr>
        <w:ind w:firstLine="708"/>
        <w:jc w:val="both"/>
        <w:rPr>
          <w:bCs/>
          <w:sz w:val="28"/>
          <w:szCs w:val="28"/>
        </w:rPr>
      </w:pPr>
      <w:r w:rsidRPr="00B2640B">
        <w:rPr>
          <w:bCs/>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B2640B" w:rsidRPr="00B2640B" w:rsidRDefault="00B2640B" w:rsidP="00B2640B">
      <w:pPr>
        <w:ind w:firstLine="708"/>
        <w:jc w:val="both"/>
        <w:rPr>
          <w:bCs/>
          <w:sz w:val="28"/>
          <w:szCs w:val="28"/>
        </w:rPr>
      </w:pPr>
      <w:r w:rsidRPr="00B2640B">
        <w:rPr>
          <w:bCs/>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B2640B">
        <w:rPr>
          <w:bCs/>
          <w:sz w:val="28"/>
          <w:szCs w:val="28"/>
        </w:rPr>
        <w:t>п.п</w:t>
      </w:r>
      <w:proofErr w:type="spellEnd"/>
      <w:r w:rsidRPr="00B2640B">
        <w:rPr>
          <w:bCs/>
          <w:sz w:val="28"/>
          <w:szCs w:val="28"/>
        </w:rPr>
        <w:t xml:space="preserve">. 2 и 3 ч. 6 ст. 43 настоящего </w:t>
      </w:r>
      <w:r w:rsidRPr="00B2640B">
        <w:rPr>
          <w:bCs/>
          <w:sz w:val="28"/>
          <w:szCs w:val="28"/>
        </w:rPr>
        <w:lastRenderedPageBreak/>
        <w:t>Федерального закона), несоответствия таких информации и документов требованиям, установленным в извещении об осуществлении закупки;</w:t>
      </w:r>
    </w:p>
    <w:p w:rsidR="00B2640B" w:rsidRPr="00B2640B" w:rsidRDefault="00B2640B" w:rsidP="00B2640B">
      <w:pPr>
        <w:ind w:firstLine="708"/>
        <w:jc w:val="both"/>
        <w:rPr>
          <w:bCs/>
          <w:sz w:val="28"/>
          <w:szCs w:val="28"/>
        </w:rPr>
      </w:pPr>
      <w:r w:rsidRPr="00B2640B">
        <w:rPr>
          <w:bCs/>
          <w:sz w:val="28"/>
          <w:szCs w:val="28"/>
        </w:rPr>
        <w:t xml:space="preserve">- непредставления информации и документов, предусмотренных </w:t>
      </w:r>
      <w:proofErr w:type="spellStart"/>
      <w:r w:rsidRPr="00B2640B">
        <w:rPr>
          <w:bCs/>
          <w:sz w:val="28"/>
          <w:szCs w:val="28"/>
        </w:rPr>
        <w:t>п.п</w:t>
      </w:r>
      <w:proofErr w:type="spellEnd"/>
      <w:r w:rsidRPr="00B2640B">
        <w:rPr>
          <w:bCs/>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2640B" w:rsidRPr="00B2640B" w:rsidRDefault="00B2640B" w:rsidP="00B2640B">
      <w:pPr>
        <w:ind w:firstLine="708"/>
        <w:jc w:val="both"/>
        <w:rPr>
          <w:bCs/>
          <w:sz w:val="28"/>
          <w:szCs w:val="28"/>
        </w:rPr>
      </w:pPr>
      <w:r w:rsidRPr="00B2640B">
        <w:rPr>
          <w:bCs/>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B2640B">
        <w:rPr>
          <w:bCs/>
          <w:sz w:val="28"/>
          <w:szCs w:val="28"/>
        </w:rPr>
        <w:t>ч.ч</w:t>
      </w:r>
      <w:proofErr w:type="spellEnd"/>
      <w:r w:rsidRPr="00B2640B">
        <w:rPr>
          <w:bCs/>
          <w:sz w:val="28"/>
          <w:szCs w:val="28"/>
        </w:rPr>
        <w:t>. 1.1, 2 и 2.1 (при наличии таких требований) ст. 31 настоящего Федерального закона;</w:t>
      </w:r>
    </w:p>
    <w:p w:rsidR="00B2640B" w:rsidRPr="00B2640B" w:rsidRDefault="00B2640B" w:rsidP="00B2640B">
      <w:pPr>
        <w:ind w:firstLine="708"/>
        <w:jc w:val="both"/>
        <w:rPr>
          <w:bCs/>
          <w:sz w:val="28"/>
          <w:szCs w:val="28"/>
        </w:rPr>
      </w:pPr>
      <w:r w:rsidRPr="00B2640B">
        <w:rPr>
          <w:bCs/>
          <w:sz w:val="28"/>
          <w:szCs w:val="28"/>
        </w:rPr>
        <w:t xml:space="preserve">-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w:t>
      </w:r>
      <w:r>
        <w:rPr>
          <w:bCs/>
          <w:sz w:val="28"/>
          <w:szCs w:val="28"/>
        </w:rPr>
        <w:br/>
      </w:r>
      <w:r w:rsidRPr="00B2640B">
        <w:rPr>
          <w:bCs/>
          <w:sz w:val="28"/>
          <w:szCs w:val="28"/>
        </w:rPr>
        <w:t>п. 5 ч. 1 ст. 43 настоящего Федерального закона);</w:t>
      </w:r>
    </w:p>
    <w:p w:rsidR="00B2640B" w:rsidRPr="00B2640B" w:rsidRDefault="00B2640B" w:rsidP="00B2640B">
      <w:pPr>
        <w:ind w:firstLine="708"/>
        <w:jc w:val="both"/>
        <w:rPr>
          <w:bCs/>
          <w:sz w:val="28"/>
          <w:szCs w:val="28"/>
        </w:rPr>
      </w:pPr>
      <w:r w:rsidRPr="00B2640B">
        <w:rPr>
          <w:bCs/>
          <w:sz w:val="28"/>
          <w:szCs w:val="28"/>
        </w:rPr>
        <w:t xml:space="preserve">- непредставления информации и документов, предусмотренных </w:t>
      </w:r>
      <w:r>
        <w:rPr>
          <w:bCs/>
          <w:sz w:val="28"/>
          <w:szCs w:val="28"/>
        </w:rPr>
        <w:br/>
      </w:r>
      <w:r w:rsidRPr="00B2640B">
        <w:rPr>
          <w:bCs/>
          <w:sz w:val="28"/>
          <w:szCs w:val="28"/>
        </w:rPr>
        <w:t>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2640B" w:rsidRPr="00B2640B" w:rsidRDefault="00B2640B" w:rsidP="00B2640B">
      <w:pPr>
        <w:ind w:firstLine="708"/>
        <w:jc w:val="both"/>
        <w:rPr>
          <w:bCs/>
          <w:sz w:val="28"/>
          <w:szCs w:val="28"/>
        </w:rPr>
      </w:pPr>
      <w:r w:rsidRPr="00B2640B">
        <w:rPr>
          <w:bCs/>
          <w:sz w:val="28"/>
          <w:szCs w:val="28"/>
        </w:rPr>
        <w:t xml:space="preserve">- выявления отнесения участника закупки к организациям, предусмотренным п. 4 ст. 2 Федерального закона от 4 июня 2018 года </w:t>
      </w:r>
      <w:r>
        <w:rPr>
          <w:bCs/>
          <w:sz w:val="28"/>
          <w:szCs w:val="28"/>
        </w:rPr>
        <w:br/>
      </w:r>
      <w:r w:rsidRPr="00B2640B">
        <w:rPr>
          <w:bCs/>
          <w:sz w:val="28"/>
          <w:szCs w:val="28"/>
        </w:rPr>
        <w:t xml:space="preserve">№ 127-ФЗ «О мерах воздействия (противодействия) на недружественные действия Соединенных Штатов Америки и иных иностранных государств», </w:t>
      </w:r>
      <w:r>
        <w:rPr>
          <w:bCs/>
          <w:sz w:val="28"/>
          <w:szCs w:val="28"/>
        </w:rPr>
        <w:br/>
      </w:r>
      <w:r w:rsidRPr="00B2640B">
        <w:rPr>
          <w:bCs/>
          <w:sz w:val="28"/>
          <w:szCs w:val="28"/>
        </w:rPr>
        <w:t xml:space="preserve">в случае осуществления закупки работ, услуг, включенных в перечень, определенный Правительством Российской Федерации в соответствии </w:t>
      </w:r>
      <w:r>
        <w:rPr>
          <w:bCs/>
          <w:sz w:val="28"/>
          <w:szCs w:val="28"/>
        </w:rPr>
        <w:br/>
      </w:r>
      <w:r w:rsidRPr="00B2640B">
        <w:rPr>
          <w:bCs/>
          <w:sz w:val="28"/>
          <w:szCs w:val="28"/>
        </w:rPr>
        <w:t>с указанным пунктом;</w:t>
      </w:r>
    </w:p>
    <w:p w:rsidR="00B2640B" w:rsidRPr="00B2640B" w:rsidRDefault="00B2640B" w:rsidP="00B2640B">
      <w:pPr>
        <w:ind w:firstLine="708"/>
        <w:jc w:val="both"/>
        <w:rPr>
          <w:bCs/>
          <w:sz w:val="28"/>
          <w:szCs w:val="28"/>
        </w:rPr>
      </w:pPr>
      <w:r w:rsidRPr="00B2640B">
        <w:rPr>
          <w:bCs/>
          <w:sz w:val="28"/>
          <w:szCs w:val="28"/>
        </w:rPr>
        <w:t>- предусмотренных ч. 6 ст. 45 настоящего Федерального закона;</w:t>
      </w:r>
    </w:p>
    <w:p w:rsidR="00B2640B" w:rsidRPr="00B2640B" w:rsidRDefault="00B2640B" w:rsidP="00B2640B">
      <w:pPr>
        <w:ind w:firstLine="708"/>
        <w:jc w:val="both"/>
        <w:rPr>
          <w:bCs/>
          <w:sz w:val="28"/>
          <w:szCs w:val="28"/>
        </w:rPr>
      </w:pPr>
      <w:r w:rsidRPr="00B2640B">
        <w:rPr>
          <w:bCs/>
          <w:sz w:val="28"/>
          <w:szCs w:val="28"/>
        </w:rPr>
        <w:t xml:space="preserve">- выявления недостоверной информации, содержащейся в заявке </w:t>
      </w:r>
      <w:r>
        <w:rPr>
          <w:bCs/>
          <w:sz w:val="28"/>
          <w:szCs w:val="28"/>
        </w:rPr>
        <w:br/>
      </w:r>
      <w:r w:rsidRPr="00B2640B">
        <w:rPr>
          <w:bCs/>
          <w:sz w:val="28"/>
          <w:szCs w:val="28"/>
        </w:rPr>
        <w:t>на участие в закупке.</w:t>
      </w:r>
    </w:p>
    <w:p w:rsidR="00B2640B" w:rsidRPr="00B2640B" w:rsidRDefault="00B2640B" w:rsidP="00B2640B">
      <w:pPr>
        <w:ind w:firstLine="708"/>
        <w:jc w:val="both"/>
        <w:rPr>
          <w:bCs/>
          <w:sz w:val="28"/>
          <w:szCs w:val="28"/>
        </w:rPr>
      </w:pPr>
      <w:r w:rsidRPr="00B2640B">
        <w:rPr>
          <w:bCs/>
          <w:sz w:val="28"/>
          <w:szCs w:val="28"/>
        </w:rPr>
        <w:t>В соответствии с п. 2 ч. 5 ст. 49 Закона о контрактной системе</w:t>
      </w:r>
      <w:r>
        <w:rPr>
          <w:bCs/>
          <w:sz w:val="28"/>
          <w:szCs w:val="28"/>
        </w:rPr>
        <w:t>,</w:t>
      </w:r>
      <w:r w:rsidRPr="00B2640B">
        <w:rPr>
          <w:bCs/>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B2640B">
        <w:rPr>
          <w:bCs/>
          <w:sz w:val="28"/>
          <w:szCs w:val="28"/>
        </w:rPr>
        <w:t>п.п</w:t>
      </w:r>
      <w:proofErr w:type="spellEnd"/>
      <w:r w:rsidRPr="00B2640B">
        <w:rPr>
          <w:bCs/>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2640B" w:rsidRPr="00B2640B" w:rsidRDefault="00B2640B" w:rsidP="00B2640B">
      <w:pPr>
        <w:ind w:firstLine="708"/>
        <w:jc w:val="both"/>
        <w:rPr>
          <w:bCs/>
          <w:sz w:val="28"/>
          <w:szCs w:val="28"/>
        </w:rPr>
      </w:pPr>
      <w:r w:rsidRPr="00B2640B">
        <w:rPr>
          <w:bCs/>
          <w:sz w:val="28"/>
          <w:szCs w:val="28"/>
        </w:rPr>
        <w:t>В силу п. 1 ч. 6 ст. 49 Закона о контрактной системе</w:t>
      </w:r>
      <w:r>
        <w:rPr>
          <w:bCs/>
          <w:sz w:val="28"/>
          <w:szCs w:val="28"/>
        </w:rPr>
        <w:t>,</w:t>
      </w:r>
      <w:r w:rsidRPr="00B2640B">
        <w:rPr>
          <w:bCs/>
          <w:sz w:val="28"/>
          <w:szCs w:val="28"/>
        </w:rPr>
        <w:t xml:space="preserve"> оператор электронной площадки не позднее одного часа с момента получения </w:t>
      </w:r>
      <w:r w:rsidRPr="00B2640B">
        <w:rPr>
          <w:bCs/>
          <w:sz w:val="28"/>
          <w:szCs w:val="28"/>
        </w:rPr>
        <w:lastRenderedPageBreak/>
        <w:t>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B2640B" w:rsidRPr="00B2640B" w:rsidRDefault="00B2640B" w:rsidP="00B2640B">
      <w:pPr>
        <w:ind w:firstLine="708"/>
        <w:jc w:val="both"/>
        <w:rPr>
          <w:bCs/>
          <w:i/>
          <w:iCs/>
          <w:sz w:val="28"/>
          <w:szCs w:val="28"/>
        </w:rPr>
      </w:pPr>
      <w:r w:rsidRPr="00B2640B">
        <w:rPr>
          <w:bCs/>
          <w:sz w:val="28"/>
          <w:szCs w:val="28"/>
        </w:rPr>
        <w:t>Согласно протоколу подведения итогов определения поставщика (подрядчика, исполнителя) от 19.04.2023 №ИЭА1</w:t>
      </w:r>
      <w:r>
        <w:rPr>
          <w:bCs/>
          <w:sz w:val="28"/>
          <w:szCs w:val="28"/>
        </w:rPr>
        <w:t>,</w:t>
      </w:r>
      <w:r w:rsidRPr="00B2640B">
        <w:rPr>
          <w:bCs/>
          <w:sz w:val="28"/>
          <w:szCs w:val="28"/>
        </w:rPr>
        <w:t xml:space="preserve"> заявка победителя аукциона была признана соответствующей требованиям извещения </w:t>
      </w:r>
      <w:r>
        <w:rPr>
          <w:bCs/>
          <w:sz w:val="28"/>
          <w:szCs w:val="28"/>
        </w:rPr>
        <w:br/>
      </w:r>
      <w:r w:rsidRPr="00B2640B">
        <w:rPr>
          <w:bCs/>
          <w:sz w:val="28"/>
          <w:szCs w:val="28"/>
        </w:rPr>
        <w:t>о проведении закупки.</w:t>
      </w:r>
    </w:p>
    <w:p w:rsidR="00B2640B" w:rsidRPr="00B2640B" w:rsidRDefault="00B2640B" w:rsidP="00B2640B">
      <w:pPr>
        <w:ind w:firstLine="708"/>
        <w:jc w:val="both"/>
        <w:rPr>
          <w:bCs/>
          <w:sz w:val="28"/>
          <w:szCs w:val="28"/>
        </w:rPr>
      </w:pPr>
      <w:r w:rsidRPr="00B2640B">
        <w:rPr>
          <w:bCs/>
          <w:sz w:val="28"/>
          <w:szCs w:val="28"/>
        </w:rPr>
        <w:t xml:space="preserve">В соответствии с </w:t>
      </w:r>
      <w:proofErr w:type="spellStart"/>
      <w:r w:rsidRPr="00B2640B">
        <w:rPr>
          <w:bCs/>
          <w:sz w:val="28"/>
          <w:szCs w:val="28"/>
        </w:rPr>
        <w:t>п.п</w:t>
      </w:r>
      <w:proofErr w:type="spellEnd"/>
      <w:r w:rsidRPr="00B2640B">
        <w:rPr>
          <w:bCs/>
          <w:sz w:val="28"/>
          <w:szCs w:val="28"/>
        </w:rPr>
        <w:t xml:space="preserve">. а) п. 2 ч. 1 ст. 43 Закона о контрактной системе, </w:t>
      </w:r>
      <w:r>
        <w:rPr>
          <w:bCs/>
          <w:sz w:val="28"/>
          <w:szCs w:val="28"/>
        </w:rPr>
        <w:br/>
      </w:r>
      <w:r w:rsidRPr="00B2640B">
        <w:rPr>
          <w:bCs/>
          <w:sz w:val="28"/>
          <w:szCs w:val="28"/>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B2640B" w:rsidRPr="00B2640B" w:rsidRDefault="00B2640B" w:rsidP="00B2640B">
      <w:pPr>
        <w:ind w:firstLine="708"/>
        <w:jc w:val="both"/>
        <w:rPr>
          <w:bCs/>
          <w:sz w:val="28"/>
          <w:szCs w:val="28"/>
        </w:rPr>
      </w:pPr>
      <w:r w:rsidRPr="00B2640B">
        <w:rPr>
          <w:bCs/>
          <w:sz w:val="28"/>
          <w:szCs w:val="28"/>
        </w:rPr>
        <w:t xml:space="preserve">Комиссия УФАС констатирует, что описание объекта закупки содержится в составе извещения о проведении рассматриваемой закупки. </w:t>
      </w:r>
      <w:r>
        <w:rPr>
          <w:bCs/>
          <w:sz w:val="28"/>
          <w:szCs w:val="28"/>
        </w:rPr>
        <w:br/>
      </w:r>
      <w:r w:rsidRPr="00B2640B">
        <w:rPr>
          <w:bCs/>
          <w:sz w:val="28"/>
          <w:szCs w:val="28"/>
        </w:rPr>
        <w:t>В частности</w:t>
      </w:r>
      <w:r>
        <w:rPr>
          <w:bCs/>
          <w:sz w:val="28"/>
          <w:szCs w:val="28"/>
        </w:rPr>
        <w:t>, З</w:t>
      </w:r>
      <w:r w:rsidRPr="00B2640B">
        <w:rPr>
          <w:bCs/>
          <w:sz w:val="28"/>
          <w:szCs w:val="28"/>
        </w:rPr>
        <w:t>аказчиком установлены</w:t>
      </w:r>
      <w:r>
        <w:rPr>
          <w:bCs/>
          <w:sz w:val="28"/>
          <w:szCs w:val="28"/>
        </w:rPr>
        <w:t>,</w:t>
      </w:r>
      <w:r w:rsidRPr="00B2640B">
        <w:rPr>
          <w:bCs/>
          <w:sz w:val="28"/>
          <w:szCs w:val="28"/>
        </w:rPr>
        <w:t xml:space="preserve"> в том числе</w:t>
      </w:r>
      <w:r>
        <w:rPr>
          <w:bCs/>
          <w:sz w:val="28"/>
          <w:szCs w:val="28"/>
        </w:rPr>
        <w:t>,</w:t>
      </w:r>
      <w:r w:rsidRPr="00B2640B">
        <w:rPr>
          <w:bCs/>
          <w:sz w:val="28"/>
          <w:szCs w:val="28"/>
        </w:rPr>
        <w:t xml:space="preserve"> следующие требования:</w:t>
      </w:r>
    </w:p>
    <w:tbl>
      <w:tblPr>
        <w:tblpPr w:leftFromText="180" w:rightFromText="180" w:bottomFromText="200" w:vertAnchor="text" w:horzAnchor="margin" w:tblpY="158"/>
        <w:tblW w:w="5000" w:type="pct"/>
        <w:tblCellMar>
          <w:top w:w="102" w:type="dxa"/>
          <w:left w:w="62" w:type="dxa"/>
          <w:bottom w:w="102" w:type="dxa"/>
          <w:right w:w="62" w:type="dxa"/>
        </w:tblCellMar>
        <w:tblLook w:val="04A0" w:firstRow="1" w:lastRow="0" w:firstColumn="1" w:lastColumn="0" w:noHBand="0" w:noVBand="1"/>
      </w:tblPr>
      <w:tblGrid>
        <w:gridCol w:w="1872"/>
        <w:gridCol w:w="678"/>
        <w:gridCol w:w="1869"/>
        <w:gridCol w:w="1699"/>
        <w:gridCol w:w="1020"/>
        <w:gridCol w:w="2207"/>
      </w:tblGrid>
      <w:tr w:rsidR="00B2640B" w:rsidRPr="00B2640B" w:rsidTr="00661B87">
        <w:trPr>
          <w:trHeight w:val="231"/>
        </w:trPr>
        <w:tc>
          <w:tcPr>
            <w:tcW w:w="1001" w:type="pct"/>
            <w:vMerge w:val="restar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autoSpaceDE w:val="0"/>
              <w:autoSpaceDN w:val="0"/>
              <w:adjustRightInd w:val="0"/>
              <w:spacing w:after="200" w:line="276" w:lineRule="auto"/>
              <w:jc w:val="center"/>
              <w:rPr>
                <w:rFonts w:eastAsia="Calibri"/>
                <w:lang w:val="en-US" w:eastAsia="en-US"/>
              </w:rPr>
            </w:pPr>
            <w:r w:rsidRPr="00B2640B">
              <w:rPr>
                <w:rFonts w:eastAsia="Calibri"/>
                <w:lang w:val="en-US" w:eastAsia="en-US"/>
              </w:rPr>
              <w:t>Pantum Toner cartridge TL-428H</w:t>
            </w:r>
          </w:p>
        </w:tc>
        <w:tc>
          <w:tcPr>
            <w:tcW w:w="363" w:type="pct"/>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after="200" w:line="276" w:lineRule="auto"/>
              <w:jc w:val="center"/>
              <w:outlineLvl w:val="0"/>
              <w:rPr>
                <w:rFonts w:eastAsia="Calibri"/>
                <w:lang w:eastAsia="en-US"/>
              </w:rPr>
            </w:pPr>
            <w:r w:rsidRPr="00B2640B">
              <w:rPr>
                <w:rFonts w:eastAsia="Calibri"/>
                <w:lang w:eastAsia="en-US"/>
              </w:rPr>
              <w:t>1</w:t>
            </w:r>
          </w:p>
        </w:tc>
        <w:tc>
          <w:tcPr>
            <w:tcW w:w="1000"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highlight w:val="yellow"/>
                <w:lang w:eastAsia="en-US"/>
              </w:rPr>
            </w:pPr>
            <w:r w:rsidRPr="00B2640B">
              <w:rPr>
                <w:rFonts w:eastAsia="Calibri"/>
                <w:highlight w:val="yellow"/>
                <w:lang w:eastAsia="en-US"/>
              </w:rPr>
              <w:t>Тип</w:t>
            </w:r>
          </w:p>
        </w:tc>
        <w:tc>
          <w:tcPr>
            <w:tcW w:w="909"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highlight w:val="yellow"/>
                <w:lang w:eastAsia="en-US"/>
              </w:rPr>
            </w:pPr>
            <w:r w:rsidRPr="00B2640B">
              <w:rPr>
                <w:rFonts w:eastAsia="Calibri"/>
                <w:highlight w:val="yellow"/>
                <w:lang w:eastAsia="en-US"/>
              </w:rPr>
              <w:t>Х</w:t>
            </w:r>
          </w:p>
        </w:tc>
        <w:tc>
          <w:tcPr>
            <w:tcW w:w="546"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76" w:lineRule="auto"/>
              <w:rPr>
                <w:rFonts w:eastAsia="Calibri"/>
                <w:highlight w:val="yellow"/>
                <w:lang w:eastAsia="en-US"/>
              </w:rPr>
            </w:pPr>
            <w:r w:rsidRPr="00B2640B">
              <w:rPr>
                <w:rFonts w:eastAsia="Calibri"/>
                <w:highlight w:val="yellow"/>
                <w:lang w:eastAsia="en-US"/>
              </w:rPr>
              <w:t>Х</w:t>
            </w:r>
          </w:p>
        </w:tc>
        <w:tc>
          <w:tcPr>
            <w:tcW w:w="1182"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highlight w:val="yellow"/>
                <w:lang w:eastAsia="en-US"/>
              </w:rPr>
            </w:pPr>
            <w:r w:rsidRPr="00B2640B">
              <w:rPr>
                <w:rFonts w:eastAsia="Calibri"/>
                <w:highlight w:val="yellow"/>
                <w:lang w:eastAsia="en-US"/>
              </w:rPr>
              <w:t>Оригинал</w:t>
            </w:r>
          </w:p>
        </w:tc>
      </w:tr>
      <w:tr w:rsidR="00B2640B" w:rsidRPr="00B2640B" w:rsidTr="00661B87">
        <w:trPr>
          <w:trHeight w:val="231"/>
        </w:trPr>
        <w:tc>
          <w:tcPr>
            <w:tcW w:w="1001" w:type="pct"/>
            <w:vMerge/>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line="276" w:lineRule="auto"/>
              <w:rPr>
                <w:rFonts w:eastAsia="Calibri"/>
                <w:lang w:val="en-US" w:eastAsia="en-US"/>
              </w:rPr>
            </w:pPr>
          </w:p>
        </w:tc>
        <w:tc>
          <w:tcPr>
            <w:tcW w:w="363" w:type="pct"/>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after="200" w:line="276" w:lineRule="auto"/>
              <w:jc w:val="center"/>
              <w:outlineLvl w:val="0"/>
              <w:rPr>
                <w:rFonts w:eastAsia="Calibri"/>
                <w:lang w:eastAsia="en-US"/>
              </w:rPr>
            </w:pPr>
            <w:r w:rsidRPr="00B2640B">
              <w:rPr>
                <w:rFonts w:eastAsia="Calibri"/>
                <w:lang w:eastAsia="en-US"/>
              </w:rPr>
              <w:t>2</w:t>
            </w:r>
          </w:p>
        </w:tc>
        <w:tc>
          <w:tcPr>
            <w:tcW w:w="1000"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Технология печати</w:t>
            </w:r>
          </w:p>
        </w:tc>
        <w:tc>
          <w:tcPr>
            <w:tcW w:w="909"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Х</w:t>
            </w:r>
          </w:p>
        </w:tc>
        <w:tc>
          <w:tcPr>
            <w:tcW w:w="546"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76" w:lineRule="auto"/>
              <w:rPr>
                <w:rFonts w:eastAsia="Calibri"/>
                <w:lang w:eastAsia="en-US"/>
              </w:rPr>
            </w:pPr>
            <w:r w:rsidRPr="00B2640B">
              <w:rPr>
                <w:rFonts w:eastAsia="Calibri"/>
                <w:lang w:eastAsia="en-US"/>
              </w:rPr>
              <w:t>Х</w:t>
            </w:r>
          </w:p>
        </w:tc>
        <w:tc>
          <w:tcPr>
            <w:tcW w:w="1182"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лазерная</w:t>
            </w:r>
          </w:p>
        </w:tc>
      </w:tr>
      <w:tr w:rsidR="00B2640B" w:rsidRPr="00B2640B" w:rsidTr="00661B87">
        <w:trPr>
          <w:trHeight w:val="231"/>
        </w:trPr>
        <w:tc>
          <w:tcPr>
            <w:tcW w:w="1001" w:type="pct"/>
            <w:vMerge/>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line="276" w:lineRule="auto"/>
              <w:rPr>
                <w:rFonts w:eastAsia="Calibri"/>
                <w:lang w:val="en-US" w:eastAsia="en-US"/>
              </w:rPr>
            </w:pPr>
          </w:p>
        </w:tc>
        <w:tc>
          <w:tcPr>
            <w:tcW w:w="363" w:type="pct"/>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after="200" w:line="276" w:lineRule="auto"/>
              <w:jc w:val="center"/>
              <w:outlineLvl w:val="0"/>
              <w:rPr>
                <w:rFonts w:eastAsia="Calibri"/>
                <w:lang w:eastAsia="en-US"/>
              </w:rPr>
            </w:pPr>
            <w:r w:rsidRPr="00B2640B">
              <w:rPr>
                <w:rFonts w:eastAsia="Calibri"/>
                <w:lang w:eastAsia="en-US"/>
              </w:rPr>
              <w:t>3</w:t>
            </w:r>
          </w:p>
        </w:tc>
        <w:tc>
          <w:tcPr>
            <w:tcW w:w="1000"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Цвет</w:t>
            </w:r>
          </w:p>
        </w:tc>
        <w:tc>
          <w:tcPr>
            <w:tcW w:w="909"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Х</w:t>
            </w:r>
          </w:p>
        </w:tc>
        <w:tc>
          <w:tcPr>
            <w:tcW w:w="546"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76" w:lineRule="auto"/>
              <w:rPr>
                <w:rFonts w:eastAsia="Calibri"/>
                <w:lang w:eastAsia="en-US"/>
              </w:rPr>
            </w:pPr>
            <w:r w:rsidRPr="00B2640B">
              <w:rPr>
                <w:rFonts w:eastAsia="Calibri"/>
                <w:lang w:eastAsia="en-US"/>
              </w:rPr>
              <w:t>Х</w:t>
            </w:r>
          </w:p>
        </w:tc>
        <w:tc>
          <w:tcPr>
            <w:tcW w:w="1182"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Черный</w:t>
            </w:r>
          </w:p>
        </w:tc>
      </w:tr>
      <w:tr w:rsidR="00B2640B" w:rsidRPr="00B2640B" w:rsidTr="00661B87">
        <w:trPr>
          <w:trHeight w:val="231"/>
        </w:trPr>
        <w:tc>
          <w:tcPr>
            <w:tcW w:w="1001" w:type="pct"/>
            <w:vMerge/>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line="276" w:lineRule="auto"/>
              <w:rPr>
                <w:rFonts w:eastAsia="Calibri"/>
                <w:lang w:val="en-US" w:eastAsia="en-US"/>
              </w:rPr>
            </w:pPr>
          </w:p>
        </w:tc>
        <w:tc>
          <w:tcPr>
            <w:tcW w:w="363" w:type="pct"/>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after="200" w:line="276" w:lineRule="auto"/>
              <w:jc w:val="center"/>
              <w:outlineLvl w:val="0"/>
              <w:rPr>
                <w:rFonts w:eastAsia="Calibri"/>
                <w:lang w:eastAsia="en-US"/>
              </w:rPr>
            </w:pPr>
            <w:r w:rsidRPr="00B2640B">
              <w:rPr>
                <w:rFonts w:eastAsia="Calibri"/>
                <w:lang w:eastAsia="en-US"/>
              </w:rPr>
              <w:t>4</w:t>
            </w:r>
          </w:p>
        </w:tc>
        <w:tc>
          <w:tcPr>
            <w:tcW w:w="1000"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Ресурс</w:t>
            </w:r>
          </w:p>
        </w:tc>
        <w:tc>
          <w:tcPr>
            <w:tcW w:w="909"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не менее 6000 страниц</w:t>
            </w:r>
          </w:p>
        </w:tc>
        <w:tc>
          <w:tcPr>
            <w:tcW w:w="546"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76" w:lineRule="auto"/>
              <w:rPr>
                <w:rFonts w:eastAsia="Calibri"/>
                <w:lang w:eastAsia="en-US"/>
              </w:rPr>
            </w:pPr>
            <w:r w:rsidRPr="00B2640B">
              <w:rPr>
                <w:rFonts w:eastAsia="Calibri"/>
                <w:lang w:eastAsia="en-US"/>
              </w:rPr>
              <w:t>Х</w:t>
            </w:r>
          </w:p>
        </w:tc>
        <w:tc>
          <w:tcPr>
            <w:tcW w:w="1182"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Х</w:t>
            </w:r>
          </w:p>
        </w:tc>
      </w:tr>
      <w:tr w:rsidR="00B2640B" w:rsidRPr="00B2640B" w:rsidTr="00661B87">
        <w:trPr>
          <w:trHeight w:val="231"/>
        </w:trPr>
        <w:tc>
          <w:tcPr>
            <w:tcW w:w="1001" w:type="pct"/>
            <w:vMerge/>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line="276" w:lineRule="auto"/>
              <w:rPr>
                <w:rFonts w:eastAsia="Calibri"/>
                <w:lang w:val="en-US" w:eastAsia="en-US"/>
              </w:rPr>
            </w:pPr>
          </w:p>
        </w:tc>
        <w:tc>
          <w:tcPr>
            <w:tcW w:w="363" w:type="pct"/>
            <w:tcBorders>
              <w:top w:val="single" w:sz="4" w:space="0" w:color="auto"/>
              <w:left w:val="single" w:sz="4" w:space="0" w:color="auto"/>
              <w:bottom w:val="single" w:sz="4" w:space="0" w:color="auto"/>
              <w:right w:val="single" w:sz="4" w:space="0" w:color="auto"/>
            </w:tcBorders>
            <w:vAlign w:val="center"/>
            <w:hideMark/>
          </w:tcPr>
          <w:p w:rsidR="00B2640B" w:rsidRPr="00B2640B" w:rsidRDefault="00B2640B" w:rsidP="00661B87">
            <w:pPr>
              <w:spacing w:after="200" w:line="276" w:lineRule="auto"/>
              <w:jc w:val="center"/>
              <w:outlineLvl w:val="0"/>
              <w:rPr>
                <w:rFonts w:eastAsia="Calibri"/>
                <w:lang w:eastAsia="en-US"/>
              </w:rPr>
            </w:pPr>
            <w:r w:rsidRPr="00B2640B">
              <w:rPr>
                <w:rFonts w:eastAsia="Calibri"/>
                <w:lang w:eastAsia="en-US"/>
              </w:rPr>
              <w:t>5</w:t>
            </w:r>
          </w:p>
        </w:tc>
        <w:tc>
          <w:tcPr>
            <w:tcW w:w="1000"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Совместимость</w:t>
            </w:r>
          </w:p>
        </w:tc>
        <w:tc>
          <w:tcPr>
            <w:tcW w:w="909"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r w:rsidRPr="00B2640B">
              <w:rPr>
                <w:rFonts w:eastAsia="Calibri"/>
                <w:lang w:eastAsia="en-US"/>
              </w:rPr>
              <w:t>Х</w:t>
            </w:r>
          </w:p>
        </w:tc>
        <w:tc>
          <w:tcPr>
            <w:tcW w:w="546"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76" w:lineRule="auto"/>
              <w:rPr>
                <w:rFonts w:eastAsia="Calibri"/>
                <w:lang w:eastAsia="en-US"/>
              </w:rPr>
            </w:pPr>
            <w:r w:rsidRPr="00B2640B">
              <w:rPr>
                <w:rFonts w:eastAsia="Calibri"/>
                <w:lang w:eastAsia="en-US"/>
              </w:rPr>
              <w:t>Х</w:t>
            </w:r>
          </w:p>
        </w:tc>
        <w:tc>
          <w:tcPr>
            <w:tcW w:w="1182" w:type="pct"/>
            <w:tcBorders>
              <w:top w:val="single" w:sz="4" w:space="0" w:color="auto"/>
              <w:left w:val="single" w:sz="4" w:space="0" w:color="auto"/>
              <w:bottom w:val="single" w:sz="4" w:space="0" w:color="auto"/>
              <w:right w:val="single" w:sz="4" w:space="0" w:color="auto"/>
            </w:tcBorders>
            <w:hideMark/>
          </w:tcPr>
          <w:p w:rsidR="00B2640B" w:rsidRPr="00B2640B" w:rsidRDefault="00B2640B" w:rsidP="00661B87">
            <w:pPr>
              <w:spacing w:after="200" w:line="254" w:lineRule="auto"/>
              <w:rPr>
                <w:rFonts w:eastAsia="Calibri"/>
                <w:lang w:eastAsia="en-US"/>
              </w:rPr>
            </w:pPr>
            <w:proofErr w:type="spellStart"/>
            <w:r w:rsidRPr="00B2640B">
              <w:rPr>
                <w:rFonts w:eastAsia="Calibri"/>
                <w:lang w:eastAsia="en-US"/>
              </w:rPr>
              <w:t>Pantum</w:t>
            </w:r>
            <w:proofErr w:type="spellEnd"/>
            <w:r w:rsidRPr="00B2640B">
              <w:rPr>
                <w:rFonts w:eastAsia="Calibri"/>
                <w:lang w:eastAsia="en-US"/>
              </w:rPr>
              <w:t xml:space="preserve"> M7108DN</w:t>
            </w:r>
          </w:p>
        </w:tc>
      </w:tr>
    </w:tbl>
    <w:p w:rsidR="00B2640B" w:rsidRPr="00B2640B" w:rsidRDefault="00B2640B" w:rsidP="00B2640B">
      <w:pPr>
        <w:ind w:firstLine="708"/>
        <w:jc w:val="both"/>
        <w:rPr>
          <w:bCs/>
          <w:sz w:val="28"/>
          <w:szCs w:val="28"/>
        </w:rPr>
      </w:pPr>
      <w:r w:rsidRPr="00B2640B">
        <w:rPr>
          <w:bCs/>
          <w:sz w:val="28"/>
          <w:szCs w:val="28"/>
        </w:rPr>
        <w:t>Из содержания заявок</w:t>
      </w:r>
      <w:r>
        <w:rPr>
          <w:bCs/>
          <w:sz w:val="28"/>
          <w:szCs w:val="28"/>
        </w:rPr>
        <w:t>,</w:t>
      </w:r>
      <w:r w:rsidRPr="00B2640B">
        <w:rPr>
          <w:bCs/>
          <w:sz w:val="28"/>
          <w:szCs w:val="28"/>
        </w:rPr>
        <w:t xml:space="preserve"> поданных на участие в рассматриваемом аукционе</w:t>
      </w:r>
      <w:r>
        <w:rPr>
          <w:bCs/>
          <w:sz w:val="28"/>
          <w:szCs w:val="28"/>
        </w:rPr>
        <w:t>,</w:t>
      </w:r>
      <w:r w:rsidRPr="00B2640B">
        <w:rPr>
          <w:bCs/>
          <w:sz w:val="28"/>
          <w:szCs w:val="28"/>
        </w:rPr>
        <w:t xml:space="preserve"> следует, что </w:t>
      </w:r>
      <w:r w:rsidRPr="00B2640B">
        <w:rPr>
          <w:bCs/>
          <w:sz w:val="28"/>
          <w:szCs w:val="28"/>
        </w:rPr>
        <w:t>участниками</w:t>
      </w:r>
      <w:r w:rsidRPr="00B2640B">
        <w:rPr>
          <w:bCs/>
          <w:sz w:val="28"/>
          <w:szCs w:val="28"/>
        </w:rPr>
        <w:t xml:space="preserve"> закупки </w:t>
      </w:r>
      <w:r>
        <w:rPr>
          <w:bCs/>
          <w:sz w:val="28"/>
          <w:szCs w:val="28"/>
        </w:rPr>
        <w:t xml:space="preserve">(заявки №№ 114029994, 114034378) </w:t>
      </w:r>
      <w:r w:rsidRPr="00B2640B">
        <w:rPr>
          <w:bCs/>
          <w:sz w:val="28"/>
          <w:szCs w:val="28"/>
        </w:rPr>
        <w:t>предложен товар</w:t>
      </w:r>
      <w:r>
        <w:rPr>
          <w:bCs/>
          <w:sz w:val="28"/>
          <w:szCs w:val="28"/>
        </w:rPr>
        <w:t xml:space="preserve">, </w:t>
      </w:r>
      <w:r w:rsidRPr="00B2640B">
        <w:rPr>
          <w:bCs/>
          <w:sz w:val="28"/>
          <w:szCs w:val="28"/>
        </w:rPr>
        <w:t>сведения о котором соответствуют</w:t>
      </w:r>
      <w:r>
        <w:rPr>
          <w:bCs/>
          <w:sz w:val="28"/>
          <w:szCs w:val="28"/>
        </w:rPr>
        <w:t xml:space="preserve"> требованиям З</w:t>
      </w:r>
      <w:r w:rsidRPr="00B2640B">
        <w:rPr>
          <w:bCs/>
          <w:sz w:val="28"/>
          <w:szCs w:val="28"/>
        </w:rPr>
        <w:t>аказчика</w:t>
      </w:r>
      <w:r>
        <w:rPr>
          <w:bCs/>
          <w:sz w:val="28"/>
          <w:szCs w:val="28"/>
        </w:rPr>
        <w:t>,</w:t>
      </w:r>
      <w:r w:rsidRPr="00B2640B">
        <w:rPr>
          <w:bCs/>
          <w:sz w:val="28"/>
          <w:szCs w:val="28"/>
        </w:rPr>
        <w:t xml:space="preserve"> при этом в качестве страны</w:t>
      </w:r>
      <w:r>
        <w:rPr>
          <w:bCs/>
          <w:sz w:val="28"/>
          <w:szCs w:val="28"/>
        </w:rPr>
        <w:t xml:space="preserve"> происхождения товара участниками</w:t>
      </w:r>
      <w:r w:rsidRPr="00B2640B">
        <w:rPr>
          <w:bCs/>
          <w:sz w:val="28"/>
          <w:szCs w:val="28"/>
        </w:rPr>
        <w:t xml:space="preserve"> закупки указана Российская Федерация.</w:t>
      </w:r>
    </w:p>
    <w:p w:rsidR="00B2640B" w:rsidRPr="00B2640B" w:rsidRDefault="00B2640B" w:rsidP="00B2640B">
      <w:pPr>
        <w:ind w:firstLine="708"/>
        <w:jc w:val="both"/>
        <w:rPr>
          <w:bCs/>
          <w:sz w:val="28"/>
          <w:szCs w:val="28"/>
        </w:rPr>
      </w:pPr>
      <w:r w:rsidRPr="00B2640B">
        <w:rPr>
          <w:bCs/>
          <w:sz w:val="28"/>
          <w:szCs w:val="28"/>
        </w:rPr>
        <w:t>В свою очередь</w:t>
      </w:r>
      <w:r>
        <w:rPr>
          <w:bCs/>
          <w:sz w:val="28"/>
          <w:szCs w:val="28"/>
        </w:rPr>
        <w:t>, на заседание Комиссии УФАС З</w:t>
      </w:r>
      <w:r w:rsidRPr="00B2640B">
        <w:rPr>
          <w:bCs/>
          <w:sz w:val="28"/>
          <w:szCs w:val="28"/>
        </w:rPr>
        <w:t xml:space="preserve">аявителем представлены письма производителя товара </w:t>
      </w:r>
      <w:proofErr w:type="spellStart"/>
      <w:r w:rsidRPr="00B2640B">
        <w:rPr>
          <w:bCs/>
          <w:sz w:val="28"/>
          <w:szCs w:val="28"/>
        </w:rPr>
        <w:t>Pantum</w:t>
      </w:r>
      <w:proofErr w:type="spellEnd"/>
      <w:r>
        <w:rPr>
          <w:bCs/>
          <w:sz w:val="28"/>
          <w:szCs w:val="28"/>
        </w:rPr>
        <w:t>,</w:t>
      </w:r>
      <w:r w:rsidR="005B1AA0">
        <w:rPr>
          <w:bCs/>
          <w:sz w:val="28"/>
          <w:szCs w:val="28"/>
        </w:rPr>
        <w:t xml:space="preserve"> где указано, что о</w:t>
      </w:r>
      <w:r w:rsidRPr="00B2640B">
        <w:rPr>
          <w:bCs/>
          <w:sz w:val="28"/>
          <w:szCs w:val="28"/>
        </w:rPr>
        <w:t xml:space="preserve">ригинальные расходные материалы </w:t>
      </w:r>
      <w:proofErr w:type="spellStart"/>
      <w:r w:rsidRPr="00B2640B">
        <w:rPr>
          <w:bCs/>
          <w:sz w:val="28"/>
          <w:szCs w:val="28"/>
        </w:rPr>
        <w:t>Pantum</w:t>
      </w:r>
      <w:proofErr w:type="spellEnd"/>
      <w:r w:rsidRPr="00B2640B">
        <w:rPr>
          <w:bCs/>
          <w:sz w:val="28"/>
          <w:szCs w:val="28"/>
        </w:rPr>
        <w:t xml:space="preserve"> производятся только компанией </w:t>
      </w:r>
      <w:proofErr w:type="spellStart"/>
      <w:r w:rsidRPr="00B2640B">
        <w:rPr>
          <w:bCs/>
          <w:sz w:val="28"/>
          <w:szCs w:val="28"/>
        </w:rPr>
        <w:t>Zhuhai</w:t>
      </w:r>
      <w:proofErr w:type="spellEnd"/>
      <w:r w:rsidRPr="00B2640B">
        <w:rPr>
          <w:bCs/>
          <w:sz w:val="28"/>
          <w:szCs w:val="28"/>
        </w:rPr>
        <w:t xml:space="preserve"> </w:t>
      </w:r>
      <w:proofErr w:type="spellStart"/>
      <w:r w:rsidRPr="00B2640B">
        <w:rPr>
          <w:bCs/>
          <w:sz w:val="28"/>
          <w:szCs w:val="28"/>
        </w:rPr>
        <w:t>Pantum</w:t>
      </w:r>
      <w:proofErr w:type="spellEnd"/>
      <w:r w:rsidRPr="00B2640B">
        <w:rPr>
          <w:bCs/>
          <w:sz w:val="28"/>
          <w:szCs w:val="28"/>
        </w:rPr>
        <w:t xml:space="preserve"> </w:t>
      </w:r>
      <w:proofErr w:type="spellStart"/>
      <w:r w:rsidRPr="00B2640B">
        <w:rPr>
          <w:bCs/>
          <w:sz w:val="28"/>
          <w:szCs w:val="28"/>
        </w:rPr>
        <w:t>Electгonics</w:t>
      </w:r>
      <w:proofErr w:type="spellEnd"/>
      <w:r w:rsidRPr="00B2640B">
        <w:rPr>
          <w:bCs/>
          <w:sz w:val="28"/>
          <w:szCs w:val="28"/>
        </w:rPr>
        <w:t xml:space="preserve"> </w:t>
      </w:r>
      <w:proofErr w:type="gramStart"/>
      <w:r w:rsidRPr="00B2640B">
        <w:rPr>
          <w:bCs/>
          <w:sz w:val="28"/>
          <w:szCs w:val="28"/>
        </w:rPr>
        <w:t>Со.,</w:t>
      </w:r>
      <w:proofErr w:type="gramEnd"/>
      <w:r w:rsidRPr="00B2640B">
        <w:rPr>
          <w:bCs/>
          <w:sz w:val="28"/>
          <w:szCs w:val="28"/>
        </w:rPr>
        <w:t xml:space="preserve"> </w:t>
      </w:r>
      <w:proofErr w:type="spellStart"/>
      <w:r w:rsidRPr="00B2640B">
        <w:rPr>
          <w:bCs/>
          <w:sz w:val="28"/>
          <w:szCs w:val="28"/>
        </w:rPr>
        <w:t>Ltd</w:t>
      </w:r>
      <w:proofErr w:type="spellEnd"/>
      <w:r w:rsidRPr="00B2640B">
        <w:rPr>
          <w:bCs/>
          <w:sz w:val="28"/>
          <w:szCs w:val="28"/>
        </w:rPr>
        <w:t xml:space="preserve">. в Китайской Народной Республике </w:t>
      </w:r>
      <w:r w:rsidR="005B1AA0">
        <w:rPr>
          <w:bCs/>
          <w:sz w:val="28"/>
          <w:szCs w:val="28"/>
        </w:rPr>
        <w:br/>
      </w:r>
      <w:r w:rsidRPr="00B2640B">
        <w:rPr>
          <w:bCs/>
          <w:sz w:val="28"/>
          <w:szCs w:val="28"/>
        </w:rPr>
        <w:lastRenderedPageBreak/>
        <w:t>и на территории Российской Федерации – не производятся. Указанная инф</w:t>
      </w:r>
      <w:r>
        <w:rPr>
          <w:bCs/>
          <w:sz w:val="28"/>
          <w:szCs w:val="28"/>
        </w:rPr>
        <w:t xml:space="preserve">ормация также была доведена до </w:t>
      </w:r>
      <w:r w:rsidRPr="00B2640B">
        <w:rPr>
          <w:bCs/>
          <w:sz w:val="28"/>
          <w:szCs w:val="28"/>
        </w:rPr>
        <w:t>З</w:t>
      </w:r>
      <w:r w:rsidRPr="00B2640B">
        <w:rPr>
          <w:bCs/>
          <w:sz w:val="28"/>
          <w:szCs w:val="28"/>
        </w:rPr>
        <w:t>аказчика посредством электронной почты.</w:t>
      </w:r>
    </w:p>
    <w:p w:rsidR="00B2640B" w:rsidRPr="00B2640B" w:rsidRDefault="00B2640B" w:rsidP="00B2640B">
      <w:pPr>
        <w:ind w:firstLine="708"/>
        <w:jc w:val="both"/>
        <w:rPr>
          <w:bCs/>
          <w:sz w:val="28"/>
          <w:szCs w:val="28"/>
        </w:rPr>
      </w:pPr>
      <w:r w:rsidRPr="00B2640B">
        <w:rPr>
          <w:bCs/>
          <w:sz w:val="28"/>
          <w:szCs w:val="28"/>
        </w:rPr>
        <w:t>Комиссия УФАС</w:t>
      </w:r>
      <w:r w:rsidRPr="00B2640B">
        <w:rPr>
          <w:bCs/>
          <w:sz w:val="28"/>
          <w:szCs w:val="28"/>
        </w:rPr>
        <w:t>,</w:t>
      </w:r>
      <w:r w:rsidRPr="00B2640B">
        <w:rPr>
          <w:bCs/>
          <w:sz w:val="28"/>
          <w:szCs w:val="28"/>
        </w:rPr>
        <w:t xml:space="preserve"> оценив представленные документы и сведения, </w:t>
      </w:r>
      <w:r w:rsidR="005B1AA0">
        <w:rPr>
          <w:bCs/>
          <w:sz w:val="28"/>
          <w:szCs w:val="28"/>
        </w:rPr>
        <w:br/>
      </w:r>
      <w:r w:rsidRPr="00B2640B">
        <w:rPr>
          <w:bCs/>
          <w:sz w:val="28"/>
          <w:szCs w:val="28"/>
        </w:rPr>
        <w:t xml:space="preserve">а также письменные пояснения представителя </w:t>
      </w:r>
      <w:r w:rsidRPr="00B2640B">
        <w:rPr>
          <w:bCs/>
          <w:sz w:val="28"/>
          <w:szCs w:val="28"/>
        </w:rPr>
        <w:t>З</w:t>
      </w:r>
      <w:r w:rsidRPr="00B2640B">
        <w:rPr>
          <w:bCs/>
          <w:sz w:val="28"/>
          <w:szCs w:val="28"/>
        </w:rPr>
        <w:t>аказчика</w:t>
      </w:r>
      <w:r w:rsidRPr="00B2640B">
        <w:rPr>
          <w:bCs/>
          <w:sz w:val="28"/>
          <w:szCs w:val="28"/>
        </w:rPr>
        <w:t>,</w:t>
      </w:r>
      <w:r w:rsidRPr="00B2640B">
        <w:rPr>
          <w:bCs/>
          <w:sz w:val="28"/>
          <w:szCs w:val="28"/>
        </w:rPr>
        <w:t xml:space="preserve"> находит основания для конс</w:t>
      </w:r>
      <w:r w:rsidRPr="00B2640B">
        <w:rPr>
          <w:bCs/>
          <w:sz w:val="28"/>
          <w:szCs w:val="28"/>
        </w:rPr>
        <w:t>татации наличия в составе заявок</w:t>
      </w:r>
      <w:r w:rsidRPr="00B2640B">
        <w:rPr>
          <w:bCs/>
          <w:sz w:val="28"/>
          <w:szCs w:val="28"/>
        </w:rPr>
        <w:t xml:space="preserve"> </w:t>
      </w:r>
      <w:r w:rsidRPr="00B2640B">
        <w:rPr>
          <w:bCs/>
          <w:sz w:val="28"/>
          <w:szCs w:val="28"/>
        </w:rPr>
        <w:t xml:space="preserve">участников закупки с номерами </w:t>
      </w:r>
      <w:r w:rsidRPr="00B2640B">
        <w:rPr>
          <w:bCs/>
          <w:sz w:val="28"/>
          <w:szCs w:val="28"/>
        </w:rPr>
        <w:t>114029994, 114034378</w:t>
      </w:r>
      <w:r w:rsidRPr="00B2640B">
        <w:rPr>
          <w:bCs/>
          <w:sz w:val="28"/>
          <w:szCs w:val="28"/>
        </w:rPr>
        <w:t>)</w:t>
      </w:r>
      <w:r w:rsidRPr="00B2640B">
        <w:rPr>
          <w:bCs/>
          <w:sz w:val="28"/>
          <w:szCs w:val="28"/>
        </w:rPr>
        <w:t xml:space="preserve"> недостоверных сведений относительно страны происхождения предлагаемого к поставке товара. В свою очередь</w:t>
      </w:r>
      <w:r w:rsidRPr="00B2640B">
        <w:rPr>
          <w:bCs/>
          <w:sz w:val="28"/>
          <w:szCs w:val="28"/>
        </w:rPr>
        <w:t xml:space="preserve">, </w:t>
      </w:r>
      <w:r w:rsidR="005B1AA0">
        <w:rPr>
          <w:bCs/>
          <w:sz w:val="28"/>
          <w:szCs w:val="28"/>
        </w:rPr>
        <w:br/>
      </w:r>
      <w:bookmarkStart w:id="1" w:name="_GoBack"/>
      <w:bookmarkEnd w:id="1"/>
      <w:r w:rsidRPr="00B2640B">
        <w:rPr>
          <w:bCs/>
          <w:sz w:val="28"/>
          <w:szCs w:val="28"/>
        </w:rPr>
        <w:t>ни З</w:t>
      </w:r>
      <w:r w:rsidRPr="00B2640B">
        <w:rPr>
          <w:bCs/>
          <w:sz w:val="28"/>
          <w:szCs w:val="28"/>
        </w:rPr>
        <w:t>аказчиком</w:t>
      </w:r>
      <w:r w:rsidRPr="00B2640B">
        <w:rPr>
          <w:bCs/>
          <w:sz w:val="28"/>
          <w:szCs w:val="28"/>
        </w:rPr>
        <w:t>,</w:t>
      </w:r>
      <w:r w:rsidRPr="00B2640B">
        <w:rPr>
          <w:bCs/>
          <w:sz w:val="28"/>
          <w:szCs w:val="28"/>
        </w:rPr>
        <w:t xml:space="preserve"> ни аукционной комиссией не представлено доказательств</w:t>
      </w:r>
      <w:r>
        <w:rPr>
          <w:bCs/>
          <w:sz w:val="28"/>
          <w:szCs w:val="28"/>
        </w:rPr>
        <w:t>,</w:t>
      </w:r>
      <w:r w:rsidRPr="00B2640B">
        <w:rPr>
          <w:bCs/>
          <w:sz w:val="28"/>
          <w:szCs w:val="28"/>
        </w:rPr>
        <w:t xml:space="preserve"> свидетельствующих об обратном. </w:t>
      </w:r>
    </w:p>
    <w:p w:rsidR="00B2640B" w:rsidRPr="00B2640B" w:rsidRDefault="00B2640B" w:rsidP="00B2640B">
      <w:pPr>
        <w:ind w:firstLine="708"/>
        <w:jc w:val="both"/>
        <w:rPr>
          <w:bCs/>
          <w:sz w:val="28"/>
          <w:szCs w:val="28"/>
        </w:rPr>
      </w:pPr>
      <w:r>
        <w:rPr>
          <w:bCs/>
          <w:sz w:val="28"/>
          <w:szCs w:val="28"/>
        </w:rPr>
        <w:t>Учитывая</w:t>
      </w:r>
      <w:r w:rsidRPr="00B2640B">
        <w:rPr>
          <w:bCs/>
          <w:sz w:val="28"/>
          <w:szCs w:val="28"/>
        </w:rPr>
        <w:t xml:space="preserve"> изложенное</w:t>
      </w:r>
      <w:r>
        <w:rPr>
          <w:bCs/>
          <w:sz w:val="28"/>
          <w:szCs w:val="28"/>
        </w:rPr>
        <w:t>,</w:t>
      </w:r>
      <w:r w:rsidRPr="00B2640B">
        <w:rPr>
          <w:bCs/>
          <w:sz w:val="28"/>
          <w:szCs w:val="28"/>
        </w:rPr>
        <w:t xml:space="preserve"> Комиссия УФАС приходит к выводу </w:t>
      </w:r>
      <w:r>
        <w:rPr>
          <w:bCs/>
          <w:sz w:val="28"/>
          <w:szCs w:val="28"/>
        </w:rPr>
        <w:br/>
      </w:r>
      <w:r w:rsidRPr="00B2640B">
        <w:rPr>
          <w:bCs/>
          <w:sz w:val="28"/>
          <w:szCs w:val="28"/>
        </w:rPr>
        <w:t>об отсутствии у аукционно</w:t>
      </w:r>
      <w:r>
        <w:rPr>
          <w:bCs/>
          <w:sz w:val="28"/>
          <w:szCs w:val="28"/>
        </w:rPr>
        <w:t>й комиссии достаточных оснований</w:t>
      </w:r>
      <w:r w:rsidRPr="00B2640B">
        <w:rPr>
          <w:bCs/>
          <w:sz w:val="28"/>
          <w:szCs w:val="28"/>
        </w:rPr>
        <w:t xml:space="preserve"> для </w:t>
      </w:r>
      <w:r>
        <w:rPr>
          <w:bCs/>
          <w:sz w:val="28"/>
          <w:szCs w:val="28"/>
        </w:rPr>
        <w:t>признания заявок</w:t>
      </w:r>
      <w:r w:rsidRPr="00B2640B">
        <w:rPr>
          <w:bCs/>
          <w:sz w:val="28"/>
          <w:szCs w:val="28"/>
        </w:rPr>
        <w:t xml:space="preserve"> </w:t>
      </w:r>
      <w:r>
        <w:rPr>
          <w:bCs/>
          <w:sz w:val="28"/>
          <w:szCs w:val="28"/>
        </w:rPr>
        <w:t>участников</w:t>
      </w:r>
      <w:r w:rsidRPr="00B2640B">
        <w:rPr>
          <w:bCs/>
          <w:sz w:val="28"/>
          <w:szCs w:val="28"/>
        </w:rPr>
        <w:t xml:space="preserve"> закупки</w:t>
      </w:r>
      <w:r>
        <w:rPr>
          <w:bCs/>
          <w:sz w:val="28"/>
          <w:szCs w:val="28"/>
        </w:rPr>
        <w:t>,</w:t>
      </w:r>
      <w:r w:rsidRPr="00B2640B">
        <w:rPr>
          <w:bCs/>
          <w:sz w:val="28"/>
          <w:szCs w:val="28"/>
        </w:rPr>
        <w:t xml:space="preserve"> </w:t>
      </w:r>
      <w:r w:rsidRPr="00B2640B">
        <w:rPr>
          <w:bCs/>
          <w:sz w:val="28"/>
          <w:szCs w:val="28"/>
        </w:rPr>
        <w:t>заявкам которых</w:t>
      </w:r>
      <w:r w:rsidRPr="00B2640B">
        <w:rPr>
          <w:bCs/>
          <w:sz w:val="28"/>
          <w:szCs w:val="28"/>
        </w:rPr>
        <w:t xml:space="preserve"> присвоен</w:t>
      </w:r>
      <w:r w:rsidRPr="00B2640B">
        <w:rPr>
          <w:bCs/>
          <w:sz w:val="28"/>
          <w:szCs w:val="28"/>
        </w:rPr>
        <w:t>ы</w:t>
      </w:r>
      <w:r w:rsidRPr="00B2640B">
        <w:rPr>
          <w:bCs/>
          <w:sz w:val="28"/>
          <w:szCs w:val="28"/>
        </w:rPr>
        <w:t xml:space="preserve"> номер</w:t>
      </w:r>
      <w:r w:rsidRPr="00B2640B">
        <w:rPr>
          <w:bCs/>
          <w:sz w:val="28"/>
          <w:szCs w:val="28"/>
        </w:rPr>
        <w:t xml:space="preserve">а </w:t>
      </w:r>
      <w:r w:rsidRPr="00B2640B">
        <w:rPr>
          <w:bCs/>
          <w:sz w:val="28"/>
          <w:szCs w:val="28"/>
        </w:rPr>
        <w:t>114029994, 114034378</w:t>
      </w:r>
      <w:r w:rsidRPr="00B2640B">
        <w:rPr>
          <w:bCs/>
          <w:sz w:val="28"/>
          <w:szCs w:val="28"/>
        </w:rPr>
        <w:t>, соответствующими</w:t>
      </w:r>
      <w:r w:rsidRPr="00B2640B">
        <w:rPr>
          <w:bCs/>
          <w:sz w:val="28"/>
          <w:szCs w:val="28"/>
        </w:rPr>
        <w:t xml:space="preserve"> требованиям извещения, приняв оспариваемое решение</w:t>
      </w:r>
      <w:r>
        <w:rPr>
          <w:bCs/>
          <w:sz w:val="28"/>
          <w:szCs w:val="28"/>
        </w:rPr>
        <w:t>, комиссия З</w:t>
      </w:r>
      <w:r w:rsidRPr="00B2640B">
        <w:rPr>
          <w:bCs/>
          <w:sz w:val="28"/>
          <w:szCs w:val="28"/>
        </w:rPr>
        <w:t xml:space="preserve">аказчика допустила нарушение ч. 5 ст. 49 Закона </w:t>
      </w:r>
      <w:r>
        <w:rPr>
          <w:bCs/>
          <w:sz w:val="28"/>
          <w:szCs w:val="28"/>
        </w:rPr>
        <w:br/>
      </w:r>
      <w:r w:rsidRPr="00B2640B">
        <w:rPr>
          <w:bCs/>
          <w:sz w:val="28"/>
          <w:szCs w:val="28"/>
        </w:rPr>
        <w:t>о контрактной системе.</w:t>
      </w:r>
    </w:p>
    <w:p w:rsidR="00B2640B" w:rsidRDefault="00B2640B" w:rsidP="00B2640B">
      <w:pPr>
        <w:ind w:firstLine="708"/>
        <w:jc w:val="both"/>
        <w:rPr>
          <w:bCs/>
          <w:sz w:val="28"/>
          <w:szCs w:val="28"/>
        </w:rPr>
      </w:pPr>
      <w:r w:rsidRPr="00B2640B">
        <w:rPr>
          <w:bCs/>
          <w:sz w:val="28"/>
          <w:szCs w:val="28"/>
        </w:rPr>
        <w:t>При указанных обстоятельствах, Комиссия УФАС находит дово</w:t>
      </w:r>
      <w:r>
        <w:rPr>
          <w:bCs/>
          <w:sz w:val="28"/>
          <w:szCs w:val="28"/>
        </w:rPr>
        <w:t>ды З</w:t>
      </w:r>
      <w:r w:rsidRPr="00B2640B">
        <w:rPr>
          <w:bCs/>
          <w:sz w:val="28"/>
          <w:szCs w:val="28"/>
        </w:rPr>
        <w:t>аявителя обоснованными.</w:t>
      </w:r>
    </w:p>
    <w:p w:rsidR="00B2640B" w:rsidRPr="00092D52" w:rsidRDefault="00B2640B" w:rsidP="00B2640B">
      <w:pPr>
        <w:autoSpaceDE w:val="0"/>
        <w:adjustRightInd w:val="0"/>
        <w:ind w:firstLine="708"/>
        <w:jc w:val="both"/>
        <w:rPr>
          <w:sz w:val="28"/>
          <w:szCs w:val="28"/>
        </w:rPr>
      </w:pPr>
      <w:r w:rsidRPr="00092D52">
        <w:rPr>
          <w:sz w:val="28"/>
          <w:szCs w:val="28"/>
        </w:rPr>
        <w:t xml:space="preserve">Выявленное в действиях аукционной комиссии Заказчика нарушение является существенным, что дает основания для выдачи обязательного </w:t>
      </w:r>
      <w:r>
        <w:rPr>
          <w:sz w:val="28"/>
          <w:szCs w:val="28"/>
        </w:rPr>
        <w:br/>
      </w:r>
      <w:r w:rsidRPr="00092D52">
        <w:rPr>
          <w:sz w:val="28"/>
          <w:szCs w:val="28"/>
        </w:rPr>
        <w:t>для исполнения предписания о его устранении.</w:t>
      </w:r>
    </w:p>
    <w:p w:rsidR="00B2640B" w:rsidRPr="00B2640B" w:rsidRDefault="00B2640B" w:rsidP="00B2640B">
      <w:pPr>
        <w:ind w:firstLine="708"/>
        <w:jc w:val="both"/>
        <w:rPr>
          <w:bCs/>
          <w:sz w:val="28"/>
          <w:szCs w:val="28"/>
        </w:rPr>
      </w:pPr>
    </w:p>
    <w:p w:rsidR="00B2640B" w:rsidRPr="00B2640B" w:rsidRDefault="00B2640B" w:rsidP="00B2640B">
      <w:pPr>
        <w:ind w:firstLine="708"/>
        <w:jc w:val="both"/>
        <w:rPr>
          <w:color w:val="000000"/>
          <w:sz w:val="28"/>
          <w:szCs w:val="28"/>
        </w:rPr>
      </w:pPr>
      <w:r w:rsidRPr="00B2640B">
        <w:rPr>
          <w:color w:val="000000"/>
          <w:sz w:val="28"/>
          <w:szCs w:val="28"/>
        </w:rPr>
        <w:t xml:space="preserve">Комиссия УФАС, руководствуясь ст. </w:t>
      </w:r>
      <w:r>
        <w:rPr>
          <w:color w:val="000000"/>
          <w:sz w:val="28"/>
          <w:szCs w:val="28"/>
        </w:rPr>
        <w:t>ст. 2</w:t>
      </w:r>
      <w:r w:rsidRPr="00B2640B">
        <w:rPr>
          <w:color w:val="000000"/>
          <w:sz w:val="28"/>
          <w:szCs w:val="28"/>
        </w:rPr>
        <w:t xml:space="preserve">, 99, 105, 106 Закона </w:t>
      </w:r>
      <w:r>
        <w:rPr>
          <w:color w:val="000000"/>
          <w:sz w:val="28"/>
          <w:szCs w:val="28"/>
        </w:rPr>
        <w:br/>
      </w:r>
      <w:r w:rsidRPr="00B2640B">
        <w:rPr>
          <w:color w:val="000000"/>
          <w:sz w:val="28"/>
          <w:szCs w:val="28"/>
        </w:rPr>
        <w:t>о контрактной системе, Административным регламентом,</w:t>
      </w:r>
    </w:p>
    <w:p w:rsidR="00B2640B" w:rsidRPr="00B2640B" w:rsidRDefault="00B2640B" w:rsidP="00B2640B">
      <w:pPr>
        <w:tabs>
          <w:tab w:val="left" w:pos="0"/>
          <w:tab w:val="left" w:pos="568"/>
        </w:tabs>
        <w:jc w:val="both"/>
        <w:rPr>
          <w:color w:val="000000"/>
          <w:sz w:val="28"/>
          <w:szCs w:val="28"/>
        </w:rPr>
      </w:pPr>
    </w:p>
    <w:p w:rsidR="00B2640B" w:rsidRPr="00B2640B" w:rsidRDefault="00B2640B" w:rsidP="00B2640B">
      <w:pPr>
        <w:pStyle w:val="a4"/>
        <w:jc w:val="center"/>
        <w:rPr>
          <w:rFonts w:ascii="Times New Roman" w:hAnsi="Times New Roman" w:cs="Times New Roman"/>
          <w:color w:val="000000"/>
          <w:sz w:val="28"/>
          <w:szCs w:val="28"/>
        </w:rPr>
      </w:pPr>
      <w:r w:rsidRPr="00B2640B">
        <w:rPr>
          <w:rFonts w:ascii="Times New Roman" w:hAnsi="Times New Roman" w:cs="Times New Roman"/>
          <w:color w:val="000000"/>
          <w:sz w:val="28"/>
          <w:szCs w:val="28"/>
        </w:rPr>
        <w:t>РЕШИЛА:</w:t>
      </w:r>
    </w:p>
    <w:p w:rsidR="00B2640B" w:rsidRPr="00B2640B" w:rsidRDefault="00B2640B" w:rsidP="00B2640B">
      <w:pPr>
        <w:autoSpaceDE w:val="0"/>
        <w:autoSpaceDN w:val="0"/>
        <w:adjustRightInd w:val="0"/>
        <w:jc w:val="both"/>
        <w:outlineLvl w:val="1"/>
        <w:rPr>
          <w:sz w:val="28"/>
          <w:szCs w:val="28"/>
        </w:rPr>
      </w:pPr>
    </w:p>
    <w:p w:rsidR="00B2640B" w:rsidRPr="00B2640B" w:rsidRDefault="00B2640B" w:rsidP="00B2640B">
      <w:pPr>
        <w:ind w:firstLine="709"/>
        <w:rPr>
          <w:iCs/>
          <w:sz w:val="28"/>
          <w:szCs w:val="28"/>
        </w:rPr>
      </w:pPr>
      <w:r w:rsidRPr="00B2640B">
        <w:rPr>
          <w:sz w:val="28"/>
          <w:szCs w:val="28"/>
        </w:rPr>
        <w:t>1.</w:t>
      </w:r>
      <w:r w:rsidRPr="00B2640B">
        <w:rPr>
          <w:sz w:val="28"/>
          <w:szCs w:val="28"/>
        </w:rPr>
        <w:tab/>
        <w:t xml:space="preserve">Признать жалобу </w:t>
      </w:r>
      <w:r w:rsidRPr="00B2640B">
        <w:rPr>
          <w:iCs/>
          <w:sz w:val="28"/>
          <w:szCs w:val="28"/>
        </w:rPr>
        <w:t xml:space="preserve">ООО «ЭКОС» </w:t>
      </w:r>
      <w:r w:rsidRPr="00B2640B">
        <w:rPr>
          <w:sz w:val="28"/>
          <w:szCs w:val="28"/>
        </w:rPr>
        <w:t>обоснованной.</w:t>
      </w:r>
    </w:p>
    <w:p w:rsidR="00B2640B" w:rsidRPr="00B2640B" w:rsidRDefault="00B2640B" w:rsidP="00B2640B">
      <w:pPr>
        <w:autoSpaceDE w:val="0"/>
        <w:autoSpaceDN w:val="0"/>
        <w:adjustRightInd w:val="0"/>
        <w:ind w:firstLine="709"/>
        <w:jc w:val="both"/>
        <w:outlineLvl w:val="1"/>
        <w:rPr>
          <w:sz w:val="28"/>
          <w:szCs w:val="28"/>
        </w:rPr>
      </w:pPr>
      <w:r w:rsidRPr="00B2640B">
        <w:rPr>
          <w:sz w:val="28"/>
          <w:szCs w:val="28"/>
        </w:rPr>
        <w:t>2.</w:t>
      </w:r>
      <w:r w:rsidRPr="00B2640B">
        <w:rPr>
          <w:sz w:val="28"/>
          <w:szCs w:val="28"/>
        </w:rPr>
        <w:tab/>
        <w:t xml:space="preserve">Признать в действиях аукционной комиссии </w:t>
      </w:r>
      <w:r>
        <w:rPr>
          <w:sz w:val="28"/>
          <w:szCs w:val="28"/>
        </w:rPr>
        <w:t xml:space="preserve">Заказчика </w:t>
      </w:r>
      <w:r w:rsidRPr="00B2640B">
        <w:rPr>
          <w:sz w:val="28"/>
          <w:szCs w:val="28"/>
        </w:rPr>
        <w:t>нарушение ч. 5 ст. 49 Закона о контрактной системе</w:t>
      </w:r>
      <w:r>
        <w:rPr>
          <w:sz w:val="28"/>
          <w:szCs w:val="28"/>
        </w:rPr>
        <w:t>.</w:t>
      </w:r>
    </w:p>
    <w:p w:rsidR="00B2640B" w:rsidRDefault="00B2640B" w:rsidP="00B2640B">
      <w:pPr>
        <w:autoSpaceDE w:val="0"/>
        <w:autoSpaceDN w:val="0"/>
        <w:adjustRightInd w:val="0"/>
        <w:ind w:firstLine="709"/>
        <w:jc w:val="both"/>
        <w:outlineLvl w:val="1"/>
        <w:rPr>
          <w:sz w:val="28"/>
          <w:szCs w:val="28"/>
        </w:rPr>
      </w:pPr>
      <w:r w:rsidRPr="00B2640B">
        <w:rPr>
          <w:sz w:val="28"/>
          <w:szCs w:val="28"/>
        </w:rPr>
        <w:t>3.</w:t>
      </w:r>
      <w:r w:rsidRPr="00B2640B">
        <w:rPr>
          <w:sz w:val="28"/>
          <w:szCs w:val="28"/>
        </w:rPr>
        <w:tab/>
      </w:r>
      <w:r>
        <w:rPr>
          <w:sz w:val="28"/>
          <w:szCs w:val="28"/>
        </w:rPr>
        <w:t>Выдать З</w:t>
      </w:r>
      <w:r w:rsidRPr="00B2640B">
        <w:rPr>
          <w:sz w:val="28"/>
          <w:szCs w:val="28"/>
        </w:rPr>
        <w:t>аказчику, аукционной комиссии, оператору электронной торговой площадки предписание об устранении выявленного нарушения.</w:t>
      </w:r>
    </w:p>
    <w:p w:rsidR="00B2640B" w:rsidRPr="00971CED" w:rsidRDefault="00B2640B" w:rsidP="00B2640B">
      <w:pPr>
        <w:ind w:firstLine="708"/>
        <w:jc w:val="both"/>
        <w:rPr>
          <w:color w:val="000000"/>
          <w:sz w:val="28"/>
          <w:szCs w:val="28"/>
        </w:rPr>
      </w:pPr>
      <w:r>
        <w:rPr>
          <w:sz w:val="28"/>
          <w:szCs w:val="28"/>
        </w:rPr>
        <w:t xml:space="preserve">4. </w:t>
      </w:r>
      <w:r>
        <w:rPr>
          <w:sz w:val="28"/>
          <w:szCs w:val="28"/>
        </w:rPr>
        <w:tab/>
      </w:r>
      <w:r w:rsidRPr="00971CED">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8"/>
          <w:szCs w:val="28"/>
        </w:rPr>
        <w:t>членов аукционной комиссии</w:t>
      </w:r>
      <w:r w:rsidRPr="00971CED">
        <w:rPr>
          <w:color w:val="000000"/>
          <w:sz w:val="28"/>
          <w:szCs w:val="28"/>
        </w:rPr>
        <w:t xml:space="preserve"> Заказчика.</w:t>
      </w:r>
    </w:p>
    <w:p w:rsidR="00B2640B" w:rsidRDefault="00B2640B" w:rsidP="00B2640B">
      <w:pPr>
        <w:autoSpaceDE w:val="0"/>
        <w:autoSpaceDN w:val="0"/>
        <w:adjustRightInd w:val="0"/>
        <w:ind w:firstLine="709"/>
        <w:jc w:val="both"/>
        <w:outlineLvl w:val="1"/>
        <w:rPr>
          <w:sz w:val="28"/>
          <w:szCs w:val="28"/>
        </w:rPr>
      </w:pPr>
    </w:p>
    <w:p w:rsidR="00B2640B" w:rsidRPr="00B2640B" w:rsidRDefault="00B2640B" w:rsidP="00B2640B">
      <w:pPr>
        <w:autoSpaceDE w:val="0"/>
        <w:autoSpaceDN w:val="0"/>
        <w:adjustRightInd w:val="0"/>
        <w:ind w:firstLine="709"/>
        <w:jc w:val="both"/>
        <w:outlineLvl w:val="1"/>
        <w:rPr>
          <w:sz w:val="28"/>
          <w:szCs w:val="28"/>
        </w:rPr>
      </w:pPr>
    </w:p>
    <w:p w:rsidR="00B2640B" w:rsidRPr="00506E6E" w:rsidRDefault="00B2640B" w:rsidP="00B2640B">
      <w:pPr>
        <w:autoSpaceDE w:val="0"/>
        <w:autoSpaceDN w:val="0"/>
        <w:adjustRightInd w:val="0"/>
        <w:jc w:val="both"/>
        <w:outlineLvl w:val="1"/>
        <w:rPr>
          <w:color w:val="000000"/>
          <w:sz w:val="26"/>
          <w:szCs w:val="26"/>
        </w:rPr>
      </w:pPr>
    </w:p>
    <w:p w:rsidR="00B2640B" w:rsidRPr="00506E6E" w:rsidRDefault="00B2640B" w:rsidP="00B2640B">
      <w:pPr>
        <w:tabs>
          <w:tab w:val="left" w:pos="2700"/>
        </w:tabs>
        <w:ind w:firstLine="720"/>
        <w:jc w:val="both"/>
        <w:rPr>
          <w:i/>
          <w:sz w:val="26"/>
          <w:szCs w:val="26"/>
        </w:rPr>
      </w:pPr>
      <w:r w:rsidRPr="00506E6E">
        <w:rPr>
          <w:i/>
          <w:sz w:val="26"/>
          <w:szCs w:val="26"/>
        </w:rPr>
        <w:t>Настоящее решение может быть обжаловано в судебном порядке в течение трёх месяцев со дня принятия.</w:t>
      </w:r>
    </w:p>
    <w:p w:rsidR="00B2640B" w:rsidRPr="002432C7" w:rsidRDefault="00B2640B" w:rsidP="002432C7">
      <w:pPr>
        <w:ind w:firstLine="709"/>
        <w:jc w:val="both"/>
        <w:rPr>
          <w:sz w:val="28"/>
          <w:szCs w:val="28"/>
        </w:rPr>
      </w:pPr>
    </w:p>
    <w:sectPr w:rsidR="00B2640B" w:rsidRPr="002432C7" w:rsidSect="002432C7">
      <w:headerReference w:type="default" r:id="rId7"/>
      <w:headerReference w:type="firs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17C" w:rsidRDefault="0048717C">
      <w:r>
        <w:separator/>
      </w:r>
    </w:p>
  </w:endnote>
  <w:endnote w:type="continuationSeparator" w:id="0">
    <w:p w:rsidR="0048717C" w:rsidRDefault="00487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17C" w:rsidRDefault="0048717C">
      <w:r>
        <w:separator/>
      </w:r>
    </w:p>
  </w:footnote>
  <w:footnote w:type="continuationSeparator" w:id="0">
    <w:p w:rsidR="0048717C" w:rsidRDefault="00487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3946827"/>
      <w:docPartObj>
        <w:docPartGallery w:val="Page Numbers (Top of Page)"/>
        <w:docPartUnique/>
      </w:docPartObj>
    </w:sdtPr>
    <w:sdtEndPr/>
    <w:sdtContent>
      <w:p w:rsidR="00490362" w:rsidRDefault="002C6DEC">
        <w:pPr>
          <w:pStyle w:val="a5"/>
          <w:jc w:val="center"/>
        </w:pPr>
        <w:r>
          <w:fldChar w:fldCharType="begin"/>
        </w:r>
        <w:r>
          <w:instrText>PAGE   \* MERGEFORMAT</w:instrText>
        </w:r>
        <w:r>
          <w:fldChar w:fldCharType="separate"/>
        </w:r>
        <w:r w:rsidR="005B1AA0">
          <w:rPr>
            <w:noProof/>
          </w:rPr>
          <w:t>5</w:t>
        </w:r>
        <w:r>
          <w:fldChar w:fldCharType="end"/>
        </w:r>
      </w:p>
    </w:sdtContent>
  </w:sdt>
  <w:p w:rsidR="005660B2" w:rsidRDefault="0048717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48717C">
    <w:pPr>
      <w:pStyle w:val="a5"/>
      <w:jc w:val="center"/>
    </w:pPr>
  </w:p>
  <w:p w:rsidR="00F14D09" w:rsidRDefault="0048717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00F79"/>
    <w:multiLevelType w:val="hybridMultilevel"/>
    <w:tmpl w:val="A468D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B07"/>
    <w:rsid w:val="00071F98"/>
    <w:rsid w:val="002432C7"/>
    <w:rsid w:val="002C6DEC"/>
    <w:rsid w:val="00470AD2"/>
    <w:rsid w:val="0048717C"/>
    <w:rsid w:val="005B1AA0"/>
    <w:rsid w:val="00B2640B"/>
    <w:rsid w:val="00B37B07"/>
    <w:rsid w:val="00B87A42"/>
    <w:rsid w:val="00F97A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84D381-ED8F-4D67-9E6B-75CAB50C8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2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2432C7"/>
    <w:rPr>
      <w:rFonts w:ascii="Calibri" w:eastAsia="Calibri" w:hAnsi="Calibri" w:cs="Calibri"/>
    </w:rPr>
  </w:style>
  <w:style w:type="paragraph" w:styleId="a4">
    <w:name w:val="No Spacing"/>
    <w:link w:val="a3"/>
    <w:qFormat/>
    <w:rsid w:val="002432C7"/>
    <w:pPr>
      <w:spacing w:after="0" w:line="240" w:lineRule="auto"/>
    </w:pPr>
    <w:rPr>
      <w:rFonts w:ascii="Calibri" w:eastAsia="Calibri" w:hAnsi="Calibri" w:cs="Calibri"/>
    </w:rPr>
  </w:style>
  <w:style w:type="paragraph" w:styleId="a5">
    <w:name w:val="header"/>
    <w:basedOn w:val="a"/>
    <w:link w:val="a6"/>
    <w:uiPriority w:val="99"/>
    <w:unhideWhenUsed/>
    <w:rsid w:val="002432C7"/>
    <w:pPr>
      <w:tabs>
        <w:tab w:val="center" w:pos="4677"/>
        <w:tab w:val="right" w:pos="9355"/>
      </w:tabs>
    </w:pPr>
  </w:style>
  <w:style w:type="character" w:customStyle="1" w:styleId="a6">
    <w:name w:val="Верхний колонтитул Знак"/>
    <w:basedOn w:val="a0"/>
    <w:link w:val="a5"/>
    <w:uiPriority w:val="99"/>
    <w:rsid w:val="002432C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1594</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2023-05-03T14:11:00Z</dcterms:created>
  <dcterms:modified xsi:type="dcterms:W3CDTF">2023-05-03T20:10:00Z</dcterms:modified>
</cp:coreProperties>
</file>