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233025" w:rsidRPr="00233025" w:rsidRDefault="00233025" w:rsidP="00233025">
      <w:pPr>
        <w:ind w:left="5245"/>
        <w:contextualSpacing/>
        <w:rPr>
          <w:kern w:val="1"/>
          <w:lang w:val="ru-RU" w:eastAsia="ru-RU"/>
        </w:rPr>
      </w:pPr>
      <w:r w:rsidRPr="00233025">
        <w:rPr>
          <w:kern w:val="1"/>
          <w:lang w:val="ru-RU" w:eastAsia="ru-RU"/>
        </w:rPr>
        <w:t>Областное государственное бюджетное учреждение «</w:t>
      </w:r>
      <w:proofErr w:type="spellStart"/>
      <w:r w:rsidRPr="00233025">
        <w:rPr>
          <w:kern w:val="1"/>
          <w:lang w:val="ru-RU" w:eastAsia="ru-RU"/>
        </w:rPr>
        <w:t>Кизильская</w:t>
      </w:r>
      <w:proofErr w:type="spellEnd"/>
      <w:r w:rsidRPr="00233025">
        <w:rPr>
          <w:kern w:val="1"/>
          <w:lang w:val="ru-RU" w:eastAsia="ru-RU"/>
        </w:rPr>
        <w:t xml:space="preserve"> районная ветеринарная станция по борьбе </w:t>
      </w:r>
    </w:p>
    <w:p w:rsidR="00233025" w:rsidRPr="00233025" w:rsidRDefault="00233025" w:rsidP="00233025">
      <w:pPr>
        <w:ind w:left="5245"/>
        <w:contextualSpacing/>
        <w:rPr>
          <w:kern w:val="1"/>
          <w:lang w:val="ru-RU" w:eastAsia="ru-RU"/>
        </w:rPr>
      </w:pPr>
      <w:r w:rsidRPr="00233025">
        <w:rPr>
          <w:kern w:val="1"/>
          <w:lang w:val="ru-RU" w:eastAsia="ru-RU"/>
        </w:rPr>
        <w:t>с болезнями животных»</w:t>
      </w:r>
    </w:p>
    <w:p w:rsidR="00233025" w:rsidRPr="00233025" w:rsidRDefault="00233025" w:rsidP="00233025">
      <w:pPr>
        <w:ind w:left="5245"/>
        <w:contextualSpacing/>
        <w:rPr>
          <w:kern w:val="1"/>
          <w:lang w:val="ru-RU" w:eastAsia="ru-RU"/>
        </w:rPr>
      </w:pPr>
      <w:r w:rsidRPr="00233025">
        <w:rPr>
          <w:kern w:val="1"/>
          <w:lang w:val="ru-RU" w:eastAsia="ru-RU"/>
        </w:rPr>
        <w:t xml:space="preserve">457610, Челябинская область, </w:t>
      </w:r>
      <w:proofErr w:type="spellStart"/>
      <w:r w:rsidRPr="00233025">
        <w:rPr>
          <w:kern w:val="1"/>
          <w:lang w:val="ru-RU" w:eastAsia="ru-RU"/>
        </w:rPr>
        <w:t>Кизильский</w:t>
      </w:r>
      <w:proofErr w:type="spellEnd"/>
      <w:r w:rsidRPr="00233025">
        <w:rPr>
          <w:kern w:val="1"/>
          <w:lang w:val="ru-RU" w:eastAsia="ru-RU"/>
        </w:rPr>
        <w:t xml:space="preserve"> район, с. Кизильское, ул. Дружбы, д. 32</w:t>
      </w:r>
    </w:p>
    <w:p w:rsidR="00233025" w:rsidRPr="00233025" w:rsidRDefault="00233025" w:rsidP="00233025">
      <w:pPr>
        <w:ind w:left="5245"/>
        <w:contextualSpacing/>
        <w:rPr>
          <w:kern w:val="1"/>
          <w:lang w:val="ru-RU" w:eastAsia="ru-RU"/>
        </w:rPr>
      </w:pPr>
    </w:p>
    <w:p w:rsidR="00233025" w:rsidRPr="00233025" w:rsidRDefault="00233025" w:rsidP="00233025">
      <w:pPr>
        <w:ind w:left="5245"/>
        <w:contextualSpacing/>
        <w:rPr>
          <w:kern w:val="1"/>
          <w:lang w:val="ru-RU" w:eastAsia="ru-RU"/>
        </w:rPr>
      </w:pPr>
      <w:r w:rsidRPr="00233025">
        <w:rPr>
          <w:kern w:val="1"/>
          <w:lang w:val="ru-RU" w:eastAsia="ru-RU"/>
        </w:rPr>
        <w:t>Государственное казенное учреждение «Центр организации закупок Челябинской области»</w:t>
      </w:r>
    </w:p>
    <w:p w:rsidR="00233025" w:rsidRPr="00233025" w:rsidRDefault="00233025" w:rsidP="00233025">
      <w:pPr>
        <w:ind w:left="5245"/>
        <w:contextualSpacing/>
        <w:rPr>
          <w:kern w:val="1"/>
          <w:lang w:val="ru-RU" w:eastAsia="ru-RU"/>
        </w:rPr>
      </w:pPr>
      <w:r w:rsidRPr="00233025">
        <w:rPr>
          <w:kern w:val="1"/>
          <w:lang w:val="ru-RU" w:eastAsia="ru-RU"/>
        </w:rPr>
        <w:t>ул. Калинина, д. 21, г. Челябинск, 454087</w:t>
      </w:r>
    </w:p>
    <w:p w:rsidR="00233025" w:rsidRPr="00233025" w:rsidRDefault="00233025" w:rsidP="00233025">
      <w:pPr>
        <w:ind w:left="5245"/>
        <w:contextualSpacing/>
        <w:rPr>
          <w:kern w:val="1"/>
          <w:lang w:val="ru-RU" w:eastAsia="ru-RU"/>
        </w:rPr>
      </w:pPr>
    </w:p>
    <w:p w:rsidR="00233025" w:rsidRPr="00233025" w:rsidRDefault="00233025" w:rsidP="00233025">
      <w:pPr>
        <w:ind w:left="5245"/>
        <w:contextualSpacing/>
        <w:rPr>
          <w:kern w:val="1"/>
          <w:lang w:val="ru-RU" w:eastAsia="ru-RU"/>
        </w:rPr>
      </w:pPr>
      <w:r w:rsidRPr="00233025">
        <w:rPr>
          <w:kern w:val="1"/>
          <w:lang w:val="ru-RU" w:eastAsia="ru-RU"/>
        </w:rPr>
        <w:t>Общество с ограниченной ответственностью</w:t>
      </w:r>
    </w:p>
    <w:p w:rsidR="00233025" w:rsidRPr="00233025" w:rsidRDefault="00233025" w:rsidP="00233025">
      <w:pPr>
        <w:ind w:left="5245"/>
        <w:contextualSpacing/>
        <w:rPr>
          <w:kern w:val="1"/>
          <w:lang w:val="ru-RU" w:eastAsia="ru-RU"/>
        </w:rPr>
      </w:pPr>
      <w:r w:rsidRPr="00233025">
        <w:rPr>
          <w:kern w:val="1"/>
          <w:lang w:val="ru-RU" w:eastAsia="ru-RU"/>
        </w:rPr>
        <w:t>«ГЕОСТРОЙИЗЫСКАНИЯ»</w:t>
      </w:r>
    </w:p>
    <w:p w:rsidR="00233025" w:rsidRPr="00233025" w:rsidRDefault="00233025" w:rsidP="00233025">
      <w:pPr>
        <w:ind w:left="5245"/>
        <w:contextualSpacing/>
        <w:rPr>
          <w:kern w:val="1"/>
          <w:lang w:val="ru-RU" w:eastAsia="ru-RU"/>
        </w:rPr>
      </w:pPr>
      <w:r w:rsidRPr="00233025">
        <w:rPr>
          <w:kern w:val="1"/>
          <w:lang w:val="ru-RU" w:eastAsia="ru-RU"/>
        </w:rPr>
        <w:t xml:space="preserve">460001, Оренбургская область, </w:t>
      </w:r>
    </w:p>
    <w:p w:rsidR="00233025" w:rsidRPr="00233025" w:rsidRDefault="00233025" w:rsidP="00233025">
      <w:pPr>
        <w:ind w:left="5245"/>
        <w:contextualSpacing/>
        <w:rPr>
          <w:kern w:val="1"/>
          <w:lang w:val="ru-RU" w:eastAsia="ru-RU"/>
        </w:rPr>
      </w:pPr>
      <w:r w:rsidRPr="00233025">
        <w:rPr>
          <w:kern w:val="1"/>
          <w:lang w:val="ru-RU" w:eastAsia="ru-RU"/>
        </w:rPr>
        <w:t>г. Оренбург, ул. Чкалова, д. 20, кв. 181</w:t>
      </w:r>
    </w:p>
    <w:p w:rsidR="00233025" w:rsidRPr="00233025" w:rsidRDefault="00233025" w:rsidP="00233025">
      <w:pPr>
        <w:ind w:left="5245"/>
        <w:contextualSpacing/>
        <w:rPr>
          <w:kern w:val="1"/>
          <w:lang w:val="ru-RU" w:eastAsia="ru-RU"/>
        </w:rPr>
      </w:pPr>
    </w:p>
    <w:p w:rsidR="00233025" w:rsidRPr="00233025" w:rsidRDefault="00233025" w:rsidP="00233025">
      <w:pPr>
        <w:ind w:left="5245"/>
        <w:contextualSpacing/>
        <w:rPr>
          <w:kern w:val="1"/>
          <w:lang w:val="ru-RU" w:eastAsia="ru-RU"/>
        </w:rPr>
      </w:pPr>
      <w:r w:rsidRPr="00233025">
        <w:rPr>
          <w:kern w:val="1"/>
          <w:lang w:val="ru-RU" w:eastAsia="ru-RU"/>
        </w:rPr>
        <w:t>АО «ТЭК-Торг»</w:t>
      </w:r>
    </w:p>
    <w:p w:rsidR="00233025" w:rsidRPr="00233025" w:rsidRDefault="00233025" w:rsidP="00233025">
      <w:pPr>
        <w:ind w:left="5245"/>
        <w:contextualSpacing/>
        <w:rPr>
          <w:kern w:val="1"/>
          <w:lang w:val="ru-RU" w:eastAsia="ru-RU"/>
        </w:rPr>
      </w:pPr>
      <w:r w:rsidRPr="00233025">
        <w:rPr>
          <w:kern w:val="1"/>
          <w:lang w:val="ru-RU" w:eastAsia="ru-RU"/>
        </w:rPr>
        <w:t>ул. Тимура Фрунзе, д. 24, г. Москва, 119021</w:t>
      </w:r>
    </w:p>
    <w:p w:rsidR="00233025" w:rsidRPr="00233025" w:rsidRDefault="00233025" w:rsidP="00233025">
      <w:pPr>
        <w:ind w:left="5245"/>
        <w:contextualSpacing/>
        <w:rPr>
          <w:kern w:val="1"/>
          <w:lang w:val="ru-RU" w:eastAsia="ru-RU"/>
        </w:rPr>
      </w:pPr>
      <w:proofErr w:type="spellStart"/>
      <w:r w:rsidRPr="00233025">
        <w:rPr>
          <w:kern w:val="1"/>
          <w:lang w:val="ru-RU" w:eastAsia="ru-RU"/>
        </w:rPr>
        <w:t>Гамсоновский</w:t>
      </w:r>
      <w:proofErr w:type="spellEnd"/>
      <w:r w:rsidRPr="00233025">
        <w:rPr>
          <w:kern w:val="1"/>
          <w:lang w:val="ru-RU" w:eastAsia="ru-RU"/>
        </w:rPr>
        <w:t xml:space="preserve"> переулок, д. 5, стр. 2, </w:t>
      </w:r>
    </w:p>
    <w:p w:rsidR="00233025" w:rsidRPr="00233025" w:rsidRDefault="00233025" w:rsidP="00233025">
      <w:pPr>
        <w:ind w:left="5245"/>
        <w:contextualSpacing/>
        <w:rPr>
          <w:kern w:val="1"/>
          <w:lang w:val="ru-RU" w:eastAsia="ru-RU"/>
        </w:rPr>
      </w:pPr>
      <w:r w:rsidRPr="00233025">
        <w:rPr>
          <w:kern w:val="1"/>
          <w:lang w:val="ru-RU" w:eastAsia="ru-RU"/>
        </w:rPr>
        <w:t>5-ый этаж, помещение VII, г. Москва, 115191</w:t>
      </w:r>
    </w:p>
    <w:p w:rsidR="000364B9" w:rsidRPr="00233025" w:rsidRDefault="000364B9" w:rsidP="000364B9">
      <w:pPr>
        <w:ind w:left="4820" w:right="142"/>
        <w:rPr>
          <w:kern w:val="2"/>
          <w:lang w:val="ru-RU" w:eastAsia="ru-RU"/>
        </w:rPr>
      </w:pPr>
    </w:p>
    <w:p w:rsidR="000364B9" w:rsidRPr="00233025" w:rsidRDefault="000364B9" w:rsidP="00233025">
      <w:pPr>
        <w:ind w:left="4820" w:right="142" w:firstLine="425"/>
        <w:rPr>
          <w:kern w:val="2"/>
          <w:lang w:val="ru-RU" w:eastAsia="ru-RU"/>
        </w:rPr>
      </w:pPr>
      <w:r w:rsidRPr="00233025">
        <w:rPr>
          <w:kern w:val="2"/>
          <w:lang w:val="ru-RU" w:eastAsia="ru-RU"/>
        </w:rPr>
        <w:t>Комиссии по осуществлению закупок</w:t>
      </w:r>
    </w:p>
    <w:p w:rsidR="006938A8" w:rsidRPr="00233025" w:rsidRDefault="000364B9" w:rsidP="00233025">
      <w:pPr>
        <w:ind w:left="4820" w:right="142" w:firstLine="425"/>
        <w:rPr>
          <w:rFonts w:eastAsia="Andale Sans UI" w:cs="Times New Roman"/>
          <w:color w:val="auto"/>
          <w:kern w:val="2"/>
          <w:sz w:val="26"/>
          <w:szCs w:val="26"/>
          <w:lang w:val="ru-RU" w:bidi="ar-SA"/>
        </w:rPr>
      </w:pPr>
      <w:r w:rsidRPr="00233025">
        <w:rPr>
          <w:kern w:val="2"/>
          <w:lang w:val="ru-RU" w:eastAsia="ru-RU"/>
        </w:rPr>
        <w:t xml:space="preserve">(извещение № </w:t>
      </w:r>
      <w:r w:rsidR="00233025" w:rsidRPr="00233025">
        <w:rPr>
          <w:kern w:val="2"/>
          <w:lang w:val="ru-RU" w:eastAsia="ru-RU"/>
        </w:rPr>
        <w:t>0869200000223003231</w:t>
      </w:r>
      <w:r w:rsidRPr="00233025">
        <w:rPr>
          <w:kern w:val="2"/>
          <w:lang w:val="ru-RU" w:eastAsia="ru-RU"/>
        </w:rPr>
        <w:t>)</w:t>
      </w:r>
    </w:p>
    <w:p w:rsidR="006938A8" w:rsidRDefault="006938A8">
      <w:pPr>
        <w:suppressAutoHyphens w:val="0"/>
        <w:ind w:left="5103" w:right="-427"/>
        <w:jc w:val="both"/>
        <w:rPr>
          <w:rFonts w:eastAsia="Times New Roman" w:cs="Times New Roman"/>
          <w:sz w:val="26"/>
          <w:szCs w:val="26"/>
          <w:lang w:val="ru-RU" w:eastAsia="ru-RU" w:bidi="ar-SA"/>
        </w:rPr>
      </w:pPr>
    </w:p>
    <w:p w:rsidR="006938A8" w:rsidRDefault="00132B86">
      <w:pPr>
        <w:jc w:val="center"/>
        <w:rPr>
          <w:lang w:val="ru-RU"/>
        </w:rPr>
      </w:pPr>
      <w:r>
        <w:rPr>
          <w:rFonts w:eastAsia="Times New Roman" w:cs="Times New Roman"/>
          <w:b/>
          <w:sz w:val="26"/>
          <w:szCs w:val="26"/>
          <w:lang w:val="ru-RU" w:eastAsia="ar-SA" w:bidi="ar-SA"/>
        </w:rPr>
        <w:t xml:space="preserve">ПРЕДПИСАНИЕ № </w:t>
      </w:r>
      <w:r w:rsidR="00233025" w:rsidRPr="00233025">
        <w:rPr>
          <w:b/>
          <w:bCs/>
          <w:sz w:val="26"/>
          <w:szCs w:val="26"/>
          <w:lang w:val="ru-RU"/>
        </w:rPr>
        <w:t xml:space="preserve">074/06/106-1005/2023 </w:t>
      </w:r>
      <w:r>
        <w:rPr>
          <w:b/>
          <w:bCs/>
          <w:sz w:val="26"/>
          <w:szCs w:val="26"/>
          <w:lang w:val="ru-RU"/>
        </w:rPr>
        <w:t>(</w:t>
      </w:r>
      <w:r w:rsidR="00233025">
        <w:rPr>
          <w:b/>
          <w:bCs/>
          <w:sz w:val="26"/>
          <w:szCs w:val="26"/>
          <w:lang w:val="ru-RU"/>
        </w:rPr>
        <w:t>220</w:t>
      </w:r>
      <w:r>
        <w:rPr>
          <w:b/>
          <w:bCs/>
          <w:sz w:val="26"/>
          <w:szCs w:val="26"/>
          <w:lang w:val="ru-RU"/>
        </w:rPr>
        <w:t>-ж/2023)</w:t>
      </w:r>
    </w:p>
    <w:p w:rsidR="006938A8" w:rsidRDefault="00132B86">
      <w:pPr>
        <w:jc w:val="center"/>
        <w:rPr>
          <w:lang w:val="ru-RU"/>
        </w:rPr>
      </w:pPr>
      <w:r>
        <w:rPr>
          <w:rFonts w:eastAsia="Times New Roman" w:cs="Times New Roman"/>
          <w:b/>
          <w:sz w:val="26"/>
          <w:szCs w:val="26"/>
          <w:lang w:val="ru-RU" w:eastAsia="ar-SA" w:bidi="ar-SA"/>
        </w:rPr>
        <w:t xml:space="preserve">об устранении нарушений законодательства </w:t>
      </w:r>
    </w:p>
    <w:p w:rsidR="006938A8" w:rsidRDefault="00132B86">
      <w:pPr>
        <w:jc w:val="center"/>
        <w:rPr>
          <w:lang w:val="ru-RU"/>
        </w:rPr>
      </w:pPr>
      <w:r>
        <w:rPr>
          <w:rFonts w:eastAsia="Times New Roman" w:cs="Times New Roman"/>
          <w:b/>
          <w:bCs/>
          <w:sz w:val="26"/>
          <w:szCs w:val="26"/>
          <w:lang w:val="ru-RU" w:eastAsia="ar-SA" w:bidi="ar-SA"/>
        </w:rPr>
        <w:t>Российской Федерации о контрактной системе</w:t>
      </w:r>
    </w:p>
    <w:p w:rsidR="006938A8" w:rsidRDefault="006938A8">
      <w:pPr>
        <w:jc w:val="center"/>
        <w:rPr>
          <w:rFonts w:eastAsia="Times New Roman" w:cs="Times New Roman"/>
          <w:b/>
          <w:bCs/>
          <w:sz w:val="26"/>
          <w:szCs w:val="26"/>
          <w:lang w:val="ru-RU" w:eastAsia="ar-SA" w:bidi="ar-SA"/>
        </w:rPr>
      </w:pPr>
    </w:p>
    <w:p w:rsidR="006938A8" w:rsidRDefault="00233025">
      <w:pPr>
        <w:tabs>
          <w:tab w:val="left" w:pos="6345"/>
          <w:tab w:val="left" w:pos="7120"/>
          <w:tab w:val="left" w:pos="7590"/>
        </w:tabs>
        <w:jc w:val="both"/>
        <w:rPr>
          <w:lang w:val="ru-RU"/>
        </w:rPr>
      </w:pPr>
      <w:r>
        <w:rPr>
          <w:rFonts w:eastAsia="Times New Roman" w:cs="Times New Roman"/>
          <w:b/>
          <w:bCs/>
          <w:sz w:val="26"/>
          <w:szCs w:val="26"/>
          <w:lang w:val="ru-RU" w:eastAsia="ar-SA" w:bidi="ar-SA"/>
        </w:rPr>
        <w:t>02</w:t>
      </w:r>
      <w:r w:rsidR="00132B86">
        <w:rPr>
          <w:rFonts w:eastAsia="Times New Roman" w:cs="Times New Roman"/>
          <w:b/>
          <w:bCs/>
          <w:sz w:val="26"/>
          <w:szCs w:val="26"/>
          <w:lang w:val="ru-RU" w:eastAsia="ar-SA" w:bidi="ar-SA"/>
        </w:rPr>
        <w:t xml:space="preserve"> </w:t>
      </w:r>
      <w:r>
        <w:rPr>
          <w:rFonts w:eastAsia="Times New Roman" w:cs="Times New Roman"/>
          <w:b/>
          <w:bCs/>
          <w:sz w:val="26"/>
          <w:szCs w:val="26"/>
          <w:lang w:val="ru-RU" w:eastAsia="ar-SA" w:bidi="ar-SA"/>
        </w:rPr>
        <w:t>мая</w:t>
      </w:r>
      <w:r w:rsidR="00132B86">
        <w:rPr>
          <w:rFonts w:eastAsia="Times New Roman" w:cs="Times New Roman"/>
          <w:b/>
          <w:bCs/>
          <w:sz w:val="26"/>
          <w:szCs w:val="26"/>
          <w:lang w:val="ru-RU" w:eastAsia="ar-SA" w:bidi="ar-SA"/>
        </w:rPr>
        <w:t xml:space="preserve"> 2023 года</w:t>
      </w:r>
      <w:r w:rsidR="00132B86">
        <w:rPr>
          <w:rFonts w:eastAsia="Times New Roman" w:cs="Times New Roman"/>
          <w:bCs/>
          <w:sz w:val="26"/>
          <w:szCs w:val="26"/>
          <w:lang w:val="ru-RU" w:eastAsia="ar-SA" w:bidi="ar-SA"/>
        </w:rPr>
        <w:tab/>
        <w:t xml:space="preserve">     </w:t>
      </w:r>
      <w:r w:rsidR="00132B86">
        <w:rPr>
          <w:rFonts w:eastAsia="Times New Roman" w:cs="Times New Roman"/>
          <w:b/>
          <w:bCs/>
          <w:sz w:val="26"/>
          <w:szCs w:val="26"/>
          <w:lang w:val="ru-RU" w:eastAsia="ar-SA" w:bidi="ar-SA"/>
        </w:rPr>
        <w:t>г. Челябинск, пр. Ленина, 59</w:t>
      </w:r>
      <w:r w:rsidR="00132B86">
        <w:rPr>
          <w:rFonts w:eastAsia="Times New Roman" w:cs="Times New Roman"/>
          <w:sz w:val="26"/>
          <w:szCs w:val="26"/>
          <w:lang w:val="ru-RU" w:eastAsia="ar-SA" w:bidi="ar-SA"/>
        </w:rPr>
        <w:t xml:space="preserve"> </w:t>
      </w:r>
    </w:p>
    <w:p w:rsidR="006938A8" w:rsidRDefault="006938A8">
      <w:pPr>
        <w:tabs>
          <w:tab w:val="left" w:pos="6345"/>
          <w:tab w:val="left" w:pos="7120"/>
          <w:tab w:val="left" w:pos="7590"/>
        </w:tabs>
        <w:jc w:val="both"/>
        <w:rPr>
          <w:rFonts w:eastAsia="Times New Roman" w:cs="Times New Roman"/>
          <w:sz w:val="26"/>
          <w:szCs w:val="26"/>
          <w:lang w:val="ru-RU" w:eastAsia="ar-SA" w:bidi="ar-SA"/>
        </w:rPr>
      </w:pPr>
    </w:p>
    <w:p w:rsidR="00132B86" w:rsidRDefault="00132B86" w:rsidP="00132B86">
      <w:pPr>
        <w:tabs>
          <w:tab w:val="left" w:pos="6345"/>
          <w:tab w:val="left" w:pos="7120"/>
          <w:tab w:val="left" w:pos="7590"/>
        </w:tabs>
        <w:ind w:firstLine="709"/>
        <w:jc w:val="both"/>
        <w:rPr>
          <w:rFonts w:eastAsia="Times New Roman" w:cs="Times New Roman"/>
          <w:sz w:val="26"/>
          <w:szCs w:val="26"/>
          <w:lang w:val="ru-RU" w:eastAsia="ar-SA" w:bidi="ar-SA"/>
        </w:rPr>
      </w:pPr>
      <w:r>
        <w:rPr>
          <w:rFonts w:eastAsia="Times New Roman" w:cs="Times New Roman"/>
          <w:sz w:val="26"/>
          <w:szCs w:val="26"/>
          <w:lang w:val="ru-RU" w:eastAsia="ar-SA" w:bidi="ar-SA"/>
        </w:rPr>
        <w:t>Комиссия по контролю в сфере закупок для государственных и муниципальных нужд Управления Федеральной антимонопольной службы по Челябинской области (далее – Комиссия) в составе:</w:t>
      </w:r>
    </w:p>
    <w:tbl>
      <w:tblPr>
        <w:tblW w:w="992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84"/>
        <w:gridCol w:w="2376"/>
        <w:gridCol w:w="366"/>
        <w:gridCol w:w="5197"/>
      </w:tblGrid>
      <w:tr w:rsidR="00132B86" w:rsidRPr="00233025" w:rsidTr="005F7223">
        <w:tc>
          <w:tcPr>
            <w:tcW w:w="1984" w:type="dxa"/>
            <w:shd w:val="clear" w:color="auto" w:fill="auto"/>
          </w:tcPr>
          <w:p w:rsidR="00132B86" w:rsidRPr="00132B86" w:rsidRDefault="00132B86" w:rsidP="00132B86">
            <w:pPr>
              <w:suppressLineNumbers/>
              <w:jc w:val="both"/>
              <w:rPr>
                <w:rFonts w:eastAsia="Andale Sans UI" w:cs="Times New Roman"/>
                <w:color w:val="auto"/>
                <w:kern w:val="2"/>
                <w:sz w:val="26"/>
                <w:szCs w:val="26"/>
                <w:lang w:val="ru-RU" w:bidi="ar-SA"/>
              </w:rPr>
            </w:pPr>
            <w:r w:rsidRPr="00132B86">
              <w:rPr>
                <w:rFonts w:eastAsia="Andale Sans UI" w:cs="Times New Roman"/>
                <w:kern w:val="2"/>
                <w:sz w:val="26"/>
                <w:szCs w:val="26"/>
                <w:lang w:val="ru-RU" w:bidi="ar-SA"/>
              </w:rPr>
              <w:t>Председателя Комиссии:</w:t>
            </w:r>
          </w:p>
        </w:tc>
        <w:tc>
          <w:tcPr>
            <w:tcW w:w="2376" w:type="dxa"/>
            <w:shd w:val="clear" w:color="auto" w:fill="auto"/>
          </w:tcPr>
          <w:p w:rsidR="00132B86" w:rsidRPr="00132B86" w:rsidRDefault="00132B86" w:rsidP="00132B86">
            <w:pPr>
              <w:suppressLineNumbers/>
              <w:jc w:val="both"/>
              <w:rPr>
                <w:rFonts w:eastAsia="Andale Sans UI" w:cs="Times New Roman"/>
                <w:color w:val="auto"/>
                <w:kern w:val="2"/>
                <w:sz w:val="26"/>
                <w:szCs w:val="26"/>
                <w:lang w:val="ru-RU" w:bidi="ar-SA"/>
              </w:rPr>
            </w:pPr>
            <w:proofErr w:type="spellStart"/>
            <w:r w:rsidRPr="00132B86">
              <w:rPr>
                <w:rFonts w:eastAsia="Andale Sans UI" w:cs="Times New Roman"/>
                <w:kern w:val="2"/>
                <w:sz w:val="26"/>
                <w:szCs w:val="26"/>
                <w:lang w:val="ru-RU" w:bidi="ar-SA"/>
              </w:rPr>
              <w:t>Ливончик</w:t>
            </w:r>
            <w:proofErr w:type="spellEnd"/>
            <w:r w:rsidRPr="00132B86">
              <w:rPr>
                <w:rFonts w:eastAsia="Andale Sans UI" w:cs="Times New Roman"/>
                <w:kern w:val="2"/>
                <w:sz w:val="26"/>
                <w:szCs w:val="26"/>
                <w:lang w:val="ru-RU" w:bidi="ar-SA"/>
              </w:rPr>
              <w:t xml:space="preserve"> В.А.</w:t>
            </w:r>
          </w:p>
        </w:tc>
        <w:tc>
          <w:tcPr>
            <w:tcW w:w="366" w:type="dxa"/>
            <w:shd w:val="clear" w:color="auto" w:fill="auto"/>
          </w:tcPr>
          <w:p w:rsidR="00132B86" w:rsidRPr="00132B86" w:rsidRDefault="00132B86" w:rsidP="00132B86">
            <w:pPr>
              <w:suppressLineNumbers/>
              <w:jc w:val="center"/>
              <w:rPr>
                <w:rFonts w:eastAsia="Andale Sans UI" w:cs="Times New Roman"/>
                <w:color w:val="auto"/>
                <w:kern w:val="2"/>
                <w:sz w:val="26"/>
                <w:szCs w:val="26"/>
                <w:lang w:val="ru-RU" w:bidi="ar-SA"/>
              </w:rPr>
            </w:pPr>
            <w:r w:rsidRPr="00132B86">
              <w:rPr>
                <w:rFonts w:eastAsia="Andale Sans UI" w:cs="Times New Roman"/>
                <w:kern w:val="2"/>
                <w:sz w:val="26"/>
                <w:szCs w:val="26"/>
                <w:lang w:val="ru-RU" w:bidi="ar-SA"/>
              </w:rPr>
              <w:t>-</w:t>
            </w:r>
          </w:p>
        </w:tc>
        <w:tc>
          <w:tcPr>
            <w:tcW w:w="5196" w:type="dxa"/>
            <w:shd w:val="clear" w:color="auto" w:fill="auto"/>
          </w:tcPr>
          <w:p w:rsidR="00132B86" w:rsidRPr="00132B86" w:rsidRDefault="00132B86" w:rsidP="00132B86">
            <w:pPr>
              <w:suppressLineNumbers/>
              <w:jc w:val="both"/>
              <w:rPr>
                <w:rFonts w:eastAsia="Andale Sans UI" w:cs="Times New Roman"/>
                <w:color w:val="auto"/>
                <w:kern w:val="2"/>
                <w:sz w:val="26"/>
                <w:szCs w:val="26"/>
                <w:lang w:val="ru-RU" w:bidi="ar-SA"/>
              </w:rPr>
            </w:pPr>
            <w:r w:rsidRPr="00132B86">
              <w:rPr>
                <w:rFonts w:eastAsia="Andale Sans UI" w:cs="Times New Roman"/>
                <w:kern w:val="2"/>
                <w:sz w:val="26"/>
                <w:szCs w:val="26"/>
                <w:lang w:val="ru-RU" w:bidi="ar-SA"/>
              </w:rPr>
              <w:t>заместителя руководителя управления-начальника отдела контроля закупок для государственных и муниципальных нужд Челябинского УФАС России,</w:t>
            </w:r>
          </w:p>
        </w:tc>
      </w:tr>
      <w:tr w:rsidR="00132B86" w:rsidRPr="00233025" w:rsidTr="005F7223">
        <w:tc>
          <w:tcPr>
            <w:tcW w:w="1984" w:type="dxa"/>
            <w:shd w:val="clear" w:color="auto" w:fill="auto"/>
          </w:tcPr>
          <w:p w:rsidR="00132B86" w:rsidRPr="00132B86" w:rsidRDefault="00132B86" w:rsidP="00132B86">
            <w:pPr>
              <w:suppressLineNumbers/>
              <w:jc w:val="both"/>
              <w:rPr>
                <w:rFonts w:eastAsia="Andale Sans UI" w:cs="Times New Roman"/>
                <w:color w:val="auto"/>
                <w:kern w:val="2"/>
                <w:sz w:val="26"/>
                <w:szCs w:val="26"/>
                <w:lang w:val="ru-RU" w:bidi="ar-SA"/>
              </w:rPr>
            </w:pPr>
            <w:r w:rsidRPr="00132B86">
              <w:rPr>
                <w:rFonts w:eastAsia="Andale Sans UI" w:cs="Times New Roman"/>
                <w:kern w:val="2"/>
                <w:sz w:val="26"/>
                <w:szCs w:val="26"/>
                <w:lang w:val="ru-RU" w:bidi="ar-SA"/>
              </w:rPr>
              <w:t>Членов Комиссии:</w:t>
            </w:r>
          </w:p>
        </w:tc>
        <w:tc>
          <w:tcPr>
            <w:tcW w:w="2376" w:type="dxa"/>
            <w:shd w:val="clear" w:color="auto" w:fill="auto"/>
          </w:tcPr>
          <w:p w:rsidR="00132B86" w:rsidRPr="00132B86" w:rsidRDefault="00233025" w:rsidP="00132B86">
            <w:pPr>
              <w:suppressLineNumbers/>
              <w:jc w:val="both"/>
              <w:rPr>
                <w:rFonts w:eastAsia="Andale Sans UI" w:cs="Times New Roman"/>
                <w:color w:val="auto"/>
                <w:kern w:val="2"/>
                <w:sz w:val="26"/>
                <w:szCs w:val="26"/>
                <w:lang w:val="ru-RU" w:bidi="ar-SA"/>
              </w:rPr>
            </w:pPr>
            <w:proofErr w:type="spellStart"/>
            <w:r>
              <w:rPr>
                <w:rFonts w:eastAsia="Andale Sans UI" w:cs="Times New Roman"/>
                <w:color w:val="auto"/>
                <w:kern w:val="2"/>
                <w:sz w:val="26"/>
                <w:szCs w:val="26"/>
                <w:lang w:val="ru-RU" w:bidi="ar-SA"/>
              </w:rPr>
              <w:t>Кулезневой</w:t>
            </w:r>
            <w:proofErr w:type="spellEnd"/>
            <w:r>
              <w:rPr>
                <w:rFonts w:eastAsia="Andale Sans UI" w:cs="Times New Roman"/>
                <w:color w:val="auto"/>
                <w:kern w:val="2"/>
                <w:sz w:val="26"/>
                <w:szCs w:val="26"/>
                <w:lang w:val="ru-RU" w:bidi="ar-SA"/>
              </w:rPr>
              <w:t xml:space="preserve"> Е.В</w:t>
            </w:r>
            <w:r w:rsidR="00132B86" w:rsidRPr="00132B86">
              <w:rPr>
                <w:rFonts w:eastAsia="Andale Sans UI" w:cs="Times New Roman"/>
                <w:color w:val="auto"/>
                <w:kern w:val="2"/>
                <w:sz w:val="26"/>
                <w:szCs w:val="26"/>
                <w:lang w:val="ru-RU" w:bidi="ar-SA"/>
              </w:rPr>
              <w:t>.</w:t>
            </w:r>
          </w:p>
          <w:p w:rsidR="00132B86" w:rsidRPr="00132B86" w:rsidRDefault="00132B86" w:rsidP="00132B86">
            <w:pPr>
              <w:suppressLineNumbers/>
              <w:jc w:val="both"/>
              <w:rPr>
                <w:rFonts w:eastAsia="Andale Sans UI" w:cs="Times New Roman"/>
                <w:color w:val="auto"/>
                <w:kern w:val="2"/>
                <w:sz w:val="26"/>
                <w:szCs w:val="26"/>
                <w:lang w:val="ru-RU" w:bidi="ar-SA"/>
              </w:rPr>
            </w:pPr>
          </w:p>
        </w:tc>
        <w:tc>
          <w:tcPr>
            <w:tcW w:w="366" w:type="dxa"/>
            <w:shd w:val="clear" w:color="auto" w:fill="auto"/>
          </w:tcPr>
          <w:p w:rsidR="00132B86" w:rsidRPr="00132B86" w:rsidRDefault="00132B86" w:rsidP="00132B86">
            <w:pPr>
              <w:suppressLineNumbers/>
              <w:rPr>
                <w:rFonts w:eastAsia="Andale Sans UI" w:cs="Times New Roman"/>
                <w:color w:val="auto"/>
                <w:kern w:val="2"/>
                <w:sz w:val="26"/>
                <w:szCs w:val="26"/>
                <w:lang w:val="ru-RU" w:bidi="ar-SA"/>
              </w:rPr>
            </w:pPr>
            <w:r w:rsidRPr="00132B86">
              <w:rPr>
                <w:rFonts w:eastAsia="Andale Sans UI" w:cs="Times New Roman"/>
                <w:kern w:val="2"/>
                <w:sz w:val="26"/>
                <w:szCs w:val="26"/>
                <w:lang w:val="ru-RU" w:bidi="ar-SA"/>
              </w:rPr>
              <w:t>-</w:t>
            </w:r>
          </w:p>
        </w:tc>
        <w:tc>
          <w:tcPr>
            <w:tcW w:w="5196" w:type="dxa"/>
            <w:shd w:val="clear" w:color="auto" w:fill="auto"/>
          </w:tcPr>
          <w:p w:rsidR="00132B86" w:rsidRPr="00132B86" w:rsidRDefault="00233025" w:rsidP="00132B86">
            <w:pPr>
              <w:suppressLineNumbers/>
              <w:jc w:val="both"/>
              <w:rPr>
                <w:rFonts w:eastAsia="Andale Sans UI" w:cs="Times New Roman"/>
                <w:color w:val="auto"/>
                <w:kern w:val="2"/>
                <w:sz w:val="26"/>
                <w:szCs w:val="26"/>
                <w:lang w:val="ru-RU" w:bidi="ar-SA"/>
              </w:rPr>
            </w:pPr>
            <w:r>
              <w:rPr>
                <w:rFonts w:eastAsia="Andale Sans UI" w:cs="Times New Roman"/>
                <w:kern w:val="2"/>
                <w:sz w:val="26"/>
                <w:szCs w:val="26"/>
                <w:lang w:val="ru-RU" w:bidi="ar-SA"/>
              </w:rPr>
              <w:t>ведущего</w:t>
            </w:r>
            <w:r w:rsidR="00132B86" w:rsidRPr="00132B86">
              <w:rPr>
                <w:rFonts w:eastAsia="Andale Sans UI" w:cs="Times New Roman"/>
                <w:kern w:val="2"/>
                <w:sz w:val="26"/>
                <w:szCs w:val="26"/>
                <w:lang w:val="ru-RU" w:bidi="ar-SA"/>
              </w:rPr>
              <w:t xml:space="preserve"> специалиста-эксперта отдела контроля закупок для государственных и муниципальных нужд Челябинского УФАС России,</w:t>
            </w:r>
          </w:p>
        </w:tc>
      </w:tr>
      <w:tr w:rsidR="00132B86" w:rsidRPr="00233025" w:rsidTr="005F7223">
        <w:tc>
          <w:tcPr>
            <w:tcW w:w="1984" w:type="dxa"/>
            <w:shd w:val="clear" w:color="auto" w:fill="auto"/>
          </w:tcPr>
          <w:p w:rsidR="00132B86" w:rsidRPr="00132B86" w:rsidRDefault="00132B86" w:rsidP="00132B86">
            <w:pPr>
              <w:suppressLineNumbers/>
              <w:jc w:val="both"/>
              <w:rPr>
                <w:rFonts w:eastAsia="Andale Sans UI" w:cs="Times New Roman"/>
                <w:color w:val="auto"/>
                <w:kern w:val="2"/>
                <w:sz w:val="26"/>
                <w:szCs w:val="26"/>
                <w:lang w:val="ru-RU" w:bidi="ar-SA"/>
              </w:rPr>
            </w:pPr>
            <w:r w:rsidRPr="00132B86">
              <w:rPr>
                <w:rFonts w:eastAsia="Andale Sans UI" w:cs="Times New Roman"/>
                <w:kern w:val="2"/>
                <w:sz w:val="26"/>
                <w:szCs w:val="26"/>
                <w:lang w:val="ru-RU" w:bidi="ar-SA"/>
              </w:rPr>
              <w:t> </w:t>
            </w:r>
          </w:p>
        </w:tc>
        <w:tc>
          <w:tcPr>
            <w:tcW w:w="2376" w:type="dxa"/>
            <w:shd w:val="clear" w:color="auto" w:fill="auto"/>
          </w:tcPr>
          <w:p w:rsidR="00132B86" w:rsidRPr="00132B86" w:rsidRDefault="00132B86" w:rsidP="00132B86">
            <w:pPr>
              <w:suppressLineNumbers/>
              <w:jc w:val="both"/>
              <w:rPr>
                <w:rFonts w:eastAsia="Andale Sans UI" w:cs="Times New Roman"/>
                <w:color w:val="auto"/>
                <w:kern w:val="2"/>
                <w:sz w:val="26"/>
                <w:szCs w:val="26"/>
                <w:lang w:val="ru-RU" w:bidi="ar-SA"/>
              </w:rPr>
            </w:pPr>
            <w:r w:rsidRPr="00132B86">
              <w:rPr>
                <w:rFonts w:eastAsia="Andale Sans UI" w:cs="Times New Roman"/>
                <w:kern w:val="2"/>
                <w:sz w:val="26"/>
                <w:szCs w:val="26"/>
                <w:lang w:val="ru-RU" w:bidi="ar-SA"/>
              </w:rPr>
              <w:t>Фадеевой Н.В.</w:t>
            </w:r>
          </w:p>
        </w:tc>
        <w:tc>
          <w:tcPr>
            <w:tcW w:w="366" w:type="dxa"/>
            <w:shd w:val="clear" w:color="auto" w:fill="auto"/>
          </w:tcPr>
          <w:p w:rsidR="00132B86" w:rsidRPr="00132B86" w:rsidRDefault="00132B86" w:rsidP="00132B86">
            <w:pPr>
              <w:suppressLineNumbers/>
              <w:jc w:val="center"/>
              <w:rPr>
                <w:rFonts w:eastAsia="Andale Sans UI" w:cs="Times New Roman"/>
                <w:color w:val="auto"/>
                <w:kern w:val="2"/>
                <w:sz w:val="26"/>
                <w:szCs w:val="26"/>
                <w:lang w:val="ru-RU" w:bidi="ar-SA"/>
              </w:rPr>
            </w:pPr>
            <w:r w:rsidRPr="00132B86">
              <w:rPr>
                <w:rFonts w:eastAsia="Andale Sans UI" w:cs="Times New Roman"/>
                <w:kern w:val="2"/>
                <w:sz w:val="26"/>
                <w:szCs w:val="26"/>
                <w:lang w:val="ru-RU" w:bidi="ar-SA"/>
              </w:rPr>
              <w:t>-</w:t>
            </w:r>
          </w:p>
        </w:tc>
        <w:tc>
          <w:tcPr>
            <w:tcW w:w="5196" w:type="dxa"/>
            <w:shd w:val="clear" w:color="auto" w:fill="auto"/>
          </w:tcPr>
          <w:p w:rsidR="00132B86" w:rsidRPr="00132B86" w:rsidRDefault="00132B86" w:rsidP="00132B86">
            <w:pPr>
              <w:suppressLineNumbers/>
              <w:jc w:val="both"/>
              <w:rPr>
                <w:rFonts w:eastAsia="Andale Sans UI" w:cs="Times New Roman"/>
                <w:color w:val="auto"/>
                <w:kern w:val="2"/>
                <w:sz w:val="26"/>
                <w:szCs w:val="26"/>
                <w:lang w:val="ru-RU" w:bidi="ar-SA"/>
              </w:rPr>
            </w:pPr>
            <w:r w:rsidRPr="00132B86">
              <w:rPr>
                <w:rFonts w:eastAsia="Andale Sans UI" w:cs="Times New Roman"/>
                <w:kern w:val="2"/>
                <w:sz w:val="26"/>
                <w:szCs w:val="26"/>
                <w:lang w:val="ru-RU" w:bidi="ar-SA"/>
              </w:rPr>
              <w:t>ведущего специалиста-эксперта отдела контроля закупок для государственных и муниципальных нужд Челябинского УФАС России,</w:t>
            </w:r>
          </w:p>
        </w:tc>
      </w:tr>
    </w:tbl>
    <w:p w:rsidR="006938A8" w:rsidRDefault="00132B86" w:rsidP="00233025">
      <w:pPr>
        <w:tabs>
          <w:tab w:val="left" w:pos="6345"/>
          <w:tab w:val="left" w:pos="7120"/>
          <w:tab w:val="left" w:pos="7590"/>
        </w:tabs>
        <w:ind w:firstLine="709"/>
        <w:jc w:val="both"/>
        <w:rPr>
          <w:rFonts w:eastAsia="Times New Roman"/>
          <w:bCs/>
          <w:kern w:val="2"/>
          <w:sz w:val="26"/>
          <w:szCs w:val="26"/>
          <w:lang w:val="ru-RU"/>
        </w:rPr>
      </w:pPr>
      <w:r>
        <w:rPr>
          <w:rFonts w:eastAsia="Calibri" w:cs="Times New Roman"/>
          <w:color w:val="auto"/>
          <w:sz w:val="26"/>
          <w:szCs w:val="26"/>
          <w:lang w:val="ru-RU" w:eastAsia="ru-RU" w:bidi="ar-SA"/>
        </w:rPr>
        <w:t xml:space="preserve"> </w:t>
      </w:r>
      <w:r>
        <w:rPr>
          <w:rFonts w:eastAsia="Times New Roman" w:cs="Times New Roman"/>
          <w:sz w:val="26"/>
          <w:szCs w:val="26"/>
          <w:lang w:val="ru-RU" w:eastAsia="ar-SA" w:bidi="ar-SA"/>
        </w:rPr>
        <w:t xml:space="preserve">на основании решения Челябинского УФАС России от </w:t>
      </w:r>
      <w:r w:rsidR="00233025">
        <w:rPr>
          <w:rFonts w:eastAsia="Times New Roman" w:cs="Times New Roman"/>
          <w:sz w:val="26"/>
          <w:szCs w:val="26"/>
          <w:lang w:val="ru-RU" w:eastAsia="ar-SA" w:bidi="ar-SA"/>
        </w:rPr>
        <w:t>02.05</w:t>
      </w:r>
      <w:r>
        <w:rPr>
          <w:rFonts w:eastAsia="Times New Roman" w:cs="Times New Roman"/>
          <w:sz w:val="26"/>
          <w:szCs w:val="26"/>
          <w:lang w:val="ru-RU" w:eastAsia="ar-SA" w:bidi="ar-SA"/>
        </w:rPr>
        <w:t xml:space="preserve">.2023, вынесенного по итогам рассмотрения жалобы </w:t>
      </w:r>
      <w:r w:rsidR="0044004D" w:rsidRPr="0044004D">
        <w:rPr>
          <w:rFonts w:eastAsia="Times New Roman" w:cs="Times New Roman"/>
          <w:color w:val="auto"/>
          <w:sz w:val="26"/>
          <w:szCs w:val="26"/>
          <w:lang w:val="ru-RU" w:eastAsia="ru-RU" w:bidi="ar-SA"/>
        </w:rPr>
        <w:t>Общества с ограниченной ответственностью «</w:t>
      </w:r>
      <w:r w:rsidR="00233025" w:rsidRPr="00233025">
        <w:rPr>
          <w:rFonts w:eastAsia="Times New Roman" w:cs="Times New Roman"/>
          <w:color w:val="auto"/>
          <w:sz w:val="26"/>
          <w:szCs w:val="26"/>
          <w:lang w:val="ru-RU" w:eastAsia="ru-RU" w:bidi="ar-SA"/>
        </w:rPr>
        <w:t>ГЕОСТРОЙИЗЫСКАНИЯ</w:t>
      </w:r>
      <w:r w:rsidR="0044004D" w:rsidRPr="0044004D">
        <w:rPr>
          <w:rFonts w:eastAsia="Times New Roman" w:cs="Times New Roman"/>
          <w:color w:val="auto"/>
          <w:sz w:val="26"/>
          <w:szCs w:val="26"/>
          <w:lang w:val="ru-RU" w:eastAsia="ru-RU" w:bidi="ar-SA"/>
        </w:rPr>
        <w:t xml:space="preserve">» </w:t>
      </w:r>
      <w:r w:rsidR="000364B9" w:rsidRPr="000364B9">
        <w:rPr>
          <w:rFonts w:eastAsia="Times New Roman" w:cs="Times New Roman"/>
          <w:color w:val="auto"/>
          <w:sz w:val="26"/>
          <w:szCs w:val="26"/>
          <w:lang w:val="ru-RU" w:eastAsia="ru-RU" w:bidi="ar-SA"/>
        </w:rPr>
        <w:t xml:space="preserve">на положения извещения об осуществлении закупки </w:t>
      </w:r>
      <w:r w:rsidR="00233025" w:rsidRPr="00233025">
        <w:rPr>
          <w:rFonts w:eastAsia="Times New Roman" w:cs="Times New Roman"/>
          <w:color w:val="auto"/>
          <w:sz w:val="26"/>
          <w:szCs w:val="26"/>
          <w:lang w:val="ru-RU" w:eastAsia="ru-RU" w:bidi="ar-SA"/>
        </w:rPr>
        <w:t xml:space="preserve">при проведении запроса котировок в электронной форме на выполнение работ по разработке и согласованию проекта расчетной санитарно-защитной зоны скотомогильника (биотермической ямы), расположенного по адресу: Челябинская область </w:t>
      </w:r>
      <w:proofErr w:type="spellStart"/>
      <w:r w:rsidR="00233025" w:rsidRPr="00233025">
        <w:rPr>
          <w:rFonts w:eastAsia="Times New Roman" w:cs="Times New Roman"/>
          <w:color w:val="auto"/>
          <w:sz w:val="26"/>
          <w:szCs w:val="26"/>
          <w:lang w:val="ru-RU" w:eastAsia="ru-RU" w:bidi="ar-SA"/>
        </w:rPr>
        <w:t>Кизильский</w:t>
      </w:r>
      <w:proofErr w:type="spellEnd"/>
      <w:r w:rsidR="00233025" w:rsidRPr="00233025">
        <w:rPr>
          <w:rFonts w:eastAsia="Times New Roman" w:cs="Times New Roman"/>
          <w:color w:val="auto"/>
          <w:sz w:val="26"/>
          <w:szCs w:val="26"/>
          <w:lang w:val="ru-RU" w:eastAsia="ru-RU" w:bidi="ar-SA"/>
        </w:rPr>
        <w:t xml:space="preserve"> район в 1400 м. на север от </w:t>
      </w:r>
      <w:proofErr w:type="spellStart"/>
      <w:r w:rsidR="00233025" w:rsidRPr="00233025">
        <w:rPr>
          <w:rFonts w:eastAsia="Times New Roman" w:cs="Times New Roman"/>
          <w:color w:val="auto"/>
          <w:sz w:val="26"/>
          <w:szCs w:val="26"/>
          <w:lang w:val="ru-RU" w:eastAsia="ru-RU" w:bidi="ar-SA"/>
        </w:rPr>
        <w:t>с.Обручевка</w:t>
      </w:r>
      <w:proofErr w:type="spellEnd"/>
      <w:r w:rsidR="00233025" w:rsidRPr="00233025">
        <w:rPr>
          <w:rFonts w:eastAsia="Times New Roman" w:cs="Times New Roman"/>
          <w:color w:val="auto"/>
          <w:sz w:val="26"/>
          <w:szCs w:val="26"/>
          <w:lang w:val="ru-RU" w:eastAsia="ru-RU" w:bidi="ar-SA"/>
        </w:rPr>
        <w:t xml:space="preserve"> (извещение № 0869200000223003231)</w:t>
      </w:r>
      <w:r>
        <w:rPr>
          <w:sz w:val="26"/>
          <w:szCs w:val="26"/>
          <w:lang w:val="ru-RU"/>
        </w:rPr>
        <w:t xml:space="preserve"> (далее – </w:t>
      </w:r>
      <w:r w:rsidR="00233025">
        <w:rPr>
          <w:sz w:val="26"/>
          <w:szCs w:val="26"/>
          <w:lang w:val="ru-RU"/>
        </w:rPr>
        <w:t>запрос котировок, закупка</w:t>
      </w:r>
      <w:r>
        <w:rPr>
          <w:sz w:val="26"/>
          <w:szCs w:val="26"/>
          <w:lang w:val="ru-RU"/>
        </w:rPr>
        <w:t>)</w:t>
      </w:r>
      <w:r>
        <w:rPr>
          <w:rFonts w:eastAsia="Times New Roman"/>
          <w:bCs/>
          <w:kern w:val="2"/>
          <w:sz w:val="26"/>
          <w:szCs w:val="26"/>
          <w:lang w:val="ru-RU"/>
        </w:rPr>
        <w:t>, с целью устранения нарушений законодательства о контрактной системе,</w:t>
      </w:r>
    </w:p>
    <w:p w:rsidR="006938A8" w:rsidRDefault="00132B86">
      <w:pPr>
        <w:tabs>
          <w:tab w:val="left" w:pos="64"/>
        </w:tabs>
        <w:jc w:val="center"/>
        <w:rPr>
          <w:b/>
          <w:bCs/>
          <w:sz w:val="26"/>
          <w:szCs w:val="26"/>
          <w:lang w:val="ru-RU"/>
        </w:rPr>
      </w:pPr>
      <w:r>
        <w:rPr>
          <w:b/>
          <w:bCs/>
          <w:sz w:val="26"/>
          <w:szCs w:val="26"/>
          <w:lang w:val="ru-RU"/>
        </w:rPr>
        <w:t>ПРЕДПИСЫВАЕТ:</w:t>
      </w:r>
    </w:p>
    <w:p w:rsidR="006938A8" w:rsidRPr="00233025" w:rsidRDefault="00233025" w:rsidP="00233025">
      <w:pPr>
        <w:pStyle w:val="af"/>
        <w:numPr>
          <w:ilvl w:val="0"/>
          <w:numId w:val="1"/>
        </w:numPr>
        <w:ind w:left="0" w:firstLine="0"/>
        <w:jc w:val="both"/>
        <w:rPr>
          <w:rStyle w:val="-"/>
          <w:color w:val="000000"/>
          <w:u w:val="none"/>
          <w:lang w:val="ru-RU"/>
        </w:rPr>
      </w:pPr>
      <w:r>
        <w:rPr>
          <w:b/>
          <w:kern w:val="2"/>
          <w:sz w:val="26"/>
          <w:szCs w:val="26"/>
          <w:u w:val="single"/>
          <w:lang w:val="ru-RU" w:eastAsia="ru-RU"/>
        </w:rPr>
        <w:t>ОГБУ</w:t>
      </w:r>
      <w:r w:rsidRPr="00233025">
        <w:rPr>
          <w:b/>
          <w:kern w:val="2"/>
          <w:sz w:val="26"/>
          <w:szCs w:val="26"/>
          <w:u w:val="single"/>
          <w:lang w:val="ru-RU" w:eastAsia="ru-RU"/>
        </w:rPr>
        <w:t xml:space="preserve"> «</w:t>
      </w:r>
      <w:proofErr w:type="spellStart"/>
      <w:r w:rsidRPr="00233025">
        <w:rPr>
          <w:b/>
          <w:kern w:val="2"/>
          <w:sz w:val="26"/>
          <w:szCs w:val="26"/>
          <w:u w:val="single"/>
          <w:lang w:val="ru-RU" w:eastAsia="ru-RU"/>
        </w:rPr>
        <w:t>Кизильская</w:t>
      </w:r>
      <w:proofErr w:type="spellEnd"/>
      <w:r w:rsidRPr="00233025">
        <w:rPr>
          <w:b/>
          <w:kern w:val="2"/>
          <w:sz w:val="26"/>
          <w:szCs w:val="26"/>
          <w:u w:val="single"/>
          <w:lang w:val="ru-RU" w:eastAsia="ru-RU"/>
        </w:rPr>
        <w:t xml:space="preserve"> районная ветеринарная станция по борьбе с болезнями животных»</w:t>
      </w:r>
      <w:r w:rsidR="00132B86" w:rsidRPr="00233025">
        <w:rPr>
          <w:b/>
          <w:sz w:val="26"/>
          <w:szCs w:val="26"/>
          <w:u w:val="single"/>
          <w:lang w:val="ru-RU"/>
        </w:rPr>
        <w:t xml:space="preserve">: </w:t>
      </w:r>
      <w:r w:rsidR="00132B86" w:rsidRPr="00233025">
        <w:rPr>
          <w:rStyle w:val="-"/>
          <w:rFonts w:cs="Times New Roman"/>
          <w:bCs/>
          <w:color w:val="000000"/>
          <w:sz w:val="26"/>
          <w:szCs w:val="26"/>
          <w:u w:val="none"/>
          <w:lang w:val="ru-RU" w:eastAsia="ar-SA" w:bidi="ar-SA"/>
        </w:rPr>
        <w:t>со дня размещения в единой информационной системе в сфере закупок или получения*</w:t>
      </w:r>
      <w:r w:rsidR="00132B86" w:rsidRPr="00233025">
        <w:rPr>
          <w:sz w:val="26"/>
          <w:szCs w:val="26"/>
          <w:lang w:val="ru-RU"/>
        </w:rPr>
        <w:t xml:space="preserve"> </w:t>
      </w:r>
      <w:r w:rsidR="00132B86" w:rsidRPr="00233025">
        <w:rPr>
          <w:rStyle w:val="-"/>
          <w:rFonts w:cs="Times New Roman"/>
          <w:bCs/>
          <w:color w:val="000000"/>
          <w:sz w:val="26"/>
          <w:szCs w:val="26"/>
          <w:u w:val="none"/>
          <w:lang w:val="ru-RU" w:eastAsia="ar-SA" w:bidi="ar-SA"/>
        </w:rPr>
        <w:t xml:space="preserve">заказчиком предписания не заключать контракт по итогам проведения </w:t>
      </w:r>
      <w:r>
        <w:rPr>
          <w:rStyle w:val="-"/>
          <w:rFonts w:cs="Times New Roman"/>
          <w:bCs/>
          <w:color w:val="000000"/>
          <w:sz w:val="26"/>
          <w:szCs w:val="26"/>
          <w:u w:val="none"/>
          <w:lang w:val="ru-RU" w:eastAsia="ar-SA" w:bidi="ar-SA"/>
        </w:rPr>
        <w:t>запроса котировок</w:t>
      </w:r>
      <w:r w:rsidR="00132B86" w:rsidRPr="00233025">
        <w:rPr>
          <w:rStyle w:val="-"/>
          <w:rFonts w:cs="Times New Roman"/>
          <w:bCs/>
          <w:color w:val="000000"/>
          <w:sz w:val="26"/>
          <w:szCs w:val="26"/>
          <w:u w:val="none"/>
          <w:lang w:val="ru-RU" w:eastAsia="ar-SA" w:bidi="ar-SA"/>
        </w:rPr>
        <w:t>;</w:t>
      </w:r>
    </w:p>
    <w:p w:rsidR="000364B9" w:rsidRPr="000364B9" w:rsidRDefault="00132B86" w:rsidP="004A6AB2">
      <w:pPr>
        <w:pStyle w:val="af"/>
        <w:numPr>
          <w:ilvl w:val="0"/>
          <w:numId w:val="1"/>
        </w:numPr>
        <w:jc w:val="both"/>
        <w:rPr>
          <w:rStyle w:val="-"/>
          <w:color w:val="000000"/>
          <w:sz w:val="26"/>
          <w:szCs w:val="26"/>
          <w:u w:val="none"/>
          <w:lang w:val="ru-RU"/>
        </w:rPr>
      </w:pPr>
      <w:r w:rsidRPr="000364B9">
        <w:rPr>
          <w:rStyle w:val="-"/>
          <w:rFonts w:cs="Times New Roman"/>
          <w:b/>
          <w:bCs/>
          <w:color w:val="000000"/>
          <w:sz w:val="26"/>
          <w:szCs w:val="26"/>
          <w:u w:val="none"/>
          <w:lang w:val="ru-RU" w:eastAsia="ar-SA" w:bidi="ar-SA"/>
        </w:rPr>
        <w:t xml:space="preserve">            </w:t>
      </w:r>
      <w:r w:rsidRPr="000364B9">
        <w:rPr>
          <w:rStyle w:val="-"/>
          <w:rFonts w:cs="Times New Roman"/>
          <w:b/>
          <w:bCs/>
          <w:color w:val="000000"/>
          <w:sz w:val="26"/>
          <w:szCs w:val="26"/>
          <w:lang w:val="ru-RU" w:eastAsia="ar-SA" w:bidi="ar-SA"/>
        </w:rPr>
        <w:t xml:space="preserve">Комиссии по осуществлению закупок: </w:t>
      </w:r>
    </w:p>
    <w:p w:rsidR="006938A8" w:rsidRPr="000364B9" w:rsidRDefault="00132B86" w:rsidP="000364B9">
      <w:pPr>
        <w:jc w:val="both"/>
        <w:rPr>
          <w:sz w:val="26"/>
          <w:szCs w:val="26"/>
          <w:lang w:val="ru-RU"/>
        </w:rPr>
      </w:pPr>
      <w:r w:rsidRPr="000364B9">
        <w:rPr>
          <w:sz w:val="26"/>
          <w:szCs w:val="26"/>
          <w:lang w:val="ru-RU"/>
        </w:rPr>
        <w:t xml:space="preserve">2.1. в срок до </w:t>
      </w:r>
      <w:r w:rsidR="000364B9" w:rsidRPr="000364B9">
        <w:rPr>
          <w:sz w:val="26"/>
          <w:szCs w:val="26"/>
          <w:lang w:val="ru-RU"/>
        </w:rPr>
        <w:t>1</w:t>
      </w:r>
      <w:r w:rsidR="00233025">
        <w:rPr>
          <w:sz w:val="26"/>
          <w:szCs w:val="26"/>
          <w:lang w:val="ru-RU"/>
        </w:rPr>
        <w:t>1</w:t>
      </w:r>
      <w:r w:rsidR="000364B9" w:rsidRPr="000364B9">
        <w:rPr>
          <w:sz w:val="26"/>
          <w:szCs w:val="26"/>
          <w:lang w:val="ru-RU"/>
        </w:rPr>
        <w:t>.0</w:t>
      </w:r>
      <w:r w:rsidR="00233025">
        <w:rPr>
          <w:sz w:val="26"/>
          <w:szCs w:val="26"/>
          <w:lang w:val="ru-RU"/>
        </w:rPr>
        <w:t>5</w:t>
      </w:r>
      <w:r w:rsidRPr="000364B9">
        <w:rPr>
          <w:sz w:val="26"/>
          <w:szCs w:val="26"/>
          <w:lang w:val="ru-RU"/>
        </w:rPr>
        <w:t xml:space="preserve">.2023 принять решение об отмене протоколов, составленных в ходе проведения </w:t>
      </w:r>
      <w:r w:rsidR="00233025" w:rsidRPr="00233025">
        <w:rPr>
          <w:sz w:val="26"/>
          <w:szCs w:val="26"/>
          <w:lang w:val="ru-RU"/>
        </w:rPr>
        <w:t>запроса котировок</w:t>
      </w:r>
      <w:r w:rsidRPr="000364B9">
        <w:rPr>
          <w:sz w:val="26"/>
          <w:szCs w:val="26"/>
          <w:lang w:val="ru-RU"/>
        </w:rPr>
        <w:t>;</w:t>
      </w:r>
    </w:p>
    <w:p w:rsidR="006938A8" w:rsidRDefault="00132B86" w:rsidP="000364B9">
      <w:pPr>
        <w:contextualSpacing/>
        <w:jc w:val="both"/>
        <w:rPr>
          <w:sz w:val="26"/>
          <w:szCs w:val="26"/>
          <w:lang w:val="ru-RU"/>
        </w:rPr>
      </w:pPr>
      <w:r>
        <w:rPr>
          <w:sz w:val="26"/>
          <w:szCs w:val="26"/>
          <w:lang w:val="ru-RU"/>
        </w:rPr>
        <w:t xml:space="preserve">2.2. в срок до </w:t>
      </w:r>
      <w:r w:rsidR="00233025">
        <w:rPr>
          <w:sz w:val="26"/>
          <w:szCs w:val="26"/>
          <w:lang w:val="ru-RU"/>
        </w:rPr>
        <w:t>15.05</w:t>
      </w:r>
      <w:r>
        <w:rPr>
          <w:sz w:val="26"/>
          <w:szCs w:val="26"/>
          <w:lang w:val="ru-RU"/>
        </w:rPr>
        <w:t xml:space="preserve">.2023 передать указанное в пункте 2.1 предписания решение </w:t>
      </w:r>
      <w:r w:rsidR="00233025">
        <w:rPr>
          <w:sz w:val="26"/>
          <w:szCs w:val="26"/>
          <w:lang w:val="ru-RU"/>
        </w:rPr>
        <w:t>ГКУ</w:t>
      </w:r>
      <w:r w:rsidR="00233025" w:rsidRPr="00233025">
        <w:rPr>
          <w:sz w:val="26"/>
          <w:szCs w:val="26"/>
          <w:lang w:val="ru-RU"/>
        </w:rPr>
        <w:t xml:space="preserve"> «Центр организации закупок Челябинской области»</w:t>
      </w:r>
      <w:r>
        <w:rPr>
          <w:sz w:val="26"/>
          <w:szCs w:val="26"/>
          <w:lang w:val="ru-RU"/>
        </w:rPr>
        <w:t xml:space="preserve"> для размещения в единой информационной системе.</w:t>
      </w:r>
    </w:p>
    <w:p w:rsidR="000364B9" w:rsidRPr="000364B9" w:rsidRDefault="00233025" w:rsidP="00233025">
      <w:pPr>
        <w:pStyle w:val="af"/>
        <w:numPr>
          <w:ilvl w:val="0"/>
          <w:numId w:val="1"/>
        </w:numPr>
        <w:ind w:left="0" w:firstLine="0"/>
        <w:jc w:val="both"/>
        <w:rPr>
          <w:rStyle w:val="-"/>
          <w:b/>
          <w:color w:val="000000"/>
          <w:lang w:val="ru-RU"/>
        </w:rPr>
      </w:pPr>
      <w:r>
        <w:rPr>
          <w:b/>
          <w:sz w:val="26"/>
          <w:szCs w:val="26"/>
          <w:u w:val="single"/>
          <w:lang w:val="ru-RU"/>
        </w:rPr>
        <w:t>ГКУ</w:t>
      </w:r>
      <w:r w:rsidRPr="00233025">
        <w:rPr>
          <w:b/>
          <w:sz w:val="26"/>
          <w:szCs w:val="26"/>
          <w:u w:val="single"/>
          <w:lang w:val="ru-RU"/>
        </w:rPr>
        <w:t xml:space="preserve"> «Центр организации закупок Челябинской области»</w:t>
      </w:r>
      <w:r>
        <w:rPr>
          <w:b/>
          <w:sz w:val="26"/>
          <w:szCs w:val="26"/>
          <w:u w:val="single"/>
          <w:lang w:val="ru-RU"/>
        </w:rPr>
        <w:t xml:space="preserve"> </w:t>
      </w:r>
      <w:r w:rsidR="000364B9" w:rsidRPr="000364B9">
        <w:rPr>
          <w:b/>
          <w:sz w:val="26"/>
          <w:szCs w:val="26"/>
          <w:lang w:val="ru-RU"/>
        </w:rPr>
        <w:t xml:space="preserve">в срок до </w:t>
      </w:r>
      <w:r>
        <w:rPr>
          <w:b/>
          <w:sz w:val="26"/>
          <w:szCs w:val="26"/>
          <w:lang w:val="ru-RU"/>
        </w:rPr>
        <w:t>17.05</w:t>
      </w:r>
      <w:r w:rsidR="000364B9" w:rsidRPr="000364B9">
        <w:rPr>
          <w:b/>
          <w:sz w:val="26"/>
          <w:szCs w:val="26"/>
          <w:lang w:val="ru-RU"/>
        </w:rPr>
        <w:t>.2023</w:t>
      </w:r>
      <w:r w:rsidR="000364B9" w:rsidRPr="000364B9">
        <w:rPr>
          <w:sz w:val="26"/>
          <w:szCs w:val="26"/>
          <w:lang w:val="ru-RU"/>
        </w:rPr>
        <w:t xml:space="preserve"> разместить в единой информационной системе</w:t>
      </w:r>
      <w:r w:rsidR="000364B9">
        <w:rPr>
          <w:sz w:val="26"/>
          <w:szCs w:val="26"/>
          <w:lang w:val="ru-RU"/>
        </w:rPr>
        <w:t xml:space="preserve"> решение, принятое на основании пункта 2.1 настоящего предписания. </w:t>
      </w:r>
    </w:p>
    <w:p w:rsidR="006938A8" w:rsidRDefault="00233025" w:rsidP="00233025">
      <w:pPr>
        <w:pStyle w:val="af"/>
        <w:numPr>
          <w:ilvl w:val="0"/>
          <w:numId w:val="1"/>
        </w:numPr>
        <w:ind w:left="0" w:firstLine="0"/>
        <w:jc w:val="both"/>
        <w:rPr>
          <w:rStyle w:val="-"/>
          <w:color w:val="000000"/>
          <w:u w:val="none"/>
          <w:lang w:val="ru-RU"/>
        </w:rPr>
      </w:pPr>
      <w:r>
        <w:rPr>
          <w:rStyle w:val="-"/>
          <w:rFonts w:cs="Times New Roman"/>
          <w:b/>
          <w:bCs/>
          <w:color w:val="000000"/>
          <w:sz w:val="26"/>
          <w:szCs w:val="26"/>
          <w:lang w:val="ru-RU" w:eastAsia="ar-SA" w:bidi="ar-SA"/>
        </w:rPr>
        <w:t>ОГБУ</w:t>
      </w:r>
      <w:r w:rsidRPr="00233025">
        <w:rPr>
          <w:rStyle w:val="-"/>
          <w:rFonts w:cs="Times New Roman"/>
          <w:b/>
          <w:bCs/>
          <w:color w:val="000000"/>
          <w:sz w:val="26"/>
          <w:szCs w:val="26"/>
          <w:lang w:val="ru-RU" w:eastAsia="ar-SA" w:bidi="ar-SA"/>
        </w:rPr>
        <w:t xml:space="preserve"> «</w:t>
      </w:r>
      <w:proofErr w:type="spellStart"/>
      <w:r w:rsidRPr="00233025">
        <w:rPr>
          <w:rStyle w:val="-"/>
          <w:rFonts w:cs="Times New Roman"/>
          <w:b/>
          <w:bCs/>
          <w:color w:val="000000"/>
          <w:sz w:val="26"/>
          <w:szCs w:val="26"/>
          <w:lang w:val="ru-RU" w:eastAsia="ar-SA" w:bidi="ar-SA"/>
        </w:rPr>
        <w:t>Кизильская</w:t>
      </w:r>
      <w:proofErr w:type="spellEnd"/>
      <w:r w:rsidRPr="00233025">
        <w:rPr>
          <w:rStyle w:val="-"/>
          <w:rFonts w:cs="Times New Roman"/>
          <w:b/>
          <w:bCs/>
          <w:color w:val="000000"/>
          <w:sz w:val="26"/>
          <w:szCs w:val="26"/>
          <w:lang w:val="ru-RU" w:eastAsia="ar-SA" w:bidi="ar-SA"/>
        </w:rPr>
        <w:t xml:space="preserve"> районная ветеринарная станция по борьбе с болезнями животных»</w:t>
      </w:r>
      <w:r w:rsidR="0044004D" w:rsidRPr="0044004D">
        <w:rPr>
          <w:rStyle w:val="-"/>
          <w:rFonts w:cs="Times New Roman"/>
          <w:b/>
          <w:bCs/>
          <w:color w:val="000000"/>
          <w:sz w:val="26"/>
          <w:szCs w:val="26"/>
          <w:lang w:val="ru-RU" w:eastAsia="ar-SA" w:bidi="ar-SA"/>
        </w:rPr>
        <w:t xml:space="preserve"> </w:t>
      </w:r>
      <w:r w:rsidR="00132B86">
        <w:rPr>
          <w:rStyle w:val="-"/>
          <w:rFonts w:cs="Times New Roman"/>
          <w:b/>
          <w:bCs/>
          <w:color w:val="000000"/>
          <w:sz w:val="26"/>
          <w:szCs w:val="26"/>
          <w:u w:val="none"/>
          <w:lang w:val="ru-RU" w:eastAsia="ar-SA" w:bidi="ar-SA"/>
        </w:rPr>
        <w:t xml:space="preserve">в срок до </w:t>
      </w:r>
      <w:r>
        <w:rPr>
          <w:rStyle w:val="-"/>
          <w:rFonts w:cs="Times New Roman"/>
          <w:b/>
          <w:bCs/>
          <w:color w:val="000000"/>
          <w:sz w:val="26"/>
          <w:szCs w:val="26"/>
          <w:u w:val="none"/>
          <w:lang w:val="ru-RU" w:eastAsia="ar-SA" w:bidi="ar-SA"/>
        </w:rPr>
        <w:t>19.05</w:t>
      </w:r>
      <w:r w:rsidR="00132B86">
        <w:rPr>
          <w:rStyle w:val="-"/>
          <w:rFonts w:cs="Times New Roman"/>
          <w:b/>
          <w:bCs/>
          <w:color w:val="000000"/>
          <w:sz w:val="26"/>
          <w:szCs w:val="26"/>
          <w:u w:val="none"/>
          <w:lang w:val="ru-RU" w:eastAsia="ar-SA" w:bidi="ar-SA"/>
        </w:rPr>
        <w:t>.2023:</w:t>
      </w:r>
    </w:p>
    <w:p w:rsidR="006938A8" w:rsidRDefault="00132B86">
      <w:pPr>
        <w:pStyle w:val="af"/>
        <w:numPr>
          <w:ilvl w:val="1"/>
          <w:numId w:val="1"/>
        </w:numPr>
        <w:ind w:left="426" w:hanging="426"/>
        <w:jc w:val="both"/>
        <w:rPr>
          <w:rStyle w:val="-"/>
          <w:color w:val="000000"/>
          <w:u w:val="none"/>
          <w:lang w:val="ru-RU"/>
        </w:rPr>
      </w:pPr>
      <w:r>
        <w:rPr>
          <w:rStyle w:val="-"/>
          <w:rFonts w:cs="Times New Roman"/>
          <w:bCs/>
          <w:color w:val="000000"/>
          <w:sz w:val="26"/>
          <w:szCs w:val="26"/>
          <w:u w:val="none"/>
          <w:lang w:val="ru-RU" w:eastAsia="ar-SA" w:bidi="ar-SA"/>
        </w:rPr>
        <w:t xml:space="preserve">принять решение об отмене </w:t>
      </w:r>
      <w:r w:rsidR="00233025">
        <w:rPr>
          <w:rStyle w:val="-"/>
          <w:rFonts w:cs="Times New Roman"/>
          <w:bCs/>
          <w:color w:val="000000"/>
          <w:sz w:val="26"/>
          <w:szCs w:val="26"/>
          <w:u w:val="none"/>
          <w:lang w:val="ru-RU" w:eastAsia="ar-SA" w:bidi="ar-SA"/>
        </w:rPr>
        <w:t>закупки</w:t>
      </w:r>
      <w:r>
        <w:rPr>
          <w:rStyle w:val="-"/>
          <w:rFonts w:cs="Times New Roman"/>
          <w:bCs/>
          <w:color w:val="000000"/>
          <w:sz w:val="26"/>
          <w:szCs w:val="26"/>
          <w:u w:val="none"/>
          <w:lang w:val="ru-RU" w:eastAsia="ar-SA" w:bidi="ar-SA"/>
        </w:rPr>
        <w:t xml:space="preserve">; </w:t>
      </w:r>
    </w:p>
    <w:p w:rsidR="000364B9" w:rsidRPr="000364B9" w:rsidRDefault="000364B9" w:rsidP="00233025">
      <w:pPr>
        <w:pStyle w:val="af"/>
        <w:numPr>
          <w:ilvl w:val="1"/>
          <w:numId w:val="1"/>
        </w:numPr>
        <w:ind w:left="0" w:firstLine="141"/>
        <w:jc w:val="both"/>
        <w:rPr>
          <w:lang w:val="ru-RU"/>
        </w:rPr>
      </w:pPr>
      <w:r>
        <w:rPr>
          <w:sz w:val="26"/>
          <w:szCs w:val="26"/>
          <w:lang w:val="ru-RU"/>
        </w:rPr>
        <w:t xml:space="preserve">в срок до </w:t>
      </w:r>
      <w:r w:rsidR="00233025">
        <w:rPr>
          <w:sz w:val="26"/>
          <w:szCs w:val="26"/>
          <w:lang w:val="ru-RU"/>
        </w:rPr>
        <w:t>23.05</w:t>
      </w:r>
      <w:r>
        <w:rPr>
          <w:sz w:val="26"/>
          <w:szCs w:val="26"/>
          <w:lang w:val="ru-RU"/>
        </w:rPr>
        <w:t xml:space="preserve">.2023 передать указанное в пункте 4.1 предписания решение </w:t>
      </w:r>
      <w:r w:rsidR="00233025">
        <w:rPr>
          <w:sz w:val="26"/>
          <w:szCs w:val="26"/>
          <w:lang w:val="ru-RU"/>
        </w:rPr>
        <w:t>ГКУ</w:t>
      </w:r>
      <w:r w:rsidR="00233025" w:rsidRPr="00233025">
        <w:rPr>
          <w:sz w:val="26"/>
          <w:szCs w:val="26"/>
          <w:lang w:val="ru-RU"/>
        </w:rPr>
        <w:t xml:space="preserve"> «Центр организации закупок Челябинской области»</w:t>
      </w:r>
      <w:r>
        <w:rPr>
          <w:sz w:val="26"/>
          <w:szCs w:val="26"/>
          <w:lang w:val="ru-RU"/>
        </w:rPr>
        <w:t xml:space="preserve"> для размещения в единой информационной системе.</w:t>
      </w:r>
    </w:p>
    <w:p w:rsidR="000364B9" w:rsidRPr="000364B9" w:rsidRDefault="00233025" w:rsidP="00233025">
      <w:pPr>
        <w:pStyle w:val="af"/>
        <w:numPr>
          <w:ilvl w:val="0"/>
          <w:numId w:val="1"/>
        </w:numPr>
        <w:ind w:left="0" w:firstLine="0"/>
        <w:jc w:val="both"/>
        <w:rPr>
          <w:rStyle w:val="-"/>
          <w:b/>
          <w:color w:val="000000"/>
          <w:lang w:val="ru-RU"/>
        </w:rPr>
      </w:pPr>
      <w:r>
        <w:rPr>
          <w:b/>
          <w:sz w:val="26"/>
          <w:szCs w:val="26"/>
          <w:u w:val="single"/>
          <w:lang w:val="ru-RU"/>
        </w:rPr>
        <w:t>ГКУ</w:t>
      </w:r>
      <w:r w:rsidRPr="00233025">
        <w:rPr>
          <w:b/>
          <w:sz w:val="26"/>
          <w:szCs w:val="26"/>
          <w:u w:val="single"/>
          <w:lang w:val="ru-RU"/>
        </w:rPr>
        <w:t xml:space="preserve"> «Центр организации закупок Челябинской области»</w:t>
      </w:r>
      <w:r w:rsidR="000364B9">
        <w:rPr>
          <w:b/>
          <w:sz w:val="26"/>
          <w:szCs w:val="26"/>
          <w:u w:val="single"/>
          <w:lang w:val="ru-RU"/>
        </w:rPr>
        <w:t xml:space="preserve"> </w:t>
      </w:r>
      <w:r w:rsidR="000364B9" w:rsidRPr="000364B9">
        <w:rPr>
          <w:b/>
          <w:sz w:val="26"/>
          <w:szCs w:val="26"/>
          <w:lang w:val="ru-RU"/>
        </w:rPr>
        <w:t xml:space="preserve">в срок до </w:t>
      </w:r>
      <w:r>
        <w:rPr>
          <w:b/>
          <w:sz w:val="26"/>
          <w:szCs w:val="26"/>
          <w:lang w:val="ru-RU"/>
        </w:rPr>
        <w:t>25.05</w:t>
      </w:r>
      <w:r w:rsidR="000364B9" w:rsidRPr="000364B9">
        <w:rPr>
          <w:b/>
          <w:sz w:val="26"/>
          <w:szCs w:val="26"/>
          <w:lang w:val="ru-RU"/>
        </w:rPr>
        <w:t>.2023</w:t>
      </w:r>
      <w:r w:rsidR="000364B9" w:rsidRPr="000364B9">
        <w:rPr>
          <w:sz w:val="26"/>
          <w:szCs w:val="26"/>
          <w:lang w:val="ru-RU"/>
        </w:rPr>
        <w:t xml:space="preserve"> разместить в единой информационной системе</w:t>
      </w:r>
      <w:r w:rsidR="000364B9">
        <w:rPr>
          <w:sz w:val="26"/>
          <w:szCs w:val="26"/>
          <w:lang w:val="ru-RU"/>
        </w:rPr>
        <w:t xml:space="preserve"> решение, принятое на основании пункта 4.1 настоящего предписания. </w:t>
      </w:r>
    </w:p>
    <w:p w:rsidR="006938A8" w:rsidRDefault="00233025" w:rsidP="00233025">
      <w:pPr>
        <w:pStyle w:val="af"/>
        <w:numPr>
          <w:ilvl w:val="0"/>
          <w:numId w:val="1"/>
        </w:numPr>
        <w:ind w:left="0" w:firstLine="0"/>
        <w:jc w:val="both"/>
        <w:rPr>
          <w:lang w:val="ru-RU"/>
        </w:rPr>
      </w:pPr>
      <w:r w:rsidRPr="00233025">
        <w:rPr>
          <w:rFonts w:eastAsia="Times New Roman"/>
          <w:b/>
          <w:bCs/>
          <w:sz w:val="26"/>
          <w:szCs w:val="26"/>
          <w:u w:val="single"/>
          <w:lang w:val="ru-RU"/>
        </w:rPr>
        <w:t>АО «ТЭК-Торг»</w:t>
      </w:r>
      <w:r w:rsidR="00132B86">
        <w:rPr>
          <w:rFonts w:eastAsia="Times New Roman"/>
          <w:bCs/>
          <w:sz w:val="26"/>
          <w:szCs w:val="26"/>
          <w:lang w:val="ru-RU"/>
        </w:rPr>
        <w:t xml:space="preserve">: </w:t>
      </w:r>
      <w:r w:rsidR="00132B86">
        <w:rPr>
          <w:rFonts w:eastAsia="Times New Roman" w:cs="Times New Roman"/>
          <w:bCs/>
          <w:sz w:val="26"/>
          <w:szCs w:val="26"/>
          <w:lang w:val="ru-RU"/>
        </w:rPr>
        <w:t xml:space="preserve">с </w:t>
      </w:r>
      <w:r>
        <w:rPr>
          <w:rFonts w:eastAsia="Times New Roman" w:cs="Times New Roman"/>
          <w:bCs/>
          <w:sz w:val="26"/>
          <w:szCs w:val="26"/>
          <w:lang w:val="ru-RU"/>
        </w:rPr>
        <w:t>05.05</w:t>
      </w:r>
      <w:r w:rsidR="00132B86">
        <w:rPr>
          <w:rFonts w:eastAsia="Times New Roman" w:cs="Times New Roman"/>
          <w:bCs/>
          <w:sz w:val="26"/>
          <w:szCs w:val="26"/>
          <w:lang w:val="ru-RU"/>
        </w:rPr>
        <w:t xml:space="preserve">.2023 обеспечить </w:t>
      </w:r>
      <w:r>
        <w:rPr>
          <w:rFonts w:eastAsia="Times New Roman" w:cs="Times New Roman"/>
          <w:bCs/>
          <w:sz w:val="26"/>
          <w:szCs w:val="26"/>
          <w:lang w:val="ru-RU"/>
        </w:rPr>
        <w:t>ОГБУ</w:t>
      </w:r>
      <w:r w:rsidRPr="00233025">
        <w:rPr>
          <w:rFonts w:eastAsia="Times New Roman" w:cs="Times New Roman"/>
          <w:bCs/>
          <w:sz w:val="26"/>
          <w:szCs w:val="26"/>
          <w:lang w:val="ru-RU"/>
        </w:rPr>
        <w:t xml:space="preserve"> «</w:t>
      </w:r>
      <w:proofErr w:type="spellStart"/>
      <w:r w:rsidRPr="00233025">
        <w:rPr>
          <w:rFonts w:eastAsia="Times New Roman" w:cs="Times New Roman"/>
          <w:bCs/>
          <w:sz w:val="26"/>
          <w:szCs w:val="26"/>
          <w:lang w:val="ru-RU"/>
        </w:rPr>
        <w:t>Кизильская</w:t>
      </w:r>
      <w:proofErr w:type="spellEnd"/>
      <w:r w:rsidRPr="00233025">
        <w:rPr>
          <w:rFonts w:eastAsia="Times New Roman" w:cs="Times New Roman"/>
          <w:bCs/>
          <w:sz w:val="26"/>
          <w:szCs w:val="26"/>
          <w:lang w:val="ru-RU"/>
        </w:rPr>
        <w:t xml:space="preserve"> районная ветеринарная станция по борьбе с болезнями животных»</w:t>
      </w:r>
      <w:r w:rsidR="00132B86">
        <w:rPr>
          <w:rFonts w:eastAsia="Times New Roman" w:cs="Times New Roman"/>
          <w:bCs/>
          <w:sz w:val="26"/>
          <w:szCs w:val="26"/>
          <w:lang w:val="ru-RU"/>
        </w:rPr>
        <w:t xml:space="preserve">, </w:t>
      </w:r>
      <w:r>
        <w:rPr>
          <w:rFonts w:eastAsia="Times New Roman" w:cs="Times New Roman"/>
          <w:bCs/>
          <w:sz w:val="26"/>
          <w:szCs w:val="26"/>
          <w:lang w:val="ru-RU"/>
        </w:rPr>
        <w:t>ГКУ</w:t>
      </w:r>
      <w:r w:rsidRPr="00233025">
        <w:rPr>
          <w:rFonts w:eastAsia="Times New Roman" w:cs="Times New Roman"/>
          <w:bCs/>
          <w:sz w:val="26"/>
          <w:szCs w:val="26"/>
          <w:lang w:val="ru-RU"/>
        </w:rPr>
        <w:t xml:space="preserve"> «Центр организации закупок Челябинской области»</w:t>
      </w:r>
      <w:r w:rsidR="00AF080B">
        <w:rPr>
          <w:rFonts w:eastAsia="Times New Roman" w:cs="Times New Roman"/>
          <w:bCs/>
          <w:sz w:val="26"/>
          <w:szCs w:val="26"/>
          <w:lang w:val="ru-RU"/>
        </w:rPr>
        <w:t xml:space="preserve">, </w:t>
      </w:r>
      <w:r w:rsidR="00132B86">
        <w:rPr>
          <w:rFonts w:eastAsia="Times New Roman" w:cs="Times New Roman"/>
          <w:bCs/>
          <w:sz w:val="26"/>
          <w:szCs w:val="26"/>
          <w:lang w:val="ru-RU"/>
        </w:rPr>
        <w:t>Комиссии по осуществлению закупок возможность исполнения данного предписания.</w:t>
      </w:r>
    </w:p>
    <w:p w:rsidR="006938A8" w:rsidRDefault="00233025" w:rsidP="00233025">
      <w:pPr>
        <w:pStyle w:val="af"/>
        <w:numPr>
          <w:ilvl w:val="0"/>
          <w:numId w:val="1"/>
        </w:numPr>
        <w:ind w:left="0" w:firstLine="0"/>
        <w:jc w:val="both"/>
        <w:rPr>
          <w:lang w:val="ru-RU"/>
        </w:rPr>
      </w:pPr>
      <w:r>
        <w:rPr>
          <w:rFonts w:eastAsia="Times New Roman"/>
          <w:b/>
          <w:bCs/>
          <w:sz w:val="26"/>
          <w:szCs w:val="26"/>
          <w:u w:val="single"/>
          <w:lang w:val="ru-RU"/>
        </w:rPr>
        <w:t>ОГБУ</w:t>
      </w:r>
      <w:r w:rsidRPr="00233025">
        <w:rPr>
          <w:rFonts w:eastAsia="Times New Roman"/>
          <w:b/>
          <w:bCs/>
          <w:sz w:val="26"/>
          <w:szCs w:val="26"/>
          <w:u w:val="single"/>
          <w:lang w:val="ru-RU"/>
        </w:rPr>
        <w:t xml:space="preserve"> «</w:t>
      </w:r>
      <w:proofErr w:type="spellStart"/>
      <w:r w:rsidRPr="00233025">
        <w:rPr>
          <w:rFonts w:eastAsia="Times New Roman"/>
          <w:b/>
          <w:bCs/>
          <w:sz w:val="26"/>
          <w:szCs w:val="26"/>
          <w:u w:val="single"/>
          <w:lang w:val="ru-RU"/>
        </w:rPr>
        <w:t>Кизильская</w:t>
      </w:r>
      <w:proofErr w:type="spellEnd"/>
      <w:r w:rsidRPr="00233025">
        <w:rPr>
          <w:rFonts w:eastAsia="Times New Roman"/>
          <w:b/>
          <w:bCs/>
          <w:sz w:val="26"/>
          <w:szCs w:val="26"/>
          <w:u w:val="single"/>
          <w:lang w:val="ru-RU"/>
        </w:rPr>
        <w:t xml:space="preserve"> районная ветеринарная станция по борьбе с болезнями животных»</w:t>
      </w:r>
      <w:r w:rsidR="00AF080B" w:rsidRPr="00AF080B">
        <w:rPr>
          <w:rFonts w:eastAsia="Times New Roman"/>
          <w:b/>
          <w:bCs/>
          <w:sz w:val="26"/>
          <w:szCs w:val="26"/>
          <w:u w:val="single"/>
          <w:lang w:val="ru-RU"/>
        </w:rPr>
        <w:t xml:space="preserve">, </w:t>
      </w:r>
      <w:r>
        <w:rPr>
          <w:rFonts w:eastAsia="Times New Roman"/>
          <w:b/>
          <w:bCs/>
          <w:sz w:val="26"/>
          <w:szCs w:val="26"/>
          <w:u w:val="single"/>
          <w:lang w:val="ru-RU"/>
        </w:rPr>
        <w:t>ГКУ</w:t>
      </w:r>
      <w:bookmarkStart w:id="0" w:name="_GoBack"/>
      <w:bookmarkEnd w:id="0"/>
      <w:r w:rsidRPr="00233025">
        <w:rPr>
          <w:rFonts w:eastAsia="Times New Roman"/>
          <w:b/>
          <w:bCs/>
          <w:sz w:val="26"/>
          <w:szCs w:val="26"/>
          <w:u w:val="single"/>
          <w:lang w:val="ru-RU"/>
        </w:rPr>
        <w:t xml:space="preserve"> «Центр организации закупок Челябинской области»</w:t>
      </w:r>
      <w:r w:rsidR="00AF080B" w:rsidRPr="00AF080B">
        <w:rPr>
          <w:rStyle w:val="-"/>
          <w:rFonts w:eastAsia="Times New Roman"/>
          <w:b/>
          <w:bCs/>
          <w:color w:val="000000"/>
          <w:sz w:val="26"/>
          <w:szCs w:val="26"/>
          <w:lang w:val="ru-RU"/>
        </w:rPr>
        <w:t xml:space="preserve"> </w:t>
      </w:r>
      <w:r w:rsidR="00132B86">
        <w:rPr>
          <w:rStyle w:val="-"/>
          <w:rFonts w:eastAsia="Times New Roman" w:cs="Times New Roman"/>
          <w:color w:val="000000"/>
          <w:kern w:val="2"/>
          <w:sz w:val="26"/>
          <w:szCs w:val="26"/>
          <w:u w:val="none"/>
          <w:shd w:val="clear" w:color="auto" w:fill="FFFFFF"/>
          <w:lang w:val="ru-RU" w:eastAsia="ar-SA" w:bidi="ar-SA"/>
        </w:rPr>
        <w:t xml:space="preserve">в подтверждение исполнения предписания в срок до </w:t>
      </w:r>
      <w:r>
        <w:rPr>
          <w:rStyle w:val="-"/>
          <w:rFonts w:eastAsia="Times New Roman" w:cs="Times New Roman"/>
          <w:color w:val="000000"/>
          <w:kern w:val="2"/>
          <w:sz w:val="26"/>
          <w:szCs w:val="26"/>
          <w:u w:val="none"/>
          <w:shd w:val="clear" w:color="auto" w:fill="FFFFFF"/>
          <w:lang w:val="ru-RU" w:eastAsia="ar-SA" w:bidi="ar-SA"/>
        </w:rPr>
        <w:t>31.05</w:t>
      </w:r>
      <w:r w:rsidR="00132B86">
        <w:rPr>
          <w:rStyle w:val="-"/>
          <w:rFonts w:eastAsia="Times New Roman" w:cs="Times New Roman"/>
          <w:color w:val="000000"/>
          <w:kern w:val="2"/>
          <w:sz w:val="26"/>
          <w:szCs w:val="26"/>
          <w:u w:val="none"/>
          <w:shd w:val="clear" w:color="auto" w:fill="FFFFFF"/>
          <w:lang w:val="ru-RU" w:eastAsia="ar-SA" w:bidi="ar-SA"/>
        </w:rPr>
        <w:t>.2023 года в адрес Челябинского УФАС России представить исполнение настоящего предписания, а именно:</w:t>
      </w:r>
      <w:r w:rsidR="00132B86">
        <w:rPr>
          <w:rFonts w:eastAsia="Times New Roman" w:cs="Times New Roman"/>
          <w:sz w:val="26"/>
          <w:szCs w:val="26"/>
          <w:lang w:val="ru-RU"/>
        </w:rPr>
        <w:t xml:space="preserve"> сведения о </w:t>
      </w:r>
      <w:proofErr w:type="spellStart"/>
      <w:r w:rsidR="00132B86">
        <w:rPr>
          <w:rFonts w:eastAsia="Times New Roman" w:cs="Times New Roman"/>
          <w:sz w:val="26"/>
          <w:szCs w:val="26"/>
          <w:lang w:val="ru-RU"/>
        </w:rPr>
        <w:t>незаключении</w:t>
      </w:r>
      <w:proofErr w:type="spellEnd"/>
      <w:r w:rsidR="00132B86">
        <w:rPr>
          <w:rFonts w:eastAsia="Times New Roman" w:cs="Times New Roman"/>
          <w:sz w:val="26"/>
          <w:szCs w:val="26"/>
          <w:lang w:val="ru-RU"/>
        </w:rPr>
        <w:t xml:space="preserve"> контракта по итогам аукциона согласно пункту 1 настоящего предписания, заверенную копию решения об отмене указанного аукциона </w:t>
      </w:r>
      <w:r w:rsidR="00132B86">
        <w:rPr>
          <w:rStyle w:val="-"/>
          <w:rFonts w:eastAsia="Times New Roman" w:cs="Times New Roman"/>
          <w:color w:val="000000"/>
          <w:kern w:val="2"/>
          <w:sz w:val="26"/>
          <w:szCs w:val="26"/>
          <w:shd w:val="clear" w:color="auto" w:fill="FFFFFF"/>
          <w:lang w:val="ru-RU" w:eastAsia="ar-SA" w:bidi="ar-SA"/>
        </w:rPr>
        <w:t>(информацию предоставить на электронном носителе с сопроводительным письмом и указанием номера дела).</w:t>
      </w:r>
    </w:p>
    <w:p w:rsidR="006938A8" w:rsidRDefault="00132B86">
      <w:pPr>
        <w:tabs>
          <w:tab w:val="left" w:pos="0"/>
          <w:tab w:val="left" w:pos="709"/>
          <w:tab w:val="left" w:pos="872"/>
          <w:tab w:val="left" w:pos="883"/>
        </w:tabs>
        <w:ind w:right="57"/>
        <w:contextualSpacing/>
        <w:jc w:val="both"/>
        <w:rPr>
          <w:rFonts w:eastAsia="Times New Roman"/>
          <w:kern w:val="2"/>
          <w:sz w:val="26"/>
          <w:szCs w:val="26"/>
          <w:lang w:val="ru-RU"/>
        </w:rPr>
      </w:pPr>
      <w:r>
        <w:rPr>
          <w:rFonts w:eastAsia="Times New Roman"/>
          <w:bCs/>
          <w:kern w:val="2"/>
          <w:sz w:val="26"/>
          <w:szCs w:val="26"/>
          <w:lang w:val="ru-RU"/>
        </w:rPr>
        <w:tab/>
      </w:r>
      <w:r>
        <w:rPr>
          <w:rFonts w:eastAsia="Times New Roman"/>
          <w:kern w:val="2"/>
          <w:sz w:val="26"/>
          <w:szCs w:val="26"/>
          <w:lang w:val="ru-RU"/>
        </w:rPr>
        <w:t>За неисполнение настоящего предписания предусмотрена административная ответственность в виде штрафа в размере пятидесяти тысяч рублей на должностных лиц и в размере пятисот тысяч рублей на юридических лиц.</w:t>
      </w:r>
    </w:p>
    <w:p w:rsidR="006938A8" w:rsidRDefault="00132B86">
      <w:pPr>
        <w:pStyle w:val="af1"/>
        <w:jc w:val="both"/>
        <w:rPr>
          <w:rFonts w:eastAsia="Arial"/>
          <w:kern w:val="2"/>
          <w:sz w:val="26"/>
          <w:szCs w:val="26"/>
        </w:rPr>
      </w:pPr>
      <w:r>
        <w:rPr>
          <w:rFonts w:eastAsia="Arial"/>
          <w:kern w:val="2"/>
          <w:sz w:val="26"/>
          <w:szCs w:val="26"/>
        </w:rPr>
        <w:t>Председатель Комиссии</w:t>
      </w:r>
      <w:r>
        <w:rPr>
          <w:rFonts w:eastAsia="Arial"/>
          <w:kern w:val="2"/>
          <w:sz w:val="26"/>
          <w:szCs w:val="26"/>
        </w:rPr>
        <w:tab/>
      </w:r>
      <w:r>
        <w:rPr>
          <w:rFonts w:eastAsia="Arial"/>
          <w:kern w:val="2"/>
          <w:sz w:val="26"/>
          <w:szCs w:val="26"/>
        </w:rPr>
        <w:tab/>
      </w:r>
      <w:r>
        <w:rPr>
          <w:rFonts w:eastAsia="Arial"/>
          <w:kern w:val="2"/>
          <w:sz w:val="26"/>
          <w:szCs w:val="26"/>
        </w:rPr>
        <w:tab/>
      </w:r>
      <w:r>
        <w:rPr>
          <w:rFonts w:eastAsia="Arial"/>
          <w:kern w:val="2"/>
          <w:sz w:val="26"/>
          <w:szCs w:val="26"/>
        </w:rPr>
        <w:tab/>
        <w:t xml:space="preserve">                    В.А. </w:t>
      </w:r>
      <w:proofErr w:type="spellStart"/>
      <w:r>
        <w:rPr>
          <w:rFonts w:eastAsia="Arial"/>
          <w:kern w:val="2"/>
          <w:sz w:val="26"/>
          <w:szCs w:val="26"/>
        </w:rPr>
        <w:t>Ливончик</w:t>
      </w:r>
      <w:proofErr w:type="spellEnd"/>
    </w:p>
    <w:p w:rsidR="006938A8" w:rsidRDefault="00132B86">
      <w:pPr>
        <w:pStyle w:val="af1"/>
        <w:jc w:val="both"/>
        <w:rPr>
          <w:rFonts w:eastAsia="Arial"/>
          <w:kern w:val="2"/>
          <w:sz w:val="26"/>
          <w:szCs w:val="26"/>
        </w:rPr>
      </w:pPr>
      <w:r>
        <w:rPr>
          <w:rFonts w:eastAsia="Arial"/>
          <w:kern w:val="2"/>
          <w:sz w:val="26"/>
          <w:szCs w:val="26"/>
        </w:rPr>
        <w:t>Члены Комиссии</w:t>
      </w:r>
      <w:r>
        <w:rPr>
          <w:rFonts w:eastAsia="Arial"/>
          <w:kern w:val="2"/>
          <w:sz w:val="26"/>
          <w:szCs w:val="26"/>
        </w:rPr>
        <w:tab/>
        <w:t xml:space="preserve">       </w:t>
      </w:r>
      <w:r>
        <w:rPr>
          <w:rFonts w:eastAsia="Arial"/>
          <w:kern w:val="2"/>
          <w:sz w:val="26"/>
          <w:szCs w:val="26"/>
        </w:rPr>
        <w:tab/>
      </w:r>
      <w:r>
        <w:rPr>
          <w:rFonts w:eastAsia="Arial"/>
          <w:kern w:val="2"/>
          <w:sz w:val="26"/>
          <w:szCs w:val="26"/>
        </w:rPr>
        <w:tab/>
      </w:r>
      <w:r>
        <w:rPr>
          <w:rFonts w:eastAsia="Arial"/>
          <w:kern w:val="2"/>
          <w:sz w:val="26"/>
          <w:szCs w:val="26"/>
        </w:rPr>
        <w:tab/>
        <w:t xml:space="preserve">                                      </w:t>
      </w:r>
      <w:r w:rsidR="00233025">
        <w:rPr>
          <w:rFonts w:eastAsia="Arial"/>
          <w:kern w:val="2"/>
          <w:sz w:val="26"/>
          <w:szCs w:val="26"/>
        </w:rPr>
        <w:t xml:space="preserve">Е.В. </w:t>
      </w:r>
      <w:proofErr w:type="spellStart"/>
      <w:r w:rsidR="00233025">
        <w:rPr>
          <w:rFonts w:eastAsia="Arial"/>
          <w:kern w:val="2"/>
          <w:sz w:val="26"/>
          <w:szCs w:val="26"/>
        </w:rPr>
        <w:t>Кулезнева</w:t>
      </w:r>
      <w:proofErr w:type="spellEnd"/>
    </w:p>
    <w:p w:rsidR="006938A8" w:rsidRDefault="00132B86">
      <w:pPr>
        <w:pStyle w:val="af1"/>
        <w:jc w:val="both"/>
        <w:rPr>
          <w:rFonts w:eastAsia="Arial"/>
          <w:kern w:val="2"/>
          <w:sz w:val="26"/>
          <w:szCs w:val="26"/>
        </w:rPr>
      </w:pPr>
      <w:r>
        <w:rPr>
          <w:rFonts w:eastAsia="Arial"/>
          <w:kern w:val="2"/>
          <w:sz w:val="26"/>
          <w:szCs w:val="26"/>
        </w:rPr>
        <w:t xml:space="preserve">                                                                                                                                Н.В. Фадеева</w:t>
      </w:r>
    </w:p>
    <w:p w:rsidR="006938A8" w:rsidRDefault="00132B86">
      <w:pPr>
        <w:pStyle w:val="af1"/>
        <w:jc w:val="both"/>
      </w:pPr>
      <w:r>
        <w:rPr>
          <w:rFonts w:eastAsia="Arial"/>
          <w:kern w:val="2"/>
          <w:sz w:val="26"/>
          <w:szCs w:val="26"/>
        </w:rPr>
        <w:t xml:space="preserve"> </w:t>
      </w:r>
      <w:r>
        <w:rPr>
          <w:b/>
          <w:sz w:val="20"/>
          <w:szCs w:val="20"/>
          <w:u w:val="single"/>
        </w:rPr>
        <w:t>* Предписание подлежит исполнению с момента его получения в случае, если предписание получено заказчиком ранее размещения его в единой информационной системе, в остальных случаях, предписание должно быть исполнению с момента его размещения в единой информационной системе</w:t>
      </w:r>
    </w:p>
    <w:sectPr w:rsidR="006938A8">
      <w:pgSz w:w="11906" w:h="16838"/>
      <w:pgMar w:top="993" w:right="707" w:bottom="709" w:left="1134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ndale Sans UI">
    <w:altName w:val="Arial Unicode MS"/>
    <w:charset w:val="CC"/>
    <w:family w:val="auto"/>
    <w:pitch w:val="variable"/>
  </w:font>
  <w:font w:name="TimesET">
    <w:charset w:val="CC"/>
    <w:family w:val="roman"/>
    <w:pitch w:val="variable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A2F6DAF"/>
    <w:multiLevelType w:val="multilevel"/>
    <w:tmpl w:val="5244589C"/>
    <w:lvl w:ilvl="0">
      <w:start w:val="1"/>
      <w:numFmt w:val="decimal"/>
      <w:lvlText w:val="%1."/>
      <w:lvlJc w:val="left"/>
      <w:pPr>
        <w:tabs>
          <w:tab w:val="num" w:pos="0"/>
        </w:tabs>
        <w:ind w:left="390" w:hanging="390"/>
      </w:pPr>
      <w:rPr>
        <w:rFonts w:eastAsia="Times New Roman" w:cs="Tahoma"/>
        <w:b/>
        <w:bCs/>
        <w:color w:val="000000"/>
        <w:kern w:val="2"/>
        <w:sz w:val="26"/>
        <w:szCs w:val="26"/>
        <w:u w:val="single"/>
        <w:lang w:val="ru-RU" w:eastAsia="ar-SA" w:bidi="ar-SA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861" w:hanging="720"/>
      </w:pPr>
      <w:rPr>
        <w:rFonts w:eastAsia="Times New Roman" w:cs="Tahoma"/>
        <w:b/>
        <w:bCs/>
        <w:color w:val="000000"/>
        <w:kern w:val="2"/>
        <w:sz w:val="26"/>
        <w:szCs w:val="26"/>
        <w:u w:val="single"/>
        <w:lang w:val="ru-RU" w:eastAsia="ar-SA" w:bidi="ar-SA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eastAsia="Times New Roman" w:cs="Tahoma"/>
        <w:b/>
        <w:bCs/>
        <w:color w:val="000000"/>
        <w:kern w:val="2"/>
        <w:sz w:val="26"/>
        <w:szCs w:val="26"/>
        <w:u w:val="single"/>
        <w:lang w:val="ru-RU" w:eastAsia="ar-SA" w:bidi="ar-SA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080" w:hanging="1080"/>
      </w:pPr>
      <w:rPr>
        <w:rFonts w:eastAsia="Times New Roman" w:cs="Tahoma"/>
        <w:b/>
        <w:bCs/>
        <w:color w:val="000000"/>
        <w:kern w:val="2"/>
        <w:sz w:val="26"/>
        <w:szCs w:val="26"/>
        <w:u w:val="single"/>
        <w:lang w:val="ru-RU" w:eastAsia="ar-SA" w:bidi="ar-SA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eastAsia="Times New Roman" w:cs="Tahoma"/>
        <w:b/>
        <w:bCs/>
        <w:color w:val="000000"/>
        <w:kern w:val="2"/>
        <w:sz w:val="26"/>
        <w:szCs w:val="26"/>
        <w:u w:val="single"/>
        <w:lang w:val="ru-RU" w:eastAsia="ar-SA" w:bidi="ar-SA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440" w:hanging="1440"/>
      </w:pPr>
      <w:rPr>
        <w:rFonts w:eastAsia="Times New Roman" w:cs="Tahoma"/>
        <w:b/>
        <w:bCs/>
        <w:color w:val="000000"/>
        <w:kern w:val="2"/>
        <w:sz w:val="26"/>
        <w:szCs w:val="26"/>
        <w:u w:val="single"/>
        <w:lang w:val="ru-RU" w:eastAsia="ar-SA" w:bidi="ar-SA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eastAsia="Times New Roman" w:cs="Tahoma"/>
        <w:b/>
        <w:bCs/>
        <w:color w:val="000000"/>
        <w:kern w:val="2"/>
        <w:sz w:val="26"/>
        <w:szCs w:val="26"/>
        <w:u w:val="single"/>
        <w:lang w:val="ru-RU" w:eastAsia="ar-SA" w:bidi="ar-SA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800" w:hanging="1800"/>
      </w:pPr>
      <w:rPr>
        <w:rFonts w:eastAsia="Times New Roman" w:cs="Tahoma"/>
        <w:b/>
        <w:bCs/>
        <w:color w:val="000000"/>
        <w:kern w:val="2"/>
        <w:sz w:val="26"/>
        <w:szCs w:val="26"/>
        <w:u w:val="single"/>
        <w:lang w:val="ru-RU" w:eastAsia="ar-SA" w:bidi="ar-SA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rFonts w:eastAsia="Times New Roman" w:cs="Tahoma"/>
        <w:b/>
        <w:bCs/>
        <w:color w:val="000000"/>
        <w:kern w:val="2"/>
        <w:sz w:val="26"/>
        <w:szCs w:val="26"/>
        <w:u w:val="single"/>
        <w:lang w:val="ru-RU" w:eastAsia="ar-SA" w:bidi="ar-SA"/>
      </w:rPr>
    </w:lvl>
  </w:abstractNum>
  <w:abstractNum w:abstractNumId="1">
    <w:nsid w:val="56455904"/>
    <w:multiLevelType w:val="multilevel"/>
    <w:tmpl w:val="5244589C"/>
    <w:lvl w:ilvl="0">
      <w:start w:val="1"/>
      <w:numFmt w:val="decimal"/>
      <w:lvlText w:val="%1."/>
      <w:lvlJc w:val="left"/>
      <w:pPr>
        <w:tabs>
          <w:tab w:val="num" w:pos="0"/>
        </w:tabs>
        <w:ind w:left="390" w:hanging="390"/>
      </w:pPr>
      <w:rPr>
        <w:rFonts w:eastAsia="Times New Roman" w:cs="Tahoma"/>
        <w:b/>
        <w:bCs/>
        <w:color w:val="000000"/>
        <w:kern w:val="2"/>
        <w:sz w:val="26"/>
        <w:szCs w:val="26"/>
        <w:u w:val="single"/>
        <w:lang w:val="ru-RU" w:eastAsia="ar-SA" w:bidi="ar-SA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861" w:hanging="720"/>
      </w:pPr>
      <w:rPr>
        <w:rFonts w:eastAsia="Times New Roman" w:cs="Tahoma"/>
        <w:b/>
        <w:bCs/>
        <w:color w:val="000000"/>
        <w:kern w:val="2"/>
        <w:sz w:val="26"/>
        <w:szCs w:val="26"/>
        <w:u w:val="single"/>
        <w:lang w:val="ru-RU" w:eastAsia="ar-SA" w:bidi="ar-SA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eastAsia="Times New Roman" w:cs="Tahoma"/>
        <w:b/>
        <w:bCs/>
        <w:color w:val="000000"/>
        <w:kern w:val="2"/>
        <w:sz w:val="26"/>
        <w:szCs w:val="26"/>
        <w:u w:val="single"/>
        <w:lang w:val="ru-RU" w:eastAsia="ar-SA" w:bidi="ar-SA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080" w:hanging="1080"/>
      </w:pPr>
      <w:rPr>
        <w:rFonts w:eastAsia="Times New Roman" w:cs="Tahoma"/>
        <w:b/>
        <w:bCs/>
        <w:color w:val="000000"/>
        <w:kern w:val="2"/>
        <w:sz w:val="26"/>
        <w:szCs w:val="26"/>
        <w:u w:val="single"/>
        <w:lang w:val="ru-RU" w:eastAsia="ar-SA" w:bidi="ar-SA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eastAsia="Times New Roman" w:cs="Tahoma"/>
        <w:b/>
        <w:bCs/>
        <w:color w:val="000000"/>
        <w:kern w:val="2"/>
        <w:sz w:val="26"/>
        <w:szCs w:val="26"/>
        <w:u w:val="single"/>
        <w:lang w:val="ru-RU" w:eastAsia="ar-SA" w:bidi="ar-SA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440" w:hanging="1440"/>
      </w:pPr>
      <w:rPr>
        <w:rFonts w:eastAsia="Times New Roman" w:cs="Tahoma"/>
        <w:b/>
        <w:bCs/>
        <w:color w:val="000000"/>
        <w:kern w:val="2"/>
        <w:sz w:val="26"/>
        <w:szCs w:val="26"/>
        <w:u w:val="single"/>
        <w:lang w:val="ru-RU" w:eastAsia="ar-SA" w:bidi="ar-SA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eastAsia="Times New Roman" w:cs="Tahoma"/>
        <w:b/>
        <w:bCs/>
        <w:color w:val="000000"/>
        <w:kern w:val="2"/>
        <w:sz w:val="26"/>
        <w:szCs w:val="26"/>
        <w:u w:val="single"/>
        <w:lang w:val="ru-RU" w:eastAsia="ar-SA" w:bidi="ar-SA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800" w:hanging="1800"/>
      </w:pPr>
      <w:rPr>
        <w:rFonts w:eastAsia="Times New Roman" w:cs="Tahoma"/>
        <w:b/>
        <w:bCs/>
        <w:color w:val="000000"/>
        <w:kern w:val="2"/>
        <w:sz w:val="26"/>
        <w:szCs w:val="26"/>
        <w:u w:val="single"/>
        <w:lang w:val="ru-RU" w:eastAsia="ar-SA" w:bidi="ar-SA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rFonts w:eastAsia="Times New Roman" w:cs="Tahoma"/>
        <w:b/>
        <w:bCs/>
        <w:color w:val="000000"/>
        <w:kern w:val="2"/>
        <w:sz w:val="26"/>
        <w:szCs w:val="26"/>
        <w:u w:val="single"/>
        <w:lang w:val="ru-RU" w:eastAsia="ar-SA" w:bidi="ar-SA"/>
      </w:rPr>
    </w:lvl>
  </w:abstractNum>
  <w:abstractNum w:abstractNumId="2">
    <w:nsid w:val="58F741F7"/>
    <w:multiLevelType w:val="multilevel"/>
    <w:tmpl w:val="A2FC0DC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defaultTabStop w:val="1134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38A8"/>
    <w:rsid w:val="000364B9"/>
    <w:rsid w:val="00132B86"/>
    <w:rsid w:val="00233025"/>
    <w:rsid w:val="003B01D4"/>
    <w:rsid w:val="0044004D"/>
    <w:rsid w:val="006938A8"/>
    <w:rsid w:val="00AF08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2415AED-EFF9-4F75-9949-956D899E1B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rFonts w:eastAsia="Lucida Sans Unicode" w:cs="Tahoma"/>
      <w:color w:val="000000"/>
      <w:sz w:val="24"/>
      <w:szCs w:val="24"/>
      <w:lang w:val="en-US" w:eastAsia="zh-CN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qFormat/>
    <w:rPr>
      <w:rFonts w:eastAsia="Times New Roman" w:cs="Tahoma"/>
      <w:b/>
      <w:bCs/>
      <w:color w:val="000000"/>
      <w:kern w:val="2"/>
      <w:sz w:val="26"/>
      <w:szCs w:val="26"/>
      <w:u w:val="single"/>
      <w:lang w:val="ru-RU" w:eastAsia="ar-SA" w:bidi="ar-SA"/>
    </w:rPr>
  </w:style>
  <w:style w:type="character" w:customStyle="1" w:styleId="WW8Num2z0">
    <w:name w:val="WW8Num2z0"/>
    <w:qFormat/>
    <w:rPr>
      <w:rFonts w:cs="Times New Roman"/>
      <w:color w:val="000000"/>
    </w:rPr>
  </w:style>
  <w:style w:type="character" w:customStyle="1" w:styleId="WW8Num2z1">
    <w:name w:val="WW8Num2z1"/>
    <w:qFormat/>
    <w:rPr>
      <w:rFonts w:cs="Tahoma"/>
      <w:b w:val="0"/>
      <w:color w:val="000000"/>
      <w:u w:val="single"/>
    </w:rPr>
  </w:style>
  <w:style w:type="character" w:customStyle="1" w:styleId="WW8Num2z2">
    <w:name w:val="WW8Num2z2"/>
    <w:qFormat/>
    <w:rPr>
      <w:rFonts w:cs="Tahoma"/>
      <w:b/>
      <w:color w:val="000000"/>
      <w:u w:val="single"/>
    </w:rPr>
  </w:style>
  <w:style w:type="character" w:customStyle="1" w:styleId="5">
    <w:name w:val="Основной шрифт абзаца5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WW8Num2z3">
    <w:name w:val="WW8Num2z3"/>
    <w:qFormat/>
  </w:style>
  <w:style w:type="character" w:customStyle="1" w:styleId="WW8Num2z4">
    <w:name w:val="WW8Num2z4"/>
    <w:qFormat/>
  </w:style>
  <w:style w:type="character" w:customStyle="1" w:styleId="WW8Num2z5">
    <w:name w:val="WW8Num2z5"/>
    <w:qFormat/>
  </w:style>
  <w:style w:type="character" w:customStyle="1" w:styleId="WW8Num2z6">
    <w:name w:val="WW8Num2z6"/>
    <w:qFormat/>
  </w:style>
  <w:style w:type="character" w:customStyle="1" w:styleId="WW8Num2z7">
    <w:name w:val="WW8Num2z7"/>
    <w:qFormat/>
  </w:style>
  <w:style w:type="character" w:customStyle="1" w:styleId="WW8Num2z8">
    <w:name w:val="WW8Num2z8"/>
    <w:qFormat/>
  </w:style>
  <w:style w:type="character" w:customStyle="1" w:styleId="WW8Num3z0">
    <w:name w:val="WW8Num3z0"/>
    <w:qFormat/>
  </w:style>
  <w:style w:type="character" w:customStyle="1" w:styleId="WW8Num3z1">
    <w:name w:val="WW8Num3z1"/>
    <w:qFormat/>
  </w:style>
  <w:style w:type="character" w:customStyle="1" w:styleId="WW8Num3z2">
    <w:name w:val="WW8Num3z2"/>
    <w:qFormat/>
  </w:style>
  <w:style w:type="character" w:customStyle="1" w:styleId="WW8Num3z3">
    <w:name w:val="WW8Num3z3"/>
    <w:qFormat/>
  </w:style>
  <w:style w:type="character" w:customStyle="1" w:styleId="WW8Num3z4">
    <w:name w:val="WW8Num3z4"/>
    <w:qFormat/>
  </w:style>
  <w:style w:type="character" w:customStyle="1" w:styleId="WW8Num3z5">
    <w:name w:val="WW8Num3z5"/>
    <w:qFormat/>
  </w:style>
  <w:style w:type="character" w:customStyle="1" w:styleId="WW8Num3z6">
    <w:name w:val="WW8Num3z6"/>
    <w:qFormat/>
  </w:style>
  <w:style w:type="character" w:customStyle="1" w:styleId="WW8Num3z7">
    <w:name w:val="WW8Num3z7"/>
    <w:qFormat/>
  </w:style>
  <w:style w:type="character" w:customStyle="1" w:styleId="WW8Num3z8">
    <w:name w:val="WW8Num3z8"/>
    <w:qFormat/>
  </w:style>
  <w:style w:type="character" w:customStyle="1" w:styleId="WW8Num4z0">
    <w:name w:val="WW8Num4z0"/>
    <w:qFormat/>
  </w:style>
  <w:style w:type="character" w:customStyle="1" w:styleId="WW8Num4z1">
    <w:name w:val="WW8Num4z1"/>
    <w:qFormat/>
  </w:style>
  <w:style w:type="character" w:customStyle="1" w:styleId="WW8Num4z2">
    <w:name w:val="WW8Num4z2"/>
    <w:qFormat/>
  </w:style>
  <w:style w:type="character" w:customStyle="1" w:styleId="WW8Num4z3">
    <w:name w:val="WW8Num4z3"/>
    <w:qFormat/>
  </w:style>
  <w:style w:type="character" w:customStyle="1" w:styleId="WW8Num4z4">
    <w:name w:val="WW8Num4z4"/>
    <w:qFormat/>
  </w:style>
  <w:style w:type="character" w:customStyle="1" w:styleId="WW8Num4z5">
    <w:name w:val="WW8Num4z5"/>
    <w:qFormat/>
  </w:style>
  <w:style w:type="character" w:customStyle="1" w:styleId="WW8Num4z6">
    <w:name w:val="WW8Num4z6"/>
    <w:qFormat/>
  </w:style>
  <w:style w:type="character" w:customStyle="1" w:styleId="WW8Num4z7">
    <w:name w:val="WW8Num4z7"/>
    <w:qFormat/>
  </w:style>
  <w:style w:type="character" w:customStyle="1" w:styleId="WW8Num4z8">
    <w:name w:val="WW8Num4z8"/>
    <w:qFormat/>
  </w:style>
  <w:style w:type="character" w:customStyle="1" w:styleId="WW8Num5z0">
    <w:name w:val="WW8Num5z0"/>
    <w:qFormat/>
  </w:style>
  <w:style w:type="character" w:customStyle="1" w:styleId="WW8Num5z1">
    <w:name w:val="WW8Num5z1"/>
    <w:qFormat/>
  </w:style>
  <w:style w:type="character" w:customStyle="1" w:styleId="WW8Num5z2">
    <w:name w:val="WW8Num5z2"/>
    <w:qFormat/>
  </w:style>
  <w:style w:type="character" w:customStyle="1" w:styleId="WW8Num5z3">
    <w:name w:val="WW8Num5z3"/>
    <w:qFormat/>
  </w:style>
  <w:style w:type="character" w:customStyle="1" w:styleId="WW8Num5z4">
    <w:name w:val="WW8Num5z4"/>
    <w:qFormat/>
  </w:style>
  <w:style w:type="character" w:customStyle="1" w:styleId="WW8Num5z5">
    <w:name w:val="WW8Num5z5"/>
    <w:qFormat/>
  </w:style>
  <w:style w:type="character" w:customStyle="1" w:styleId="WW8Num5z6">
    <w:name w:val="WW8Num5z6"/>
    <w:qFormat/>
  </w:style>
  <w:style w:type="character" w:customStyle="1" w:styleId="WW8Num5z7">
    <w:name w:val="WW8Num5z7"/>
    <w:qFormat/>
  </w:style>
  <w:style w:type="character" w:customStyle="1" w:styleId="WW8Num5z8">
    <w:name w:val="WW8Num5z8"/>
    <w:qFormat/>
  </w:style>
  <w:style w:type="character" w:customStyle="1" w:styleId="WW8Num6z0">
    <w:name w:val="WW8Num6z0"/>
    <w:qFormat/>
    <w:rPr>
      <w:rFonts w:eastAsia="Times New Roman"/>
      <w:u w:val="none"/>
    </w:rPr>
  </w:style>
  <w:style w:type="character" w:customStyle="1" w:styleId="WW8Num6z1">
    <w:name w:val="WW8Num6z1"/>
    <w:qFormat/>
  </w:style>
  <w:style w:type="character" w:customStyle="1" w:styleId="WW8Num6z2">
    <w:name w:val="WW8Num6z2"/>
    <w:qFormat/>
  </w:style>
  <w:style w:type="character" w:customStyle="1" w:styleId="WW8Num6z3">
    <w:name w:val="WW8Num6z3"/>
    <w:qFormat/>
  </w:style>
  <w:style w:type="character" w:customStyle="1" w:styleId="WW8Num6z4">
    <w:name w:val="WW8Num6z4"/>
    <w:qFormat/>
  </w:style>
  <w:style w:type="character" w:customStyle="1" w:styleId="WW8Num6z5">
    <w:name w:val="WW8Num6z5"/>
    <w:qFormat/>
  </w:style>
  <w:style w:type="character" w:customStyle="1" w:styleId="WW8Num6z6">
    <w:name w:val="WW8Num6z6"/>
    <w:qFormat/>
  </w:style>
  <w:style w:type="character" w:customStyle="1" w:styleId="WW8Num6z7">
    <w:name w:val="WW8Num6z7"/>
    <w:qFormat/>
  </w:style>
  <w:style w:type="character" w:customStyle="1" w:styleId="WW8Num6z8">
    <w:name w:val="WW8Num6z8"/>
    <w:qFormat/>
  </w:style>
  <w:style w:type="character" w:customStyle="1" w:styleId="4">
    <w:name w:val="Основной шрифт абзаца4"/>
    <w:qFormat/>
  </w:style>
  <w:style w:type="character" w:customStyle="1" w:styleId="Absatz-Standardschriftart">
    <w:name w:val="Absatz-Standardschriftart"/>
    <w:qFormat/>
  </w:style>
  <w:style w:type="character" w:customStyle="1" w:styleId="3">
    <w:name w:val="Основной шрифт абзаца3"/>
    <w:qFormat/>
  </w:style>
  <w:style w:type="character" w:customStyle="1" w:styleId="2">
    <w:name w:val="Основной шрифт абзаца2"/>
    <w:qFormat/>
  </w:style>
  <w:style w:type="character" w:customStyle="1" w:styleId="a3">
    <w:name w:val="Символ нумерации"/>
    <w:qFormat/>
    <w:rPr>
      <w:b/>
      <w:bCs/>
    </w:rPr>
  </w:style>
  <w:style w:type="character" w:customStyle="1" w:styleId="a4">
    <w:name w:val="Маркеры списка"/>
    <w:qFormat/>
    <w:rPr>
      <w:rFonts w:ascii="OpenSymbol" w:eastAsia="OpenSymbol" w:hAnsi="OpenSymbol" w:cs="OpenSymbol"/>
    </w:rPr>
  </w:style>
  <w:style w:type="character" w:customStyle="1" w:styleId="-">
    <w:name w:val="Интернет-ссылка"/>
    <w:rPr>
      <w:color w:val="000080"/>
      <w:u w:val="single"/>
    </w:rPr>
  </w:style>
  <w:style w:type="character" w:customStyle="1" w:styleId="1">
    <w:name w:val="Основной шрифт абзаца1"/>
    <w:qFormat/>
  </w:style>
  <w:style w:type="character" w:customStyle="1" w:styleId="a5">
    <w:name w:val="Текст выноски Знак"/>
    <w:qFormat/>
    <w:rPr>
      <w:rFonts w:ascii="Tahoma" w:eastAsia="Lucida Sans Unicode" w:hAnsi="Tahoma" w:cs="Tahoma"/>
      <w:color w:val="000000"/>
      <w:sz w:val="16"/>
      <w:szCs w:val="16"/>
      <w:lang w:val="en-US" w:bidi="en-US"/>
    </w:rPr>
  </w:style>
  <w:style w:type="character" w:styleId="a6">
    <w:name w:val="Strong"/>
    <w:qFormat/>
    <w:rPr>
      <w:b/>
      <w:bCs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Arial" w:hAnsi="Arial"/>
      <w:sz w:val="28"/>
      <w:szCs w:val="28"/>
    </w:rPr>
  </w:style>
  <w:style w:type="paragraph" w:styleId="a8">
    <w:name w:val="Body Text"/>
    <w:basedOn w:val="a"/>
    <w:pPr>
      <w:spacing w:after="120"/>
    </w:pPr>
  </w:style>
  <w:style w:type="paragraph" w:styleId="a9">
    <w:name w:val="List"/>
    <w:basedOn w:val="a8"/>
  </w:style>
  <w:style w:type="paragraph" w:styleId="aa">
    <w:name w:val="caption"/>
    <w:basedOn w:val="a"/>
    <w:qFormat/>
    <w:pPr>
      <w:suppressLineNumbers/>
      <w:spacing w:before="120" w:after="120"/>
    </w:pPr>
    <w:rPr>
      <w:rFonts w:cs="Lucida Sans"/>
      <w:i/>
      <w:iCs/>
    </w:rPr>
  </w:style>
  <w:style w:type="paragraph" w:styleId="ab">
    <w:name w:val="index heading"/>
    <w:basedOn w:val="a"/>
    <w:qFormat/>
    <w:pPr>
      <w:suppressLineNumbers/>
    </w:pPr>
    <w:rPr>
      <w:rFonts w:cs="Lucida Sans"/>
    </w:rPr>
  </w:style>
  <w:style w:type="paragraph" w:customStyle="1" w:styleId="40">
    <w:name w:val="Указатель4"/>
    <w:basedOn w:val="a"/>
    <w:qFormat/>
    <w:pPr>
      <w:suppressLineNumbers/>
    </w:pPr>
    <w:rPr>
      <w:rFonts w:cs="Lucida Sans"/>
    </w:rPr>
  </w:style>
  <w:style w:type="paragraph" w:customStyle="1" w:styleId="10">
    <w:name w:val="Название объекта1"/>
    <w:basedOn w:val="a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30">
    <w:name w:val="Указатель3"/>
    <w:basedOn w:val="a"/>
    <w:qFormat/>
    <w:pPr>
      <w:suppressLineNumbers/>
    </w:pPr>
    <w:rPr>
      <w:rFonts w:cs="Mangal"/>
    </w:rPr>
  </w:style>
  <w:style w:type="paragraph" w:customStyle="1" w:styleId="20">
    <w:name w:val="Название2"/>
    <w:basedOn w:val="a"/>
    <w:qFormat/>
    <w:pPr>
      <w:suppressLineNumbers/>
      <w:spacing w:before="120" w:after="120"/>
    </w:pPr>
    <w:rPr>
      <w:i/>
      <w:iCs/>
    </w:rPr>
  </w:style>
  <w:style w:type="paragraph" w:customStyle="1" w:styleId="21">
    <w:name w:val="Указатель2"/>
    <w:basedOn w:val="a"/>
    <w:qFormat/>
    <w:pPr>
      <w:suppressLineNumbers/>
    </w:pPr>
  </w:style>
  <w:style w:type="paragraph" w:customStyle="1" w:styleId="11">
    <w:name w:val="Название1"/>
    <w:basedOn w:val="a"/>
    <w:qFormat/>
    <w:pPr>
      <w:suppressLineNumbers/>
      <w:spacing w:before="120" w:after="120"/>
    </w:pPr>
    <w:rPr>
      <w:i/>
      <w:iCs/>
    </w:rPr>
  </w:style>
  <w:style w:type="paragraph" w:customStyle="1" w:styleId="12">
    <w:name w:val="Указатель1"/>
    <w:basedOn w:val="a"/>
    <w:qFormat/>
    <w:pPr>
      <w:suppressLineNumbers/>
    </w:pPr>
  </w:style>
  <w:style w:type="paragraph" w:customStyle="1" w:styleId="ac">
    <w:name w:val="Содержимое таблицы"/>
    <w:basedOn w:val="a"/>
    <w:qFormat/>
    <w:pPr>
      <w:suppressLineNumbers/>
    </w:pPr>
  </w:style>
  <w:style w:type="paragraph" w:customStyle="1" w:styleId="ConsNormal">
    <w:name w:val="ConsNormal"/>
    <w:qFormat/>
    <w:pPr>
      <w:widowControl w:val="0"/>
      <w:ind w:firstLine="720"/>
    </w:pPr>
    <w:rPr>
      <w:rFonts w:ascii="Arial" w:eastAsia="Arial" w:hAnsi="Arial" w:cs="Arial"/>
      <w:kern w:val="2"/>
      <w:sz w:val="18"/>
      <w:szCs w:val="18"/>
      <w:lang w:eastAsia="zh-CN"/>
    </w:rPr>
  </w:style>
  <w:style w:type="paragraph" w:customStyle="1" w:styleId="210">
    <w:name w:val="Основной текст 21"/>
    <w:basedOn w:val="a"/>
    <w:qFormat/>
    <w:pPr>
      <w:ind w:firstLine="720"/>
      <w:jc w:val="both"/>
    </w:pPr>
    <w:rPr>
      <w:rFonts w:ascii="Arial" w:hAnsi="Arial" w:cs="Arial"/>
      <w:kern w:val="2"/>
    </w:rPr>
  </w:style>
  <w:style w:type="paragraph" w:customStyle="1" w:styleId="211">
    <w:name w:val="Основной текст с отступом 21"/>
    <w:basedOn w:val="a"/>
    <w:qFormat/>
    <w:pPr>
      <w:snapToGrid w:val="0"/>
      <w:ind w:firstLine="851"/>
      <w:jc w:val="both"/>
    </w:pPr>
    <w:rPr>
      <w:color w:val="000080"/>
      <w:sz w:val="26"/>
      <w:szCs w:val="20"/>
    </w:rPr>
  </w:style>
  <w:style w:type="paragraph" w:customStyle="1" w:styleId="ad">
    <w:name w:val="Заголовок таблицы"/>
    <w:basedOn w:val="ac"/>
    <w:qFormat/>
    <w:pPr>
      <w:jc w:val="center"/>
    </w:pPr>
    <w:rPr>
      <w:b/>
      <w:bCs/>
    </w:rPr>
  </w:style>
  <w:style w:type="paragraph" w:styleId="ae">
    <w:name w:val="Balloon Text"/>
    <w:basedOn w:val="a"/>
    <w:qFormat/>
    <w:rPr>
      <w:rFonts w:ascii="Tahoma" w:hAnsi="Tahoma"/>
      <w:sz w:val="16"/>
      <w:szCs w:val="16"/>
    </w:rPr>
  </w:style>
  <w:style w:type="paragraph" w:customStyle="1" w:styleId="Standard">
    <w:name w:val="Standard"/>
    <w:qFormat/>
    <w:pPr>
      <w:widowControl w:val="0"/>
      <w:textAlignment w:val="baseline"/>
    </w:pPr>
    <w:rPr>
      <w:rFonts w:eastAsia="Andale Sans UI" w:cs="Tahoma"/>
      <w:kern w:val="2"/>
      <w:sz w:val="24"/>
      <w:szCs w:val="24"/>
      <w:lang w:val="de-DE" w:eastAsia="ja-JP" w:bidi="fa-IR"/>
    </w:rPr>
  </w:style>
  <w:style w:type="paragraph" w:styleId="af">
    <w:name w:val="List Paragraph"/>
    <w:basedOn w:val="a"/>
    <w:qFormat/>
    <w:pPr>
      <w:spacing w:after="200"/>
      <w:ind w:left="720"/>
      <w:contextualSpacing/>
    </w:pPr>
    <w:rPr>
      <w:lang w:val="x-none"/>
    </w:rPr>
  </w:style>
  <w:style w:type="paragraph" w:styleId="af0">
    <w:name w:val="Body Text Indent"/>
    <w:basedOn w:val="a"/>
    <w:pPr>
      <w:spacing w:after="120"/>
      <w:ind w:left="283"/>
    </w:pPr>
  </w:style>
  <w:style w:type="paragraph" w:customStyle="1" w:styleId="ConsNormal0">
    <w:name w:val="ConsNormal Знак"/>
    <w:qFormat/>
    <w:pPr>
      <w:widowControl w:val="0"/>
      <w:ind w:firstLine="720"/>
    </w:pPr>
    <w:rPr>
      <w:rFonts w:ascii="Arial" w:hAnsi="Arial" w:cs="Arial"/>
      <w:sz w:val="24"/>
      <w:szCs w:val="24"/>
      <w:lang w:eastAsia="zh-CN" w:bidi="hi-IN"/>
    </w:rPr>
  </w:style>
  <w:style w:type="paragraph" w:customStyle="1" w:styleId="13">
    <w:name w:val="Обычный (веб)1"/>
    <w:basedOn w:val="a"/>
    <w:qFormat/>
    <w:pPr>
      <w:widowControl/>
      <w:suppressAutoHyphens w:val="0"/>
      <w:spacing w:before="100" w:after="100"/>
    </w:pPr>
    <w:rPr>
      <w:rFonts w:eastAsia="Times New Roman"/>
    </w:rPr>
  </w:style>
  <w:style w:type="paragraph" w:customStyle="1" w:styleId="14">
    <w:name w:val="Обычный1"/>
    <w:qFormat/>
    <w:pPr>
      <w:jc w:val="both"/>
    </w:pPr>
    <w:rPr>
      <w:rFonts w:ascii="TimesET" w:hAnsi="TimesET" w:cs="TimesET"/>
      <w:sz w:val="24"/>
      <w:lang w:eastAsia="zh-CN"/>
    </w:rPr>
  </w:style>
  <w:style w:type="paragraph" w:styleId="af1">
    <w:name w:val="Normal (Web)"/>
    <w:basedOn w:val="a"/>
    <w:qFormat/>
    <w:pPr>
      <w:widowControl/>
      <w:suppressAutoHyphens w:val="0"/>
      <w:spacing w:before="100" w:after="100"/>
    </w:pPr>
    <w:rPr>
      <w:rFonts w:eastAsia="Times New Roman" w:cs="Times New Roman"/>
      <w:lang w:val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741</Words>
  <Characters>4228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Главное управление материальных</vt:lpstr>
    </vt:vector>
  </TitlesOfParts>
  <Company/>
  <LinksUpToDate>false</LinksUpToDate>
  <CharactersWithSpaces>4960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Главное управление материальных</dc:title>
  <dc:subject/>
  <dc:creator>Геннадий</dc:creator>
  <dc:description/>
  <cp:lastModifiedBy>Наталия Владимировна Фадеева</cp:lastModifiedBy>
  <cp:revision>2</cp:revision>
  <cp:lastPrinted>2023-02-22T11:18:00Z</cp:lastPrinted>
  <dcterms:created xsi:type="dcterms:W3CDTF">2023-05-04T14:30:00Z</dcterms:created>
  <dcterms:modified xsi:type="dcterms:W3CDTF">2023-05-04T14:30:00Z</dcterms:modified>
  <dc:language>ru</dc:language>
</cp:coreProperties>
</file>