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96" w:type="dxa"/>
        <w:tblInd w:w="-85" w:type="dxa"/>
        <w:tblLayout w:type="fixed"/>
        <w:tblLook w:val="0000" w:firstRow="0" w:lastRow="0" w:firstColumn="0" w:lastColumn="0" w:noHBand="0" w:noVBand="0"/>
      </w:tblPr>
      <w:tblGrid>
        <w:gridCol w:w="5092"/>
        <w:gridCol w:w="5404"/>
      </w:tblGrid>
      <w:tr w:rsidR="00E12D51" w:rsidRPr="00932C08" w14:paraId="291BE223" w14:textId="77777777" w:rsidTr="00644FF8">
        <w:trPr>
          <w:trHeight w:val="264"/>
        </w:trPr>
        <w:tc>
          <w:tcPr>
            <w:tcW w:w="5092" w:type="dxa"/>
            <w:vMerge w:val="restart"/>
            <w:shd w:val="clear" w:color="auto" w:fill="auto"/>
          </w:tcPr>
          <w:p w14:paraId="2B06AD60" w14:textId="77777777" w:rsidR="00E12D51" w:rsidRPr="00932C08" w:rsidRDefault="00E12D51" w:rsidP="0003022D">
            <w:pPr>
              <w:spacing w:line="240" w:lineRule="auto"/>
              <w:jc w:val="center"/>
            </w:pPr>
            <w:r w:rsidRPr="00932C08">
              <w:rPr>
                <w:noProof/>
                <w:lang w:eastAsia="ru-RU" w:bidi="ar-SA"/>
              </w:rPr>
              <w:drawing>
                <wp:inline distT="0" distB="0" distL="0" distR="0" wp14:anchorId="767914D8" wp14:editId="1E219496">
                  <wp:extent cx="6953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3A360E4C" w14:textId="77777777" w:rsidR="00E12D51" w:rsidRPr="008D7C1C" w:rsidRDefault="00E12D51" w:rsidP="0003022D">
            <w:pPr>
              <w:spacing w:before="120" w:line="240" w:lineRule="auto"/>
              <w:jc w:val="center"/>
              <w:rPr>
                <w:rFonts w:eastAsia="Times New Roman"/>
                <w:b/>
                <w:color w:val="000000"/>
                <w:lang w:eastAsia="ru-RU"/>
              </w:rPr>
            </w:pPr>
            <w:r w:rsidRPr="008D7C1C">
              <w:rPr>
                <w:rFonts w:eastAsia="Times New Roman"/>
                <w:b/>
                <w:color w:val="000000"/>
                <w:lang w:eastAsia="ru-RU"/>
              </w:rPr>
              <w:t>ФЕДЕРАЛЬНАЯ</w:t>
            </w:r>
          </w:p>
          <w:p w14:paraId="46CF4BF5" w14:textId="77777777" w:rsidR="00E12D51" w:rsidRPr="008D7C1C" w:rsidRDefault="00E12D51" w:rsidP="0003022D">
            <w:pPr>
              <w:spacing w:line="240" w:lineRule="auto"/>
              <w:jc w:val="center"/>
              <w:rPr>
                <w:rFonts w:eastAsia="Times New Roman"/>
                <w:b/>
                <w:color w:val="000000"/>
                <w:lang w:eastAsia="ru-RU"/>
              </w:rPr>
            </w:pPr>
            <w:r w:rsidRPr="008D7C1C">
              <w:rPr>
                <w:rFonts w:eastAsia="Times New Roman"/>
                <w:b/>
                <w:color w:val="000000"/>
                <w:lang w:eastAsia="ru-RU"/>
              </w:rPr>
              <w:t>АНТИМОНОПОЛЬНАЯ СЛУЖБА</w:t>
            </w:r>
          </w:p>
          <w:p w14:paraId="19A1C162" w14:textId="77777777" w:rsidR="00E12D51" w:rsidRPr="008D7C1C" w:rsidRDefault="00E12D51" w:rsidP="0003022D">
            <w:pPr>
              <w:spacing w:line="240" w:lineRule="auto"/>
              <w:jc w:val="center"/>
              <w:rPr>
                <w:rFonts w:eastAsia="Times New Roman"/>
                <w:color w:val="000000"/>
                <w:lang w:eastAsia="ru-RU"/>
              </w:rPr>
            </w:pPr>
            <w:r w:rsidRPr="008D7C1C">
              <w:rPr>
                <w:rFonts w:eastAsia="Times New Roman"/>
                <w:b/>
                <w:color w:val="000000"/>
                <w:lang w:eastAsia="ru-RU"/>
              </w:rPr>
              <w:t>УПРАВЛЕНИЕ</w:t>
            </w:r>
          </w:p>
          <w:p w14:paraId="6D849C19" w14:textId="77777777" w:rsidR="00E12D51" w:rsidRPr="008D7C1C" w:rsidRDefault="00E12D51" w:rsidP="0003022D">
            <w:pPr>
              <w:spacing w:line="240" w:lineRule="auto"/>
              <w:jc w:val="center"/>
              <w:rPr>
                <w:rFonts w:eastAsia="Times New Roman"/>
                <w:b/>
                <w:color w:val="000000"/>
                <w:lang w:eastAsia="ru-RU"/>
              </w:rPr>
            </w:pPr>
            <w:r w:rsidRPr="008D7C1C">
              <w:rPr>
                <w:rFonts w:eastAsia="Times New Roman"/>
                <w:b/>
                <w:bCs/>
                <w:color w:val="000000"/>
                <w:lang w:eastAsia="ru-RU"/>
              </w:rPr>
              <w:t>Федеральной</w:t>
            </w:r>
            <w:r w:rsidRPr="008D7C1C">
              <w:rPr>
                <w:rFonts w:eastAsia="Times New Roman"/>
                <w:b/>
                <w:color w:val="000000"/>
                <w:lang w:eastAsia="ru-RU"/>
              </w:rPr>
              <w:t xml:space="preserve"> антимонопольной службы</w:t>
            </w:r>
          </w:p>
          <w:p w14:paraId="13656093" w14:textId="77777777" w:rsidR="00E12D51" w:rsidRPr="008D7C1C" w:rsidRDefault="00E12D51" w:rsidP="0003022D">
            <w:pPr>
              <w:spacing w:line="240" w:lineRule="auto"/>
              <w:jc w:val="center"/>
              <w:rPr>
                <w:rFonts w:eastAsia="Times New Roman"/>
                <w:color w:val="000000"/>
                <w:lang w:eastAsia="ru-RU"/>
              </w:rPr>
            </w:pPr>
            <w:r w:rsidRPr="008D7C1C">
              <w:rPr>
                <w:rFonts w:eastAsia="Times New Roman"/>
                <w:b/>
                <w:color w:val="000000"/>
                <w:lang w:eastAsia="ru-RU"/>
              </w:rPr>
              <w:t>по Республике Крым и городу Севастополю</w:t>
            </w:r>
          </w:p>
          <w:p w14:paraId="333693B0"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Адрес: ул. Александра Невского, д. 1,</w:t>
            </w:r>
          </w:p>
          <w:p w14:paraId="4FCC87D3"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г. Симферополь, Республика Крым, 295000</w:t>
            </w:r>
          </w:p>
          <w:p w14:paraId="74838F07"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 xml:space="preserve">тел. </w:t>
            </w:r>
            <w:r>
              <w:rPr>
                <w:color w:val="000000"/>
                <w:sz w:val="16"/>
                <w:szCs w:val="16"/>
              </w:rPr>
              <w:t>+74997552323 (доб.082-100)</w:t>
            </w:r>
          </w:p>
          <w:p w14:paraId="7612F687" w14:textId="77777777" w:rsidR="00E12D51" w:rsidRPr="00932C08" w:rsidRDefault="00E12D51" w:rsidP="0003022D">
            <w:pPr>
              <w:spacing w:line="240" w:lineRule="auto"/>
              <w:contextualSpacing/>
              <w:jc w:val="center"/>
              <w:rPr>
                <w:color w:val="000000"/>
                <w:lang w:val="en-US"/>
              </w:rPr>
            </w:pPr>
            <w:r w:rsidRPr="00932C08">
              <w:rPr>
                <w:color w:val="000000"/>
                <w:sz w:val="16"/>
                <w:szCs w:val="16"/>
                <w:lang w:val="en-US"/>
              </w:rPr>
              <w:t>e-mail: to82@fas.gov.ru</w:t>
            </w:r>
          </w:p>
          <w:p w14:paraId="508883F7" w14:textId="5F03F95B" w:rsidR="00E12D51" w:rsidRPr="009652A4" w:rsidRDefault="00E12D51" w:rsidP="00DB091B">
            <w:pPr>
              <w:spacing w:before="240"/>
              <w:jc w:val="center"/>
              <w:rPr>
                <w:color w:val="000000"/>
              </w:rPr>
            </w:pPr>
            <w:r w:rsidRPr="009652A4">
              <w:rPr>
                <w:color w:val="000000"/>
              </w:rPr>
              <w:fldChar w:fldCharType="begin"/>
            </w:r>
            <w:r w:rsidRPr="009652A4">
              <w:rPr>
                <w:color w:val="000000"/>
              </w:rPr>
              <w:instrText xml:space="preserve"> MERGEFIELD "Дата_заседания" </w:instrText>
            </w:r>
            <w:r w:rsidRPr="009652A4">
              <w:rPr>
                <w:color w:val="000000"/>
                <w:shd w:val="clear" w:color="auto" w:fill="F5FFEF"/>
              </w:rPr>
              <w:instrText>\@ "dd.MM.yyyy"</w:instrText>
            </w:r>
            <w:r w:rsidRPr="009652A4">
              <w:rPr>
                <w:color w:val="000000"/>
              </w:rPr>
              <w:fldChar w:fldCharType="separate"/>
            </w:r>
            <w:r w:rsidR="00EC2009" w:rsidRPr="009652A4">
              <w:rPr>
                <w:noProof/>
                <w:color w:val="000000"/>
              </w:rPr>
              <w:t>28</w:t>
            </w:r>
            <w:r w:rsidRPr="009652A4">
              <w:rPr>
                <w:noProof/>
                <w:color w:val="000000"/>
              </w:rPr>
              <w:t>.</w:t>
            </w:r>
            <w:r w:rsidR="00185D68" w:rsidRPr="009652A4">
              <w:rPr>
                <w:noProof/>
                <w:color w:val="000000"/>
                <w:lang w:val="en-US"/>
              </w:rPr>
              <w:t>0</w:t>
            </w:r>
            <w:r w:rsidR="00351A51" w:rsidRPr="009652A4">
              <w:rPr>
                <w:noProof/>
                <w:color w:val="000000"/>
              </w:rPr>
              <w:t>4</w:t>
            </w:r>
            <w:r w:rsidRPr="009652A4">
              <w:rPr>
                <w:noProof/>
                <w:color w:val="000000"/>
              </w:rPr>
              <w:t>.20</w:t>
            </w:r>
            <w:r w:rsidRPr="009652A4">
              <w:rPr>
                <w:color w:val="000000"/>
              </w:rPr>
              <w:fldChar w:fldCharType="end"/>
            </w:r>
            <w:r w:rsidRPr="009652A4">
              <w:rPr>
                <w:color w:val="000000"/>
              </w:rPr>
              <w:t>2</w:t>
            </w:r>
            <w:r w:rsidR="00185D68" w:rsidRPr="009652A4">
              <w:rPr>
                <w:color w:val="000000"/>
                <w:lang w:val="en-US"/>
              </w:rPr>
              <w:t>3</w:t>
            </w:r>
            <w:r w:rsidRPr="009652A4">
              <w:rPr>
                <w:color w:val="000000"/>
              </w:rPr>
              <w:t xml:space="preserve"> №082/06/106-</w:t>
            </w:r>
            <w:r w:rsidR="00EC2009" w:rsidRPr="009652A4">
              <w:rPr>
                <w:color w:val="000000"/>
              </w:rPr>
              <w:t>326</w:t>
            </w:r>
            <w:r w:rsidRPr="009652A4">
              <w:rPr>
                <w:color w:val="000000"/>
              </w:rPr>
              <w:t>/202</w:t>
            </w:r>
            <w:r w:rsidR="00185D68" w:rsidRPr="009652A4">
              <w:rPr>
                <w:color w:val="000000"/>
                <w:lang w:val="en-US"/>
              </w:rPr>
              <w:t>3</w:t>
            </w:r>
            <w:proofErr w:type="spellStart"/>
            <w:r w:rsidRPr="009652A4">
              <w:rPr>
                <w:color w:val="000000"/>
              </w:rPr>
              <w:t>реш</w:t>
            </w:r>
            <w:proofErr w:type="spellEnd"/>
          </w:p>
          <w:p w14:paraId="203B7C5D" w14:textId="77777777" w:rsidR="00E12D51" w:rsidRPr="00932C08" w:rsidRDefault="00E12D51" w:rsidP="0003022D">
            <w:pPr>
              <w:spacing w:before="240"/>
              <w:rPr>
                <w:sz w:val="28"/>
                <w:szCs w:val="28"/>
                <w:shd w:val="clear" w:color="auto" w:fill="FFFF00"/>
                <w:lang w:eastAsia="ru-RU"/>
              </w:rPr>
            </w:pPr>
          </w:p>
        </w:tc>
        <w:tc>
          <w:tcPr>
            <w:tcW w:w="5404" w:type="dxa"/>
            <w:shd w:val="clear" w:color="auto" w:fill="auto"/>
          </w:tcPr>
          <w:p w14:paraId="251EC943" w14:textId="77777777" w:rsidR="00E12D51" w:rsidRPr="00932C08" w:rsidRDefault="00E12D51" w:rsidP="0003022D">
            <w:pPr>
              <w:snapToGrid w:val="0"/>
              <w:spacing w:line="240" w:lineRule="auto"/>
              <w:ind w:left="281"/>
              <w:rPr>
                <w:shd w:val="clear" w:color="auto" w:fill="FFFF00"/>
              </w:rPr>
            </w:pPr>
          </w:p>
        </w:tc>
      </w:tr>
      <w:tr w:rsidR="00E12D51" w:rsidRPr="00644FF8" w14:paraId="188ECB32" w14:textId="77777777" w:rsidTr="00644FF8">
        <w:trPr>
          <w:trHeight w:val="2360"/>
        </w:trPr>
        <w:tc>
          <w:tcPr>
            <w:tcW w:w="5092" w:type="dxa"/>
            <w:vMerge/>
            <w:shd w:val="clear" w:color="auto" w:fill="auto"/>
          </w:tcPr>
          <w:p w14:paraId="2DBF278A" w14:textId="77777777" w:rsidR="00E12D51" w:rsidRPr="00644FF8" w:rsidRDefault="00E12D51" w:rsidP="0003022D">
            <w:pPr>
              <w:snapToGrid w:val="0"/>
              <w:spacing w:line="240" w:lineRule="auto"/>
              <w:jc w:val="center"/>
              <w:rPr>
                <w:shd w:val="clear" w:color="auto" w:fill="FFFF00"/>
              </w:rPr>
            </w:pPr>
          </w:p>
        </w:tc>
        <w:tc>
          <w:tcPr>
            <w:tcW w:w="5404" w:type="dxa"/>
            <w:shd w:val="clear" w:color="auto" w:fill="auto"/>
          </w:tcPr>
          <w:p w14:paraId="3F5AF373" w14:textId="77777777" w:rsidR="0011196E" w:rsidRPr="00644FF8" w:rsidRDefault="0011196E" w:rsidP="0011196E">
            <w:pPr>
              <w:rPr>
                <w:rFonts w:eastAsia="Calibri"/>
                <w:bCs/>
                <w:sz w:val="28"/>
                <w:szCs w:val="28"/>
                <w:lang w:eastAsia="en-US"/>
              </w:rPr>
            </w:pPr>
            <w:r w:rsidRPr="00644FF8">
              <w:rPr>
                <w:rFonts w:eastAsia="Calibri"/>
                <w:bCs/>
                <w:sz w:val="28"/>
                <w:szCs w:val="28"/>
                <w:lang w:eastAsia="en-US"/>
              </w:rPr>
              <w:t xml:space="preserve">Заказчик: </w:t>
            </w:r>
          </w:p>
          <w:p w14:paraId="1F3A5AAC" w14:textId="1BFC5E28" w:rsidR="0011196E" w:rsidRPr="00644FF8" w:rsidRDefault="0011196E" w:rsidP="0011196E">
            <w:pPr>
              <w:rPr>
                <w:rFonts w:eastAsia="Calibri"/>
                <w:bCs/>
                <w:sz w:val="28"/>
                <w:szCs w:val="28"/>
                <w:lang w:eastAsia="en-US"/>
              </w:rPr>
            </w:pPr>
            <w:r w:rsidRPr="00644FF8">
              <w:rPr>
                <w:rFonts w:eastAsia="Calibri"/>
                <w:bCs/>
                <w:sz w:val="28"/>
                <w:szCs w:val="28"/>
                <w:lang w:eastAsia="en-US"/>
              </w:rPr>
              <w:t>ФГБУ "Международный детский центр "Артек"</w:t>
            </w:r>
          </w:p>
          <w:p w14:paraId="1CB52E6F" w14:textId="77777777" w:rsidR="0011196E" w:rsidRPr="00644FF8" w:rsidRDefault="0011196E" w:rsidP="0011196E">
            <w:pPr>
              <w:rPr>
                <w:rFonts w:eastAsia="Calibri"/>
                <w:bCs/>
                <w:sz w:val="28"/>
                <w:szCs w:val="28"/>
                <w:lang w:eastAsia="en-US"/>
              </w:rPr>
            </w:pPr>
            <w:r w:rsidRPr="00644FF8">
              <w:rPr>
                <w:rFonts w:eastAsia="Calibri"/>
                <w:bCs/>
                <w:sz w:val="28"/>
                <w:szCs w:val="28"/>
                <w:lang w:eastAsia="en-US"/>
              </w:rPr>
              <w:t xml:space="preserve">298645, Республика Крым, г. Ялта, </w:t>
            </w:r>
            <w:proofErr w:type="spellStart"/>
            <w:r w:rsidRPr="00644FF8">
              <w:rPr>
                <w:rFonts w:eastAsia="Calibri"/>
                <w:bCs/>
                <w:sz w:val="28"/>
                <w:szCs w:val="28"/>
                <w:lang w:eastAsia="en-US"/>
              </w:rPr>
              <w:t>пгт</w:t>
            </w:r>
            <w:proofErr w:type="spellEnd"/>
            <w:r w:rsidRPr="00644FF8">
              <w:rPr>
                <w:rFonts w:eastAsia="Calibri"/>
                <w:bCs/>
                <w:sz w:val="28"/>
                <w:szCs w:val="28"/>
                <w:lang w:eastAsia="en-US"/>
              </w:rPr>
              <w:t>. Гурзуф, ул. Ленинградская, д. 41, zakupki@artek.org</w:t>
            </w:r>
          </w:p>
          <w:p w14:paraId="6DC329C5" w14:textId="77777777" w:rsidR="0011196E" w:rsidRPr="00644FF8" w:rsidRDefault="0011196E" w:rsidP="0011196E">
            <w:pPr>
              <w:rPr>
                <w:rFonts w:eastAsia="Calibri"/>
                <w:bCs/>
                <w:sz w:val="28"/>
                <w:szCs w:val="28"/>
                <w:lang w:eastAsia="en-US"/>
              </w:rPr>
            </w:pPr>
          </w:p>
          <w:p w14:paraId="79E9180E" w14:textId="77777777" w:rsidR="00F562E3" w:rsidRPr="00644FF8" w:rsidRDefault="00F562E3" w:rsidP="00F562E3">
            <w:pPr>
              <w:rPr>
                <w:rFonts w:eastAsia="Calibri"/>
                <w:bCs/>
                <w:sz w:val="28"/>
                <w:szCs w:val="28"/>
                <w:lang w:eastAsia="en-US"/>
              </w:rPr>
            </w:pPr>
            <w:r w:rsidRPr="00644FF8">
              <w:rPr>
                <w:rFonts w:eastAsia="Calibri"/>
                <w:bCs/>
                <w:sz w:val="28"/>
                <w:szCs w:val="28"/>
                <w:lang w:eastAsia="en-US"/>
              </w:rPr>
              <w:t xml:space="preserve">Заявитель: </w:t>
            </w:r>
          </w:p>
          <w:p w14:paraId="7E4CD961" w14:textId="77777777" w:rsidR="00F562E3" w:rsidRPr="00644FF8" w:rsidRDefault="00F562E3" w:rsidP="00F562E3">
            <w:pPr>
              <w:rPr>
                <w:rFonts w:eastAsia="Calibri"/>
                <w:bCs/>
                <w:sz w:val="28"/>
                <w:szCs w:val="28"/>
                <w:lang w:eastAsia="en-US"/>
              </w:rPr>
            </w:pPr>
            <w:r w:rsidRPr="00644FF8">
              <w:rPr>
                <w:rFonts w:eastAsia="Calibri"/>
                <w:bCs/>
                <w:sz w:val="28"/>
                <w:szCs w:val="28"/>
                <w:lang w:eastAsia="en-US"/>
              </w:rPr>
              <w:t>ООО "Сорель"</w:t>
            </w:r>
          </w:p>
          <w:p w14:paraId="0650A351" w14:textId="27213ECF" w:rsidR="0011196E" w:rsidRPr="00644FF8" w:rsidRDefault="00F562E3" w:rsidP="00F562E3">
            <w:pPr>
              <w:rPr>
                <w:rFonts w:eastAsia="Calibri"/>
                <w:bCs/>
                <w:sz w:val="28"/>
                <w:szCs w:val="28"/>
                <w:lang w:eastAsia="en-US"/>
              </w:rPr>
            </w:pPr>
            <w:r w:rsidRPr="00644FF8">
              <w:rPr>
                <w:rFonts w:eastAsia="Calibri"/>
                <w:bCs/>
                <w:sz w:val="28"/>
                <w:szCs w:val="28"/>
                <w:lang w:eastAsia="en-US"/>
              </w:rPr>
              <w:t xml:space="preserve">127106, г. Москва, </w:t>
            </w:r>
            <w:proofErr w:type="spellStart"/>
            <w:r w:rsidRPr="00644FF8">
              <w:rPr>
                <w:rFonts w:eastAsia="Calibri"/>
                <w:bCs/>
                <w:sz w:val="28"/>
                <w:szCs w:val="28"/>
                <w:lang w:eastAsia="en-US"/>
              </w:rPr>
              <w:t>Нововладыкинский</w:t>
            </w:r>
            <w:proofErr w:type="spellEnd"/>
            <w:r w:rsidRPr="00644FF8">
              <w:rPr>
                <w:rFonts w:eastAsia="Calibri"/>
                <w:bCs/>
                <w:sz w:val="28"/>
                <w:szCs w:val="28"/>
                <w:lang w:eastAsia="en-US"/>
              </w:rPr>
              <w:t xml:space="preserve"> проезд, д.5, стр. 8, офис 320, </w:t>
            </w:r>
            <w:hyperlink r:id="rId9" w:history="1">
              <w:r w:rsidRPr="00644FF8">
                <w:rPr>
                  <w:rStyle w:val="a3"/>
                  <w:rFonts w:eastAsia="Calibri"/>
                  <w:bCs/>
                  <w:szCs w:val="28"/>
                  <w:lang w:eastAsia="en-US"/>
                </w:rPr>
                <w:t>soreleco@gmail.com</w:t>
              </w:r>
            </w:hyperlink>
          </w:p>
          <w:p w14:paraId="1BA841B5" w14:textId="77777777" w:rsidR="00F562E3" w:rsidRPr="00644FF8" w:rsidRDefault="00F562E3" w:rsidP="00F562E3">
            <w:pPr>
              <w:rPr>
                <w:rFonts w:eastAsia="Calibri"/>
                <w:bCs/>
                <w:sz w:val="28"/>
                <w:szCs w:val="28"/>
                <w:lang w:eastAsia="en-US"/>
              </w:rPr>
            </w:pPr>
          </w:p>
          <w:p w14:paraId="5E9602A9" w14:textId="77777777" w:rsidR="0011196E" w:rsidRPr="00644FF8" w:rsidRDefault="0011196E" w:rsidP="0011196E">
            <w:pPr>
              <w:rPr>
                <w:rFonts w:eastAsia="Calibri"/>
                <w:bCs/>
                <w:sz w:val="28"/>
                <w:szCs w:val="28"/>
                <w:lang w:eastAsia="en-US"/>
              </w:rPr>
            </w:pPr>
            <w:r w:rsidRPr="00644FF8">
              <w:rPr>
                <w:rFonts w:eastAsia="Calibri"/>
                <w:bCs/>
                <w:sz w:val="28"/>
                <w:szCs w:val="28"/>
                <w:lang w:eastAsia="en-US"/>
              </w:rPr>
              <w:t>Оператор электронной площадки:</w:t>
            </w:r>
          </w:p>
          <w:p w14:paraId="3BF0FBFD" w14:textId="77777777" w:rsidR="0011196E" w:rsidRPr="00644FF8" w:rsidRDefault="0011196E" w:rsidP="0011196E">
            <w:pPr>
              <w:rPr>
                <w:rFonts w:eastAsia="Calibri"/>
                <w:bCs/>
                <w:sz w:val="28"/>
                <w:szCs w:val="28"/>
                <w:lang w:eastAsia="en-US"/>
              </w:rPr>
            </w:pPr>
            <w:r w:rsidRPr="00644FF8">
              <w:rPr>
                <w:rFonts w:eastAsia="Calibri"/>
                <w:bCs/>
                <w:sz w:val="28"/>
                <w:szCs w:val="28"/>
                <w:lang w:eastAsia="en-US"/>
              </w:rPr>
              <w:t xml:space="preserve">Закрытое акционерное общество «Сбербанк-АСТ» </w:t>
            </w:r>
          </w:p>
          <w:p w14:paraId="26FFF6A6" w14:textId="77777777" w:rsidR="0011196E" w:rsidRPr="00644FF8" w:rsidRDefault="0011196E" w:rsidP="0011196E">
            <w:pPr>
              <w:rPr>
                <w:rFonts w:eastAsia="Calibri"/>
                <w:bCs/>
                <w:sz w:val="28"/>
                <w:szCs w:val="28"/>
                <w:lang w:eastAsia="en-US"/>
              </w:rPr>
            </w:pPr>
            <w:r w:rsidRPr="00644FF8">
              <w:rPr>
                <w:rFonts w:eastAsia="Calibri"/>
                <w:bCs/>
                <w:sz w:val="28"/>
                <w:szCs w:val="28"/>
                <w:lang w:eastAsia="en-US"/>
              </w:rPr>
              <w:t xml:space="preserve">127055, г. Москва, </w:t>
            </w:r>
          </w:p>
          <w:p w14:paraId="44A5FAB2" w14:textId="77777777" w:rsidR="0011196E" w:rsidRPr="00644FF8" w:rsidRDefault="0011196E" w:rsidP="0011196E">
            <w:pPr>
              <w:rPr>
                <w:rFonts w:eastAsia="Calibri"/>
                <w:bCs/>
                <w:sz w:val="28"/>
                <w:szCs w:val="28"/>
                <w:lang w:eastAsia="en-US"/>
              </w:rPr>
            </w:pPr>
            <w:r w:rsidRPr="00644FF8">
              <w:rPr>
                <w:rFonts w:eastAsia="Calibri"/>
                <w:bCs/>
                <w:sz w:val="28"/>
                <w:szCs w:val="28"/>
                <w:lang w:eastAsia="en-US"/>
              </w:rPr>
              <w:t>ул. Новослободская, д. 24, стр. 2</w:t>
            </w:r>
          </w:p>
          <w:p w14:paraId="7C9C7058" w14:textId="2E8F67F1" w:rsidR="00E12D51" w:rsidRPr="00644FF8" w:rsidRDefault="0011196E" w:rsidP="0011196E">
            <w:pPr>
              <w:rPr>
                <w:rFonts w:eastAsia="Times-Roman, 'Times New Roman'"/>
                <w:sz w:val="28"/>
                <w:szCs w:val="28"/>
                <w:lang w:val="en-US"/>
              </w:rPr>
            </w:pPr>
            <w:r w:rsidRPr="00644FF8">
              <w:rPr>
                <w:rFonts w:eastAsia="Calibri"/>
                <w:bCs/>
                <w:sz w:val="28"/>
                <w:szCs w:val="28"/>
                <w:lang w:val="en-US" w:eastAsia="en-US"/>
              </w:rPr>
              <w:t>e-mail: info@sberbank-ast.ru</w:t>
            </w:r>
          </w:p>
        </w:tc>
      </w:tr>
    </w:tbl>
    <w:p w14:paraId="06D3FCAE" w14:textId="23446070" w:rsidR="004004E4" w:rsidRDefault="00644FF8" w:rsidP="00644FF8">
      <w:pPr>
        <w:spacing w:before="240" w:line="240" w:lineRule="auto"/>
        <w:jc w:val="center"/>
        <w:rPr>
          <w:rFonts w:cs="Times New Roman"/>
          <w:sz w:val="28"/>
          <w:szCs w:val="28"/>
        </w:rPr>
      </w:pPr>
      <w:r>
        <w:rPr>
          <w:rFonts w:cs="Times New Roman"/>
          <w:b/>
          <w:sz w:val="32"/>
          <w:szCs w:val="32"/>
        </w:rPr>
        <w:t>Р</w:t>
      </w:r>
      <w:r w:rsidR="00E12D51" w:rsidRPr="009652A4">
        <w:rPr>
          <w:rFonts w:cs="Times New Roman"/>
          <w:b/>
          <w:sz w:val="28"/>
          <w:szCs w:val="28"/>
        </w:rPr>
        <w:t xml:space="preserve">ешение </w:t>
      </w:r>
      <w:r w:rsidR="00E12D51" w:rsidRPr="009652A4">
        <w:rPr>
          <w:rFonts w:cs="Times New Roman"/>
          <w:b/>
          <w:sz w:val="28"/>
          <w:szCs w:val="28"/>
        </w:rPr>
        <w:br/>
        <w:t>по делу №082/06/106-</w:t>
      </w:r>
      <w:r w:rsidR="00EC2009" w:rsidRPr="009652A4">
        <w:rPr>
          <w:rFonts w:cs="Times New Roman"/>
          <w:b/>
          <w:sz w:val="28"/>
          <w:szCs w:val="28"/>
        </w:rPr>
        <w:t>326</w:t>
      </w:r>
      <w:r w:rsidR="00E12D51" w:rsidRPr="009652A4">
        <w:rPr>
          <w:rFonts w:cs="Times New Roman"/>
          <w:b/>
          <w:sz w:val="28"/>
          <w:szCs w:val="28"/>
        </w:rPr>
        <w:t>/202</w:t>
      </w:r>
      <w:r w:rsidR="00185D68" w:rsidRPr="009652A4">
        <w:rPr>
          <w:rFonts w:cs="Times New Roman"/>
          <w:b/>
          <w:sz w:val="28"/>
          <w:szCs w:val="28"/>
        </w:rPr>
        <w:t>3</w:t>
      </w:r>
    </w:p>
    <w:p w14:paraId="4B8076B6" w14:textId="61552720" w:rsidR="004004E4" w:rsidRPr="004004E4" w:rsidRDefault="004004E4" w:rsidP="004004E4">
      <w:pPr>
        <w:spacing w:before="240" w:line="240" w:lineRule="auto"/>
        <w:rPr>
          <w:rFonts w:cs="Times New Roman"/>
          <w:bCs/>
          <w:iCs/>
          <w:sz w:val="28"/>
          <w:szCs w:val="28"/>
        </w:rPr>
      </w:pPr>
      <w:r w:rsidRPr="004004E4">
        <w:rPr>
          <w:rFonts w:cs="Times New Roman"/>
          <w:bCs/>
          <w:iCs/>
          <w:sz w:val="28"/>
          <w:szCs w:val="28"/>
        </w:rPr>
        <w:t>Резолютивная часть решения оглашена 28.04.2023</w:t>
      </w:r>
      <w:r>
        <w:rPr>
          <w:rFonts w:cs="Times New Roman"/>
          <w:bCs/>
          <w:iCs/>
          <w:sz w:val="28"/>
          <w:szCs w:val="28"/>
        </w:rPr>
        <w:t xml:space="preserve"> </w:t>
      </w:r>
      <w:r w:rsidRPr="004004E4">
        <w:rPr>
          <w:rFonts w:cs="Times New Roman"/>
          <w:bCs/>
          <w:iCs/>
          <w:sz w:val="28"/>
          <w:szCs w:val="28"/>
        </w:rPr>
        <w:t xml:space="preserve">г.   </w:t>
      </w:r>
      <w:r w:rsidRPr="004004E4">
        <w:rPr>
          <w:rFonts w:cs="Times New Roman"/>
          <w:bCs/>
          <w:iCs/>
          <w:sz w:val="28"/>
          <w:szCs w:val="28"/>
        </w:rPr>
        <w:tab/>
      </w:r>
      <w:r w:rsidRPr="004004E4">
        <w:rPr>
          <w:rFonts w:cs="Times New Roman"/>
          <w:bCs/>
          <w:iCs/>
          <w:sz w:val="28"/>
          <w:szCs w:val="28"/>
        </w:rPr>
        <w:tab/>
        <w:t xml:space="preserve">  </w:t>
      </w:r>
      <w:r>
        <w:rPr>
          <w:rFonts w:cs="Times New Roman"/>
          <w:bCs/>
          <w:iCs/>
          <w:sz w:val="28"/>
          <w:szCs w:val="28"/>
        </w:rPr>
        <w:t xml:space="preserve"> г. Симферополь</w:t>
      </w:r>
      <w:r w:rsidRPr="004004E4">
        <w:rPr>
          <w:rFonts w:cs="Times New Roman"/>
          <w:bCs/>
          <w:iCs/>
          <w:sz w:val="28"/>
          <w:szCs w:val="28"/>
        </w:rPr>
        <w:t xml:space="preserve">         </w:t>
      </w:r>
    </w:p>
    <w:p w14:paraId="796F3B6D" w14:textId="6E69B8F5" w:rsidR="004004E4" w:rsidRPr="009652A4" w:rsidRDefault="004004E4" w:rsidP="004004E4">
      <w:pPr>
        <w:spacing w:before="240" w:line="240" w:lineRule="auto"/>
        <w:rPr>
          <w:rFonts w:cs="Times New Roman"/>
          <w:bCs/>
          <w:iCs/>
          <w:sz w:val="28"/>
          <w:szCs w:val="28"/>
        </w:rPr>
      </w:pPr>
      <w:r w:rsidRPr="004004E4">
        <w:rPr>
          <w:rFonts w:cs="Times New Roman"/>
          <w:bCs/>
          <w:iCs/>
          <w:sz w:val="28"/>
          <w:szCs w:val="28"/>
        </w:rPr>
        <w:t xml:space="preserve">Решение в полном объеме изготовлено </w:t>
      </w:r>
      <w:r>
        <w:rPr>
          <w:rFonts w:cs="Times New Roman"/>
          <w:bCs/>
          <w:iCs/>
          <w:sz w:val="28"/>
          <w:szCs w:val="28"/>
        </w:rPr>
        <w:t>03</w:t>
      </w:r>
      <w:r w:rsidRPr="004004E4">
        <w:rPr>
          <w:rFonts w:cs="Times New Roman"/>
          <w:bCs/>
          <w:iCs/>
          <w:sz w:val="28"/>
          <w:szCs w:val="28"/>
        </w:rPr>
        <w:t>.</w:t>
      </w:r>
      <w:r>
        <w:rPr>
          <w:rFonts w:cs="Times New Roman"/>
          <w:bCs/>
          <w:iCs/>
          <w:sz w:val="28"/>
          <w:szCs w:val="28"/>
        </w:rPr>
        <w:t>05</w:t>
      </w:r>
      <w:r w:rsidRPr="004004E4">
        <w:rPr>
          <w:rFonts w:cs="Times New Roman"/>
          <w:bCs/>
          <w:iCs/>
          <w:sz w:val="28"/>
          <w:szCs w:val="28"/>
        </w:rPr>
        <w:t>.2023</w:t>
      </w:r>
      <w:r>
        <w:rPr>
          <w:rFonts w:cs="Times New Roman"/>
          <w:bCs/>
          <w:iCs/>
          <w:sz w:val="28"/>
          <w:szCs w:val="28"/>
        </w:rPr>
        <w:t xml:space="preserve">г. </w:t>
      </w:r>
    </w:p>
    <w:p w14:paraId="172CAD94" w14:textId="77777777" w:rsidR="00C76240" w:rsidRPr="009652A4" w:rsidRDefault="00C76240" w:rsidP="00E12D51">
      <w:pPr>
        <w:spacing w:line="240" w:lineRule="auto"/>
        <w:ind w:firstLine="709"/>
        <w:contextualSpacing/>
        <w:jc w:val="both"/>
        <w:rPr>
          <w:rFonts w:cs="Times New Roman"/>
          <w:sz w:val="28"/>
          <w:szCs w:val="28"/>
        </w:rPr>
      </w:pPr>
    </w:p>
    <w:p w14:paraId="280BC781" w14:textId="77777777" w:rsidR="00E12D51" w:rsidRPr="009652A4" w:rsidRDefault="00E12D51" w:rsidP="00E12D51">
      <w:pPr>
        <w:spacing w:line="240" w:lineRule="auto"/>
        <w:ind w:firstLine="709"/>
        <w:contextualSpacing/>
        <w:jc w:val="both"/>
        <w:rPr>
          <w:rFonts w:cs="Times New Roman"/>
          <w:sz w:val="28"/>
          <w:szCs w:val="28"/>
        </w:rPr>
      </w:pPr>
      <w:r w:rsidRPr="009652A4">
        <w:rPr>
          <w:rFonts w:cs="Times New Roman"/>
          <w:sz w:val="28"/>
          <w:szCs w:val="28"/>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14:paraId="66F1774D" w14:textId="6F12718E" w:rsidR="00E12D51" w:rsidRPr="009652A4" w:rsidRDefault="00E12D51" w:rsidP="00AB3B60">
      <w:pPr>
        <w:pStyle w:val="a6"/>
        <w:widowControl w:val="0"/>
        <w:spacing w:before="0" w:beforeAutospacing="0" w:after="0"/>
        <w:ind w:firstLine="709"/>
        <w:contextualSpacing/>
        <w:jc w:val="both"/>
        <w:rPr>
          <w:sz w:val="28"/>
          <w:szCs w:val="28"/>
          <w:lang w:val="ru-RU"/>
        </w:rPr>
      </w:pPr>
      <w:r w:rsidRPr="009652A4">
        <w:rPr>
          <w:sz w:val="28"/>
          <w:szCs w:val="28"/>
          <w:lang w:val="ru-RU"/>
        </w:rPr>
        <w:t xml:space="preserve">председатель Комиссии </w:t>
      </w:r>
      <w:bookmarkStart w:id="0" w:name="_Hlk110586636"/>
      <w:r w:rsidRPr="009652A4">
        <w:rPr>
          <w:sz w:val="28"/>
          <w:szCs w:val="28"/>
          <w:lang w:val="ru-RU"/>
        </w:rPr>
        <w:t xml:space="preserve">– </w:t>
      </w:r>
      <w:r w:rsidR="00AB3B60" w:rsidRPr="009652A4">
        <w:rPr>
          <w:sz w:val="28"/>
          <w:szCs w:val="28"/>
          <w:lang w:val="ru-RU"/>
        </w:rPr>
        <w:t>заместитель руководителя</w:t>
      </w:r>
      <w:r w:rsidR="00A126FF" w:rsidRPr="009652A4">
        <w:rPr>
          <w:sz w:val="28"/>
          <w:szCs w:val="28"/>
          <w:lang w:val="ru-RU"/>
        </w:rPr>
        <w:t xml:space="preserve"> </w:t>
      </w:r>
      <w:bookmarkEnd w:id="0"/>
      <w:r w:rsidR="009A1CB6" w:rsidRPr="009652A4">
        <w:rPr>
          <w:sz w:val="28"/>
          <w:szCs w:val="28"/>
          <w:lang w:val="ru-RU"/>
        </w:rPr>
        <w:t xml:space="preserve">Крымского УФАС России </w:t>
      </w:r>
      <w:r w:rsidR="00AB3B60" w:rsidRPr="009652A4">
        <w:rPr>
          <w:sz w:val="28"/>
          <w:szCs w:val="28"/>
          <w:lang w:val="ru-RU"/>
        </w:rPr>
        <w:t>А.П. Рудакова,</w:t>
      </w:r>
    </w:p>
    <w:p w14:paraId="587AC433" w14:textId="77777777" w:rsidR="00A126FF" w:rsidRPr="009652A4" w:rsidRDefault="00E12D51" w:rsidP="00C4075D">
      <w:pPr>
        <w:pStyle w:val="a6"/>
        <w:widowControl w:val="0"/>
        <w:spacing w:before="0" w:beforeAutospacing="0" w:after="0"/>
        <w:ind w:firstLine="709"/>
        <w:contextualSpacing/>
        <w:jc w:val="both"/>
        <w:rPr>
          <w:sz w:val="28"/>
          <w:szCs w:val="28"/>
          <w:lang w:val="ru-RU"/>
        </w:rPr>
      </w:pPr>
      <w:r w:rsidRPr="009652A4">
        <w:rPr>
          <w:sz w:val="28"/>
          <w:szCs w:val="28"/>
          <w:lang w:val="ru-RU"/>
        </w:rPr>
        <w:t>члены Комиссии:</w:t>
      </w:r>
      <w:r w:rsidR="009A1CB6" w:rsidRPr="009652A4">
        <w:rPr>
          <w:sz w:val="28"/>
          <w:szCs w:val="28"/>
          <w:lang w:val="ru-RU"/>
        </w:rPr>
        <w:t xml:space="preserve"> </w:t>
      </w:r>
      <w:r w:rsidR="00033E56" w:rsidRPr="009652A4">
        <w:rPr>
          <w:sz w:val="28"/>
          <w:szCs w:val="28"/>
          <w:lang w:val="ru-RU"/>
        </w:rPr>
        <w:t xml:space="preserve"> </w:t>
      </w:r>
    </w:p>
    <w:p w14:paraId="78C5C2B3" w14:textId="667E767E" w:rsidR="00E12D51" w:rsidRPr="009652A4" w:rsidRDefault="00185D68" w:rsidP="009A1CB6">
      <w:pPr>
        <w:pStyle w:val="a6"/>
        <w:widowControl w:val="0"/>
        <w:spacing w:before="0" w:beforeAutospacing="0" w:after="0"/>
        <w:ind w:firstLine="709"/>
        <w:contextualSpacing/>
        <w:jc w:val="both"/>
        <w:rPr>
          <w:sz w:val="28"/>
          <w:szCs w:val="28"/>
          <w:lang w:val="ru-RU"/>
        </w:rPr>
      </w:pPr>
      <w:r w:rsidRPr="009652A4">
        <w:rPr>
          <w:sz w:val="28"/>
          <w:szCs w:val="28"/>
          <w:lang w:val="ru-RU"/>
        </w:rPr>
        <w:t>заместитель начальника</w:t>
      </w:r>
      <w:r w:rsidR="00AB3B60" w:rsidRPr="009652A4">
        <w:rPr>
          <w:sz w:val="28"/>
          <w:szCs w:val="28"/>
          <w:lang w:val="ru-RU"/>
        </w:rPr>
        <w:t xml:space="preserve"> отдела контроля закупок Крымского УФАС России </w:t>
      </w:r>
      <w:r w:rsidR="00EC2009" w:rsidRPr="009652A4">
        <w:rPr>
          <w:sz w:val="28"/>
          <w:szCs w:val="28"/>
          <w:lang w:val="ru-RU"/>
        </w:rPr>
        <w:t>А.М.</w:t>
      </w:r>
      <w:r w:rsidR="009652A4">
        <w:rPr>
          <w:sz w:val="28"/>
          <w:szCs w:val="28"/>
          <w:lang w:val="ru-RU"/>
        </w:rPr>
        <w:t xml:space="preserve"> </w:t>
      </w:r>
      <w:r w:rsidR="00EC2009" w:rsidRPr="009652A4">
        <w:rPr>
          <w:sz w:val="28"/>
          <w:szCs w:val="28"/>
          <w:lang w:val="ru-RU"/>
        </w:rPr>
        <w:t>Крылова</w:t>
      </w:r>
      <w:r w:rsidR="00E12D51" w:rsidRPr="009652A4">
        <w:rPr>
          <w:sz w:val="28"/>
          <w:szCs w:val="28"/>
          <w:lang w:val="ru-RU"/>
        </w:rPr>
        <w:t>,</w:t>
      </w:r>
      <w:r w:rsidR="00375510" w:rsidRPr="009652A4">
        <w:rPr>
          <w:sz w:val="28"/>
          <w:szCs w:val="28"/>
          <w:lang w:val="ru-RU"/>
        </w:rPr>
        <w:t xml:space="preserve"> </w:t>
      </w:r>
    </w:p>
    <w:p w14:paraId="52C545AD" w14:textId="7321354D" w:rsidR="00A33DC3" w:rsidRPr="009652A4" w:rsidRDefault="00EC2009" w:rsidP="00A33DC3">
      <w:pPr>
        <w:pStyle w:val="a6"/>
        <w:widowControl w:val="0"/>
        <w:spacing w:before="0" w:beforeAutospacing="0" w:after="0"/>
        <w:ind w:firstLine="709"/>
        <w:contextualSpacing/>
        <w:jc w:val="both"/>
        <w:rPr>
          <w:sz w:val="28"/>
          <w:szCs w:val="28"/>
          <w:lang w:val="ru-RU"/>
        </w:rPr>
      </w:pPr>
      <w:r w:rsidRPr="009652A4">
        <w:rPr>
          <w:sz w:val="28"/>
          <w:szCs w:val="28"/>
          <w:lang w:val="ru-RU"/>
        </w:rPr>
        <w:t>главный специалист-эксперт</w:t>
      </w:r>
      <w:r w:rsidR="00A33DC3" w:rsidRPr="009652A4">
        <w:rPr>
          <w:sz w:val="28"/>
          <w:szCs w:val="28"/>
          <w:lang w:val="ru-RU"/>
        </w:rPr>
        <w:t xml:space="preserve"> отдела контроля закупок Крымского УФАС России </w:t>
      </w:r>
      <w:r w:rsidRPr="009652A4">
        <w:rPr>
          <w:sz w:val="28"/>
          <w:szCs w:val="28"/>
          <w:lang w:val="ru-RU"/>
        </w:rPr>
        <w:t>Т.В. Бачинская</w:t>
      </w:r>
      <w:r w:rsidR="00A33DC3" w:rsidRPr="009652A4">
        <w:rPr>
          <w:sz w:val="28"/>
          <w:szCs w:val="28"/>
          <w:lang w:val="ru-RU"/>
        </w:rPr>
        <w:t xml:space="preserve">, </w:t>
      </w:r>
    </w:p>
    <w:p w14:paraId="6FD52AD7" w14:textId="5B1310B2" w:rsidR="00E12D51" w:rsidRPr="009652A4" w:rsidRDefault="00E12D51" w:rsidP="00E12D51">
      <w:pPr>
        <w:spacing w:line="240" w:lineRule="auto"/>
        <w:ind w:firstLine="709"/>
        <w:contextualSpacing/>
        <w:jc w:val="both"/>
        <w:rPr>
          <w:rFonts w:cs="Times New Roman"/>
          <w:bCs/>
          <w:sz w:val="28"/>
          <w:szCs w:val="28"/>
        </w:rPr>
      </w:pPr>
      <w:r w:rsidRPr="009652A4">
        <w:rPr>
          <w:rFonts w:cs="Times New Roman"/>
          <w:sz w:val="28"/>
          <w:szCs w:val="28"/>
        </w:rPr>
        <w:t>при участии представител</w:t>
      </w:r>
      <w:r w:rsidR="00FA142B" w:rsidRPr="009652A4">
        <w:rPr>
          <w:rFonts w:cs="Times New Roman"/>
          <w:sz w:val="28"/>
          <w:szCs w:val="28"/>
        </w:rPr>
        <w:t>я</w:t>
      </w:r>
      <w:r w:rsidRPr="009652A4">
        <w:rPr>
          <w:rFonts w:cs="Times New Roman"/>
          <w:sz w:val="28"/>
          <w:szCs w:val="28"/>
        </w:rPr>
        <w:t xml:space="preserve"> </w:t>
      </w:r>
      <w:r w:rsidRPr="009652A4">
        <w:rPr>
          <w:rFonts w:cs="Times New Roman"/>
          <w:bCs/>
          <w:sz w:val="28"/>
          <w:szCs w:val="28"/>
        </w:rPr>
        <w:t>интерес</w:t>
      </w:r>
      <w:r w:rsidR="00DA52C0" w:rsidRPr="009652A4">
        <w:rPr>
          <w:rFonts w:cs="Times New Roman"/>
          <w:bCs/>
          <w:sz w:val="28"/>
          <w:szCs w:val="28"/>
        </w:rPr>
        <w:t>ов</w:t>
      </w:r>
      <w:r w:rsidRPr="009652A4">
        <w:rPr>
          <w:rFonts w:cs="Times New Roman"/>
          <w:bCs/>
          <w:sz w:val="28"/>
          <w:szCs w:val="28"/>
        </w:rPr>
        <w:t>:</w:t>
      </w:r>
    </w:p>
    <w:p w14:paraId="1DF919A0" w14:textId="0BCFE77B" w:rsidR="00AB3B60" w:rsidRPr="009652A4" w:rsidRDefault="00E12D51" w:rsidP="00185D68">
      <w:pPr>
        <w:spacing w:line="240" w:lineRule="auto"/>
        <w:ind w:firstLine="709"/>
        <w:contextualSpacing/>
        <w:jc w:val="both"/>
        <w:rPr>
          <w:rFonts w:cs="Times New Roman"/>
          <w:sz w:val="28"/>
          <w:szCs w:val="28"/>
        </w:rPr>
      </w:pPr>
      <w:r w:rsidRPr="009652A4">
        <w:rPr>
          <w:rFonts w:cs="Times New Roman"/>
          <w:sz w:val="28"/>
          <w:szCs w:val="28"/>
        </w:rPr>
        <w:t>-</w:t>
      </w:r>
      <w:r w:rsidR="00726AB3" w:rsidRPr="009652A4">
        <w:rPr>
          <w:rFonts w:cs="Times New Roman"/>
          <w:sz w:val="28"/>
          <w:szCs w:val="28"/>
        </w:rPr>
        <w:t xml:space="preserve"> </w:t>
      </w:r>
      <w:r w:rsidR="0011196E" w:rsidRPr="009652A4">
        <w:rPr>
          <w:rFonts w:cs="Times New Roman"/>
          <w:sz w:val="28"/>
          <w:szCs w:val="28"/>
        </w:rPr>
        <w:t>ФГБУ "Международный детский центр "Артек"</w:t>
      </w:r>
      <w:r w:rsidR="008B4BF0" w:rsidRPr="009652A4">
        <w:rPr>
          <w:rFonts w:cs="Times New Roman"/>
          <w:sz w:val="28"/>
          <w:szCs w:val="28"/>
        </w:rPr>
        <w:t xml:space="preserve"> </w:t>
      </w:r>
      <w:r w:rsidRPr="009652A4">
        <w:rPr>
          <w:rFonts w:cs="Times New Roman"/>
          <w:sz w:val="28"/>
          <w:szCs w:val="28"/>
        </w:rPr>
        <w:t xml:space="preserve">(далее </w:t>
      </w:r>
      <w:r w:rsidR="0046070B" w:rsidRPr="009652A4">
        <w:rPr>
          <w:rFonts w:cs="Times New Roman"/>
          <w:sz w:val="28"/>
          <w:szCs w:val="28"/>
        </w:rPr>
        <w:t>–</w:t>
      </w:r>
      <w:r w:rsidRPr="009652A4">
        <w:rPr>
          <w:rFonts w:cs="Times New Roman"/>
          <w:sz w:val="28"/>
          <w:szCs w:val="28"/>
        </w:rPr>
        <w:t xml:space="preserve"> Заказчик) –</w:t>
      </w:r>
      <w:r w:rsidR="008B4BF0" w:rsidRPr="009652A4">
        <w:rPr>
          <w:rFonts w:cs="Times New Roman"/>
          <w:sz w:val="28"/>
          <w:szCs w:val="28"/>
        </w:rPr>
        <w:t xml:space="preserve"> </w:t>
      </w:r>
      <w:r w:rsidR="0011196E" w:rsidRPr="009652A4">
        <w:rPr>
          <w:rFonts w:cs="Times New Roman"/>
          <w:sz w:val="28"/>
          <w:szCs w:val="28"/>
        </w:rPr>
        <w:t>Борисенко А.В.</w:t>
      </w:r>
      <w:r w:rsidR="00430E11" w:rsidRPr="009652A4">
        <w:rPr>
          <w:rFonts w:cs="Times New Roman"/>
          <w:sz w:val="28"/>
          <w:szCs w:val="28"/>
        </w:rPr>
        <w:t xml:space="preserve"> (по доверенности)</w:t>
      </w:r>
      <w:r w:rsidR="0011196E" w:rsidRPr="009652A4">
        <w:rPr>
          <w:rFonts w:cs="Times New Roman"/>
          <w:sz w:val="28"/>
          <w:szCs w:val="28"/>
        </w:rPr>
        <w:t xml:space="preserve">, </w:t>
      </w:r>
      <w:proofErr w:type="spellStart"/>
      <w:r w:rsidR="00430E11" w:rsidRPr="009652A4">
        <w:rPr>
          <w:rFonts w:cs="Times New Roman"/>
          <w:sz w:val="28"/>
          <w:szCs w:val="28"/>
        </w:rPr>
        <w:t>Петыш</w:t>
      </w:r>
      <w:proofErr w:type="spellEnd"/>
      <w:r w:rsidR="00430E11" w:rsidRPr="009652A4">
        <w:rPr>
          <w:rFonts w:cs="Times New Roman"/>
          <w:sz w:val="28"/>
          <w:szCs w:val="28"/>
        </w:rPr>
        <w:t xml:space="preserve"> О.С.</w:t>
      </w:r>
      <w:r w:rsidR="0011196E" w:rsidRPr="009652A4">
        <w:rPr>
          <w:rFonts w:cs="Times New Roman"/>
          <w:sz w:val="28"/>
          <w:szCs w:val="28"/>
        </w:rPr>
        <w:t xml:space="preserve"> </w:t>
      </w:r>
      <w:r w:rsidRPr="009652A4">
        <w:rPr>
          <w:rFonts w:cs="Times New Roman"/>
          <w:sz w:val="28"/>
          <w:szCs w:val="28"/>
        </w:rPr>
        <w:t>(по доверенности)</w:t>
      </w:r>
      <w:r w:rsidR="00AB3B60" w:rsidRPr="009652A4">
        <w:rPr>
          <w:rFonts w:cs="Times New Roman"/>
          <w:sz w:val="28"/>
          <w:szCs w:val="28"/>
        </w:rPr>
        <w:t>,</w:t>
      </w:r>
    </w:p>
    <w:p w14:paraId="34362608" w14:textId="2A71BA8F" w:rsidR="00E12D51" w:rsidRPr="009652A4" w:rsidRDefault="00AB3B60" w:rsidP="00AB3B60">
      <w:pPr>
        <w:spacing w:line="240" w:lineRule="auto"/>
        <w:ind w:firstLine="709"/>
        <w:contextualSpacing/>
        <w:jc w:val="both"/>
        <w:rPr>
          <w:rFonts w:cs="Times New Roman"/>
          <w:sz w:val="28"/>
          <w:szCs w:val="28"/>
        </w:rPr>
      </w:pPr>
      <w:r w:rsidRPr="009652A4">
        <w:rPr>
          <w:rFonts w:cs="Times New Roman"/>
          <w:bCs/>
          <w:sz w:val="28"/>
          <w:szCs w:val="28"/>
        </w:rPr>
        <w:t xml:space="preserve">- </w:t>
      </w:r>
      <w:r w:rsidR="00F562E3" w:rsidRPr="009652A4">
        <w:rPr>
          <w:rFonts w:cs="Times New Roman"/>
          <w:bCs/>
          <w:sz w:val="28"/>
          <w:szCs w:val="28"/>
        </w:rPr>
        <w:t xml:space="preserve">ООО "Сорель" </w:t>
      </w:r>
      <w:r w:rsidR="00FA142B" w:rsidRPr="009652A4">
        <w:rPr>
          <w:rFonts w:cs="Times New Roman"/>
          <w:sz w:val="28"/>
          <w:szCs w:val="28"/>
        </w:rPr>
        <w:t>(</w:t>
      </w:r>
      <w:proofErr w:type="gramStart"/>
      <w:r w:rsidR="00FA142B" w:rsidRPr="009652A4">
        <w:rPr>
          <w:rFonts w:cs="Times New Roman"/>
          <w:sz w:val="28"/>
          <w:szCs w:val="28"/>
        </w:rPr>
        <w:t>далее  –</w:t>
      </w:r>
      <w:proofErr w:type="gramEnd"/>
      <w:r w:rsidR="00FA142B" w:rsidRPr="009652A4">
        <w:rPr>
          <w:rFonts w:cs="Times New Roman"/>
          <w:sz w:val="28"/>
          <w:szCs w:val="28"/>
        </w:rPr>
        <w:t xml:space="preserve"> Заявитель) – </w:t>
      </w:r>
      <w:r w:rsidR="00F562E3" w:rsidRPr="009652A4">
        <w:rPr>
          <w:rFonts w:cs="Times New Roman"/>
          <w:sz w:val="28"/>
          <w:szCs w:val="28"/>
        </w:rPr>
        <w:t>Дружков С.Ю. (директор)</w:t>
      </w:r>
      <w:r w:rsidR="00FA142B" w:rsidRPr="009652A4">
        <w:rPr>
          <w:rFonts w:cs="Times New Roman"/>
          <w:bCs/>
          <w:sz w:val="28"/>
          <w:szCs w:val="28"/>
        </w:rPr>
        <w:t>,</w:t>
      </w:r>
    </w:p>
    <w:p w14:paraId="1C5DD760" w14:textId="7F8274F8" w:rsidR="00E12D51" w:rsidRPr="009652A4" w:rsidRDefault="008B4BF0" w:rsidP="00E12D51">
      <w:pPr>
        <w:spacing w:line="240" w:lineRule="auto"/>
        <w:ind w:firstLine="709"/>
        <w:contextualSpacing/>
        <w:jc w:val="both"/>
        <w:rPr>
          <w:rFonts w:cs="Times New Roman"/>
          <w:sz w:val="28"/>
          <w:szCs w:val="28"/>
        </w:rPr>
      </w:pPr>
      <w:r w:rsidRPr="009652A4">
        <w:rPr>
          <w:rFonts w:cs="Times New Roman"/>
          <w:sz w:val="28"/>
          <w:szCs w:val="28"/>
        </w:rPr>
        <w:t>р</w:t>
      </w:r>
      <w:r w:rsidR="00E12D51" w:rsidRPr="009652A4">
        <w:rPr>
          <w:rFonts w:cs="Times New Roman"/>
          <w:sz w:val="28"/>
          <w:szCs w:val="28"/>
        </w:rPr>
        <w:t>ассмотрев</w:t>
      </w:r>
      <w:r w:rsidR="00185D68" w:rsidRPr="009652A4">
        <w:rPr>
          <w:rFonts w:cs="Times New Roman"/>
          <w:sz w:val="28"/>
          <w:szCs w:val="28"/>
        </w:rPr>
        <w:t xml:space="preserve"> </w:t>
      </w:r>
      <w:r w:rsidR="00E12D51" w:rsidRPr="009652A4">
        <w:rPr>
          <w:rFonts w:cs="Times New Roman"/>
          <w:sz w:val="28"/>
          <w:szCs w:val="28"/>
        </w:rPr>
        <w:t xml:space="preserve">жалобу Заявителя на действия Заказчика при проведении закупки </w:t>
      </w:r>
      <w:bookmarkStart w:id="1" w:name="_Hlk133921802"/>
      <w:r w:rsidR="00430E11" w:rsidRPr="009652A4">
        <w:rPr>
          <w:rFonts w:cs="Times New Roman"/>
          <w:sz w:val="28"/>
          <w:szCs w:val="28"/>
        </w:rPr>
        <w:t>«Выполнение работ по подготовке оснований, благоустройству территории, включая поставку и монтаж элементов комплексных полос препятствий верёвочного парка, в детском лагере "Лазурный"»</w:t>
      </w:r>
      <w:bookmarkEnd w:id="1"/>
      <w:r w:rsidR="00430E11" w:rsidRPr="009652A4">
        <w:rPr>
          <w:rFonts w:cs="Times New Roman"/>
          <w:sz w:val="28"/>
          <w:szCs w:val="28"/>
        </w:rPr>
        <w:t xml:space="preserve"> (извещение № 0375100001223000074)</w:t>
      </w:r>
      <w:r w:rsidRPr="009652A4">
        <w:rPr>
          <w:rFonts w:cs="Times New Roman"/>
          <w:sz w:val="28"/>
          <w:szCs w:val="28"/>
        </w:rPr>
        <w:t xml:space="preserve"> </w:t>
      </w:r>
      <w:r w:rsidR="00E12D51" w:rsidRPr="009652A4">
        <w:rPr>
          <w:rFonts w:cs="Times New Roman"/>
          <w:sz w:val="28"/>
          <w:szCs w:val="28"/>
        </w:rPr>
        <w:t xml:space="preserve">(далее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w:t>
      </w:r>
      <w:r w:rsidR="00E12D51" w:rsidRPr="009652A4">
        <w:rPr>
          <w:rFonts w:cs="Times New Roman"/>
          <w:sz w:val="28"/>
          <w:szCs w:val="28"/>
        </w:rPr>
        <w:lastRenderedPageBreak/>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571C48E1" w14:textId="6EB8A191" w:rsidR="00A825EC" w:rsidRPr="009652A4" w:rsidRDefault="00A825EC" w:rsidP="00A825EC">
      <w:pPr>
        <w:pStyle w:val="1"/>
        <w:spacing w:before="240" w:after="0" w:line="240" w:lineRule="auto"/>
        <w:ind w:firstLine="851"/>
        <w:jc w:val="center"/>
        <w:rPr>
          <w:rFonts w:cs="Times New Roman"/>
          <w:sz w:val="28"/>
          <w:szCs w:val="28"/>
        </w:rPr>
      </w:pPr>
      <w:r w:rsidRPr="009652A4">
        <w:rPr>
          <w:rFonts w:cs="Times New Roman"/>
          <w:sz w:val="28"/>
          <w:szCs w:val="28"/>
        </w:rPr>
        <w:t>УСТАНОВИЛА:</w:t>
      </w:r>
    </w:p>
    <w:p w14:paraId="61EAA034" w14:textId="4739B496" w:rsidR="008E61D1" w:rsidRPr="009652A4" w:rsidRDefault="008E61D1" w:rsidP="008E61D1">
      <w:pPr>
        <w:autoSpaceDE w:val="0"/>
        <w:autoSpaceDN w:val="0"/>
        <w:adjustRightInd w:val="0"/>
        <w:spacing w:line="240" w:lineRule="auto"/>
        <w:ind w:firstLine="709"/>
        <w:contextualSpacing/>
        <w:jc w:val="both"/>
        <w:rPr>
          <w:rFonts w:cs="Times New Roman"/>
          <w:sz w:val="28"/>
          <w:szCs w:val="28"/>
        </w:rPr>
      </w:pPr>
      <w:r w:rsidRPr="009652A4">
        <w:rPr>
          <w:rFonts w:eastAsia="Times New Roman" w:cs="Times New Roman"/>
          <w:sz w:val="28"/>
          <w:szCs w:val="28"/>
          <w:lang w:eastAsia="x-none"/>
        </w:rPr>
        <w:t>В Крымское УФАС России поступила жалоба Заявителя на действия Заказчика при проведении Закупки.</w:t>
      </w:r>
    </w:p>
    <w:p w14:paraId="0110E21B" w14:textId="3029D0BC" w:rsidR="0069373D" w:rsidRPr="009652A4" w:rsidRDefault="008E61D1" w:rsidP="008E61D1">
      <w:pPr>
        <w:pStyle w:val="a6"/>
        <w:spacing w:before="0" w:beforeAutospacing="0" w:after="0"/>
        <w:ind w:firstLine="709"/>
        <w:contextualSpacing/>
        <w:jc w:val="both"/>
        <w:rPr>
          <w:rFonts w:eastAsia="SimSun"/>
          <w:kern w:val="1"/>
          <w:sz w:val="28"/>
          <w:szCs w:val="28"/>
          <w:lang w:val="ru-RU" w:eastAsia="hi-IN" w:bidi="hi-IN"/>
        </w:rPr>
      </w:pPr>
      <w:r w:rsidRPr="009652A4">
        <w:rPr>
          <w:rFonts w:eastAsia="SimSun"/>
          <w:kern w:val="1"/>
          <w:sz w:val="28"/>
          <w:szCs w:val="28"/>
          <w:lang w:val="ru-RU" w:eastAsia="hi-IN" w:bidi="hi-IN"/>
        </w:rPr>
        <w:t xml:space="preserve">По мнению Заявителя, его права и законные интересы нарушены действиями Заказчика, </w:t>
      </w:r>
      <w:r w:rsidR="00FA142B" w:rsidRPr="009652A4">
        <w:rPr>
          <w:rFonts w:eastAsia="SimSun"/>
          <w:kern w:val="1"/>
          <w:sz w:val="28"/>
          <w:szCs w:val="28"/>
          <w:lang w:val="ru-RU" w:eastAsia="hi-IN" w:bidi="hi-IN"/>
        </w:rPr>
        <w:t>опубликовавшего извещение о Закупке с нарушением требований Закона о контрактной системе.</w:t>
      </w:r>
      <w:r w:rsidRPr="009652A4">
        <w:rPr>
          <w:rFonts w:eastAsia="SimSun"/>
          <w:kern w:val="1"/>
          <w:sz w:val="28"/>
          <w:szCs w:val="28"/>
          <w:lang w:val="ru-RU" w:eastAsia="hi-IN" w:bidi="hi-IN"/>
        </w:rPr>
        <w:t xml:space="preserve"> </w:t>
      </w:r>
    </w:p>
    <w:p w14:paraId="7FBED8E8" w14:textId="3C2D8EE7" w:rsidR="008E61D1" w:rsidRPr="009652A4" w:rsidRDefault="008E61D1" w:rsidP="008E61D1">
      <w:pPr>
        <w:pStyle w:val="a6"/>
        <w:spacing w:before="0" w:beforeAutospacing="0" w:after="0"/>
        <w:ind w:firstLine="709"/>
        <w:contextualSpacing/>
        <w:jc w:val="both"/>
        <w:rPr>
          <w:rFonts w:eastAsia="SimSun"/>
          <w:kern w:val="1"/>
          <w:sz w:val="28"/>
          <w:szCs w:val="28"/>
          <w:lang w:val="ru-RU" w:eastAsia="hi-IN" w:bidi="hi-IN"/>
        </w:rPr>
      </w:pPr>
      <w:r w:rsidRPr="009652A4">
        <w:rPr>
          <w:rFonts w:eastAsia="SimSun"/>
          <w:kern w:val="1"/>
          <w:sz w:val="28"/>
          <w:szCs w:val="28"/>
          <w:lang w:val="ru-RU" w:eastAsia="hi-IN" w:bidi="hi-IN"/>
        </w:rPr>
        <w:t>Представител</w:t>
      </w:r>
      <w:r w:rsidR="008B4BF0" w:rsidRPr="009652A4">
        <w:rPr>
          <w:rFonts w:eastAsia="SimSun"/>
          <w:kern w:val="1"/>
          <w:sz w:val="28"/>
          <w:szCs w:val="28"/>
          <w:lang w:val="ru-RU" w:eastAsia="hi-IN" w:bidi="hi-IN"/>
        </w:rPr>
        <w:t xml:space="preserve">и </w:t>
      </w:r>
      <w:r w:rsidRPr="009652A4">
        <w:rPr>
          <w:rFonts w:eastAsia="SimSun"/>
          <w:kern w:val="1"/>
          <w:sz w:val="28"/>
          <w:szCs w:val="28"/>
          <w:lang w:val="ru-RU" w:eastAsia="hi-IN" w:bidi="hi-IN"/>
        </w:rPr>
        <w:t>Заказчика не согласил</w:t>
      </w:r>
      <w:r w:rsidR="008B4BF0" w:rsidRPr="009652A4">
        <w:rPr>
          <w:rFonts w:eastAsia="SimSun"/>
          <w:kern w:val="1"/>
          <w:sz w:val="28"/>
          <w:szCs w:val="28"/>
          <w:lang w:val="ru-RU" w:eastAsia="hi-IN" w:bidi="hi-IN"/>
        </w:rPr>
        <w:t xml:space="preserve">ись </w:t>
      </w:r>
      <w:r w:rsidRPr="009652A4">
        <w:rPr>
          <w:rFonts w:eastAsia="SimSun"/>
          <w:kern w:val="1"/>
          <w:sz w:val="28"/>
          <w:szCs w:val="28"/>
          <w:lang w:val="ru-RU" w:eastAsia="hi-IN" w:bidi="hi-IN"/>
        </w:rPr>
        <w:t>с доводами Заявителя и сообщил</w:t>
      </w:r>
      <w:r w:rsidR="008B4BF0" w:rsidRPr="009652A4">
        <w:rPr>
          <w:rFonts w:eastAsia="SimSun"/>
          <w:kern w:val="1"/>
          <w:sz w:val="28"/>
          <w:szCs w:val="28"/>
          <w:lang w:val="ru-RU" w:eastAsia="hi-IN" w:bidi="hi-IN"/>
        </w:rPr>
        <w:t>и</w:t>
      </w:r>
      <w:r w:rsidRPr="009652A4">
        <w:rPr>
          <w:rFonts w:eastAsia="SimSun"/>
          <w:kern w:val="1"/>
          <w:sz w:val="28"/>
          <w:szCs w:val="28"/>
          <w:lang w:val="ru-RU" w:eastAsia="hi-IN" w:bidi="hi-IN"/>
        </w:rPr>
        <w:t>, что при проведении Закупки Заказчик действовал в соответствии с положениями Закона о контрактной системе.</w:t>
      </w:r>
    </w:p>
    <w:p w14:paraId="579437D7" w14:textId="77777777" w:rsidR="008E61D1" w:rsidRPr="009652A4" w:rsidRDefault="008E61D1" w:rsidP="008E61D1">
      <w:pPr>
        <w:pStyle w:val="a6"/>
        <w:spacing w:before="0" w:beforeAutospacing="0" w:after="0"/>
        <w:ind w:firstLine="709"/>
        <w:contextualSpacing/>
        <w:jc w:val="both"/>
        <w:rPr>
          <w:rFonts w:eastAsia="SimSun"/>
          <w:kern w:val="1"/>
          <w:sz w:val="28"/>
          <w:szCs w:val="28"/>
          <w:lang w:val="ru-RU" w:eastAsia="hi-IN" w:bidi="hi-IN"/>
        </w:rPr>
      </w:pPr>
      <w:r w:rsidRPr="009652A4">
        <w:rPr>
          <w:rFonts w:eastAsia="SimSun"/>
          <w:kern w:val="1"/>
          <w:sz w:val="28"/>
          <w:szCs w:val="28"/>
          <w:lang w:val="ru-RU" w:eastAsia="hi-IN" w:bidi="hi-IN"/>
        </w:rPr>
        <w:t>В результате рассмотрения жалобы Комиссия установила следующее.</w:t>
      </w:r>
    </w:p>
    <w:p w14:paraId="62E4BB9B" w14:textId="3387B5BE" w:rsidR="001152F3" w:rsidRPr="009652A4" w:rsidRDefault="002E1150" w:rsidP="00892125">
      <w:pPr>
        <w:spacing w:line="240" w:lineRule="auto"/>
        <w:ind w:firstLine="709"/>
        <w:contextualSpacing/>
        <w:jc w:val="both"/>
        <w:rPr>
          <w:rFonts w:eastAsia="Times New Roman" w:cs="Times New Roman"/>
          <w:kern w:val="0"/>
          <w:sz w:val="28"/>
          <w:szCs w:val="28"/>
          <w:lang w:eastAsia="x-none" w:bidi="ar-SA"/>
        </w:rPr>
      </w:pPr>
      <w:r w:rsidRPr="009652A4">
        <w:rPr>
          <w:rFonts w:eastAsia="Times New Roman" w:cs="Times New Roman"/>
          <w:kern w:val="0"/>
          <w:sz w:val="28"/>
          <w:szCs w:val="28"/>
          <w:lang w:eastAsia="x-none" w:bidi="ar-SA"/>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данного Федерального закона.</w:t>
      </w:r>
    </w:p>
    <w:p w14:paraId="5C5288E3" w14:textId="1F64BBB7" w:rsidR="001152F3" w:rsidRPr="009652A4" w:rsidRDefault="0070637F" w:rsidP="00892125">
      <w:pPr>
        <w:spacing w:line="240" w:lineRule="auto"/>
        <w:ind w:firstLine="709"/>
        <w:contextualSpacing/>
        <w:jc w:val="both"/>
        <w:rPr>
          <w:rFonts w:eastAsia="Times New Roman" w:cs="Times New Roman"/>
          <w:kern w:val="0"/>
          <w:sz w:val="28"/>
          <w:szCs w:val="28"/>
          <w:lang w:eastAsia="x-none" w:bidi="ar-SA"/>
        </w:rPr>
      </w:pPr>
      <w:r w:rsidRPr="009652A4">
        <w:rPr>
          <w:rFonts w:eastAsia="Times New Roman" w:cs="Times New Roman"/>
          <w:kern w:val="0"/>
          <w:sz w:val="28"/>
          <w:szCs w:val="28"/>
          <w:lang w:eastAsia="x-none" w:bidi="ar-SA"/>
        </w:rPr>
        <w:t>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EE7DA5" w14:textId="19568396" w:rsidR="002E1150" w:rsidRPr="009652A4" w:rsidRDefault="002E1150" w:rsidP="00892125">
      <w:pPr>
        <w:spacing w:line="240" w:lineRule="auto"/>
        <w:ind w:firstLine="709"/>
        <w:contextualSpacing/>
        <w:jc w:val="both"/>
        <w:rPr>
          <w:rFonts w:eastAsia="Times New Roman" w:cs="Times New Roman"/>
          <w:kern w:val="0"/>
          <w:sz w:val="28"/>
          <w:szCs w:val="28"/>
          <w:lang w:eastAsia="x-none" w:bidi="ar-SA"/>
        </w:rPr>
      </w:pPr>
      <w:r w:rsidRPr="009652A4">
        <w:rPr>
          <w:rFonts w:eastAsia="Times New Roman" w:cs="Times New Roman"/>
          <w:kern w:val="0"/>
          <w:sz w:val="28"/>
          <w:szCs w:val="28"/>
          <w:lang w:eastAsia="x-none" w:bidi="ar-SA"/>
        </w:rPr>
        <w:t xml:space="preserve">В силу части 2 статьи 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w:t>
      </w:r>
      <w:r w:rsidRPr="009652A4">
        <w:rPr>
          <w:rFonts w:eastAsia="Times New Roman" w:cs="Times New Roman"/>
          <w:kern w:val="0"/>
          <w:sz w:val="28"/>
          <w:szCs w:val="28"/>
          <w:lang w:eastAsia="x-none" w:bidi="ar-SA"/>
        </w:rPr>
        <w:lastRenderedPageBreak/>
        <w:t>(или) значения показателей, которые не могут изменяться.</w:t>
      </w:r>
    </w:p>
    <w:p w14:paraId="254C4BED" w14:textId="7747CA40" w:rsidR="002E1150" w:rsidRPr="009652A4" w:rsidRDefault="002E4720" w:rsidP="00892125">
      <w:pPr>
        <w:spacing w:line="240" w:lineRule="auto"/>
        <w:ind w:firstLine="709"/>
        <w:contextualSpacing/>
        <w:jc w:val="both"/>
        <w:rPr>
          <w:rFonts w:eastAsia="Times New Roman" w:cs="Times New Roman"/>
          <w:kern w:val="0"/>
          <w:sz w:val="28"/>
          <w:szCs w:val="28"/>
          <w:lang w:eastAsia="x-none" w:bidi="ar-SA"/>
        </w:rPr>
      </w:pPr>
      <w:r w:rsidRPr="009652A4">
        <w:rPr>
          <w:rFonts w:eastAsia="Times New Roman" w:cs="Times New Roman"/>
          <w:kern w:val="0"/>
          <w:sz w:val="28"/>
          <w:szCs w:val="28"/>
          <w:lang w:eastAsia="x-none" w:bidi="ar-SA"/>
        </w:rPr>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3A6C19A5" w14:textId="6048FF42" w:rsidR="002E1150" w:rsidRPr="009652A4" w:rsidRDefault="00D273B3" w:rsidP="00892125">
      <w:pPr>
        <w:spacing w:line="240" w:lineRule="auto"/>
        <w:ind w:firstLine="709"/>
        <w:contextualSpacing/>
        <w:jc w:val="both"/>
        <w:rPr>
          <w:rFonts w:eastAsia="Times New Roman" w:cs="Times New Roman"/>
          <w:i/>
          <w:iCs/>
          <w:kern w:val="0"/>
          <w:sz w:val="28"/>
          <w:szCs w:val="28"/>
          <w:lang w:eastAsia="x-none" w:bidi="ar-SA"/>
        </w:rPr>
      </w:pPr>
      <w:r w:rsidRPr="009652A4">
        <w:rPr>
          <w:rFonts w:eastAsia="Times New Roman" w:cs="Times New Roman"/>
          <w:kern w:val="0"/>
          <w:sz w:val="28"/>
          <w:szCs w:val="28"/>
          <w:lang w:eastAsia="x-none" w:bidi="ar-SA"/>
        </w:rPr>
        <w:t xml:space="preserve">Согласно извещению о проведении закупки объектом закупки является </w:t>
      </w:r>
      <w:r w:rsidR="00430E11" w:rsidRPr="009652A4">
        <w:rPr>
          <w:rFonts w:eastAsia="Times New Roman" w:cs="Times New Roman"/>
          <w:i/>
          <w:iCs/>
          <w:kern w:val="0"/>
          <w:sz w:val="28"/>
          <w:szCs w:val="28"/>
          <w:lang w:eastAsia="x-none" w:bidi="ar-SA"/>
        </w:rPr>
        <w:t>«Выполнение работ по подготовке оснований, благоустройству территории, включая поставку и монтаж элементов комплексных полос препятствий верёвочного парка, в детском лагере "Лазурный"».</w:t>
      </w:r>
    </w:p>
    <w:p w14:paraId="48145740" w14:textId="66AFFDF8" w:rsidR="0054359F" w:rsidRPr="009652A4" w:rsidRDefault="00443C3D" w:rsidP="0054359F">
      <w:pPr>
        <w:spacing w:line="240" w:lineRule="auto"/>
        <w:ind w:firstLine="709"/>
        <w:contextualSpacing/>
        <w:jc w:val="both"/>
        <w:rPr>
          <w:rFonts w:cs="Times New Roman"/>
        </w:rPr>
      </w:pPr>
      <w:r w:rsidRPr="009652A4">
        <w:rPr>
          <w:rFonts w:eastAsia="Times New Roman" w:cs="Times New Roman"/>
          <w:kern w:val="0"/>
          <w:sz w:val="28"/>
          <w:szCs w:val="28"/>
          <w:lang w:eastAsia="x-none" w:bidi="ar-SA"/>
        </w:rPr>
        <w:t xml:space="preserve">В жалобе Заявитель указывает следующее: </w:t>
      </w:r>
      <w:r w:rsidR="0054359F" w:rsidRPr="009652A4">
        <w:rPr>
          <w:rFonts w:eastAsia="Times New Roman" w:cs="Times New Roman"/>
          <w:kern w:val="0"/>
          <w:lang w:eastAsia="x-none" w:bidi="ar-SA"/>
        </w:rPr>
        <w:t>«</w:t>
      </w:r>
      <w:r w:rsidR="0054359F" w:rsidRPr="009652A4">
        <w:rPr>
          <w:rFonts w:cs="Times New Roman"/>
          <w:i/>
          <w:iCs/>
        </w:rPr>
        <w:t xml:space="preserve">Заказчик объединил в один лот открытого аукциона в электронной форме разнородные товары (услуги, работы), которые не являются одноименными и относятся к разным группам товаров (услуг, работ), сузив тем самым круг потенциальных участников размещения заказа, которые могли принять участие в аукционе по отдельным товарам или группам таких товаров, тем самым нарушив ч.1 ст.17 Закона о защите конкуренции. Согласно части 6 статьи 24 закона № 44-ФЗ, лот рассматривается как самостоятельный объект, по которому подается отдельная заявка и заключается свой контракт. С позиции 44-ФЗ лот представляет собой объект закупки, состоящий из некоторого количества товаров (услуг), имеющих набор одинаковых характеристик, на основании которых и осуществляется их объединение в один объект. Такими характеристиками являются технологические и функциональные параметры товара. Каждый объект имеет обоснованную начальную цену, в отношении него договором определяются сроки поставки и прочие существенные условия. Считаем, что заказчик нарушает правила регламентированные 44-ФЗ при объединении товаров в лот, что в итоге приводит к трудностям для подрядчиков при исполнении заказа, что фактически является фактором ограничения конкуренции и увеличением стоимости продукции, услуг по контракту. Таким образом нарушаются основные положения контрактной системы и 135-ФЗ. В данном случае Заказчик объединил благоустройство территории и поставку, монтаж элементов комплексных полос препятствий верёвочного парка. Парк по смете - 32 956 000,00 руб., благоустройство – 17 895 324,12 руб. В пункте 5 табличной части технического задания заявлено количество поставляемого товара, выполняемых работ и услуг для каждой позиции и вида, номенклатуры или ассортимента - Согласно: Ведомости объемов работ (Приложение № 2 к контракту), Локального сметного расчета (Приложение № 3 к контракту). В аукционной документации отсутствует заявленная Заказчиком ведомость объемов работ. Дополнительные требования предъявлены к строителям, а не к производителям спортивного оборудования, хотя стоимость поставки и монтажа веревочного парка почти в 2 раза превышает стоимость работ по благоустройству. В техническом задании про благоустройство территории не указано никакой информации. Только в смете проставлены категории расходов в единичных расценках и опять веревочный парк отдельным лотом в 33 </w:t>
      </w:r>
      <w:proofErr w:type="spellStart"/>
      <w:r w:rsidR="0054359F" w:rsidRPr="009652A4">
        <w:rPr>
          <w:rFonts w:cs="Times New Roman"/>
          <w:i/>
          <w:iCs/>
        </w:rPr>
        <w:t>млн.руб</w:t>
      </w:r>
      <w:proofErr w:type="spellEnd"/>
      <w:r w:rsidR="0054359F" w:rsidRPr="009652A4">
        <w:rPr>
          <w:rFonts w:cs="Times New Roman"/>
          <w:i/>
          <w:iCs/>
        </w:rPr>
        <w:t xml:space="preserve">. К техническому заданию не приложена ведомость объемов работ, тогда как Заказчик на нее ссылается. Скриншот экрана это демонстрирует, что в документации 3 нет ведомости объемов работ, что препятствует </w:t>
      </w:r>
      <w:r w:rsidR="0054359F" w:rsidRPr="009652A4">
        <w:rPr>
          <w:rFonts w:cs="Times New Roman"/>
          <w:i/>
          <w:iCs/>
        </w:rPr>
        <w:lastRenderedPageBreak/>
        <w:t>потенциальным участникам аукциона подготовить полноценную заявку на участие в аукционе. Таким образом, укрупнение лота устанавливает дополнительные барьеры для узкоспециализированных предприятий и компаний, производящих (выполняющих, оказывающих) определенные товары, работы, услуги. Такое укрупнение может приводить к ограничению количества участников процедуры закупки».</w:t>
      </w:r>
    </w:p>
    <w:p w14:paraId="7611084E" w14:textId="2D7A4E23" w:rsidR="00463148" w:rsidRPr="009652A4" w:rsidRDefault="00463148" w:rsidP="0054359F">
      <w:pPr>
        <w:spacing w:line="240" w:lineRule="auto"/>
        <w:ind w:firstLine="709"/>
        <w:contextualSpacing/>
        <w:jc w:val="both"/>
        <w:rPr>
          <w:rFonts w:cs="Times New Roman"/>
          <w:color w:val="000000"/>
          <w:sz w:val="28"/>
          <w:szCs w:val="28"/>
        </w:rPr>
      </w:pPr>
      <w:r w:rsidRPr="009652A4">
        <w:rPr>
          <w:rFonts w:cs="Times New Roman"/>
          <w:sz w:val="28"/>
          <w:szCs w:val="28"/>
        </w:rPr>
        <w:t xml:space="preserve">Комиссия отмечает, что </w:t>
      </w:r>
      <w:r w:rsidRPr="009652A4">
        <w:rPr>
          <w:rFonts w:cs="Times New Roman"/>
          <w:color w:val="000000"/>
          <w:sz w:val="28"/>
          <w:szCs w:val="28"/>
        </w:rPr>
        <w:t>системное толкование норм Закона о контрактной системе позволяет сделать вывод о том, что заказчик вправе определять такие требования к качеству, техническим и функциональным характеристикам товаров, которые соответствуют его потребностям с учетом специфики его деятельности и обеспечивают эффективное использование бюджетных средств.</w:t>
      </w:r>
    </w:p>
    <w:p w14:paraId="06789326" w14:textId="77777777" w:rsidR="00463148" w:rsidRPr="009652A4" w:rsidRDefault="00463148" w:rsidP="00463148">
      <w:pPr>
        <w:pStyle w:val="a6"/>
        <w:spacing w:before="0" w:beforeAutospacing="0" w:after="0"/>
        <w:ind w:firstLine="709"/>
        <w:contextualSpacing/>
        <w:jc w:val="both"/>
        <w:rPr>
          <w:sz w:val="28"/>
          <w:szCs w:val="28"/>
        </w:rPr>
      </w:pPr>
      <w:r w:rsidRPr="009652A4">
        <w:rPr>
          <w:color w:val="000000"/>
          <w:sz w:val="28"/>
          <w:szCs w:val="28"/>
          <w:lang w:val="ru-RU"/>
        </w:rPr>
        <w:t xml:space="preserve">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704D4AF7" w14:textId="25821669" w:rsidR="00463148" w:rsidRPr="009652A4" w:rsidRDefault="00463148" w:rsidP="00463148">
      <w:pPr>
        <w:spacing w:line="240" w:lineRule="auto"/>
        <w:ind w:firstLine="708"/>
        <w:contextualSpacing/>
        <w:jc w:val="both"/>
        <w:rPr>
          <w:rFonts w:eastAsia="Times New Roman" w:cs="Times New Roman"/>
          <w:sz w:val="28"/>
          <w:szCs w:val="28"/>
          <w:lang w:eastAsia="x-none"/>
        </w:rPr>
      </w:pPr>
      <w:r w:rsidRPr="009652A4">
        <w:rPr>
          <w:rFonts w:eastAsia="Times New Roman" w:cs="Times New Roman"/>
          <w:sz w:val="28"/>
          <w:szCs w:val="28"/>
          <w:lang w:eastAsia="x-none"/>
        </w:rPr>
        <w:t>Заказчик при размещении закупки не имеет возможности установить требования к характеристикам, которые удовлетворяли бы всех возможных участников закупки, а действующее законодательство не накладывает на него обязанность учитывать интересы каждого участника рынка, осуществляющего услуги данной группы, и устанавливать требования, которые бы подходили для всех потенциальных участников закупки.</w:t>
      </w:r>
    </w:p>
    <w:p w14:paraId="39B76FBA" w14:textId="77777777" w:rsidR="001D7F3A" w:rsidRPr="009652A4" w:rsidRDefault="001D7F3A" w:rsidP="001D7F3A">
      <w:pPr>
        <w:widowControl/>
        <w:suppressAutoHyphens w:val="0"/>
        <w:autoSpaceDE w:val="0"/>
        <w:autoSpaceDN w:val="0"/>
        <w:adjustRightInd w:val="0"/>
        <w:spacing w:line="240" w:lineRule="auto"/>
        <w:ind w:firstLine="708"/>
        <w:jc w:val="both"/>
        <w:rPr>
          <w:rFonts w:eastAsiaTheme="minorHAnsi" w:cs="Times New Roman"/>
          <w:color w:val="000000"/>
          <w:kern w:val="0"/>
          <w:sz w:val="28"/>
          <w:szCs w:val="28"/>
          <w:lang w:eastAsia="en-US" w:bidi="ar-SA"/>
        </w:rPr>
      </w:pPr>
      <w:r w:rsidRPr="009652A4">
        <w:rPr>
          <w:rFonts w:eastAsiaTheme="minorHAnsi" w:cs="Times New Roman"/>
          <w:color w:val="000000"/>
          <w:kern w:val="0"/>
          <w:sz w:val="28"/>
          <w:szCs w:val="28"/>
          <w:lang w:eastAsia="en-US" w:bidi="ar-SA"/>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14:paraId="70A6E933" w14:textId="4BE01C44" w:rsidR="0058519B" w:rsidRPr="009652A4" w:rsidRDefault="00463148" w:rsidP="0058519B">
      <w:pPr>
        <w:spacing w:line="240" w:lineRule="auto"/>
        <w:ind w:firstLine="708"/>
        <w:contextualSpacing/>
        <w:jc w:val="both"/>
        <w:rPr>
          <w:rFonts w:eastAsiaTheme="minorHAnsi" w:cs="Times New Roman"/>
          <w:color w:val="000000"/>
          <w:kern w:val="0"/>
          <w:sz w:val="28"/>
          <w:szCs w:val="28"/>
          <w:lang w:eastAsia="en-US" w:bidi="ar-SA"/>
        </w:rPr>
      </w:pPr>
      <w:r w:rsidRPr="009652A4">
        <w:rPr>
          <w:rFonts w:eastAsia="Times New Roman" w:cs="Times New Roman"/>
          <w:sz w:val="28"/>
          <w:szCs w:val="28"/>
          <w:lang w:eastAsia="x-none"/>
        </w:rPr>
        <w:t xml:space="preserve">Согласно пояснениям Заказчика, </w:t>
      </w:r>
      <w:r w:rsidR="00042D7F" w:rsidRPr="009652A4">
        <w:rPr>
          <w:rFonts w:eastAsia="Times New Roman" w:cs="Times New Roman"/>
          <w:sz w:val="28"/>
          <w:szCs w:val="28"/>
          <w:lang w:eastAsia="x-none"/>
        </w:rPr>
        <w:t xml:space="preserve">работы, </w:t>
      </w:r>
      <w:r w:rsidR="00E3494A" w:rsidRPr="009652A4">
        <w:rPr>
          <w:rFonts w:eastAsia="Times New Roman" w:cs="Times New Roman"/>
          <w:sz w:val="28"/>
          <w:szCs w:val="28"/>
          <w:lang w:eastAsia="x-none"/>
        </w:rPr>
        <w:t>неотъемлемой частью веревочного парка, являются площадки, дорожки, места пребывания обучающихся на спортивном объекте</w:t>
      </w:r>
      <w:r w:rsidR="00FF5861" w:rsidRPr="009652A4">
        <w:rPr>
          <w:rFonts w:eastAsia="Times New Roman" w:cs="Times New Roman"/>
          <w:sz w:val="28"/>
          <w:szCs w:val="28"/>
          <w:lang w:eastAsia="x-none"/>
        </w:rPr>
        <w:t>. Благоустройство прилегающей территории влияет на технические параметры как минимум обустройством инженерных сетей, ливневыми стоками и так далее, что в совокупности влияет на безопасное нахождение детей на объекте, а также безопасными подходами, нахождения и ухода детей.</w:t>
      </w:r>
    </w:p>
    <w:p w14:paraId="6F0150A5" w14:textId="57AA55BC" w:rsidR="00E07FCC" w:rsidRPr="009652A4" w:rsidRDefault="00E07FCC" w:rsidP="00E07FCC">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sidRPr="009652A4">
        <w:rPr>
          <w:rFonts w:eastAsiaTheme="minorHAnsi" w:cs="Times New Roman"/>
          <w:kern w:val="0"/>
          <w:sz w:val="28"/>
          <w:szCs w:val="28"/>
          <w:lang w:eastAsia="en-US" w:bidi="ar-SA"/>
        </w:rPr>
        <w:t>Заказчик при описании характеристик закупаемой продукции руководствовался необходимостью обеспечения своих потребностей, указав все необходимые показатели, используемые для определения соответствия предлагаемых товаров нуждам Заказчика. В описании товара указаны значимые для Заказчика характеристики, позволяющие Заказчику исполнять свои функции надлежащим образом.</w:t>
      </w:r>
    </w:p>
    <w:p w14:paraId="3CA7EBDB" w14:textId="7EF0D953" w:rsidR="005B38CD" w:rsidRPr="009652A4" w:rsidRDefault="006E5D8C" w:rsidP="00E07FCC">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sidRPr="009652A4">
        <w:rPr>
          <w:rFonts w:eastAsiaTheme="minorHAnsi" w:cs="Times New Roman"/>
          <w:kern w:val="0"/>
          <w:sz w:val="28"/>
          <w:szCs w:val="28"/>
          <w:lang w:eastAsia="en-US" w:bidi="ar-SA"/>
        </w:rPr>
        <w:t>Таким образом, Комиссия приходит к выводу, что объединение в один лот вышеуказанных работ обусловлено потребностью Заказчика, работы имеют общую цель</w:t>
      </w:r>
      <w:r w:rsidR="00106531" w:rsidRPr="009652A4">
        <w:rPr>
          <w:rFonts w:eastAsiaTheme="minorHAnsi" w:cs="Times New Roman"/>
          <w:kern w:val="0"/>
          <w:sz w:val="28"/>
          <w:szCs w:val="28"/>
          <w:lang w:eastAsia="en-US" w:bidi="ar-SA"/>
        </w:rPr>
        <w:t xml:space="preserve"> и представляют неотделимый комплекс мер, </w:t>
      </w:r>
      <w:r w:rsidRPr="009652A4">
        <w:rPr>
          <w:rFonts w:eastAsiaTheme="minorHAnsi" w:cs="Times New Roman"/>
          <w:kern w:val="0"/>
          <w:sz w:val="28"/>
          <w:szCs w:val="28"/>
          <w:lang w:eastAsia="en-US" w:bidi="ar-SA"/>
        </w:rPr>
        <w:t>формирование вышеуказанного лота основано на принципах эффективности осуществления закупок, экономии бюджетных средств и не противоречит требованиям Закона о контрактной системе.</w:t>
      </w:r>
    </w:p>
    <w:p w14:paraId="30BEED78" w14:textId="06063210" w:rsidR="005B38CD" w:rsidRPr="009652A4" w:rsidRDefault="006E5D8C" w:rsidP="006E5D8C">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sidRPr="009652A4">
        <w:rPr>
          <w:rFonts w:eastAsiaTheme="minorHAnsi" w:cs="Times New Roman"/>
          <w:kern w:val="0"/>
          <w:sz w:val="28"/>
          <w:szCs w:val="28"/>
          <w:lang w:eastAsia="en-US" w:bidi="ar-SA"/>
        </w:rPr>
        <w:t xml:space="preserve">Вместе с тем, Заявителем на заседание Комиссии не представлено доказательств, подтверждающих, что Заказчиком неправомерно объединены в один предмет закупки выполнение работ, не имеющих функциональную и </w:t>
      </w:r>
      <w:r w:rsidRPr="009652A4">
        <w:rPr>
          <w:rFonts w:eastAsiaTheme="minorHAnsi" w:cs="Times New Roman"/>
          <w:kern w:val="0"/>
          <w:sz w:val="28"/>
          <w:szCs w:val="28"/>
          <w:lang w:eastAsia="en-US" w:bidi="ar-SA"/>
        </w:rPr>
        <w:lastRenderedPageBreak/>
        <w:t>технологическую связь между собой, что приводит к необоснованному ограничению количества участников закупки.</w:t>
      </w:r>
    </w:p>
    <w:p w14:paraId="1DB77541" w14:textId="62A6A9B9" w:rsidR="00106531" w:rsidRPr="009652A4" w:rsidRDefault="00EB4AEC" w:rsidP="00106531">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Согласно правовой позиции, изложенной в Постановлении Президиума ВАС РФ от 28.12.2010 N 11017/10 по делу N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w:t>
      </w:r>
      <w:r w:rsidR="00E72E46" w:rsidRPr="009652A4">
        <w:rPr>
          <w:rFonts w:eastAsiaTheme="minorHAnsi" w:cs="Times New Roman"/>
          <w:color w:val="000000" w:themeColor="text1"/>
          <w:kern w:val="0"/>
          <w:sz w:val="28"/>
          <w:szCs w:val="28"/>
          <w:lang w:eastAsia="en-US" w:bidi="ar-SA"/>
        </w:rPr>
        <w:t xml:space="preserve"> финансирования.</w:t>
      </w:r>
      <w:r w:rsidR="00106531" w:rsidRPr="009652A4">
        <w:rPr>
          <w:rFonts w:eastAsiaTheme="minorHAnsi" w:cs="Times New Roman"/>
          <w:color w:val="000000" w:themeColor="text1"/>
          <w:kern w:val="0"/>
          <w:sz w:val="28"/>
          <w:szCs w:val="28"/>
          <w:lang w:eastAsia="en-US" w:bidi="ar-SA"/>
        </w:rPr>
        <w:t xml:space="preserve">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14:paraId="3E2090E8" w14:textId="57ECE67A" w:rsidR="00E72E46" w:rsidRPr="009652A4" w:rsidRDefault="00E72E46" w:rsidP="00E72E46">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 xml:space="preserve">Согласно Протоколу подведения итогов определения поставщика (подрядчика, исполнителя) от </w:t>
      </w:r>
      <w:r w:rsidR="00FF5861" w:rsidRPr="009652A4">
        <w:rPr>
          <w:rFonts w:eastAsiaTheme="minorHAnsi" w:cs="Times New Roman"/>
          <w:color w:val="000000" w:themeColor="text1"/>
          <w:kern w:val="0"/>
          <w:sz w:val="28"/>
          <w:szCs w:val="28"/>
          <w:lang w:eastAsia="en-US" w:bidi="ar-SA"/>
        </w:rPr>
        <w:t xml:space="preserve">26.04.2023 №ИЭА1 </w:t>
      </w:r>
      <w:r w:rsidRPr="009652A4">
        <w:rPr>
          <w:rFonts w:eastAsiaTheme="minorHAnsi" w:cs="Times New Roman"/>
          <w:color w:val="000000" w:themeColor="text1"/>
          <w:kern w:val="0"/>
          <w:sz w:val="28"/>
          <w:szCs w:val="28"/>
          <w:lang w:eastAsia="en-US" w:bidi="ar-SA"/>
        </w:rPr>
        <w:t xml:space="preserve">на участие в закупке было подано </w:t>
      </w:r>
      <w:r w:rsidR="00FF5861" w:rsidRPr="009652A4">
        <w:rPr>
          <w:rFonts w:eastAsiaTheme="minorHAnsi" w:cs="Times New Roman"/>
          <w:color w:val="000000" w:themeColor="text1"/>
          <w:kern w:val="0"/>
          <w:sz w:val="28"/>
          <w:szCs w:val="28"/>
          <w:lang w:eastAsia="en-US" w:bidi="ar-SA"/>
        </w:rPr>
        <w:t>4</w:t>
      </w:r>
      <w:r w:rsidRPr="009652A4">
        <w:rPr>
          <w:rFonts w:eastAsiaTheme="minorHAnsi" w:cs="Times New Roman"/>
          <w:color w:val="000000" w:themeColor="text1"/>
          <w:kern w:val="0"/>
          <w:sz w:val="28"/>
          <w:szCs w:val="28"/>
          <w:lang w:eastAsia="en-US" w:bidi="ar-SA"/>
        </w:rPr>
        <w:t xml:space="preserve"> заявки, которые были признаны соответствующими требованиям Закона о контрактной системе и извещения о закупке. Снижение начальной (максимальной) цены контракта составило </w:t>
      </w:r>
      <w:r w:rsidR="00645114" w:rsidRPr="009652A4">
        <w:rPr>
          <w:rFonts w:eastAsiaTheme="minorHAnsi" w:cs="Times New Roman"/>
          <w:color w:val="000000" w:themeColor="text1"/>
          <w:kern w:val="0"/>
          <w:sz w:val="28"/>
          <w:szCs w:val="28"/>
          <w:lang w:eastAsia="en-US" w:bidi="ar-SA"/>
        </w:rPr>
        <w:t xml:space="preserve">35,6 </w:t>
      </w:r>
      <w:r w:rsidRPr="009652A4">
        <w:rPr>
          <w:rFonts w:eastAsiaTheme="minorHAnsi" w:cs="Times New Roman"/>
          <w:color w:val="000000" w:themeColor="text1"/>
          <w:kern w:val="0"/>
          <w:sz w:val="28"/>
          <w:szCs w:val="28"/>
          <w:lang w:eastAsia="en-US" w:bidi="ar-SA"/>
        </w:rPr>
        <w:t>%.</w:t>
      </w:r>
    </w:p>
    <w:p w14:paraId="771CA285" w14:textId="1FCD9AAD" w:rsidR="004A1CCF" w:rsidRPr="009652A4" w:rsidRDefault="004A1CCF" w:rsidP="004A1CCF">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sidRPr="009652A4">
        <w:rPr>
          <w:rFonts w:eastAsiaTheme="minorHAnsi" w:cs="Times New Roman"/>
          <w:kern w:val="0"/>
          <w:sz w:val="28"/>
          <w:szCs w:val="28"/>
          <w:lang w:eastAsia="en-US" w:bidi="ar-SA"/>
        </w:rPr>
        <w:t>Таким образом, объединение в один лот указанных работ обусловлено потребностями заказчика, является его правом и направлено на достижение единого результата, обеспечивает качественное и своевременное выполнение работ.</w:t>
      </w:r>
    </w:p>
    <w:p w14:paraId="6B2562C4" w14:textId="28D181E6" w:rsidR="00F15DB0" w:rsidRPr="009652A4" w:rsidRDefault="00F15DB0" w:rsidP="00E72E46">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 xml:space="preserve">На основании изложенного, Комиссия Крымского УФАС России, приходит к выводу, что действия Заказчика не противоречат требованиям Закона о контрактной системе, </w:t>
      </w:r>
      <w:r w:rsidR="00645114" w:rsidRPr="009652A4">
        <w:rPr>
          <w:rFonts w:eastAsiaTheme="minorHAnsi" w:cs="Times New Roman"/>
          <w:color w:val="000000" w:themeColor="text1"/>
          <w:kern w:val="0"/>
          <w:sz w:val="28"/>
          <w:szCs w:val="28"/>
          <w:lang w:eastAsia="en-US" w:bidi="ar-SA"/>
        </w:rPr>
        <w:t xml:space="preserve">первый </w:t>
      </w:r>
      <w:r w:rsidRPr="009652A4">
        <w:rPr>
          <w:rFonts w:eastAsiaTheme="minorHAnsi" w:cs="Times New Roman"/>
          <w:color w:val="000000" w:themeColor="text1"/>
          <w:kern w:val="0"/>
          <w:sz w:val="28"/>
          <w:szCs w:val="28"/>
          <w:lang w:eastAsia="en-US" w:bidi="ar-SA"/>
        </w:rPr>
        <w:t>довод Заявителя признается необоснованным.</w:t>
      </w:r>
    </w:p>
    <w:p w14:paraId="68B76F83" w14:textId="1636F12A" w:rsidR="00D10838" w:rsidRPr="009652A4" w:rsidRDefault="00D10838" w:rsidP="00E72E46">
      <w:pPr>
        <w:widowControl/>
        <w:suppressAutoHyphens w:val="0"/>
        <w:autoSpaceDE w:val="0"/>
        <w:autoSpaceDN w:val="0"/>
        <w:adjustRightInd w:val="0"/>
        <w:spacing w:line="240" w:lineRule="auto"/>
        <w:ind w:firstLine="540"/>
        <w:jc w:val="both"/>
        <w:rPr>
          <w:rFonts w:eastAsiaTheme="minorHAnsi" w:cs="Times New Roman"/>
          <w:i/>
          <w:iCs/>
          <w:color w:val="000000" w:themeColor="text1"/>
          <w:kern w:val="0"/>
          <w:lang w:eastAsia="en-US" w:bidi="ar-SA"/>
        </w:rPr>
      </w:pPr>
      <w:r w:rsidRPr="009652A4">
        <w:rPr>
          <w:rFonts w:eastAsiaTheme="minorHAnsi" w:cs="Times New Roman"/>
          <w:color w:val="000000" w:themeColor="text1"/>
          <w:kern w:val="0"/>
          <w:sz w:val="28"/>
          <w:szCs w:val="28"/>
          <w:lang w:eastAsia="en-US" w:bidi="ar-SA"/>
        </w:rPr>
        <w:t xml:space="preserve">Согласно </w:t>
      </w:r>
      <w:r w:rsidR="00645114" w:rsidRPr="009652A4">
        <w:rPr>
          <w:rFonts w:eastAsiaTheme="minorHAnsi" w:cs="Times New Roman"/>
          <w:color w:val="000000" w:themeColor="text1"/>
          <w:kern w:val="0"/>
          <w:sz w:val="28"/>
          <w:szCs w:val="28"/>
          <w:lang w:eastAsia="en-US" w:bidi="ar-SA"/>
        </w:rPr>
        <w:t xml:space="preserve">второму </w:t>
      </w:r>
      <w:r w:rsidRPr="009652A4">
        <w:rPr>
          <w:rFonts w:eastAsiaTheme="minorHAnsi" w:cs="Times New Roman"/>
          <w:color w:val="000000" w:themeColor="text1"/>
          <w:kern w:val="0"/>
          <w:sz w:val="28"/>
          <w:szCs w:val="28"/>
          <w:lang w:eastAsia="en-US" w:bidi="ar-SA"/>
        </w:rPr>
        <w:t xml:space="preserve">доводу жалобы: </w:t>
      </w:r>
      <w:r w:rsidR="00645114" w:rsidRPr="009652A4">
        <w:rPr>
          <w:rFonts w:eastAsiaTheme="minorHAnsi" w:cs="Times New Roman"/>
          <w:color w:val="000000" w:themeColor="text1"/>
          <w:kern w:val="0"/>
          <w:lang w:eastAsia="en-US" w:bidi="ar-SA"/>
        </w:rPr>
        <w:t>«</w:t>
      </w:r>
      <w:r w:rsidR="00645114" w:rsidRPr="009652A4">
        <w:rPr>
          <w:rFonts w:eastAsiaTheme="minorHAnsi" w:cs="Times New Roman"/>
          <w:i/>
          <w:iCs/>
          <w:color w:val="000000" w:themeColor="text1"/>
          <w:kern w:val="0"/>
          <w:lang w:eastAsia="en-US" w:bidi="ar-SA"/>
        </w:rPr>
        <w:t xml:space="preserve">Заказчиком нарушен принцип единообразия, а именно предъявления единых требований к участникам закупок в соответствии с ч. 1 ст. 31 Закона № 44-ФЗ. Из содержания Заявки усматривается установление Заказчиком дополнительных требований к участникам Закупки: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w:t>
      </w:r>
      <w:r w:rsidR="00645114" w:rsidRPr="009652A4">
        <w:rPr>
          <w:rFonts w:eastAsiaTheme="minorHAnsi" w:cs="Times New Roman"/>
          <w:i/>
          <w:iCs/>
          <w:color w:val="000000" w:themeColor="text1"/>
          <w:kern w:val="0"/>
          <w:lang w:eastAsia="en-US" w:bidi="ar-SA"/>
        </w:rPr>
        <w:lastRenderedPageBreak/>
        <w:t>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Pr="009652A4">
        <w:rPr>
          <w:rFonts w:eastAsiaTheme="minorHAnsi" w:cs="Times New Roman"/>
          <w:i/>
          <w:iCs/>
          <w:color w:val="000000" w:themeColor="text1"/>
          <w:kern w:val="0"/>
          <w:lang w:eastAsia="en-US" w:bidi="ar-SA"/>
        </w:rPr>
        <w:t>».</w:t>
      </w:r>
    </w:p>
    <w:p w14:paraId="7810B89A" w14:textId="77777777"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3486D179" w14:textId="77777777"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1) описание объекта закупки в соответствии со статьей 33 настоящего Федерального закона;</w:t>
      </w:r>
    </w:p>
    <w:p w14:paraId="331EED98" w14:textId="77777777"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48DA381" w14:textId="77777777"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08C66A0D" w14:textId="77777777"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4) порядок рассмотрения и оценки заявок на участие в конкурсах в соответствии с настоящим Федеральным законом;</w:t>
      </w:r>
    </w:p>
    <w:p w14:paraId="3EDF3490" w14:textId="77777777"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5) проект контракта;</w:t>
      </w:r>
    </w:p>
    <w:p w14:paraId="54CE9AF1" w14:textId="73E139EA"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r w:rsidRPr="009652A4">
        <w:rPr>
          <w:rFonts w:eastAsiaTheme="minorHAnsi" w:cs="Times New Roman"/>
          <w:color w:val="000000" w:themeColor="text1"/>
          <w:kern w:val="0"/>
          <w:sz w:val="28"/>
          <w:szCs w:val="28"/>
          <w:lang w:eastAsia="en-US" w:bidi="ar-SA"/>
        </w:rPr>
        <w:t>.</w:t>
      </w:r>
    </w:p>
    <w:p w14:paraId="733C34AD" w14:textId="4FFA1B56"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 xml:space="preserve">Согласно части 2 статьи 31 Закона о контрактной системе </w:t>
      </w:r>
      <w:r w:rsidRPr="009652A4">
        <w:rPr>
          <w:rFonts w:eastAsiaTheme="minorHAnsi" w:cs="Times New Roman"/>
          <w:color w:val="000000" w:themeColor="text1"/>
          <w:kern w:val="0"/>
          <w:sz w:val="28"/>
          <w:szCs w:val="28"/>
          <w:lang w:eastAsia="en-US" w:bidi="ar-SA"/>
        </w:rPr>
        <w:t>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14:paraId="77AAD5CF" w14:textId="77777777"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1) финансовых ресурсов для исполнения контракта;</w:t>
      </w:r>
    </w:p>
    <w:p w14:paraId="6FD9626E" w14:textId="77777777"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2) на праве собственности или ином законном основании оборудования и других материальных ресурсов для исполнения контракта;</w:t>
      </w:r>
    </w:p>
    <w:p w14:paraId="01A1F619" w14:textId="77777777"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3) опыта работы, связанного с предметом контракта, и деловой репутации;</w:t>
      </w:r>
    </w:p>
    <w:p w14:paraId="2277C863" w14:textId="3D6AD25B" w:rsidR="00F76813"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4) необходимого количества специалистов и иных работников определенного уровня квалификации для исполнения контракта.</w:t>
      </w:r>
    </w:p>
    <w:p w14:paraId="41790A1A" w14:textId="1BC50DC1"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Постановлени</w:t>
      </w:r>
      <w:r w:rsidRPr="009652A4">
        <w:rPr>
          <w:rFonts w:eastAsiaTheme="minorHAnsi" w:cs="Times New Roman"/>
          <w:color w:val="000000" w:themeColor="text1"/>
          <w:kern w:val="0"/>
          <w:sz w:val="28"/>
          <w:szCs w:val="28"/>
          <w:lang w:eastAsia="en-US" w:bidi="ar-SA"/>
        </w:rPr>
        <w:t>ем</w:t>
      </w:r>
      <w:r w:rsidRPr="009652A4">
        <w:rPr>
          <w:rFonts w:eastAsiaTheme="minorHAnsi" w:cs="Times New Roman"/>
          <w:color w:val="000000" w:themeColor="text1"/>
          <w:kern w:val="0"/>
          <w:sz w:val="28"/>
          <w:szCs w:val="28"/>
          <w:lang w:eastAsia="en-US" w:bidi="ar-SA"/>
        </w:rPr>
        <w:t xml:space="preserve">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N 2571)</w:t>
      </w:r>
      <w:r w:rsidRPr="009652A4">
        <w:rPr>
          <w:rFonts w:eastAsiaTheme="minorHAnsi" w:cs="Times New Roman"/>
          <w:color w:val="000000" w:themeColor="text1"/>
          <w:kern w:val="0"/>
          <w:sz w:val="28"/>
          <w:szCs w:val="28"/>
          <w:lang w:eastAsia="en-US" w:bidi="ar-SA"/>
        </w:rPr>
        <w:t xml:space="preserve"> </w:t>
      </w:r>
      <w:r w:rsidRPr="009652A4">
        <w:rPr>
          <w:rFonts w:eastAsiaTheme="minorHAnsi" w:cs="Times New Roman"/>
          <w:color w:val="000000" w:themeColor="text1"/>
          <w:kern w:val="0"/>
          <w:sz w:val="28"/>
          <w:szCs w:val="28"/>
          <w:lang w:eastAsia="en-US" w:bidi="ar-SA"/>
        </w:rPr>
        <w:t>определены дополнительные требования к участникам закупок, в том числе при проведении электронного аукциона.</w:t>
      </w:r>
    </w:p>
    <w:p w14:paraId="71AD639A" w14:textId="00C67F2D" w:rsidR="00F76813" w:rsidRPr="009652A4" w:rsidRDefault="00F76813" w:rsidP="00F76813">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lastRenderedPageBreak/>
        <w:t xml:space="preserve">Пунктом </w:t>
      </w:r>
      <w:r w:rsidRPr="009652A4">
        <w:rPr>
          <w:rFonts w:eastAsiaTheme="minorHAnsi" w:cs="Times New Roman"/>
          <w:color w:val="000000" w:themeColor="text1"/>
          <w:kern w:val="0"/>
          <w:sz w:val="28"/>
          <w:szCs w:val="28"/>
          <w:lang w:eastAsia="en-US" w:bidi="ar-SA"/>
        </w:rPr>
        <w:t>9</w:t>
      </w:r>
      <w:r w:rsidRPr="009652A4">
        <w:rPr>
          <w:rFonts w:eastAsiaTheme="minorHAnsi" w:cs="Times New Roman"/>
          <w:color w:val="000000" w:themeColor="text1"/>
          <w:kern w:val="0"/>
          <w:sz w:val="28"/>
          <w:szCs w:val="28"/>
          <w:lang w:eastAsia="en-US" w:bidi="ar-SA"/>
        </w:rPr>
        <w:t xml:space="preserve"> приложения к Постановлению Правительства РФ N 2571 определены следующие дополнительные требования, предъявляемые к участникам закупки при проведении закупки на работы</w:t>
      </w:r>
      <w:r w:rsidR="001A685E" w:rsidRPr="009652A4">
        <w:rPr>
          <w:rFonts w:eastAsiaTheme="minorHAnsi" w:cs="Times New Roman"/>
          <w:color w:val="000000" w:themeColor="text1"/>
          <w:kern w:val="0"/>
          <w:sz w:val="28"/>
          <w:szCs w:val="28"/>
          <w:lang w:eastAsia="en-US" w:bidi="ar-SA"/>
        </w:rPr>
        <w:t xml:space="preserve"> </w:t>
      </w:r>
      <w:r w:rsidR="001A685E" w:rsidRPr="009652A4">
        <w:rPr>
          <w:rFonts w:eastAsiaTheme="minorHAnsi" w:cs="Times New Roman"/>
          <w:color w:val="000000" w:themeColor="text1"/>
          <w:kern w:val="0"/>
          <w:sz w:val="28"/>
          <w:szCs w:val="28"/>
          <w:lang w:eastAsia="en-US" w:bidi="ar-SA"/>
        </w:rPr>
        <w:t>по строительству некапитального строения, сооружения (строений, сооружений), благоустройству территории</w:t>
      </w:r>
      <w:r w:rsidR="001A685E" w:rsidRPr="009652A4">
        <w:rPr>
          <w:rFonts w:eastAsiaTheme="minorHAnsi" w:cs="Times New Roman"/>
          <w:color w:val="000000" w:themeColor="text1"/>
          <w:kern w:val="0"/>
          <w:sz w:val="28"/>
          <w:szCs w:val="28"/>
          <w:lang w:eastAsia="en-US" w:bidi="ar-SA"/>
        </w:rPr>
        <w:t>:</w:t>
      </w:r>
    </w:p>
    <w:p w14:paraId="2740B7C3" w14:textId="77777777"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наличие у участника закупки следующего опыта выполнения работ:</w:t>
      </w:r>
    </w:p>
    <w:p w14:paraId="78D6849C" w14:textId="77777777"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14:paraId="186D33CC" w14:textId="0226DA1D"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sidRPr="009652A4">
        <w:rPr>
          <w:rFonts w:eastAsiaTheme="minorHAnsi" w:cs="Times New Roman"/>
          <w:color w:val="000000" w:themeColor="text1"/>
          <w:kern w:val="0"/>
          <w:sz w:val="28"/>
          <w:szCs w:val="28"/>
          <w:lang w:eastAsia="en-US" w:bidi="ar-SA"/>
        </w:rPr>
        <w:t xml:space="preserve"> </w:t>
      </w:r>
      <w:r w:rsidRPr="009652A4">
        <w:rPr>
          <w:rFonts w:eastAsiaTheme="minorHAnsi" w:cs="Times New Roman"/>
          <w:color w:val="000000" w:themeColor="text1"/>
          <w:kern w:val="0"/>
          <w:sz w:val="28"/>
          <w:szCs w:val="28"/>
          <w:lang w:eastAsia="en-US" w:bidi="ar-SA"/>
        </w:rPr>
        <w:t>(в том числе линейного объекта);</w:t>
      </w:r>
    </w:p>
    <w:p w14:paraId="437F99FF" w14:textId="7C4005E3"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3) опыт выполнения участником закупки, являющимся застройщиком, работ по строительству, реконструкции объекта капитального строительства</w:t>
      </w:r>
      <w:r w:rsidRPr="009652A4">
        <w:rPr>
          <w:rFonts w:eastAsiaTheme="minorHAnsi" w:cs="Times New Roman"/>
          <w:color w:val="000000" w:themeColor="text1"/>
          <w:kern w:val="0"/>
          <w:sz w:val="28"/>
          <w:szCs w:val="28"/>
          <w:lang w:eastAsia="en-US" w:bidi="ar-SA"/>
        </w:rPr>
        <w:t xml:space="preserve"> </w:t>
      </w:r>
      <w:r w:rsidRPr="009652A4">
        <w:rPr>
          <w:rFonts w:eastAsiaTheme="minorHAnsi" w:cs="Times New Roman"/>
          <w:color w:val="000000" w:themeColor="text1"/>
          <w:kern w:val="0"/>
          <w:sz w:val="28"/>
          <w:szCs w:val="28"/>
          <w:lang w:eastAsia="en-US" w:bidi="ar-SA"/>
        </w:rPr>
        <w:t>(в том числе линейного объекта).</w:t>
      </w:r>
    </w:p>
    <w:p w14:paraId="5A098DA1" w14:textId="7E8ADE79" w:rsidR="001A685E" w:rsidRPr="009652A4" w:rsidRDefault="001A685E" w:rsidP="001A685E">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Pr="009652A4">
        <w:rPr>
          <w:rFonts w:eastAsiaTheme="minorHAnsi" w:cs="Times New Roman"/>
          <w:color w:val="000000" w:themeColor="text1"/>
          <w:kern w:val="0"/>
          <w:sz w:val="28"/>
          <w:szCs w:val="28"/>
          <w:lang w:eastAsia="en-US" w:bidi="ar-SA"/>
        </w:rPr>
        <w:t>.</w:t>
      </w:r>
    </w:p>
    <w:p w14:paraId="460D9F8C" w14:textId="5543B8AF" w:rsidR="0058519B" w:rsidRPr="009652A4" w:rsidRDefault="00C15CA6" w:rsidP="001A685E">
      <w:pPr>
        <w:spacing w:line="240" w:lineRule="auto"/>
        <w:ind w:firstLine="709"/>
        <w:contextualSpacing/>
        <w:jc w:val="both"/>
        <w:rPr>
          <w:rFonts w:eastAsiaTheme="minorHAnsi" w:cs="Times New Roman"/>
          <w:i/>
          <w:iCs/>
          <w:color w:val="000000" w:themeColor="text1"/>
          <w:kern w:val="0"/>
          <w:lang w:eastAsia="en-US" w:bidi="ar-SA"/>
        </w:rPr>
      </w:pPr>
      <w:r w:rsidRPr="009652A4">
        <w:rPr>
          <w:rFonts w:eastAsiaTheme="minorHAnsi" w:cs="Times New Roman"/>
          <w:color w:val="000000" w:themeColor="text1"/>
          <w:kern w:val="0"/>
          <w:sz w:val="28"/>
          <w:szCs w:val="28"/>
          <w:lang w:eastAsia="en-US" w:bidi="ar-SA"/>
        </w:rPr>
        <w:t xml:space="preserve">Представитель Заказчика в ходе заседания пояснил следующее: </w:t>
      </w:r>
      <w:r w:rsidR="001A685E" w:rsidRPr="009652A4">
        <w:rPr>
          <w:rFonts w:eastAsiaTheme="minorHAnsi" w:cs="Times New Roman"/>
          <w:i/>
          <w:iCs/>
          <w:color w:val="000000" w:themeColor="text1"/>
          <w:kern w:val="0"/>
          <w:lang w:eastAsia="en-US" w:bidi="ar-SA"/>
        </w:rPr>
        <w:t>«Ввиду наличия сложного рельефа, монтажа и изготовления искусственных опор для монтажа веревочного парка, и пешеходных дорожек, эко тропы и перголы, необходимо наличие строительного опыта производства данных работ и подтвержденных исполненных контрактов.</w:t>
      </w:r>
    </w:p>
    <w:p w14:paraId="2210FE4C" w14:textId="577032B0" w:rsidR="001A685E" w:rsidRPr="009652A4" w:rsidRDefault="001A685E" w:rsidP="001A685E">
      <w:pPr>
        <w:spacing w:line="240" w:lineRule="auto"/>
        <w:ind w:firstLine="709"/>
        <w:contextualSpacing/>
        <w:jc w:val="both"/>
        <w:rPr>
          <w:rFonts w:eastAsiaTheme="minorHAnsi" w:cs="Times New Roman"/>
          <w:i/>
          <w:iCs/>
          <w:color w:val="000000" w:themeColor="text1"/>
          <w:kern w:val="0"/>
          <w:lang w:eastAsia="en-US" w:bidi="ar-SA"/>
        </w:rPr>
      </w:pPr>
      <w:r w:rsidRPr="009652A4">
        <w:rPr>
          <w:rFonts w:eastAsiaTheme="minorHAnsi" w:cs="Times New Roman"/>
          <w:i/>
          <w:iCs/>
          <w:color w:val="000000" w:themeColor="text1"/>
          <w:kern w:val="0"/>
          <w:lang w:eastAsia="en-US" w:bidi="ar-SA"/>
        </w:rPr>
        <w:t>...</w:t>
      </w:r>
    </w:p>
    <w:p w14:paraId="065566C7" w14:textId="26AA7A10" w:rsidR="001A685E" w:rsidRPr="009652A4" w:rsidRDefault="001A685E" w:rsidP="001A685E">
      <w:pPr>
        <w:spacing w:line="240" w:lineRule="auto"/>
        <w:ind w:firstLine="709"/>
        <w:contextualSpacing/>
        <w:jc w:val="both"/>
        <w:rPr>
          <w:rFonts w:eastAsiaTheme="minorHAnsi" w:cs="Times New Roman"/>
          <w:i/>
          <w:iCs/>
          <w:color w:val="000000" w:themeColor="text1"/>
          <w:kern w:val="0"/>
          <w:lang w:eastAsia="en-US" w:bidi="ar-SA"/>
        </w:rPr>
      </w:pPr>
      <w:r w:rsidRPr="009652A4">
        <w:rPr>
          <w:rFonts w:eastAsiaTheme="minorHAnsi" w:cs="Times New Roman"/>
          <w:i/>
          <w:iCs/>
          <w:color w:val="000000" w:themeColor="text1"/>
          <w:kern w:val="0"/>
          <w:lang w:eastAsia="en-US" w:bidi="ar-SA"/>
        </w:rPr>
        <w:t>Согласно Постановлению Президиума Высшего Арбитражного Суда Российской Федерации от 28.12.2010 №11017/10 по делу №А06-6611/2009 Заказчик вправе в необходимой степени детализировать объект закупки. Включение в документацию о торгах условий, которые в итоге приводят к исключению из круга участников размещения заказа лиц, не отвечающих таких целям, не может рассматриваться как ограничение доступа к участию в торгах».</w:t>
      </w:r>
    </w:p>
    <w:p w14:paraId="75197ADF" w14:textId="2E067FA3" w:rsidR="001A685E" w:rsidRPr="009652A4" w:rsidRDefault="001A685E" w:rsidP="001A685E">
      <w:pPr>
        <w:spacing w:line="240" w:lineRule="auto"/>
        <w:ind w:firstLine="709"/>
        <w:contextualSpacing/>
        <w:jc w:val="both"/>
        <w:rPr>
          <w:rFonts w:eastAsiaTheme="minorHAnsi" w:cs="Times New Roman"/>
          <w:color w:val="000000" w:themeColor="text1"/>
          <w:kern w:val="0"/>
          <w:sz w:val="28"/>
          <w:szCs w:val="28"/>
          <w:highlight w:val="yellow"/>
          <w:lang w:eastAsia="en-US" w:bidi="ar-SA"/>
        </w:rPr>
      </w:pPr>
      <w:r w:rsidRPr="009652A4">
        <w:rPr>
          <w:rFonts w:eastAsiaTheme="minorHAnsi" w:cs="Times New Roman"/>
          <w:color w:val="000000" w:themeColor="text1"/>
          <w:kern w:val="0"/>
          <w:sz w:val="28"/>
          <w:szCs w:val="28"/>
          <w:lang w:eastAsia="en-US" w:bidi="ar-SA"/>
        </w:rPr>
        <w:t>Таким образом</w:t>
      </w:r>
      <w:r w:rsidRPr="009652A4">
        <w:rPr>
          <w:rFonts w:eastAsiaTheme="minorHAnsi" w:cs="Times New Roman"/>
          <w:color w:val="000000" w:themeColor="text1"/>
          <w:kern w:val="0"/>
          <w:sz w:val="28"/>
          <w:szCs w:val="28"/>
          <w:lang w:eastAsia="en-US" w:bidi="ar-SA"/>
        </w:rPr>
        <w:t>, Комиссия отмечает, что Заказчиком в извещении о проведении электронного аукциона в электронной форме определено, что дополнительные требования к участникам закупки установлены в соответствии с частью 2 статьи 31 Закона о контрактной системе и Постановлением Правительства РФ N 2571</w:t>
      </w:r>
      <w:r w:rsidRPr="009652A4">
        <w:rPr>
          <w:rFonts w:eastAsiaTheme="minorHAnsi" w:cs="Times New Roman"/>
          <w:color w:val="000000" w:themeColor="text1"/>
          <w:kern w:val="0"/>
          <w:sz w:val="28"/>
          <w:szCs w:val="28"/>
          <w:lang w:eastAsia="en-US" w:bidi="ar-SA"/>
        </w:rPr>
        <w:t>.</w:t>
      </w:r>
      <w:r w:rsidR="008304E5" w:rsidRPr="009652A4">
        <w:rPr>
          <w:rFonts w:cs="Times New Roman"/>
          <w:sz w:val="28"/>
          <w:szCs w:val="28"/>
        </w:rPr>
        <w:t xml:space="preserve"> </w:t>
      </w:r>
      <w:r w:rsidR="008304E5" w:rsidRPr="009652A4">
        <w:rPr>
          <w:rFonts w:eastAsiaTheme="minorHAnsi" w:cs="Times New Roman"/>
          <w:color w:val="000000" w:themeColor="text1"/>
          <w:kern w:val="0"/>
          <w:sz w:val="28"/>
          <w:szCs w:val="28"/>
          <w:lang w:eastAsia="en-US" w:bidi="ar-SA"/>
        </w:rPr>
        <w:t>На основании изложен</w:t>
      </w:r>
      <w:r w:rsidR="008304E5" w:rsidRPr="009652A4">
        <w:rPr>
          <w:rFonts w:eastAsiaTheme="minorHAnsi" w:cs="Times New Roman"/>
          <w:color w:val="000000" w:themeColor="text1"/>
          <w:kern w:val="0"/>
          <w:sz w:val="28"/>
          <w:szCs w:val="28"/>
          <w:lang w:eastAsia="en-US" w:bidi="ar-SA"/>
        </w:rPr>
        <w:t>ного, второй довод признается необоснованным.</w:t>
      </w:r>
    </w:p>
    <w:p w14:paraId="2FF0EDD4" w14:textId="4A5B608A" w:rsidR="00E72E46" w:rsidRPr="009652A4" w:rsidRDefault="008304E5" w:rsidP="00E72E46">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Кроме того, с</w:t>
      </w:r>
      <w:r w:rsidR="00545C6B" w:rsidRPr="009652A4">
        <w:rPr>
          <w:rFonts w:eastAsiaTheme="minorHAnsi" w:cs="Times New Roman"/>
          <w:color w:val="000000" w:themeColor="text1"/>
          <w:kern w:val="0"/>
          <w:sz w:val="28"/>
          <w:szCs w:val="28"/>
          <w:lang w:eastAsia="en-US" w:bidi="ar-SA"/>
        </w:rPr>
        <w:t xml:space="preserve">огласно сведениям из реестра контрактов ЕИС, у Заявителя отсутствуют исполненные договора, соответствующие указанным требованиям, в связи с чем Заявитель не соответствует установленным требованиям ч. 2 ст. 31 Закона о контрактной системе, позиции 9 «Работы по строительству некапитального строения, сооружения (строений, сооружений), благоустройству территории» раздела II приложения к Постановлению № 2571, </w:t>
      </w:r>
      <w:r w:rsidR="0087248B" w:rsidRPr="009652A4">
        <w:rPr>
          <w:rFonts w:eastAsiaTheme="minorHAnsi" w:cs="Times New Roman"/>
          <w:color w:val="000000" w:themeColor="text1"/>
          <w:kern w:val="0"/>
          <w:sz w:val="28"/>
          <w:szCs w:val="28"/>
          <w:lang w:eastAsia="en-US" w:bidi="ar-SA"/>
        </w:rPr>
        <w:t>т</w:t>
      </w:r>
      <w:r w:rsidR="00545C6B" w:rsidRPr="009652A4">
        <w:rPr>
          <w:rFonts w:eastAsiaTheme="minorHAnsi" w:cs="Times New Roman"/>
          <w:color w:val="000000" w:themeColor="text1"/>
          <w:kern w:val="0"/>
          <w:sz w:val="28"/>
          <w:szCs w:val="28"/>
          <w:lang w:eastAsia="en-US" w:bidi="ar-SA"/>
        </w:rPr>
        <w:t xml:space="preserve">ребованиям к участникам закупки в </w:t>
      </w:r>
      <w:r w:rsidRPr="009652A4">
        <w:rPr>
          <w:rFonts w:eastAsiaTheme="minorHAnsi" w:cs="Times New Roman"/>
          <w:color w:val="000000" w:themeColor="text1"/>
          <w:kern w:val="0"/>
          <w:sz w:val="28"/>
          <w:szCs w:val="28"/>
          <w:lang w:eastAsia="en-US" w:bidi="ar-SA"/>
        </w:rPr>
        <w:t>извещении</w:t>
      </w:r>
      <w:r w:rsidR="00545C6B" w:rsidRPr="009652A4">
        <w:rPr>
          <w:rFonts w:eastAsiaTheme="minorHAnsi" w:cs="Times New Roman"/>
          <w:color w:val="000000" w:themeColor="text1"/>
          <w:kern w:val="0"/>
          <w:sz w:val="28"/>
          <w:szCs w:val="28"/>
          <w:lang w:eastAsia="en-US" w:bidi="ar-SA"/>
        </w:rPr>
        <w:t xml:space="preserve"> и не мог быть участником закупки, </w:t>
      </w:r>
      <w:r w:rsidR="00015FAF" w:rsidRPr="009652A4">
        <w:rPr>
          <w:rFonts w:eastAsiaTheme="minorHAnsi" w:cs="Times New Roman"/>
          <w:color w:val="000000" w:themeColor="text1"/>
          <w:kern w:val="0"/>
          <w:sz w:val="28"/>
          <w:szCs w:val="28"/>
          <w:lang w:eastAsia="en-US" w:bidi="ar-SA"/>
        </w:rPr>
        <w:t>что также подтверждает тот факт, что действия Заказчика не нарушают права Заявителя.</w:t>
      </w:r>
    </w:p>
    <w:p w14:paraId="121DDD48" w14:textId="77777777" w:rsidR="008304E5" w:rsidRPr="009652A4" w:rsidRDefault="008304E5" w:rsidP="00E72E46">
      <w:pPr>
        <w:widowControl/>
        <w:suppressAutoHyphens w:val="0"/>
        <w:autoSpaceDE w:val="0"/>
        <w:autoSpaceDN w:val="0"/>
        <w:adjustRightInd w:val="0"/>
        <w:spacing w:line="240" w:lineRule="auto"/>
        <w:ind w:firstLine="540"/>
        <w:jc w:val="both"/>
        <w:rPr>
          <w:rFonts w:eastAsiaTheme="minorHAnsi" w:cs="Times New Roman"/>
          <w:i/>
          <w:iCs/>
          <w:color w:val="000000" w:themeColor="text1"/>
          <w:kern w:val="0"/>
          <w:lang w:eastAsia="en-US" w:bidi="ar-SA"/>
        </w:rPr>
      </w:pPr>
      <w:r w:rsidRPr="009652A4">
        <w:rPr>
          <w:rFonts w:eastAsiaTheme="minorHAnsi" w:cs="Times New Roman"/>
          <w:color w:val="000000" w:themeColor="text1"/>
          <w:kern w:val="0"/>
          <w:sz w:val="28"/>
          <w:szCs w:val="28"/>
          <w:lang w:eastAsia="en-US" w:bidi="ar-SA"/>
        </w:rPr>
        <w:t xml:space="preserve">Согласно третьему доводу жалобы: </w:t>
      </w:r>
      <w:r w:rsidRPr="009652A4">
        <w:rPr>
          <w:rFonts w:eastAsiaTheme="minorHAnsi" w:cs="Times New Roman"/>
          <w:i/>
          <w:iCs/>
          <w:color w:val="000000" w:themeColor="text1"/>
          <w:kern w:val="0"/>
          <w:lang w:eastAsia="en-US" w:bidi="ar-SA"/>
        </w:rPr>
        <w:t>«</w:t>
      </w:r>
      <w:r w:rsidRPr="009652A4">
        <w:rPr>
          <w:rFonts w:eastAsiaTheme="minorHAnsi" w:cs="Times New Roman"/>
          <w:i/>
          <w:iCs/>
          <w:color w:val="000000" w:themeColor="text1"/>
          <w:kern w:val="0"/>
          <w:lang w:eastAsia="en-US" w:bidi="ar-SA"/>
        </w:rPr>
        <w:t xml:space="preserve">В пункте технического задания Порядок работы и проведения монтажа Заказчик требует от потенциального победителя, одномоментно в течении 5 дней, однако срок поставки по контракту согласно пункту 2.1 - 120 дней: 4 а. провести разметку трасс спортивной полосы препятствий для согласования маршрутов и мест </w:t>
      </w:r>
      <w:r w:rsidRPr="009652A4">
        <w:rPr>
          <w:rFonts w:eastAsiaTheme="minorHAnsi" w:cs="Times New Roman"/>
          <w:i/>
          <w:iCs/>
          <w:color w:val="000000" w:themeColor="text1"/>
          <w:kern w:val="0"/>
          <w:lang w:eastAsia="en-US" w:bidi="ar-SA"/>
        </w:rPr>
        <w:lastRenderedPageBreak/>
        <w:t xml:space="preserve">установки искусственных опор с заказчиком в течении пяти дней с момента подписания контракта. б. предоставить заказчику в течении пяти дней после подписания контракта, списка монтажников, с наличием удостоверений о прохождении подготовки условий охраны труда, с допуском к работам на высоте. в. в течении 5 рабочих дней с момента подписания контракта, предоставление заказчику дендрологическое заключения о пригодности использования деревьев для монтажа и эксплуатации спортивной полосы препятствий с ссылкой на предоставленный проект. Заключение предоставлено дипломированным специалистом, экспертом-дендрологом. г. отгрузить на площадку в течении 7 дней всех используемых пиломатериалов, канатов, шнуров, тросов, крепежа с предоставлением соответствующей накладной и сертификатов на товары. д. в течении пяти рабочих дней, предоставление заказчику проекта верёвочного парка, разработанного в соответствии с техническим заданием на верёвочный парк д/л «Лазурный», с указанием всех технических характеристик элементов, наглядным отображением монтажа узлов этапов, страховочной линии, схем расположения, с точными значениями высот, сечений. Проект предоставляется уполномоченным лицом с отметкой СРО. </w:t>
      </w:r>
    </w:p>
    <w:p w14:paraId="2E935D2F" w14:textId="1C949CE9" w:rsidR="008304E5" w:rsidRDefault="008304E5" w:rsidP="008304E5">
      <w:pPr>
        <w:widowControl/>
        <w:suppressAutoHyphens w:val="0"/>
        <w:autoSpaceDE w:val="0"/>
        <w:autoSpaceDN w:val="0"/>
        <w:adjustRightInd w:val="0"/>
        <w:spacing w:line="240" w:lineRule="auto"/>
        <w:ind w:firstLine="540"/>
        <w:jc w:val="both"/>
        <w:rPr>
          <w:rFonts w:eastAsiaTheme="minorHAnsi" w:cs="Times New Roman"/>
          <w:i/>
          <w:iCs/>
          <w:color w:val="000000" w:themeColor="text1"/>
          <w:kern w:val="0"/>
          <w:lang w:eastAsia="en-US" w:bidi="ar-SA"/>
        </w:rPr>
      </w:pPr>
      <w:r w:rsidRPr="009652A4">
        <w:rPr>
          <w:rFonts w:eastAsiaTheme="minorHAnsi" w:cs="Times New Roman"/>
          <w:i/>
          <w:iCs/>
          <w:color w:val="000000" w:themeColor="text1"/>
          <w:kern w:val="0"/>
          <w:lang w:eastAsia="en-US" w:bidi="ar-SA"/>
        </w:rPr>
        <w:t>По существу усматривается, что требования предъявляются только к поставке материалов, оборудования, технической документации для устройства веревочного парка, как будто материалы и работы по благоустройству не входят в лот закупки или к ним предъявляются другие требования или вообще никакие. Возникает вопрос о практической целесообразности таких укороченных сроков, при общем сроке реализации контракта в 120 дней. Часть оборудования будет производится и окрашиваться в производственных условиях, а не в условиях лесополосы детского лагеря. Пунктом в. Заказчик требует в течении 5 рабочих дней с момента подписания контракта, предоставление заказчику дендрологическое заключения о пригодности использования деревьев для монтажа и эксплуатации спортивной полосы препятствий с ссылкой на предоставленный проект. Заключение предоставлено дипломированным специалистом, экспертом-дендрологом. Допустим специалист-дендролог, приглашенный поставщиком, выдает отрицательное заключение и запрет на использование деревьев для монтажа и эксплуатации спортивной полосы препятствий. Как в таком случае поступать поставщику? В данном случае Заказчику целесообразно заранее решить вопрос заключения специалиста-дендролога своими силами, тем более что на предоставленной схеме расположения полосы препятствий схематично обозначены деревья, на которых планируется установка этапов полосы препятствий. С учетом особого статуса природоохранной зоны территории Заказчика, вопросы монтажа и использования деревьев для эксплуатации спортивной полосы препятствий, должен быть решен до проведения аукциона, в установленном законом порядке</w:t>
      </w:r>
      <w:r w:rsidRPr="009652A4">
        <w:rPr>
          <w:rFonts w:eastAsiaTheme="minorHAnsi" w:cs="Times New Roman"/>
          <w:i/>
          <w:iCs/>
          <w:color w:val="000000" w:themeColor="text1"/>
          <w:kern w:val="0"/>
          <w:lang w:eastAsia="en-US" w:bidi="ar-SA"/>
        </w:rPr>
        <w:t>»</w:t>
      </w:r>
      <w:r w:rsidRPr="009652A4">
        <w:rPr>
          <w:rFonts w:eastAsiaTheme="minorHAnsi" w:cs="Times New Roman"/>
          <w:i/>
          <w:iCs/>
          <w:color w:val="000000" w:themeColor="text1"/>
          <w:kern w:val="0"/>
          <w:lang w:eastAsia="en-US" w:bidi="ar-SA"/>
        </w:rPr>
        <w:t>.</w:t>
      </w:r>
    </w:p>
    <w:p w14:paraId="0A44D87C" w14:textId="709494C4" w:rsidR="006B5DF3" w:rsidRPr="006B5DF3" w:rsidRDefault="006B5DF3" w:rsidP="006B5DF3">
      <w:pPr>
        <w:spacing w:line="240" w:lineRule="auto"/>
        <w:ind w:firstLine="709"/>
        <w:contextualSpacing/>
        <w:jc w:val="both"/>
        <w:rPr>
          <w:rFonts w:eastAsiaTheme="minorHAnsi" w:cs="Times New Roman"/>
          <w:color w:val="000000" w:themeColor="text1"/>
          <w:kern w:val="0"/>
          <w:sz w:val="28"/>
          <w:szCs w:val="28"/>
          <w:lang w:eastAsia="en-US" w:bidi="ar-SA"/>
        </w:rPr>
      </w:pPr>
      <w:r w:rsidRPr="006B5DF3">
        <w:rPr>
          <w:rFonts w:eastAsiaTheme="minorHAnsi" w:cs="Times New Roman"/>
          <w:color w:val="000000" w:themeColor="text1"/>
          <w:kern w:val="0"/>
          <w:sz w:val="28"/>
          <w:szCs w:val="28"/>
          <w:lang w:eastAsia="en-US" w:bidi="ar-SA"/>
        </w:rPr>
        <w:t xml:space="preserve">При формировании Технического задания Заказчику в рамках Закона о контрактной системе предоставлены полномочия по самостоятельному определению характеристик </w:t>
      </w:r>
      <w:r w:rsidRPr="006B5DF3">
        <w:rPr>
          <w:rFonts w:eastAsiaTheme="minorHAnsi" w:cs="Times New Roman"/>
          <w:color w:val="000000" w:themeColor="text1"/>
          <w:kern w:val="0"/>
          <w:sz w:val="28"/>
          <w:szCs w:val="28"/>
          <w:lang w:eastAsia="en-US" w:bidi="ar-SA"/>
        </w:rPr>
        <w:t>услуги, в частности сроков исполнения отдельных этапов</w:t>
      </w:r>
      <w:r>
        <w:rPr>
          <w:rFonts w:eastAsiaTheme="minorHAnsi" w:cs="Times New Roman"/>
          <w:color w:val="000000" w:themeColor="text1"/>
          <w:kern w:val="0"/>
          <w:sz w:val="28"/>
          <w:szCs w:val="28"/>
          <w:lang w:eastAsia="en-US" w:bidi="ar-SA"/>
        </w:rPr>
        <w:t xml:space="preserve"> работ</w:t>
      </w:r>
      <w:r w:rsidRPr="006B5DF3">
        <w:rPr>
          <w:rFonts w:eastAsiaTheme="minorHAnsi" w:cs="Times New Roman"/>
          <w:color w:val="000000" w:themeColor="text1"/>
          <w:kern w:val="0"/>
          <w:sz w:val="28"/>
          <w:szCs w:val="28"/>
          <w:lang w:eastAsia="en-US" w:bidi="ar-SA"/>
        </w:rPr>
        <w:t>,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14:paraId="46905E5F" w14:textId="518A36D0" w:rsidR="008304E5" w:rsidRPr="009652A4" w:rsidRDefault="004D46FA" w:rsidP="008304E5">
      <w:pPr>
        <w:widowControl/>
        <w:suppressAutoHyphens w:val="0"/>
        <w:autoSpaceDE w:val="0"/>
        <w:autoSpaceDN w:val="0"/>
        <w:adjustRightInd w:val="0"/>
        <w:spacing w:line="240" w:lineRule="auto"/>
        <w:ind w:firstLine="540"/>
        <w:jc w:val="both"/>
        <w:rPr>
          <w:rFonts w:eastAsiaTheme="minorHAnsi" w:cs="Times New Roman"/>
          <w:i/>
          <w:iCs/>
          <w:color w:val="000000" w:themeColor="text1"/>
          <w:kern w:val="0"/>
          <w:lang w:eastAsia="en-US" w:bidi="ar-SA"/>
        </w:rPr>
      </w:pPr>
      <w:r w:rsidRPr="009652A4">
        <w:rPr>
          <w:rFonts w:eastAsiaTheme="minorHAnsi" w:cs="Times New Roman"/>
          <w:color w:val="000000" w:themeColor="text1"/>
          <w:kern w:val="0"/>
          <w:sz w:val="28"/>
          <w:szCs w:val="28"/>
          <w:lang w:eastAsia="en-US" w:bidi="ar-SA"/>
        </w:rPr>
        <w:t>Согласно возражениям Заказчика на третий довод жалобы Заявителя:</w:t>
      </w:r>
      <w:r w:rsidRPr="009652A4">
        <w:rPr>
          <w:rFonts w:eastAsiaTheme="minorHAnsi" w:cs="Times New Roman"/>
          <w:i/>
          <w:iCs/>
          <w:color w:val="000000" w:themeColor="text1"/>
          <w:kern w:val="0"/>
          <w:sz w:val="28"/>
          <w:szCs w:val="28"/>
          <w:lang w:eastAsia="en-US" w:bidi="ar-SA"/>
        </w:rPr>
        <w:t xml:space="preserve"> </w:t>
      </w:r>
      <w:r w:rsidRPr="009652A4">
        <w:rPr>
          <w:rFonts w:eastAsiaTheme="minorHAnsi" w:cs="Times New Roman"/>
          <w:i/>
          <w:iCs/>
          <w:color w:val="000000" w:themeColor="text1"/>
          <w:kern w:val="0"/>
          <w:lang w:eastAsia="en-US" w:bidi="ar-SA"/>
        </w:rPr>
        <w:t>«Данным требованием Заказчик не нарушил права потенциальных исполнителей. Требования обусловлены определенной последовательностью действий подрядчика, т.к. все виды работ прямо связаны между собой.</w:t>
      </w:r>
    </w:p>
    <w:p w14:paraId="3E659AA3" w14:textId="4BE90B07" w:rsidR="004D46FA" w:rsidRDefault="004D46FA" w:rsidP="008304E5">
      <w:pPr>
        <w:widowControl/>
        <w:suppressAutoHyphens w:val="0"/>
        <w:autoSpaceDE w:val="0"/>
        <w:autoSpaceDN w:val="0"/>
        <w:adjustRightInd w:val="0"/>
        <w:spacing w:line="240" w:lineRule="auto"/>
        <w:ind w:firstLine="540"/>
        <w:jc w:val="both"/>
        <w:rPr>
          <w:rFonts w:eastAsiaTheme="minorHAnsi" w:cs="Times New Roman"/>
          <w:i/>
          <w:iCs/>
          <w:color w:val="000000" w:themeColor="text1"/>
          <w:kern w:val="0"/>
          <w:lang w:eastAsia="en-US" w:bidi="ar-SA"/>
        </w:rPr>
      </w:pPr>
      <w:r w:rsidRPr="009652A4">
        <w:rPr>
          <w:rFonts w:eastAsiaTheme="minorHAnsi" w:cs="Times New Roman"/>
          <w:i/>
          <w:iCs/>
          <w:color w:val="000000" w:themeColor="text1"/>
          <w:kern w:val="0"/>
          <w:lang w:eastAsia="en-US" w:bidi="ar-SA"/>
        </w:rPr>
        <w:lastRenderedPageBreak/>
        <w:t>Требование о наличии дендрологического заключения являются требованием ГОСТ Р 56986-2016 для устройства верёвочных парков. Исходя из всего вы</w:t>
      </w:r>
      <w:r w:rsidR="009652A4" w:rsidRPr="009652A4">
        <w:rPr>
          <w:rFonts w:eastAsiaTheme="minorHAnsi" w:cs="Times New Roman"/>
          <w:i/>
          <w:iCs/>
          <w:color w:val="000000" w:themeColor="text1"/>
          <w:kern w:val="0"/>
          <w:lang w:eastAsia="en-US" w:bidi="ar-SA"/>
        </w:rPr>
        <w:t>шесказанного, можно сделать вывод о том, что требование Заказчика о предоставлении дендрологического заключения и основанной на нем прокладки (уточнении) маршрутов в течении 5 дней, а не 120 дней после заключения контракта-являются полностью обоснованным».</w:t>
      </w:r>
    </w:p>
    <w:p w14:paraId="5C5067AB" w14:textId="3F6EF245" w:rsidR="0099252A" w:rsidRPr="00BA4B84" w:rsidRDefault="0099252A" w:rsidP="0099252A">
      <w:pPr>
        <w:widowControl/>
        <w:suppressAutoHyphens w:val="0"/>
        <w:autoSpaceDE w:val="0"/>
        <w:autoSpaceDN w:val="0"/>
        <w:adjustRightInd w:val="0"/>
        <w:spacing w:line="240" w:lineRule="auto"/>
        <w:ind w:firstLine="709"/>
        <w:jc w:val="both"/>
        <w:rPr>
          <w:rFonts w:cs="Times New Roman"/>
          <w:sz w:val="28"/>
          <w:szCs w:val="28"/>
        </w:rPr>
      </w:pPr>
      <w:r w:rsidRPr="0099252A">
        <w:rPr>
          <w:rFonts w:cs="Times New Roman"/>
          <w:sz w:val="28"/>
          <w:szCs w:val="28"/>
        </w:rPr>
        <w:t>Обзор</w:t>
      </w:r>
      <w:r>
        <w:rPr>
          <w:rFonts w:cs="Times New Roman"/>
          <w:sz w:val="28"/>
          <w:szCs w:val="28"/>
        </w:rPr>
        <w:t>ом</w:t>
      </w:r>
      <w:r w:rsidRPr="0099252A">
        <w:rPr>
          <w:rFonts w:cs="Times New Roman"/>
          <w:sz w:val="28"/>
          <w:szCs w:val="28"/>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w:t>
      </w:r>
      <w:r w:rsidRPr="00BA4B84">
        <w:rPr>
          <w:rFonts w:cs="Times New Roman"/>
          <w:sz w:val="28"/>
          <w:szCs w:val="28"/>
        </w:rPr>
        <w:t xml:space="preserve"> отмечено, что в силу статьи 6 Закона </w:t>
      </w:r>
      <w:r>
        <w:rPr>
          <w:rFonts w:cs="Times New Roman"/>
          <w:sz w:val="28"/>
          <w:szCs w:val="28"/>
        </w:rPr>
        <w:t xml:space="preserve">о контрактной </w:t>
      </w:r>
      <w:proofErr w:type="spellStart"/>
      <w:r>
        <w:rPr>
          <w:rFonts w:cs="Times New Roman"/>
          <w:sz w:val="28"/>
          <w:szCs w:val="28"/>
        </w:rPr>
        <w:t>истеме</w:t>
      </w:r>
      <w:proofErr w:type="spellEnd"/>
      <w:r w:rsidRPr="00BA4B84">
        <w:rPr>
          <w:rFonts w:cs="Times New Roman"/>
          <w:sz w:val="28"/>
          <w:szCs w:val="28"/>
        </w:rPr>
        <w:t xml:space="preserve"> 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N 135-ФЗ "О защите конкуренции" (далее - Закон о защите конкуренции).</w:t>
      </w:r>
    </w:p>
    <w:p w14:paraId="4658EB87" w14:textId="294E1EC6" w:rsidR="0099252A" w:rsidRPr="0099252A" w:rsidRDefault="0099252A" w:rsidP="0099252A">
      <w:pPr>
        <w:widowControl/>
        <w:suppressAutoHyphens w:val="0"/>
        <w:autoSpaceDE w:val="0"/>
        <w:autoSpaceDN w:val="0"/>
        <w:adjustRightInd w:val="0"/>
        <w:spacing w:line="240" w:lineRule="auto"/>
        <w:ind w:firstLine="709"/>
        <w:jc w:val="both"/>
        <w:rPr>
          <w:rFonts w:cs="Times New Roman"/>
          <w:sz w:val="28"/>
          <w:szCs w:val="28"/>
        </w:rPr>
      </w:pPr>
      <w:r w:rsidRPr="00BA4B84">
        <w:rPr>
          <w:rFonts w:cs="Times New Roman"/>
          <w:sz w:val="28"/>
          <w:szCs w:val="28"/>
        </w:rPr>
        <w:t xml:space="preserve">Нарушение принципов единства контрактной системы в сфере закупок или/и создание неравных условий для обеспечения конкуренции между участниками закупок не установлено. Намерение заказчика при формировании описания товара было направлено на максимальное удовлетворение потребностей, умысла на нарушение принципов конкуренции, создания каких-либо преимуществ отдельным участникам закупки заказчик не имел. </w:t>
      </w:r>
    </w:p>
    <w:p w14:paraId="0B44C6F1" w14:textId="2FC19C19" w:rsidR="006B5DF3" w:rsidRDefault="006B5DF3" w:rsidP="008304E5">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6B5DF3">
        <w:rPr>
          <w:rFonts w:eastAsiaTheme="minorHAnsi" w:cs="Times New Roman"/>
          <w:color w:val="000000" w:themeColor="text1"/>
          <w:kern w:val="0"/>
          <w:sz w:val="28"/>
          <w:szCs w:val="28"/>
          <w:lang w:eastAsia="en-US" w:bidi="ar-SA"/>
        </w:rPr>
        <w:t>Согласно устным и письменным пояснениям Заказчика, ему необходимы такие услуги, которые бы полностью соответствовали указанным характеристикам в техническом задании,</w:t>
      </w:r>
      <w:r>
        <w:rPr>
          <w:rFonts w:eastAsiaTheme="minorHAnsi" w:cs="Times New Roman"/>
          <w:color w:val="000000" w:themeColor="text1"/>
          <w:kern w:val="0"/>
          <w:sz w:val="28"/>
          <w:szCs w:val="28"/>
          <w:lang w:eastAsia="en-US" w:bidi="ar-SA"/>
        </w:rPr>
        <w:t xml:space="preserve"> в том числе, </w:t>
      </w:r>
      <w:r w:rsidR="0099252A">
        <w:rPr>
          <w:rFonts w:eastAsiaTheme="minorHAnsi" w:cs="Times New Roman"/>
          <w:color w:val="000000" w:themeColor="text1"/>
          <w:kern w:val="0"/>
          <w:sz w:val="28"/>
          <w:szCs w:val="28"/>
          <w:lang w:eastAsia="en-US" w:bidi="ar-SA"/>
        </w:rPr>
        <w:t>требование о предоставлении Заказчику дендрологического заключения о пригодности использования деревьев для монтажа и эксплуатации спортивной полосы препятствий в течении 5 рабочих дней с момента подписания контракта,</w:t>
      </w:r>
      <w:r w:rsidRPr="006B5DF3">
        <w:rPr>
          <w:rFonts w:eastAsiaTheme="minorHAnsi" w:cs="Times New Roman"/>
          <w:color w:val="000000" w:themeColor="text1"/>
          <w:kern w:val="0"/>
          <w:sz w:val="28"/>
          <w:szCs w:val="28"/>
          <w:lang w:eastAsia="en-US" w:bidi="ar-SA"/>
        </w:rPr>
        <w:t xml:space="preserve"> соответственно смогут удовлетворить потребности Заказчика.</w:t>
      </w:r>
    </w:p>
    <w:p w14:paraId="3DCF26E3" w14:textId="7ED44442" w:rsidR="006B5DF3" w:rsidRPr="006B5DF3" w:rsidRDefault="006B5DF3" w:rsidP="008304E5">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Pr>
          <w:rFonts w:eastAsiaTheme="minorHAnsi" w:cs="Times New Roman"/>
          <w:color w:val="000000" w:themeColor="text1"/>
          <w:kern w:val="0"/>
          <w:sz w:val="28"/>
          <w:szCs w:val="28"/>
          <w:lang w:eastAsia="en-US" w:bidi="ar-SA"/>
        </w:rPr>
        <w:t>Таким образом, учитывая изложенное, третий довод признается необоснованным.</w:t>
      </w:r>
    </w:p>
    <w:p w14:paraId="68698447" w14:textId="4711DC39" w:rsidR="0027073F" w:rsidRPr="009652A4" w:rsidRDefault="007E0A56" w:rsidP="009A4892">
      <w:pPr>
        <w:spacing w:line="240" w:lineRule="auto"/>
        <w:ind w:firstLine="709"/>
        <w:contextualSpacing/>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5C86DD96" w14:textId="77777777" w:rsidR="00340B55" w:rsidRPr="009652A4" w:rsidRDefault="00340B55" w:rsidP="00DB091B">
      <w:pPr>
        <w:widowControl/>
        <w:suppressAutoHyphens w:val="0"/>
        <w:autoSpaceDE w:val="0"/>
        <w:autoSpaceDN w:val="0"/>
        <w:adjustRightInd w:val="0"/>
        <w:spacing w:line="240" w:lineRule="auto"/>
        <w:ind w:firstLine="540"/>
        <w:jc w:val="center"/>
        <w:rPr>
          <w:rFonts w:eastAsiaTheme="minorHAnsi" w:cs="Times New Roman"/>
          <w:color w:val="000000" w:themeColor="text1"/>
          <w:kern w:val="0"/>
          <w:sz w:val="28"/>
          <w:szCs w:val="28"/>
          <w:lang w:eastAsia="en-US" w:bidi="ar-SA"/>
        </w:rPr>
      </w:pPr>
    </w:p>
    <w:p w14:paraId="659805D7" w14:textId="77777777" w:rsidR="00644FF8" w:rsidRDefault="00644FF8" w:rsidP="00DB091B">
      <w:pPr>
        <w:widowControl/>
        <w:suppressAutoHyphens w:val="0"/>
        <w:autoSpaceDE w:val="0"/>
        <w:autoSpaceDN w:val="0"/>
        <w:adjustRightInd w:val="0"/>
        <w:spacing w:line="240" w:lineRule="auto"/>
        <w:ind w:firstLine="540"/>
        <w:jc w:val="center"/>
        <w:rPr>
          <w:rFonts w:eastAsiaTheme="minorHAnsi" w:cs="Times New Roman"/>
          <w:color w:val="000000" w:themeColor="text1"/>
          <w:kern w:val="0"/>
          <w:sz w:val="28"/>
          <w:szCs w:val="28"/>
          <w:lang w:eastAsia="en-US" w:bidi="ar-SA"/>
        </w:rPr>
      </w:pPr>
    </w:p>
    <w:p w14:paraId="45FBD1AC" w14:textId="12EE935D" w:rsidR="00D921AD" w:rsidRPr="009652A4" w:rsidRDefault="00A825EC" w:rsidP="00DB091B">
      <w:pPr>
        <w:widowControl/>
        <w:suppressAutoHyphens w:val="0"/>
        <w:autoSpaceDE w:val="0"/>
        <w:autoSpaceDN w:val="0"/>
        <w:adjustRightInd w:val="0"/>
        <w:spacing w:line="240" w:lineRule="auto"/>
        <w:ind w:firstLine="540"/>
        <w:jc w:val="center"/>
        <w:rPr>
          <w:rFonts w:eastAsiaTheme="minorHAnsi" w:cs="Times New Roman"/>
          <w:color w:val="000000" w:themeColor="text1"/>
          <w:kern w:val="0"/>
          <w:sz w:val="28"/>
          <w:szCs w:val="28"/>
          <w:lang w:eastAsia="en-US" w:bidi="ar-SA"/>
        </w:rPr>
      </w:pPr>
      <w:bookmarkStart w:id="2" w:name="_GoBack"/>
      <w:bookmarkEnd w:id="2"/>
      <w:r w:rsidRPr="009652A4">
        <w:rPr>
          <w:rFonts w:eastAsiaTheme="minorHAnsi" w:cs="Times New Roman"/>
          <w:color w:val="000000" w:themeColor="text1"/>
          <w:kern w:val="0"/>
          <w:sz w:val="28"/>
          <w:szCs w:val="28"/>
          <w:lang w:eastAsia="en-US" w:bidi="ar-SA"/>
        </w:rPr>
        <w:t>РЕШИЛА:</w:t>
      </w:r>
    </w:p>
    <w:p w14:paraId="441D7180" w14:textId="77777777" w:rsidR="00545C6B" w:rsidRPr="009652A4" w:rsidRDefault="00545C6B"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p>
    <w:p w14:paraId="1C93DFF3" w14:textId="11346CF3" w:rsidR="00545C6B" w:rsidRDefault="004C5DDD" w:rsidP="0099252A">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Признать жалобу Заявителя необоснованной.</w:t>
      </w:r>
    </w:p>
    <w:p w14:paraId="23446BF6" w14:textId="77777777" w:rsidR="00644FF8" w:rsidRPr="009652A4" w:rsidRDefault="00644FF8" w:rsidP="0099252A">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p>
    <w:p w14:paraId="54F33332" w14:textId="2AA52547" w:rsidR="00C43F44" w:rsidRPr="009652A4" w:rsidRDefault="004C5DDD"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Настоящее решение может быть обжаловано в судебном порядке в течение трех месяцев со дня его принятия</w:t>
      </w:r>
    </w:p>
    <w:p w14:paraId="3C3B4A81" w14:textId="77777777" w:rsidR="00545C6B" w:rsidRPr="009652A4" w:rsidRDefault="00545C6B"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p>
    <w:p w14:paraId="49088039" w14:textId="5CBC4FCC" w:rsidR="00704478" w:rsidRPr="009652A4" w:rsidRDefault="00704478"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 xml:space="preserve">Председатель Комиссии </w:t>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00FB2E05" w:rsidRPr="009652A4">
        <w:rPr>
          <w:rFonts w:eastAsiaTheme="minorHAnsi" w:cs="Times New Roman"/>
          <w:color w:val="000000" w:themeColor="text1"/>
          <w:kern w:val="0"/>
          <w:sz w:val="28"/>
          <w:szCs w:val="28"/>
          <w:lang w:eastAsia="en-US" w:bidi="ar-SA"/>
        </w:rPr>
        <w:t xml:space="preserve">   </w:t>
      </w:r>
      <w:r w:rsidR="006B5DF3">
        <w:rPr>
          <w:rFonts w:eastAsiaTheme="minorHAnsi" w:cs="Times New Roman"/>
          <w:color w:val="000000" w:themeColor="text1"/>
          <w:kern w:val="0"/>
          <w:sz w:val="28"/>
          <w:szCs w:val="28"/>
          <w:lang w:eastAsia="en-US" w:bidi="ar-SA"/>
        </w:rPr>
        <w:t xml:space="preserve">  </w:t>
      </w:r>
      <w:r w:rsidR="004C5DDD" w:rsidRPr="009652A4">
        <w:rPr>
          <w:rFonts w:eastAsiaTheme="minorHAnsi" w:cs="Times New Roman"/>
          <w:color w:val="000000" w:themeColor="text1"/>
          <w:kern w:val="0"/>
          <w:sz w:val="28"/>
          <w:szCs w:val="28"/>
          <w:lang w:eastAsia="en-US" w:bidi="ar-SA"/>
        </w:rPr>
        <w:t>А.П. Рудакова</w:t>
      </w:r>
      <w:r w:rsidRPr="009652A4">
        <w:rPr>
          <w:rFonts w:eastAsiaTheme="minorHAnsi" w:cs="Times New Roman"/>
          <w:color w:val="000000" w:themeColor="text1"/>
          <w:kern w:val="0"/>
          <w:sz w:val="28"/>
          <w:szCs w:val="28"/>
          <w:lang w:eastAsia="en-US" w:bidi="ar-SA"/>
        </w:rPr>
        <w:t xml:space="preserve"> </w:t>
      </w:r>
    </w:p>
    <w:p w14:paraId="662BECA3" w14:textId="77777777" w:rsidR="00185268" w:rsidRPr="009652A4" w:rsidRDefault="00185268"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p>
    <w:p w14:paraId="3E221291" w14:textId="468A0556" w:rsidR="00BB032B" w:rsidRPr="009652A4" w:rsidRDefault="00704478"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 xml:space="preserve">Члены Комиссии: </w:t>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00A33DC3" w:rsidRPr="009652A4">
        <w:rPr>
          <w:rFonts w:eastAsiaTheme="minorHAnsi" w:cs="Times New Roman"/>
          <w:color w:val="000000" w:themeColor="text1"/>
          <w:kern w:val="0"/>
          <w:sz w:val="28"/>
          <w:szCs w:val="28"/>
          <w:lang w:eastAsia="en-US" w:bidi="ar-SA"/>
        </w:rPr>
        <w:tab/>
      </w:r>
      <w:r w:rsidR="006B5DF3">
        <w:rPr>
          <w:rFonts w:eastAsiaTheme="minorHAnsi" w:cs="Times New Roman"/>
          <w:color w:val="000000" w:themeColor="text1"/>
          <w:kern w:val="0"/>
          <w:sz w:val="28"/>
          <w:szCs w:val="28"/>
          <w:lang w:eastAsia="en-US" w:bidi="ar-SA"/>
        </w:rPr>
        <w:t xml:space="preserve">     </w:t>
      </w:r>
      <w:proofErr w:type="spellStart"/>
      <w:r w:rsidR="008304E5" w:rsidRPr="009652A4">
        <w:rPr>
          <w:rFonts w:eastAsiaTheme="minorHAnsi" w:cs="Times New Roman"/>
          <w:color w:val="000000" w:themeColor="text1"/>
          <w:kern w:val="0"/>
          <w:sz w:val="28"/>
          <w:szCs w:val="28"/>
          <w:lang w:eastAsia="en-US" w:bidi="ar-SA"/>
        </w:rPr>
        <w:t>А.М.Крылова</w:t>
      </w:r>
      <w:proofErr w:type="spellEnd"/>
    </w:p>
    <w:p w14:paraId="3C2F06FD" w14:textId="77777777" w:rsidR="00BB032B" w:rsidRPr="009652A4" w:rsidRDefault="00BB032B"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p>
    <w:p w14:paraId="732BE83B" w14:textId="3256C9D7" w:rsidR="00704478" w:rsidRPr="009652A4" w:rsidRDefault="00BB032B"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sz w:val="28"/>
          <w:szCs w:val="28"/>
          <w:lang w:eastAsia="en-US" w:bidi="ar-SA"/>
        </w:rPr>
      </w:pP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Pr="009652A4">
        <w:rPr>
          <w:rFonts w:eastAsiaTheme="minorHAnsi" w:cs="Times New Roman"/>
          <w:color w:val="000000" w:themeColor="text1"/>
          <w:kern w:val="0"/>
          <w:sz w:val="28"/>
          <w:szCs w:val="28"/>
          <w:lang w:eastAsia="en-US" w:bidi="ar-SA"/>
        </w:rPr>
        <w:tab/>
      </w:r>
      <w:r w:rsidR="00700BB2" w:rsidRPr="009652A4">
        <w:rPr>
          <w:rFonts w:eastAsiaTheme="minorHAnsi" w:cs="Times New Roman"/>
          <w:color w:val="000000" w:themeColor="text1"/>
          <w:kern w:val="0"/>
          <w:sz w:val="28"/>
          <w:szCs w:val="28"/>
          <w:lang w:eastAsia="en-US" w:bidi="ar-SA"/>
        </w:rPr>
        <w:t xml:space="preserve">        </w:t>
      </w:r>
      <w:r w:rsidR="002B3F43" w:rsidRPr="009652A4">
        <w:rPr>
          <w:rFonts w:eastAsiaTheme="minorHAnsi" w:cs="Times New Roman"/>
          <w:color w:val="000000" w:themeColor="text1"/>
          <w:kern w:val="0"/>
          <w:sz w:val="28"/>
          <w:szCs w:val="28"/>
          <w:lang w:eastAsia="en-US" w:bidi="ar-SA"/>
        </w:rPr>
        <w:t xml:space="preserve">      </w:t>
      </w:r>
      <w:r w:rsidR="006B5DF3">
        <w:rPr>
          <w:rFonts w:eastAsiaTheme="minorHAnsi" w:cs="Times New Roman"/>
          <w:color w:val="000000" w:themeColor="text1"/>
          <w:kern w:val="0"/>
          <w:sz w:val="28"/>
          <w:szCs w:val="28"/>
          <w:lang w:eastAsia="en-US" w:bidi="ar-SA"/>
        </w:rPr>
        <w:t xml:space="preserve"> </w:t>
      </w:r>
      <w:r w:rsidR="008304E5" w:rsidRPr="009652A4">
        <w:rPr>
          <w:rFonts w:eastAsiaTheme="minorHAnsi" w:cs="Times New Roman"/>
          <w:color w:val="000000" w:themeColor="text1"/>
          <w:kern w:val="0"/>
          <w:sz w:val="28"/>
          <w:szCs w:val="28"/>
          <w:lang w:eastAsia="en-US" w:bidi="ar-SA"/>
        </w:rPr>
        <w:t>Т.В. Бачинская</w:t>
      </w:r>
    </w:p>
    <w:sectPr w:rsidR="00704478" w:rsidRPr="009652A4" w:rsidSect="00A126FF">
      <w:headerReference w:type="default" r:id="rId10"/>
      <w:pgSz w:w="11906" w:h="16838" w:code="9"/>
      <w:pgMar w:top="1134" w:right="851" w:bottom="1134" w:left="1134" w:header="567"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659333" w14:textId="77777777" w:rsidR="00AC4515" w:rsidRDefault="00AC4515">
      <w:pPr>
        <w:spacing w:line="240" w:lineRule="auto"/>
      </w:pPr>
      <w:r>
        <w:separator/>
      </w:r>
    </w:p>
  </w:endnote>
  <w:endnote w:type="continuationSeparator" w:id="0">
    <w:p w14:paraId="71775C20" w14:textId="77777777" w:rsidR="00AC4515" w:rsidRDefault="00AC45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Noto Sans CJK SC">
    <w:altName w:val="Times New Roman"/>
    <w:charset w:val="01"/>
    <w:family w:val="auto"/>
    <w:pitch w:val="variable"/>
  </w:font>
  <w:font w:name="Lohit Devanagari">
    <w:altName w:val="Times New Roman"/>
    <w:charset w:val="01"/>
    <w:family w:val="roman"/>
    <w:pitch w:val="default"/>
  </w:font>
  <w:font w:name="FreeSans;Times New Roman">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Roman, 'Times New Roman'">
    <w:altName w:val="Times New Roman"/>
    <w:charset w:val="00"/>
    <w:family w:val="roman"/>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4E0A8C" w14:textId="77777777" w:rsidR="00AC4515" w:rsidRDefault="00AC4515">
      <w:pPr>
        <w:spacing w:line="240" w:lineRule="auto"/>
      </w:pPr>
      <w:r>
        <w:separator/>
      </w:r>
    </w:p>
  </w:footnote>
  <w:footnote w:type="continuationSeparator" w:id="0">
    <w:p w14:paraId="59EB4CBB" w14:textId="77777777" w:rsidR="00AC4515" w:rsidRDefault="00AC45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79F14" w14:textId="77777777" w:rsidR="00AC4515" w:rsidRDefault="00AC4515">
    <w:pPr>
      <w:pStyle w:val="a4"/>
      <w:jc w:val="center"/>
    </w:pPr>
    <w:r>
      <w:fldChar w:fldCharType="begin"/>
    </w:r>
    <w:r>
      <w:instrText xml:space="preserve"> PAGE   \* MERGEFORMAT </w:instrText>
    </w:r>
    <w:r>
      <w:fldChar w:fldCharType="separate"/>
    </w:r>
    <w:r w:rsidR="00340B55">
      <w:rPr>
        <w:noProof/>
      </w:rPr>
      <w:t>9</w:t>
    </w:r>
    <w:r>
      <w:fldChar w:fldCharType="end"/>
    </w:r>
  </w:p>
  <w:p w14:paraId="0A1EB6B5" w14:textId="77777777" w:rsidR="00AC4515" w:rsidRDefault="00AC45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A4724"/>
    <w:multiLevelType w:val="multilevel"/>
    <w:tmpl w:val="E0362518"/>
    <w:lvl w:ilvl="0">
      <w:start w:val="1"/>
      <w:numFmt w:val="decimal"/>
      <w:lvlText w:val="%1)"/>
      <w:lvlJc w:val="left"/>
      <w:pPr>
        <w:tabs>
          <w:tab w:val="num" w:pos="0"/>
        </w:tabs>
        <w:ind w:left="735" w:hanging="375"/>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3" w15:restartNumberingAfterBreak="0">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8C76B7"/>
    <w:multiLevelType w:val="multilevel"/>
    <w:tmpl w:val="3126EE3A"/>
    <w:lvl w:ilvl="0">
      <w:start w:val="1"/>
      <w:numFmt w:val="decimal"/>
      <w:lvlText w:val="%1)"/>
      <w:lvlJc w:val="left"/>
      <w:pPr>
        <w:tabs>
          <w:tab w:val="num" w:pos="0"/>
        </w:tabs>
        <w:ind w:left="735" w:hanging="375"/>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36E1CEE"/>
    <w:multiLevelType w:val="hybridMultilevel"/>
    <w:tmpl w:val="03B2FF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53F7014E"/>
    <w:multiLevelType w:val="multilevel"/>
    <w:tmpl w:val="7BB2CF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2"/>
    <w:lvlOverride w:ilvl="0">
      <w:startOverride w:val="1"/>
    </w:lvlOverride>
  </w:num>
  <w:num w:numId="5">
    <w:abstractNumId w:val="6"/>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07"/>
    <w:rsid w:val="00000B3C"/>
    <w:rsid w:val="000025B5"/>
    <w:rsid w:val="000074C9"/>
    <w:rsid w:val="0001291D"/>
    <w:rsid w:val="00014B4A"/>
    <w:rsid w:val="00015FAF"/>
    <w:rsid w:val="00025200"/>
    <w:rsid w:val="0003022D"/>
    <w:rsid w:val="00030EBC"/>
    <w:rsid w:val="00033E56"/>
    <w:rsid w:val="000344BB"/>
    <w:rsid w:val="0003681A"/>
    <w:rsid w:val="0003777F"/>
    <w:rsid w:val="00042D7F"/>
    <w:rsid w:val="000515F4"/>
    <w:rsid w:val="00054FCA"/>
    <w:rsid w:val="0005628A"/>
    <w:rsid w:val="00061A96"/>
    <w:rsid w:val="00062B15"/>
    <w:rsid w:val="000635AD"/>
    <w:rsid w:val="000758B8"/>
    <w:rsid w:val="00083283"/>
    <w:rsid w:val="000842B5"/>
    <w:rsid w:val="00093E27"/>
    <w:rsid w:val="00095189"/>
    <w:rsid w:val="00095452"/>
    <w:rsid w:val="000954D4"/>
    <w:rsid w:val="00096DB9"/>
    <w:rsid w:val="000A32FF"/>
    <w:rsid w:val="000B3FB0"/>
    <w:rsid w:val="000C3ACB"/>
    <w:rsid w:val="000C702C"/>
    <w:rsid w:val="000C75CE"/>
    <w:rsid w:val="000C77DC"/>
    <w:rsid w:val="000D0599"/>
    <w:rsid w:val="000D12AE"/>
    <w:rsid w:val="000D1494"/>
    <w:rsid w:val="000D3305"/>
    <w:rsid w:val="000E3882"/>
    <w:rsid w:val="000E4595"/>
    <w:rsid w:val="000F4696"/>
    <w:rsid w:val="000F6720"/>
    <w:rsid w:val="000F6F17"/>
    <w:rsid w:val="0010069E"/>
    <w:rsid w:val="00106531"/>
    <w:rsid w:val="00107F98"/>
    <w:rsid w:val="0011196E"/>
    <w:rsid w:val="001152F3"/>
    <w:rsid w:val="001171ED"/>
    <w:rsid w:val="00124DE3"/>
    <w:rsid w:val="0012535B"/>
    <w:rsid w:val="00137F1D"/>
    <w:rsid w:val="001461A9"/>
    <w:rsid w:val="00146B96"/>
    <w:rsid w:val="001766B9"/>
    <w:rsid w:val="00182823"/>
    <w:rsid w:val="00185268"/>
    <w:rsid w:val="00185B79"/>
    <w:rsid w:val="00185D68"/>
    <w:rsid w:val="00191D60"/>
    <w:rsid w:val="00193693"/>
    <w:rsid w:val="00195BD6"/>
    <w:rsid w:val="001A197A"/>
    <w:rsid w:val="001A685E"/>
    <w:rsid w:val="001B61D3"/>
    <w:rsid w:val="001C2B9E"/>
    <w:rsid w:val="001C3DB0"/>
    <w:rsid w:val="001D3C11"/>
    <w:rsid w:val="001D41EF"/>
    <w:rsid w:val="001D52C9"/>
    <w:rsid w:val="001D6AE1"/>
    <w:rsid w:val="001D7F3A"/>
    <w:rsid w:val="001E0258"/>
    <w:rsid w:val="001F03C1"/>
    <w:rsid w:val="001F16E6"/>
    <w:rsid w:val="001F36A6"/>
    <w:rsid w:val="001F40FD"/>
    <w:rsid w:val="002007FC"/>
    <w:rsid w:val="00204AAB"/>
    <w:rsid w:val="00207748"/>
    <w:rsid w:val="00212489"/>
    <w:rsid w:val="00213A6B"/>
    <w:rsid w:val="00223171"/>
    <w:rsid w:val="002234FD"/>
    <w:rsid w:val="00223799"/>
    <w:rsid w:val="002240EB"/>
    <w:rsid w:val="002271F3"/>
    <w:rsid w:val="00231625"/>
    <w:rsid w:val="00235769"/>
    <w:rsid w:val="0023597B"/>
    <w:rsid w:val="002404CE"/>
    <w:rsid w:val="00241154"/>
    <w:rsid w:val="00241534"/>
    <w:rsid w:val="0025693C"/>
    <w:rsid w:val="00257F27"/>
    <w:rsid w:val="00263DF5"/>
    <w:rsid w:val="0027073F"/>
    <w:rsid w:val="00272252"/>
    <w:rsid w:val="0027391F"/>
    <w:rsid w:val="00273E18"/>
    <w:rsid w:val="002752E5"/>
    <w:rsid w:val="00276AA4"/>
    <w:rsid w:val="0028136E"/>
    <w:rsid w:val="002829F0"/>
    <w:rsid w:val="00282EDF"/>
    <w:rsid w:val="00287C6A"/>
    <w:rsid w:val="00296286"/>
    <w:rsid w:val="00297AE0"/>
    <w:rsid w:val="002A0706"/>
    <w:rsid w:val="002A1757"/>
    <w:rsid w:val="002A4129"/>
    <w:rsid w:val="002B3F43"/>
    <w:rsid w:val="002B7A77"/>
    <w:rsid w:val="002C4392"/>
    <w:rsid w:val="002D5165"/>
    <w:rsid w:val="002D6B90"/>
    <w:rsid w:val="002E1150"/>
    <w:rsid w:val="002E1AEA"/>
    <w:rsid w:val="002E3D8E"/>
    <w:rsid w:val="002E4720"/>
    <w:rsid w:val="002F0106"/>
    <w:rsid w:val="002F5606"/>
    <w:rsid w:val="002F5D22"/>
    <w:rsid w:val="00306B7B"/>
    <w:rsid w:val="00313711"/>
    <w:rsid w:val="00323444"/>
    <w:rsid w:val="003254D5"/>
    <w:rsid w:val="00326173"/>
    <w:rsid w:val="003402BF"/>
    <w:rsid w:val="00340B55"/>
    <w:rsid w:val="003451FA"/>
    <w:rsid w:val="00351A51"/>
    <w:rsid w:val="00355178"/>
    <w:rsid w:val="0035565D"/>
    <w:rsid w:val="0035609A"/>
    <w:rsid w:val="003622B3"/>
    <w:rsid w:val="00362D3A"/>
    <w:rsid w:val="00363F90"/>
    <w:rsid w:val="00367FED"/>
    <w:rsid w:val="00375510"/>
    <w:rsid w:val="00375CEB"/>
    <w:rsid w:val="0038567A"/>
    <w:rsid w:val="00385EE0"/>
    <w:rsid w:val="0039143E"/>
    <w:rsid w:val="00391851"/>
    <w:rsid w:val="003933C4"/>
    <w:rsid w:val="00397788"/>
    <w:rsid w:val="00397ABC"/>
    <w:rsid w:val="003A3A93"/>
    <w:rsid w:val="003A5B03"/>
    <w:rsid w:val="003A675C"/>
    <w:rsid w:val="003B1303"/>
    <w:rsid w:val="003B7BE5"/>
    <w:rsid w:val="003C1130"/>
    <w:rsid w:val="003C3414"/>
    <w:rsid w:val="003D2DC8"/>
    <w:rsid w:val="003D3E18"/>
    <w:rsid w:val="003E2B9F"/>
    <w:rsid w:val="003E56AF"/>
    <w:rsid w:val="003F015B"/>
    <w:rsid w:val="003F2AF5"/>
    <w:rsid w:val="003F661E"/>
    <w:rsid w:val="004004E4"/>
    <w:rsid w:val="00404B75"/>
    <w:rsid w:val="00407144"/>
    <w:rsid w:val="00416694"/>
    <w:rsid w:val="0042368B"/>
    <w:rsid w:val="00430E11"/>
    <w:rsid w:val="00434EED"/>
    <w:rsid w:val="00440B30"/>
    <w:rsid w:val="00443C3D"/>
    <w:rsid w:val="0044596C"/>
    <w:rsid w:val="004559B3"/>
    <w:rsid w:val="0046070B"/>
    <w:rsid w:val="00463148"/>
    <w:rsid w:val="004660D7"/>
    <w:rsid w:val="004669DA"/>
    <w:rsid w:val="0047587C"/>
    <w:rsid w:val="00475F11"/>
    <w:rsid w:val="004778DD"/>
    <w:rsid w:val="0048427E"/>
    <w:rsid w:val="00486FAA"/>
    <w:rsid w:val="00487CE7"/>
    <w:rsid w:val="00496518"/>
    <w:rsid w:val="004A0B87"/>
    <w:rsid w:val="004A1CCF"/>
    <w:rsid w:val="004A404A"/>
    <w:rsid w:val="004A5353"/>
    <w:rsid w:val="004A6A5F"/>
    <w:rsid w:val="004B0A90"/>
    <w:rsid w:val="004B1669"/>
    <w:rsid w:val="004B2124"/>
    <w:rsid w:val="004B4A35"/>
    <w:rsid w:val="004C39F9"/>
    <w:rsid w:val="004C5DDD"/>
    <w:rsid w:val="004C6636"/>
    <w:rsid w:val="004C6E54"/>
    <w:rsid w:val="004D46FA"/>
    <w:rsid w:val="004D734A"/>
    <w:rsid w:val="004E3F28"/>
    <w:rsid w:val="004E7A82"/>
    <w:rsid w:val="004F0E98"/>
    <w:rsid w:val="004F6925"/>
    <w:rsid w:val="004F7495"/>
    <w:rsid w:val="00502A88"/>
    <w:rsid w:val="00502EDF"/>
    <w:rsid w:val="00505219"/>
    <w:rsid w:val="005149FC"/>
    <w:rsid w:val="00514FB5"/>
    <w:rsid w:val="00517EED"/>
    <w:rsid w:val="005206FF"/>
    <w:rsid w:val="00540A26"/>
    <w:rsid w:val="00540C56"/>
    <w:rsid w:val="005417DF"/>
    <w:rsid w:val="0054359F"/>
    <w:rsid w:val="00545C6B"/>
    <w:rsid w:val="00546C67"/>
    <w:rsid w:val="00550E39"/>
    <w:rsid w:val="005530B9"/>
    <w:rsid w:val="00555564"/>
    <w:rsid w:val="00566E03"/>
    <w:rsid w:val="005707AD"/>
    <w:rsid w:val="00570B70"/>
    <w:rsid w:val="005741C8"/>
    <w:rsid w:val="00576EE2"/>
    <w:rsid w:val="0058519B"/>
    <w:rsid w:val="005860C2"/>
    <w:rsid w:val="00592E1F"/>
    <w:rsid w:val="005939F4"/>
    <w:rsid w:val="005B17E7"/>
    <w:rsid w:val="005B1C6C"/>
    <w:rsid w:val="005B38CD"/>
    <w:rsid w:val="005B6A08"/>
    <w:rsid w:val="005C4289"/>
    <w:rsid w:val="005C4B49"/>
    <w:rsid w:val="005D0196"/>
    <w:rsid w:val="005D0626"/>
    <w:rsid w:val="005D1E6F"/>
    <w:rsid w:val="005D2445"/>
    <w:rsid w:val="005D3622"/>
    <w:rsid w:val="005E3180"/>
    <w:rsid w:val="005E3FC9"/>
    <w:rsid w:val="005E58F0"/>
    <w:rsid w:val="005F5820"/>
    <w:rsid w:val="005F7EC3"/>
    <w:rsid w:val="006041C3"/>
    <w:rsid w:val="00604F9F"/>
    <w:rsid w:val="00611117"/>
    <w:rsid w:val="00611BE7"/>
    <w:rsid w:val="006124E1"/>
    <w:rsid w:val="00615F73"/>
    <w:rsid w:val="00622813"/>
    <w:rsid w:val="0062332F"/>
    <w:rsid w:val="006254D1"/>
    <w:rsid w:val="00626727"/>
    <w:rsid w:val="00631883"/>
    <w:rsid w:val="00637B08"/>
    <w:rsid w:val="006445C6"/>
    <w:rsid w:val="00644FF8"/>
    <w:rsid w:val="00645114"/>
    <w:rsid w:val="0065606D"/>
    <w:rsid w:val="00657779"/>
    <w:rsid w:val="0066142F"/>
    <w:rsid w:val="006668DD"/>
    <w:rsid w:val="00670ED3"/>
    <w:rsid w:val="00677522"/>
    <w:rsid w:val="00681E4E"/>
    <w:rsid w:val="006867D5"/>
    <w:rsid w:val="0068683F"/>
    <w:rsid w:val="0069373D"/>
    <w:rsid w:val="00696768"/>
    <w:rsid w:val="006A4E4C"/>
    <w:rsid w:val="006A540E"/>
    <w:rsid w:val="006B1145"/>
    <w:rsid w:val="006B1229"/>
    <w:rsid w:val="006B43BF"/>
    <w:rsid w:val="006B4893"/>
    <w:rsid w:val="006B516F"/>
    <w:rsid w:val="006B5DF3"/>
    <w:rsid w:val="006B7116"/>
    <w:rsid w:val="006B7AD6"/>
    <w:rsid w:val="006D47CD"/>
    <w:rsid w:val="006D70D2"/>
    <w:rsid w:val="006D7AAC"/>
    <w:rsid w:val="006E0EDE"/>
    <w:rsid w:val="006E22FA"/>
    <w:rsid w:val="006E4F53"/>
    <w:rsid w:val="006E5D8C"/>
    <w:rsid w:val="006E6DAF"/>
    <w:rsid w:val="006E7B90"/>
    <w:rsid w:val="006F0E43"/>
    <w:rsid w:val="006F51D9"/>
    <w:rsid w:val="00700BB2"/>
    <w:rsid w:val="00704478"/>
    <w:rsid w:val="00705DFA"/>
    <w:rsid w:val="0070637F"/>
    <w:rsid w:val="00706C8F"/>
    <w:rsid w:val="007075FE"/>
    <w:rsid w:val="00712905"/>
    <w:rsid w:val="007135B2"/>
    <w:rsid w:val="0071633D"/>
    <w:rsid w:val="007209CF"/>
    <w:rsid w:val="00726AB3"/>
    <w:rsid w:val="00733B51"/>
    <w:rsid w:val="00736776"/>
    <w:rsid w:val="0073733B"/>
    <w:rsid w:val="00737E01"/>
    <w:rsid w:val="00743A4C"/>
    <w:rsid w:val="00753D67"/>
    <w:rsid w:val="00755F31"/>
    <w:rsid w:val="007610F2"/>
    <w:rsid w:val="007616A7"/>
    <w:rsid w:val="007632EA"/>
    <w:rsid w:val="00765DED"/>
    <w:rsid w:val="00766692"/>
    <w:rsid w:val="007732EA"/>
    <w:rsid w:val="00780154"/>
    <w:rsid w:val="00780F52"/>
    <w:rsid w:val="00782F0B"/>
    <w:rsid w:val="00783AA2"/>
    <w:rsid w:val="00786E45"/>
    <w:rsid w:val="007A4B24"/>
    <w:rsid w:val="007A6658"/>
    <w:rsid w:val="007B5717"/>
    <w:rsid w:val="007C1C03"/>
    <w:rsid w:val="007C4426"/>
    <w:rsid w:val="007D2071"/>
    <w:rsid w:val="007D5EF1"/>
    <w:rsid w:val="007D72E5"/>
    <w:rsid w:val="007D7F47"/>
    <w:rsid w:val="007E0A56"/>
    <w:rsid w:val="007E3C6E"/>
    <w:rsid w:val="007E645D"/>
    <w:rsid w:val="007E6A30"/>
    <w:rsid w:val="007E6A3F"/>
    <w:rsid w:val="007E7465"/>
    <w:rsid w:val="007F33CB"/>
    <w:rsid w:val="00805888"/>
    <w:rsid w:val="00813D71"/>
    <w:rsid w:val="0082201A"/>
    <w:rsid w:val="00830049"/>
    <w:rsid w:val="008304E5"/>
    <w:rsid w:val="00834DF0"/>
    <w:rsid w:val="008359AA"/>
    <w:rsid w:val="00851881"/>
    <w:rsid w:val="0085498E"/>
    <w:rsid w:val="00856053"/>
    <w:rsid w:val="00860046"/>
    <w:rsid w:val="00860AF6"/>
    <w:rsid w:val="0086685A"/>
    <w:rsid w:val="00871FD0"/>
    <w:rsid w:val="0087248B"/>
    <w:rsid w:val="0087293C"/>
    <w:rsid w:val="00875081"/>
    <w:rsid w:val="00875403"/>
    <w:rsid w:val="008843E1"/>
    <w:rsid w:val="00892125"/>
    <w:rsid w:val="00895574"/>
    <w:rsid w:val="008A055E"/>
    <w:rsid w:val="008A4BE0"/>
    <w:rsid w:val="008A7839"/>
    <w:rsid w:val="008B4BF0"/>
    <w:rsid w:val="008C3458"/>
    <w:rsid w:val="008C4C9D"/>
    <w:rsid w:val="008C538B"/>
    <w:rsid w:val="008D1783"/>
    <w:rsid w:val="008D1865"/>
    <w:rsid w:val="008D5F2D"/>
    <w:rsid w:val="008D6EE9"/>
    <w:rsid w:val="008D707D"/>
    <w:rsid w:val="008D756D"/>
    <w:rsid w:val="008E30D5"/>
    <w:rsid w:val="008E61D1"/>
    <w:rsid w:val="008F0AB0"/>
    <w:rsid w:val="008F7535"/>
    <w:rsid w:val="00914D82"/>
    <w:rsid w:val="00925308"/>
    <w:rsid w:val="0092703D"/>
    <w:rsid w:val="00930D93"/>
    <w:rsid w:val="009343FA"/>
    <w:rsid w:val="00940521"/>
    <w:rsid w:val="0094100E"/>
    <w:rsid w:val="0094357C"/>
    <w:rsid w:val="00944110"/>
    <w:rsid w:val="00946515"/>
    <w:rsid w:val="009531F8"/>
    <w:rsid w:val="009545C8"/>
    <w:rsid w:val="00962FED"/>
    <w:rsid w:val="009652A4"/>
    <w:rsid w:val="009719A3"/>
    <w:rsid w:val="00975A10"/>
    <w:rsid w:val="00980763"/>
    <w:rsid w:val="00980C07"/>
    <w:rsid w:val="00985CF0"/>
    <w:rsid w:val="0098695E"/>
    <w:rsid w:val="00990F55"/>
    <w:rsid w:val="0099252A"/>
    <w:rsid w:val="00992881"/>
    <w:rsid w:val="009978DA"/>
    <w:rsid w:val="009A085F"/>
    <w:rsid w:val="009A1CB6"/>
    <w:rsid w:val="009A206B"/>
    <w:rsid w:val="009A2157"/>
    <w:rsid w:val="009A4892"/>
    <w:rsid w:val="009B4CA4"/>
    <w:rsid w:val="009C6104"/>
    <w:rsid w:val="009C7A2A"/>
    <w:rsid w:val="009D02F1"/>
    <w:rsid w:val="009D0403"/>
    <w:rsid w:val="009D4DE2"/>
    <w:rsid w:val="009E2756"/>
    <w:rsid w:val="009E6648"/>
    <w:rsid w:val="009E7A81"/>
    <w:rsid w:val="009F00EC"/>
    <w:rsid w:val="009F356B"/>
    <w:rsid w:val="00A0181B"/>
    <w:rsid w:val="00A01BDA"/>
    <w:rsid w:val="00A03D5D"/>
    <w:rsid w:val="00A126FF"/>
    <w:rsid w:val="00A16BEA"/>
    <w:rsid w:val="00A219EA"/>
    <w:rsid w:val="00A33DC3"/>
    <w:rsid w:val="00A435CA"/>
    <w:rsid w:val="00A452C9"/>
    <w:rsid w:val="00A530F3"/>
    <w:rsid w:val="00A53A39"/>
    <w:rsid w:val="00A54163"/>
    <w:rsid w:val="00A55113"/>
    <w:rsid w:val="00A5677B"/>
    <w:rsid w:val="00A622C6"/>
    <w:rsid w:val="00A62CEE"/>
    <w:rsid w:val="00A641E8"/>
    <w:rsid w:val="00A65591"/>
    <w:rsid w:val="00A71B57"/>
    <w:rsid w:val="00A749EF"/>
    <w:rsid w:val="00A75EE1"/>
    <w:rsid w:val="00A77C9B"/>
    <w:rsid w:val="00A825EC"/>
    <w:rsid w:val="00AA5553"/>
    <w:rsid w:val="00AB3B60"/>
    <w:rsid w:val="00AC4515"/>
    <w:rsid w:val="00AC6A3C"/>
    <w:rsid w:val="00AD79FC"/>
    <w:rsid w:val="00AE7443"/>
    <w:rsid w:val="00AF224A"/>
    <w:rsid w:val="00AF4C2B"/>
    <w:rsid w:val="00B10D69"/>
    <w:rsid w:val="00B16365"/>
    <w:rsid w:val="00B26126"/>
    <w:rsid w:val="00B31F14"/>
    <w:rsid w:val="00B372EF"/>
    <w:rsid w:val="00B37CE8"/>
    <w:rsid w:val="00B444CE"/>
    <w:rsid w:val="00B453DD"/>
    <w:rsid w:val="00B45E8A"/>
    <w:rsid w:val="00B46913"/>
    <w:rsid w:val="00B52F48"/>
    <w:rsid w:val="00B57E8E"/>
    <w:rsid w:val="00B87E23"/>
    <w:rsid w:val="00B91BB3"/>
    <w:rsid w:val="00B94DEB"/>
    <w:rsid w:val="00BA4AEE"/>
    <w:rsid w:val="00BB032B"/>
    <w:rsid w:val="00BB21BA"/>
    <w:rsid w:val="00BB69C4"/>
    <w:rsid w:val="00BD7799"/>
    <w:rsid w:val="00BE432E"/>
    <w:rsid w:val="00BE5EAD"/>
    <w:rsid w:val="00BE6216"/>
    <w:rsid w:val="00BE6B86"/>
    <w:rsid w:val="00BF53D9"/>
    <w:rsid w:val="00C0073A"/>
    <w:rsid w:val="00C14F84"/>
    <w:rsid w:val="00C1557C"/>
    <w:rsid w:val="00C15CA6"/>
    <w:rsid w:val="00C17107"/>
    <w:rsid w:val="00C20C91"/>
    <w:rsid w:val="00C2135B"/>
    <w:rsid w:val="00C274B8"/>
    <w:rsid w:val="00C33428"/>
    <w:rsid w:val="00C33467"/>
    <w:rsid w:val="00C4075D"/>
    <w:rsid w:val="00C43F44"/>
    <w:rsid w:val="00C44013"/>
    <w:rsid w:val="00C52A5C"/>
    <w:rsid w:val="00C54191"/>
    <w:rsid w:val="00C54C74"/>
    <w:rsid w:val="00C57606"/>
    <w:rsid w:val="00C76240"/>
    <w:rsid w:val="00C84310"/>
    <w:rsid w:val="00C96B59"/>
    <w:rsid w:val="00CA3521"/>
    <w:rsid w:val="00CB15E9"/>
    <w:rsid w:val="00CB331A"/>
    <w:rsid w:val="00CB4C3F"/>
    <w:rsid w:val="00CB71C4"/>
    <w:rsid w:val="00CC097F"/>
    <w:rsid w:val="00CD0CBF"/>
    <w:rsid w:val="00CD47B7"/>
    <w:rsid w:val="00CD47E9"/>
    <w:rsid w:val="00CD585F"/>
    <w:rsid w:val="00CE10DE"/>
    <w:rsid w:val="00CE26FA"/>
    <w:rsid w:val="00CF2696"/>
    <w:rsid w:val="00D00677"/>
    <w:rsid w:val="00D00E46"/>
    <w:rsid w:val="00D10838"/>
    <w:rsid w:val="00D2349C"/>
    <w:rsid w:val="00D273B3"/>
    <w:rsid w:val="00D33C80"/>
    <w:rsid w:val="00D3562E"/>
    <w:rsid w:val="00D50503"/>
    <w:rsid w:val="00D54924"/>
    <w:rsid w:val="00D619C8"/>
    <w:rsid w:val="00D626DB"/>
    <w:rsid w:val="00D64F7C"/>
    <w:rsid w:val="00D65152"/>
    <w:rsid w:val="00D65898"/>
    <w:rsid w:val="00D67BD1"/>
    <w:rsid w:val="00D71193"/>
    <w:rsid w:val="00D7397B"/>
    <w:rsid w:val="00D80BD3"/>
    <w:rsid w:val="00D81151"/>
    <w:rsid w:val="00D842C5"/>
    <w:rsid w:val="00D90FF5"/>
    <w:rsid w:val="00D921AD"/>
    <w:rsid w:val="00D93B03"/>
    <w:rsid w:val="00D96A21"/>
    <w:rsid w:val="00DA213F"/>
    <w:rsid w:val="00DA2246"/>
    <w:rsid w:val="00DA52C0"/>
    <w:rsid w:val="00DB091B"/>
    <w:rsid w:val="00DB3171"/>
    <w:rsid w:val="00DC2A47"/>
    <w:rsid w:val="00DC63DC"/>
    <w:rsid w:val="00DC6F7E"/>
    <w:rsid w:val="00DD33EC"/>
    <w:rsid w:val="00DF1E65"/>
    <w:rsid w:val="00DF68DA"/>
    <w:rsid w:val="00E02B03"/>
    <w:rsid w:val="00E069E9"/>
    <w:rsid w:val="00E07FCC"/>
    <w:rsid w:val="00E12D51"/>
    <w:rsid w:val="00E22FC5"/>
    <w:rsid w:val="00E241E6"/>
    <w:rsid w:val="00E27A2E"/>
    <w:rsid w:val="00E30139"/>
    <w:rsid w:val="00E3494A"/>
    <w:rsid w:val="00E423EB"/>
    <w:rsid w:val="00E42556"/>
    <w:rsid w:val="00E45AE0"/>
    <w:rsid w:val="00E46817"/>
    <w:rsid w:val="00E57F75"/>
    <w:rsid w:val="00E60002"/>
    <w:rsid w:val="00E602DD"/>
    <w:rsid w:val="00E72E46"/>
    <w:rsid w:val="00E74149"/>
    <w:rsid w:val="00E7533B"/>
    <w:rsid w:val="00E81B91"/>
    <w:rsid w:val="00E81FE8"/>
    <w:rsid w:val="00E87A25"/>
    <w:rsid w:val="00E92B2C"/>
    <w:rsid w:val="00E93857"/>
    <w:rsid w:val="00E959E7"/>
    <w:rsid w:val="00EA0C56"/>
    <w:rsid w:val="00EA4788"/>
    <w:rsid w:val="00EA6E3A"/>
    <w:rsid w:val="00EB0F54"/>
    <w:rsid w:val="00EB4AEC"/>
    <w:rsid w:val="00EC0206"/>
    <w:rsid w:val="00EC075D"/>
    <w:rsid w:val="00EC2009"/>
    <w:rsid w:val="00EC2953"/>
    <w:rsid w:val="00EC6686"/>
    <w:rsid w:val="00EC75CD"/>
    <w:rsid w:val="00ED6CD7"/>
    <w:rsid w:val="00ED708A"/>
    <w:rsid w:val="00ED7A3D"/>
    <w:rsid w:val="00EE6561"/>
    <w:rsid w:val="00EF0503"/>
    <w:rsid w:val="00EF52D9"/>
    <w:rsid w:val="00EF5EFE"/>
    <w:rsid w:val="00F00200"/>
    <w:rsid w:val="00F0065B"/>
    <w:rsid w:val="00F114B0"/>
    <w:rsid w:val="00F145ED"/>
    <w:rsid w:val="00F15DB0"/>
    <w:rsid w:val="00F16053"/>
    <w:rsid w:val="00F219BB"/>
    <w:rsid w:val="00F26E5C"/>
    <w:rsid w:val="00F30A36"/>
    <w:rsid w:val="00F37080"/>
    <w:rsid w:val="00F45DA6"/>
    <w:rsid w:val="00F55BA7"/>
    <w:rsid w:val="00F562E3"/>
    <w:rsid w:val="00F644C2"/>
    <w:rsid w:val="00F6617A"/>
    <w:rsid w:val="00F73DF7"/>
    <w:rsid w:val="00F76813"/>
    <w:rsid w:val="00F80B21"/>
    <w:rsid w:val="00F830B2"/>
    <w:rsid w:val="00F866AD"/>
    <w:rsid w:val="00F9255F"/>
    <w:rsid w:val="00F9452F"/>
    <w:rsid w:val="00F97862"/>
    <w:rsid w:val="00FA142B"/>
    <w:rsid w:val="00FA196D"/>
    <w:rsid w:val="00FA19A8"/>
    <w:rsid w:val="00FA4125"/>
    <w:rsid w:val="00FB031E"/>
    <w:rsid w:val="00FB1DA1"/>
    <w:rsid w:val="00FB2E05"/>
    <w:rsid w:val="00FB5940"/>
    <w:rsid w:val="00FB746C"/>
    <w:rsid w:val="00FC112A"/>
    <w:rsid w:val="00FC55BA"/>
    <w:rsid w:val="00FD2DE8"/>
    <w:rsid w:val="00FD4CC5"/>
    <w:rsid w:val="00FD5090"/>
    <w:rsid w:val="00FE16B2"/>
    <w:rsid w:val="00FE1C7F"/>
    <w:rsid w:val="00FE4D34"/>
    <w:rsid w:val="00FF018A"/>
    <w:rsid w:val="00FF1DAC"/>
    <w:rsid w:val="00FF21DA"/>
    <w:rsid w:val="00FF4263"/>
    <w:rsid w:val="00FF5861"/>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45BB"/>
  <w15:docId w15:val="{4E1BE336-620B-4F11-893B-9CF94488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4310"/>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0"/>
    <w:rsid w:val="007C1C03"/>
    <w:rPr>
      <w:rFonts w:ascii="Times New Roman" w:eastAsia="Times New Roman" w:hAnsi="Times New Roman" w:cs="Times New Roman"/>
      <w:sz w:val="23"/>
      <w:szCs w:val="23"/>
      <w:shd w:val="clear" w:color="auto" w:fill="FFFFFF"/>
    </w:rPr>
  </w:style>
  <w:style w:type="paragraph" w:customStyle="1" w:styleId="20">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aliases w:val="Ненумерованный список"/>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aliases w:val="Ненумерованный список Знак"/>
    <w:link w:val="ae"/>
    <w:uiPriority w:val="34"/>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 w:type="paragraph" w:customStyle="1" w:styleId="af2">
    <w:name w:val="Содержимое таблицы"/>
    <w:basedOn w:val="a"/>
    <w:qFormat/>
    <w:rsid w:val="00375510"/>
    <w:pPr>
      <w:widowControl/>
      <w:suppressLineNumbers/>
      <w:suppressAutoHyphens w:val="0"/>
      <w:spacing w:line="240" w:lineRule="auto"/>
    </w:pPr>
    <w:rPr>
      <w:rFonts w:ascii="Liberation Serif" w:eastAsia="Noto Sans CJK SC" w:hAnsi="Liberation Serif" w:cs="Lohit Devanagari"/>
      <w:kern w:val="2"/>
      <w:lang w:eastAsia="zh-CN"/>
    </w:rPr>
  </w:style>
  <w:style w:type="paragraph" w:customStyle="1" w:styleId="14">
    <w:name w:val="Обычный1"/>
    <w:qFormat/>
    <w:rsid w:val="00375510"/>
    <w:pPr>
      <w:widowControl w:val="0"/>
      <w:suppressAutoHyphens/>
      <w:spacing w:after="0" w:line="240" w:lineRule="auto"/>
      <w:ind w:firstLine="720"/>
      <w:jc w:val="both"/>
    </w:pPr>
    <w:rPr>
      <w:rFonts w:ascii="Times New Roman" w:eastAsia="Times New Roman" w:hAnsi="Times New Roman" w:cs="FreeSans;Times New Roman"/>
      <w:color w:val="00000A"/>
      <w:kern w:val="2"/>
      <w:sz w:val="24"/>
      <w:szCs w:val="24"/>
      <w:lang w:eastAsia="zh-CN" w:bidi="hi-IN"/>
    </w:rPr>
  </w:style>
  <w:style w:type="character" w:customStyle="1" w:styleId="-">
    <w:name w:val="Интернет-ссылка"/>
    <w:rsid w:val="000F6F17"/>
    <w:rPr>
      <w:color w:val="000080"/>
      <w:u w:val="single"/>
    </w:rPr>
  </w:style>
  <w:style w:type="character" w:customStyle="1" w:styleId="21">
    <w:name w:val="Основной текст (2)_"/>
    <w:basedOn w:val="a0"/>
    <w:link w:val="22"/>
    <w:rsid w:val="00DA213F"/>
    <w:rPr>
      <w:rFonts w:ascii="Times New Roman" w:eastAsia="Times New Roman" w:hAnsi="Times New Roman" w:cs="Times New Roman"/>
      <w:sz w:val="28"/>
      <w:szCs w:val="28"/>
      <w:shd w:val="clear" w:color="auto" w:fill="FFFFFF"/>
    </w:rPr>
  </w:style>
  <w:style w:type="character" w:customStyle="1" w:styleId="2PalatinoLinotype11pt">
    <w:name w:val="Основной текст (2) + Palatino Linotype;11 pt"/>
    <w:basedOn w:val="21"/>
    <w:rsid w:val="00DA213F"/>
    <w:rPr>
      <w:rFonts w:ascii="Palatino Linotype" w:eastAsia="Palatino Linotype" w:hAnsi="Palatino Linotype" w:cs="Palatino Linotype"/>
      <w:color w:val="000000"/>
      <w:spacing w:val="0"/>
      <w:w w:val="100"/>
      <w:position w:val="0"/>
      <w:sz w:val="22"/>
      <w:szCs w:val="22"/>
      <w:shd w:val="clear" w:color="auto" w:fill="FFFFFF"/>
      <w:lang w:val="ru-RU" w:eastAsia="ru-RU" w:bidi="ru-RU"/>
    </w:rPr>
  </w:style>
  <w:style w:type="character" w:customStyle="1" w:styleId="211pt">
    <w:name w:val="Основной текст (2) + 11 pt"/>
    <w:basedOn w:val="21"/>
    <w:rsid w:val="00DA213F"/>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3">
    <w:name w:val="Подпись к таблице (2)_"/>
    <w:basedOn w:val="a0"/>
    <w:link w:val="24"/>
    <w:rsid w:val="00DA213F"/>
    <w:rPr>
      <w:rFonts w:ascii="Times New Roman" w:eastAsia="Times New Roman" w:hAnsi="Times New Roman" w:cs="Times New Roman"/>
      <w:sz w:val="28"/>
      <w:szCs w:val="28"/>
      <w:shd w:val="clear" w:color="auto" w:fill="FFFFFF"/>
    </w:rPr>
  </w:style>
  <w:style w:type="character" w:customStyle="1" w:styleId="211pt0">
    <w:name w:val="Основной текст (2) + 11 pt;Полужирный"/>
    <w:basedOn w:val="21"/>
    <w:rsid w:val="00DA213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2">
    <w:name w:val="Основной текст (2)"/>
    <w:basedOn w:val="a"/>
    <w:link w:val="21"/>
    <w:rsid w:val="00DA213F"/>
    <w:pPr>
      <w:shd w:val="clear" w:color="auto" w:fill="FFFFFF"/>
      <w:suppressAutoHyphens w:val="0"/>
      <w:spacing w:before="300" w:line="320" w:lineRule="exact"/>
      <w:ind w:hanging="360"/>
      <w:jc w:val="both"/>
    </w:pPr>
    <w:rPr>
      <w:rFonts w:eastAsia="Times New Roman" w:cs="Times New Roman"/>
      <w:kern w:val="0"/>
      <w:sz w:val="28"/>
      <w:szCs w:val="28"/>
      <w:lang w:eastAsia="en-US" w:bidi="ar-SA"/>
    </w:rPr>
  </w:style>
  <w:style w:type="paragraph" w:customStyle="1" w:styleId="24">
    <w:name w:val="Подпись к таблице (2)"/>
    <w:basedOn w:val="a"/>
    <w:link w:val="23"/>
    <w:rsid w:val="00DA213F"/>
    <w:pPr>
      <w:shd w:val="clear" w:color="auto" w:fill="FFFFFF"/>
      <w:suppressAutoHyphens w:val="0"/>
      <w:spacing w:line="328" w:lineRule="exact"/>
      <w:jc w:val="both"/>
    </w:pPr>
    <w:rPr>
      <w:rFonts w:eastAsia="Times New Roman" w:cs="Times New Roman"/>
      <w:kern w:val="0"/>
      <w:sz w:val="28"/>
      <w:szCs w:val="28"/>
      <w:lang w:eastAsia="en-US" w:bidi="ar-SA"/>
    </w:rPr>
  </w:style>
  <w:style w:type="character" w:customStyle="1" w:styleId="15">
    <w:name w:val="Неразрешенное упоминание1"/>
    <w:basedOn w:val="a0"/>
    <w:uiPriority w:val="99"/>
    <w:semiHidden/>
    <w:unhideWhenUsed/>
    <w:rsid w:val="00C274B8"/>
    <w:rPr>
      <w:color w:val="605E5C"/>
      <w:shd w:val="clear" w:color="auto" w:fill="E1DFDD"/>
    </w:rPr>
  </w:style>
  <w:style w:type="table" w:styleId="af3">
    <w:name w:val="Table Grid"/>
    <w:basedOn w:val="a1"/>
    <w:uiPriority w:val="59"/>
    <w:rsid w:val="00D626DB"/>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6668D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6668DD"/>
    <w:rPr>
      <w:rFonts w:ascii="Arial" w:eastAsia="Times New Roman" w:hAnsi="Arial" w:cs="Arial"/>
      <w:sz w:val="20"/>
      <w:szCs w:val="20"/>
      <w:lang w:eastAsia="ru-RU"/>
    </w:rPr>
  </w:style>
  <w:style w:type="character" w:styleId="af4">
    <w:name w:val="Unresolved Mention"/>
    <w:basedOn w:val="a0"/>
    <w:uiPriority w:val="99"/>
    <w:semiHidden/>
    <w:unhideWhenUsed/>
    <w:rsid w:val="00F56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60570">
      <w:bodyDiv w:val="1"/>
      <w:marLeft w:val="0"/>
      <w:marRight w:val="0"/>
      <w:marTop w:val="0"/>
      <w:marBottom w:val="0"/>
      <w:divBdr>
        <w:top w:val="none" w:sz="0" w:space="0" w:color="auto"/>
        <w:left w:val="none" w:sz="0" w:space="0" w:color="auto"/>
        <w:bottom w:val="none" w:sz="0" w:space="0" w:color="auto"/>
        <w:right w:val="none" w:sz="0" w:space="0" w:color="auto"/>
      </w:divBdr>
    </w:div>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401802586">
      <w:bodyDiv w:val="1"/>
      <w:marLeft w:val="0"/>
      <w:marRight w:val="0"/>
      <w:marTop w:val="0"/>
      <w:marBottom w:val="0"/>
      <w:divBdr>
        <w:top w:val="none" w:sz="0" w:space="0" w:color="auto"/>
        <w:left w:val="none" w:sz="0" w:space="0" w:color="auto"/>
        <w:bottom w:val="none" w:sz="0" w:space="0" w:color="auto"/>
        <w:right w:val="none" w:sz="0" w:space="0" w:color="auto"/>
      </w:divBdr>
    </w:div>
    <w:div w:id="410739748">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650134609">
      <w:bodyDiv w:val="1"/>
      <w:marLeft w:val="0"/>
      <w:marRight w:val="0"/>
      <w:marTop w:val="0"/>
      <w:marBottom w:val="0"/>
      <w:divBdr>
        <w:top w:val="none" w:sz="0" w:space="0" w:color="auto"/>
        <w:left w:val="none" w:sz="0" w:space="0" w:color="auto"/>
        <w:bottom w:val="none" w:sz="0" w:space="0" w:color="auto"/>
        <w:right w:val="none" w:sz="0" w:space="0" w:color="auto"/>
      </w:divBdr>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1137065626">
      <w:bodyDiv w:val="1"/>
      <w:marLeft w:val="0"/>
      <w:marRight w:val="0"/>
      <w:marTop w:val="0"/>
      <w:marBottom w:val="0"/>
      <w:divBdr>
        <w:top w:val="none" w:sz="0" w:space="0" w:color="auto"/>
        <w:left w:val="none" w:sz="0" w:space="0" w:color="auto"/>
        <w:bottom w:val="none" w:sz="0" w:space="0" w:color="auto"/>
        <w:right w:val="none" w:sz="0" w:space="0" w:color="auto"/>
      </w:divBdr>
    </w:div>
    <w:div w:id="1375108968">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 w:id="1581675987">
      <w:bodyDiv w:val="1"/>
      <w:marLeft w:val="0"/>
      <w:marRight w:val="0"/>
      <w:marTop w:val="0"/>
      <w:marBottom w:val="0"/>
      <w:divBdr>
        <w:top w:val="none" w:sz="0" w:space="0" w:color="auto"/>
        <w:left w:val="none" w:sz="0" w:space="0" w:color="auto"/>
        <w:bottom w:val="none" w:sz="0" w:space="0" w:color="auto"/>
        <w:right w:val="none" w:sz="0" w:space="0" w:color="auto"/>
      </w:divBdr>
    </w:div>
    <w:div w:id="1660382738">
      <w:bodyDiv w:val="1"/>
      <w:marLeft w:val="0"/>
      <w:marRight w:val="0"/>
      <w:marTop w:val="0"/>
      <w:marBottom w:val="0"/>
      <w:divBdr>
        <w:top w:val="none" w:sz="0" w:space="0" w:color="auto"/>
        <w:left w:val="none" w:sz="0" w:space="0" w:color="auto"/>
        <w:bottom w:val="none" w:sz="0" w:space="0" w:color="auto"/>
        <w:right w:val="none" w:sz="0" w:space="0" w:color="auto"/>
      </w:divBdr>
      <w:divsChild>
        <w:div w:id="2085028329">
          <w:marLeft w:val="0"/>
          <w:marRight w:val="0"/>
          <w:marTop w:val="0"/>
          <w:marBottom w:val="0"/>
          <w:divBdr>
            <w:top w:val="none" w:sz="0" w:space="0" w:color="auto"/>
            <w:left w:val="none" w:sz="0" w:space="0" w:color="auto"/>
            <w:bottom w:val="none" w:sz="0" w:space="0" w:color="auto"/>
            <w:right w:val="none" w:sz="0" w:space="0" w:color="auto"/>
          </w:divBdr>
        </w:div>
        <w:div w:id="1376154078">
          <w:marLeft w:val="0"/>
          <w:marRight w:val="0"/>
          <w:marTop w:val="0"/>
          <w:marBottom w:val="0"/>
          <w:divBdr>
            <w:top w:val="none" w:sz="0" w:space="0" w:color="auto"/>
            <w:left w:val="none" w:sz="0" w:space="0" w:color="auto"/>
            <w:bottom w:val="none" w:sz="0" w:space="0" w:color="auto"/>
            <w:right w:val="none" w:sz="0" w:space="0" w:color="auto"/>
          </w:divBdr>
        </w:div>
      </w:divsChild>
    </w:div>
    <w:div w:id="1688866011">
      <w:bodyDiv w:val="1"/>
      <w:marLeft w:val="0"/>
      <w:marRight w:val="0"/>
      <w:marTop w:val="0"/>
      <w:marBottom w:val="0"/>
      <w:divBdr>
        <w:top w:val="none" w:sz="0" w:space="0" w:color="auto"/>
        <w:left w:val="none" w:sz="0" w:space="0" w:color="auto"/>
        <w:bottom w:val="none" w:sz="0" w:space="0" w:color="auto"/>
        <w:right w:val="none" w:sz="0" w:space="0" w:color="auto"/>
      </w:divBdr>
    </w:div>
    <w:div w:id="1828668964">
      <w:bodyDiv w:val="1"/>
      <w:marLeft w:val="0"/>
      <w:marRight w:val="0"/>
      <w:marTop w:val="0"/>
      <w:marBottom w:val="0"/>
      <w:divBdr>
        <w:top w:val="none" w:sz="0" w:space="0" w:color="auto"/>
        <w:left w:val="none" w:sz="0" w:space="0" w:color="auto"/>
        <w:bottom w:val="none" w:sz="0" w:space="0" w:color="auto"/>
        <w:right w:val="none" w:sz="0" w:space="0" w:color="auto"/>
      </w:divBdr>
    </w:div>
    <w:div w:id="1844005912">
      <w:bodyDiv w:val="1"/>
      <w:marLeft w:val="0"/>
      <w:marRight w:val="0"/>
      <w:marTop w:val="0"/>
      <w:marBottom w:val="0"/>
      <w:divBdr>
        <w:top w:val="none" w:sz="0" w:space="0" w:color="auto"/>
        <w:left w:val="none" w:sz="0" w:space="0" w:color="auto"/>
        <w:bottom w:val="none" w:sz="0" w:space="0" w:color="auto"/>
        <w:right w:val="none" w:sz="0" w:space="0" w:color="auto"/>
      </w:divBdr>
    </w:div>
    <w:div w:id="210148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oreleco@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4A173-C111-4139-AAA9-3892CFEED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10</Pages>
  <Words>4210</Words>
  <Characters>23997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Бачинская Татьяна Валерьевна</cp:lastModifiedBy>
  <cp:revision>7</cp:revision>
  <cp:lastPrinted>2023-05-03T08:03:00Z</cp:lastPrinted>
  <dcterms:created xsi:type="dcterms:W3CDTF">2023-05-02T09:02:00Z</dcterms:created>
  <dcterms:modified xsi:type="dcterms:W3CDTF">2023-05-03T08:08:00Z</dcterms:modified>
</cp:coreProperties>
</file>