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928"/>
      </w:tblGrid>
      <w:tr w:rsidR="00C544C6" w:rsidRPr="00C544C6" w:rsidTr="00C544C6">
        <w:tc>
          <w:tcPr>
            <w:tcW w:w="4643" w:type="dxa"/>
          </w:tcPr>
          <w:p w:rsidR="00C544C6" w:rsidRPr="00C544C6" w:rsidRDefault="00C544C6" w:rsidP="00C544C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</w:tcPr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ООО «Медиком»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ул. Нагорная, д. 31, к. 6,13, г. Москва, 117186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medicom@medicom77.ru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КГБУЗ «Назаровская районная больница»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Ул. 30 лет ВЛКСМ, д. 94, г. Назарово, Красноярский край, 662200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44C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nazrb</w:t>
            </w:r>
            <w:proofErr w:type="spellEnd"/>
            <w:r w:rsidRPr="00C544C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</w:rPr>
              <w:t>24@</w:t>
            </w:r>
            <w:proofErr w:type="spellStart"/>
            <w:r w:rsidRPr="00C544C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yandex</w:t>
            </w:r>
            <w:proofErr w:type="spellEnd"/>
            <w:r w:rsidRPr="00C544C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</w:rPr>
              <w:t>.</w:t>
            </w:r>
            <w:proofErr w:type="spellStart"/>
            <w:r w:rsidRPr="00C544C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u w:val="single"/>
                <w:lang w:val="en-US"/>
              </w:rPr>
              <w:t>ru</w:t>
            </w:r>
            <w:proofErr w:type="spellEnd"/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Агентства государственного заказа Красноярского края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Пр-т Мира, 10, г. Красноярск</w:t>
            </w:r>
          </w:p>
          <w:p w:rsidR="00C544C6" w:rsidRPr="00C544C6" w:rsidRDefault="001D6A0A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C544C6" w:rsidRPr="00C544C6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agz_begusheva@mail.ru</w:t>
              </w:r>
            </w:hyperlink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ООО ЭТП ГПБ Газпромбанк</w:t>
            </w:r>
          </w:p>
          <w:p w:rsidR="00C544C6" w:rsidRPr="00C544C6" w:rsidRDefault="00C544C6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>Якиманская</w:t>
            </w:r>
            <w:proofErr w:type="spellEnd"/>
            <w:r w:rsidRPr="00C544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набережная, 2, г. Москва, 119180</w:t>
            </w:r>
          </w:p>
          <w:p w:rsidR="00C544C6" w:rsidRPr="00C544C6" w:rsidRDefault="001D6A0A" w:rsidP="00C544C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hyperlink r:id="rId7" w:history="1">
              <w:r w:rsidR="00C544C6" w:rsidRPr="00C544C6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info@etpgpb.ru</w:t>
              </w:r>
            </w:hyperlink>
          </w:p>
        </w:tc>
      </w:tr>
    </w:tbl>
    <w:p w:rsidR="00C544C6" w:rsidRPr="00C544C6" w:rsidRDefault="00C544C6" w:rsidP="00C544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4C6" w:rsidRPr="00C544C6" w:rsidRDefault="00C544C6" w:rsidP="00C544C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544C6" w:rsidRDefault="00C544C6" w:rsidP="00C544C6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544C6">
        <w:rPr>
          <w:rFonts w:ascii="Times New Roman" w:eastAsia="Calibri" w:hAnsi="Times New Roman" w:cs="Times New Roman"/>
          <w:sz w:val="24"/>
          <w:szCs w:val="24"/>
        </w:rPr>
        <w:t>РЕШЕНИЕ №</w:t>
      </w:r>
      <w:r w:rsidRPr="00C544C6">
        <w:rPr>
          <w:rFonts w:ascii="Tahoma" w:eastAsia="Calibri" w:hAnsi="Tahoma" w:cs="Tahoma"/>
          <w:b/>
          <w:bCs/>
          <w:color w:val="295270"/>
          <w:sz w:val="24"/>
          <w:szCs w:val="24"/>
        </w:rPr>
        <w:t xml:space="preserve"> </w:t>
      </w:r>
      <w:r w:rsidRPr="00C544C6">
        <w:rPr>
          <w:rFonts w:ascii="Times New Roman" w:eastAsia="Calibri" w:hAnsi="Times New Roman" w:cs="Times New Roman"/>
          <w:bCs/>
          <w:sz w:val="24"/>
          <w:szCs w:val="24"/>
        </w:rPr>
        <w:t>024/06/106-1129/2023</w:t>
      </w:r>
    </w:p>
    <w:p w:rsidR="00C544C6" w:rsidRDefault="00C544C6" w:rsidP="00C544C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C544C6" w:rsidRPr="00C544C6" w:rsidRDefault="00C544C6" w:rsidP="00C544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28 апреля 2023 года </w:t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  <w:t>г. Красноярск</w:t>
      </w:r>
    </w:p>
    <w:p w:rsidR="00C544C6" w:rsidRPr="00C544C6" w:rsidRDefault="00C544C6" w:rsidP="00C544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44C6" w:rsidRPr="00C544C6" w:rsidRDefault="00C544C6" w:rsidP="00C544C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Комиссия </w:t>
      </w:r>
      <w:proofErr w:type="gramStart"/>
      <w:r w:rsidRPr="00C544C6">
        <w:rPr>
          <w:rFonts w:ascii="Times New Roman" w:eastAsia="Calibri" w:hAnsi="Times New Roman" w:cs="Times New Roman"/>
          <w:sz w:val="24"/>
          <w:szCs w:val="24"/>
        </w:rPr>
        <w:t>Красноярского</w:t>
      </w:r>
      <w:proofErr w:type="gramEnd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 УФАС России по контролю в сфере закупок в составе: </w:t>
      </w:r>
      <w:proofErr w:type="gramStart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Председатель – заместитель руководителя управления-начальник аналитического отдела М.А. </w:t>
      </w:r>
      <w:proofErr w:type="spellStart"/>
      <w:r w:rsidRPr="00C544C6">
        <w:rPr>
          <w:rFonts w:ascii="Times New Roman" w:eastAsia="Calibri" w:hAnsi="Times New Roman" w:cs="Times New Roman"/>
          <w:sz w:val="24"/>
          <w:szCs w:val="24"/>
        </w:rPr>
        <w:t>Дударева</w:t>
      </w:r>
      <w:proofErr w:type="spellEnd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C544C6">
        <w:rPr>
          <w:rFonts w:ascii="Times New Roman" w:eastAsia="Calibri" w:hAnsi="Times New Roman" w:cs="Times New Roman"/>
          <w:sz w:val="24"/>
          <w:szCs w:val="24"/>
        </w:rPr>
        <w:t>Грицай</w:t>
      </w:r>
      <w:proofErr w:type="spellEnd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 М.А., главный специалист-эксперт О.П. Чупрунова (далее – Комиссия), рассмотрев жалобу ООО «Медиком» (далее – податель жалобы) на действия заказчика – </w:t>
      </w:r>
      <w:r w:rsidRPr="00C544C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КГБУЗ «Назаровская районная больница» </w:t>
      </w:r>
      <w:r w:rsidRPr="00C544C6">
        <w:rPr>
          <w:rFonts w:ascii="Times New Roman" w:eastAsia="Calibri" w:hAnsi="Times New Roman" w:cs="Times New Roman"/>
          <w:sz w:val="24"/>
          <w:szCs w:val="24"/>
        </w:rPr>
        <w:t>(далее – заказчик), уполномоченного органа -  Агентства государственного заказа Красноярского края (далее – уполномоченный орган) при</w:t>
      </w:r>
      <w:proofErr w:type="gramEnd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определении поставщика (подрядчика, исполнителя) путем электронного аукциона ЭА-№-5699/23 «Аппарат для суточного </w:t>
      </w:r>
      <w:proofErr w:type="spellStart"/>
      <w:r w:rsidRPr="00C544C6">
        <w:rPr>
          <w:rFonts w:ascii="Times New Roman" w:eastAsia="Calibri" w:hAnsi="Times New Roman" w:cs="Times New Roman"/>
          <w:sz w:val="24"/>
          <w:szCs w:val="24"/>
        </w:rPr>
        <w:t>мониторирования</w:t>
      </w:r>
      <w:proofErr w:type="spellEnd"/>
      <w:r w:rsidRPr="00C544C6">
        <w:rPr>
          <w:rFonts w:ascii="Times New Roman" w:eastAsia="Calibri" w:hAnsi="Times New Roman" w:cs="Times New Roman"/>
          <w:sz w:val="24"/>
          <w:szCs w:val="24"/>
        </w:rPr>
        <w:t xml:space="preserve"> артериального давления», размещенного на электронной площадке ООО «Газпромбанк» </w:t>
      </w:r>
      <w:r w:rsidRPr="00C544C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(далее – операт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ор электронной площадки),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кстановила</w:t>
      </w:r>
      <w:proofErr w:type="spellEnd"/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следующее.</w:t>
      </w:r>
      <w:proofErr w:type="gramEnd"/>
    </w:p>
    <w:p w:rsidR="00C544C6" w:rsidRDefault="00C544C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44C6">
        <w:rPr>
          <w:rFonts w:ascii="Times New Roman" w:hAnsi="Times New Roman" w:cs="Times New Roman"/>
          <w:sz w:val="24"/>
          <w:szCs w:val="24"/>
        </w:rPr>
        <w:t xml:space="preserve">В адрес Красноярского УФАС России поступила жалоба ООО «Медиком» (на действия заказчика, уполномоченного органа при определении поставщика (подрядчика, исполнителя) путем электронного аукциона ЭА-№-5699/23 «Аппарат для суточного </w:t>
      </w:r>
      <w:proofErr w:type="spellStart"/>
      <w:r w:rsidRPr="00C544C6">
        <w:rPr>
          <w:rFonts w:ascii="Times New Roman" w:hAnsi="Times New Roman" w:cs="Times New Roman"/>
          <w:sz w:val="24"/>
          <w:szCs w:val="24"/>
        </w:rPr>
        <w:t>мониторирования</w:t>
      </w:r>
      <w:proofErr w:type="spellEnd"/>
      <w:r w:rsidRPr="00C544C6">
        <w:rPr>
          <w:rFonts w:ascii="Times New Roman" w:hAnsi="Times New Roman" w:cs="Times New Roman"/>
          <w:sz w:val="24"/>
          <w:szCs w:val="24"/>
        </w:rPr>
        <w:t xml:space="preserve"> артериального давления», размещенного на электронной площадке ООО «Газпромбанк» (далее – оператор электронной площадки), номер извещения № 0119200000123005678.</w:t>
      </w:r>
      <w:proofErr w:type="gramEnd"/>
    </w:p>
    <w:p w:rsidR="00C544C6" w:rsidRDefault="00C544C6" w:rsidP="001D6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Существо жалобы: </w:t>
      </w:r>
      <w:r w:rsidR="001D6A0A" w:rsidRPr="001D6A0A">
        <w:rPr>
          <w:rFonts w:ascii="Times New Roman" w:hAnsi="Times New Roman" w:cs="Times New Roman"/>
          <w:sz w:val="24"/>
          <w:szCs w:val="24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544C6" w:rsidRDefault="00C544C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подлежит принятию к рассмотрению по существу.</w:t>
      </w:r>
    </w:p>
    <w:p w:rsidR="00C544C6" w:rsidRPr="005F24AE" w:rsidRDefault="00C544C6" w:rsidP="00C544C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13F6">
        <w:rPr>
          <w:rFonts w:ascii="Times New Roman" w:hAnsi="Times New Roman" w:cs="Times New Roman"/>
          <w:sz w:val="24"/>
          <w:szCs w:val="24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 w:rsidR="00C544C6" w:rsidRPr="00C544C6" w:rsidRDefault="00C544C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Рассмотрение жалобы по существу состоялось 28.04.2023 в 10 часов 00 минут в присутствии подателя жалобы, представителей заказчика, представителя уполномоченного органа, надлежащим образом, подтвердивших свои полномочия.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6DF7">
        <w:rPr>
          <w:rFonts w:ascii="Times New Roman" w:hAnsi="Times New Roman" w:cs="Times New Roman"/>
          <w:bCs/>
          <w:sz w:val="24"/>
          <w:szCs w:val="24"/>
        </w:rPr>
        <w:t xml:space="preserve">В нарушение требований </w:t>
      </w:r>
      <w:r w:rsidR="00C544C6">
        <w:rPr>
          <w:rFonts w:ascii="Times New Roman" w:hAnsi="Times New Roman" w:cs="Times New Roman"/>
          <w:bCs/>
          <w:sz w:val="24"/>
          <w:szCs w:val="24"/>
        </w:rPr>
        <w:t xml:space="preserve">действующего законодательства </w:t>
      </w:r>
      <w:r w:rsidRPr="00A46DF7">
        <w:rPr>
          <w:rFonts w:ascii="Times New Roman" w:hAnsi="Times New Roman" w:cs="Times New Roman"/>
          <w:bCs/>
          <w:sz w:val="24"/>
          <w:szCs w:val="24"/>
        </w:rPr>
        <w:t>не был применен</w:t>
      </w:r>
      <w:r w:rsidR="00963468" w:rsidRPr="00A46D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6DF7">
        <w:rPr>
          <w:rFonts w:ascii="Times New Roman" w:hAnsi="Times New Roman" w:cs="Times New Roman"/>
          <w:bCs/>
          <w:sz w:val="24"/>
          <w:szCs w:val="24"/>
        </w:rPr>
        <w:t>код</w:t>
      </w:r>
      <w:r w:rsidR="00963468" w:rsidRPr="00A46D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6DF7">
        <w:rPr>
          <w:rFonts w:ascii="Times New Roman" w:hAnsi="Times New Roman" w:cs="Times New Roman"/>
          <w:bCs/>
          <w:sz w:val="24"/>
          <w:szCs w:val="24"/>
        </w:rPr>
        <w:t>КТРУ</w:t>
      </w:r>
      <w:r w:rsidR="00963468" w:rsidRPr="00A46D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6DF7">
        <w:rPr>
          <w:rFonts w:ascii="Times New Roman" w:hAnsi="Times New Roman" w:cs="Times New Roman"/>
          <w:bCs/>
          <w:sz w:val="24"/>
          <w:szCs w:val="24"/>
        </w:rPr>
        <w:t xml:space="preserve">26.60.12.129-00000201, соответствующий закупаемому медицинскому изделию (Аппарат для суточного </w:t>
      </w:r>
      <w:proofErr w:type="spellStart"/>
      <w:r w:rsidRPr="00A46DF7">
        <w:rPr>
          <w:rFonts w:ascii="Times New Roman" w:hAnsi="Times New Roman" w:cs="Times New Roman"/>
          <w:bCs/>
          <w:sz w:val="24"/>
          <w:szCs w:val="24"/>
        </w:rPr>
        <w:t>мониторирования</w:t>
      </w:r>
      <w:proofErr w:type="spellEnd"/>
      <w:r w:rsidRPr="00A46DF7">
        <w:rPr>
          <w:rFonts w:ascii="Times New Roman" w:hAnsi="Times New Roman" w:cs="Times New Roman"/>
          <w:bCs/>
          <w:sz w:val="24"/>
          <w:szCs w:val="24"/>
        </w:rPr>
        <w:t xml:space="preserve"> артериального давления), что позволило в нарушение требований Постановления Правительства Российской Федерации № 145 от 8 февраля 2017 года, указать дополнительные характеристики, не предусмотренные позицией КТРУ 26.60.12.129-00000201. В обоснование позиции подателя жалобы указывает, что закупаемый товар относится к коду НКМИ -145190, поэтому заказчику надлежало применить указанную позицию КТРУ.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6DF7">
        <w:rPr>
          <w:rFonts w:ascii="Times New Roman" w:hAnsi="Times New Roman" w:cs="Times New Roman"/>
          <w:bCs/>
          <w:sz w:val="24"/>
          <w:szCs w:val="24"/>
        </w:rPr>
        <w:t>Пр</w:t>
      </w:r>
      <w:r w:rsidR="00F73320" w:rsidRPr="00A46DF7">
        <w:rPr>
          <w:rFonts w:ascii="Times New Roman" w:hAnsi="Times New Roman" w:cs="Times New Roman"/>
          <w:bCs/>
          <w:sz w:val="24"/>
          <w:szCs w:val="24"/>
        </w:rPr>
        <w:t>едставители</w:t>
      </w:r>
      <w:r w:rsidRPr="00A46DF7">
        <w:rPr>
          <w:rFonts w:ascii="Times New Roman" w:hAnsi="Times New Roman" w:cs="Times New Roman"/>
          <w:bCs/>
          <w:sz w:val="24"/>
          <w:szCs w:val="24"/>
        </w:rPr>
        <w:t xml:space="preserve"> заказчика </w:t>
      </w:r>
      <w:r w:rsidR="00F73320" w:rsidRPr="00A46DF7">
        <w:rPr>
          <w:rFonts w:ascii="Times New Roman" w:hAnsi="Times New Roman" w:cs="Times New Roman"/>
          <w:bCs/>
          <w:sz w:val="24"/>
          <w:szCs w:val="24"/>
        </w:rPr>
        <w:t xml:space="preserve">и представитель уполномоченного органа с доводами жалобы не согласны, представили мотивированные </w:t>
      </w:r>
      <w:r w:rsidR="00963468" w:rsidRPr="00A46DF7">
        <w:rPr>
          <w:rFonts w:ascii="Times New Roman" w:hAnsi="Times New Roman" w:cs="Times New Roman"/>
          <w:bCs/>
          <w:sz w:val="24"/>
          <w:szCs w:val="24"/>
        </w:rPr>
        <w:t>возражения</w:t>
      </w:r>
      <w:r w:rsidR="00F73320" w:rsidRPr="00A46DF7">
        <w:rPr>
          <w:rFonts w:ascii="Times New Roman" w:hAnsi="Times New Roman" w:cs="Times New Roman"/>
          <w:bCs/>
          <w:sz w:val="24"/>
          <w:szCs w:val="24"/>
        </w:rPr>
        <w:t>.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46DF7">
        <w:rPr>
          <w:rFonts w:ascii="Times New Roman" w:hAnsi="Times New Roman" w:cs="Times New Roman"/>
          <w:bCs/>
          <w:sz w:val="24"/>
          <w:szCs w:val="24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</w:t>
      </w:r>
      <w:proofErr w:type="gramEnd"/>
      <w:r w:rsidRPr="00A46DF7">
        <w:rPr>
          <w:rFonts w:ascii="Times New Roman" w:hAnsi="Times New Roman" w:cs="Times New Roman"/>
          <w:bCs/>
          <w:sz w:val="24"/>
          <w:szCs w:val="24"/>
        </w:rPr>
        <w:t xml:space="preserve">, 2 части 1 статьи 1). 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 xml:space="preserve">Согласно части 2 статьи 42 Закона о контрактной системе  </w:t>
      </w:r>
      <w:proofErr w:type="gramStart"/>
      <w:r w:rsidRPr="00A46DF7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 w:rsidRPr="00A46DF7">
        <w:rPr>
          <w:rFonts w:ascii="Times New Roman" w:hAnsi="Times New Roman" w:cs="Times New Roman"/>
          <w:sz w:val="24"/>
          <w:szCs w:val="24"/>
        </w:rPr>
        <w:t xml:space="preserve"> об осуществлении закупки, если иное не предусмотрено Законом о контрактной системе, должно содержать, в том числе описание объекта закупки в соответствии со статьей 33 Закона о контрактной системе.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 xml:space="preserve">В силу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A46DF7">
        <w:rPr>
          <w:rFonts w:ascii="Times New Roman" w:hAnsi="Times New Roman" w:cs="Times New Roman"/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A46DF7">
        <w:rPr>
          <w:rFonts w:ascii="Times New Roman" w:hAnsi="Times New Roman" w:cs="Times New Roman"/>
          <w:sz w:val="24"/>
          <w:szCs w:val="24"/>
        </w:rPr>
        <w:t xml:space="preserve"> указанные машины и оборудование.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DF7">
        <w:rPr>
          <w:rFonts w:ascii="Times New Roman" w:hAnsi="Times New Roman" w:cs="Times New Roman"/>
          <w:sz w:val="24"/>
          <w:szCs w:val="24"/>
        </w:rPr>
        <w:t>В соответствии  с подпунктом «б» пункта 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№145 (далее – Правила использования КТРУ), каталог используется заказчиком в целях писания объектов закупки, которое включается в извещение об осуществлении закупки, приглашение и документацию о закупке.</w:t>
      </w:r>
      <w:proofErr w:type="gramEnd"/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 xml:space="preserve">Пунктом 4 Правил использования КТРУ предусмотрено, что заказчики обязаны применять информацию, включенную в позицию каталога в соответствии с подпунктами «б» - «г» и «е» - «з» пункта 10  настоящих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</w:t>
      </w:r>
      <w:r w:rsidRPr="00A46DF7">
        <w:rPr>
          <w:rFonts w:ascii="Times New Roman" w:hAnsi="Times New Roman" w:cs="Times New Roman"/>
          <w:sz w:val="24"/>
          <w:szCs w:val="24"/>
        </w:rPr>
        <w:lastRenderedPageBreak/>
        <w:t xml:space="preserve">оказываемой услуги (при наличии); в) описание товара, работы, услуги (при наличии такого описания в позиции). </w:t>
      </w:r>
    </w:p>
    <w:p w:rsidR="002F0AF6" w:rsidRPr="00A46DF7" w:rsidRDefault="002F0AF6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DF7">
        <w:rPr>
          <w:rFonts w:ascii="Times New Roman" w:hAnsi="Times New Roman" w:cs="Times New Roman"/>
          <w:sz w:val="24"/>
          <w:szCs w:val="24"/>
        </w:rPr>
        <w:t>Согласно пункту 5 Правил использования КТРУ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</w:t>
      </w:r>
      <w:r w:rsidR="00F73320" w:rsidRPr="00A46DF7">
        <w:rPr>
          <w:rFonts w:ascii="Times New Roman" w:hAnsi="Times New Roman" w:cs="Times New Roman"/>
          <w:sz w:val="24"/>
          <w:szCs w:val="24"/>
        </w:rPr>
        <w:t>ога.</w:t>
      </w:r>
      <w:proofErr w:type="gramEnd"/>
    </w:p>
    <w:p w:rsidR="00F73320" w:rsidRPr="00A46DF7" w:rsidRDefault="00F73320" w:rsidP="00C54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>В силу пункта 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 статьи 33 Закона о контрактной системе.</w:t>
      </w:r>
    </w:p>
    <w:p w:rsidR="00F73320" w:rsidRPr="00A46DF7" w:rsidRDefault="00F73320" w:rsidP="00C544C6">
      <w:pPr>
        <w:pStyle w:val="a4"/>
        <w:shd w:val="clear" w:color="auto" w:fill="auto"/>
        <w:spacing w:line="240" w:lineRule="auto"/>
        <w:ind w:left="20" w:right="20" w:firstLine="700"/>
        <w:jc w:val="both"/>
        <w:rPr>
          <w:sz w:val="24"/>
          <w:szCs w:val="24"/>
        </w:rPr>
      </w:pPr>
      <w:r w:rsidRPr="00A46DF7">
        <w:rPr>
          <w:sz w:val="24"/>
          <w:szCs w:val="24"/>
        </w:rPr>
        <w:t xml:space="preserve">Из содержания извещения Комиссия установила, что предметом рассматриваемой закупки является поставка аппарата для суточного </w:t>
      </w:r>
      <w:proofErr w:type="spellStart"/>
      <w:r w:rsidRPr="00A46DF7">
        <w:rPr>
          <w:sz w:val="24"/>
          <w:szCs w:val="24"/>
        </w:rPr>
        <w:t>мониторирования</w:t>
      </w:r>
      <w:proofErr w:type="spellEnd"/>
      <w:r w:rsidRPr="00A46DF7">
        <w:rPr>
          <w:sz w:val="24"/>
          <w:szCs w:val="24"/>
        </w:rPr>
        <w:t xml:space="preserve"> артериального давления, код ОКПД</w:t>
      </w:r>
      <w:proofErr w:type="gramStart"/>
      <w:r w:rsidRPr="00A46DF7">
        <w:rPr>
          <w:sz w:val="24"/>
          <w:szCs w:val="24"/>
        </w:rPr>
        <w:t>2</w:t>
      </w:r>
      <w:proofErr w:type="gramEnd"/>
      <w:r w:rsidRPr="00A46DF7">
        <w:rPr>
          <w:sz w:val="24"/>
          <w:szCs w:val="24"/>
        </w:rPr>
        <w:t xml:space="preserve"> 26.60.12.129, при этом извещение не содержит указание на применение той или иной позиции КТРУ.</w:t>
      </w:r>
    </w:p>
    <w:p w:rsidR="00F73320" w:rsidRPr="00A46DF7" w:rsidRDefault="00F73320" w:rsidP="00C544C6">
      <w:pPr>
        <w:pStyle w:val="a4"/>
        <w:shd w:val="clear" w:color="auto" w:fill="auto"/>
        <w:spacing w:line="240" w:lineRule="auto"/>
        <w:ind w:left="20" w:right="20" w:firstLine="700"/>
        <w:jc w:val="both"/>
        <w:rPr>
          <w:sz w:val="24"/>
          <w:szCs w:val="24"/>
        </w:rPr>
      </w:pPr>
      <w:r w:rsidRPr="00A46DF7">
        <w:rPr>
          <w:sz w:val="24"/>
          <w:szCs w:val="24"/>
        </w:rPr>
        <w:t xml:space="preserve">Из пояснений заказчика следует, что не применение позиций КТРУ </w:t>
      </w:r>
      <w:r w:rsidR="00963468" w:rsidRPr="00A46DF7">
        <w:rPr>
          <w:sz w:val="24"/>
          <w:szCs w:val="24"/>
        </w:rPr>
        <w:t xml:space="preserve">26.60.12.129-00000200, 26.60.12.129-00000201, 26.60.12.129-00000202, 26.60.12.129-00000203 «Регистратор амбулаторный для длительного мониторинга артериального давления», обусловлено тем, что исходя из описания, данные позиции предусматривают закупку лишь только регистратора для </w:t>
      </w:r>
      <w:proofErr w:type="spellStart"/>
      <w:r w:rsidR="00963468" w:rsidRPr="00A46DF7">
        <w:rPr>
          <w:sz w:val="24"/>
          <w:szCs w:val="24"/>
        </w:rPr>
        <w:t>мониторирования</w:t>
      </w:r>
      <w:proofErr w:type="spellEnd"/>
      <w:r w:rsidR="00963468" w:rsidRPr="00A46DF7">
        <w:rPr>
          <w:sz w:val="24"/>
          <w:szCs w:val="24"/>
        </w:rPr>
        <w:t xml:space="preserve"> артериального давления, в то время как выбор кода ОКПД</w:t>
      </w:r>
      <w:proofErr w:type="gramStart"/>
      <w:r w:rsidR="00963468" w:rsidRPr="00A46DF7">
        <w:rPr>
          <w:sz w:val="24"/>
          <w:szCs w:val="24"/>
        </w:rPr>
        <w:t>2</w:t>
      </w:r>
      <w:proofErr w:type="gramEnd"/>
      <w:r w:rsidR="00963468" w:rsidRPr="00A46DF7">
        <w:rPr>
          <w:sz w:val="24"/>
          <w:szCs w:val="24"/>
        </w:rPr>
        <w:t xml:space="preserve"> 26.60.12.119 обуславливает возможность Заказчика приобрести в составе аппарата не только регистратор для </w:t>
      </w:r>
      <w:proofErr w:type="spellStart"/>
      <w:r w:rsidR="00963468" w:rsidRPr="00A46DF7">
        <w:rPr>
          <w:sz w:val="24"/>
          <w:szCs w:val="24"/>
        </w:rPr>
        <w:t>мониторирования</w:t>
      </w:r>
      <w:proofErr w:type="spellEnd"/>
      <w:r w:rsidR="00963468" w:rsidRPr="00A46DF7">
        <w:rPr>
          <w:sz w:val="24"/>
          <w:szCs w:val="24"/>
        </w:rPr>
        <w:t xml:space="preserve"> артериального давления, но также и иные составляющие, необходимые для корректной эксплуатации оборудования (полного цикла обследования) и выполнения задач, стоящих перед учреждением здравоохранения.</w:t>
      </w:r>
    </w:p>
    <w:p w:rsidR="00963468" w:rsidRPr="00963468" w:rsidRDefault="001D6A0A" w:rsidP="00C544C6">
      <w:pPr>
        <w:spacing w:after="0" w:line="240" w:lineRule="auto"/>
        <w:ind w:left="20" w:right="20" w:firstLine="70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А именно </w:t>
      </w:r>
      <w:r w:rsidR="00963468"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планируемый к закупке </w:t>
      </w:r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аппарат суточного </w:t>
      </w:r>
      <w:proofErr w:type="spellStart"/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мониторирования</w:t>
      </w:r>
      <w:proofErr w:type="spellEnd"/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артериального давления должен измерять артериальное давление осциллометрическим способом, в то время как у предлагаемой</w:t>
      </w:r>
      <w:r w:rsidR="00963468"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подателем жалобы</w:t>
      </w:r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позиции КТРУ</w:t>
      </w:r>
      <w:r w:rsidR="00963468"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="00963468" w:rsidRPr="00A46DF7">
        <w:rPr>
          <w:rFonts w:ascii="Times New Roman" w:hAnsi="Times New Roman" w:cs="Times New Roman"/>
          <w:bCs/>
          <w:sz w:val="24"/>
          <w:szCs w:val="24"/>
        </w:rPr>
        <w:t>26.60.12.129-00000201</w:t>
      </w:r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не указан способ измерения артериального давления и лишь предусмотрена возможность поставки только датчика тонов Короткова. С помощью датчика тонов Короткова измерение артериального давления осуществляется </w:t>
      </w:r>
      <w:proofErr w:type="spellStart"/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аускультативным</w:t>
      </w:r>
      <w:proofErr w:type="spellEnd"/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способом.</w:t>
      </w:r>
    </w:p>
    <w:p w:rsidR="00963468" w:rsidRPr="00963468" w:rsidRDefault="001D6A0A" w:rsidP="00C544C6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В данном случае, исходя из потребности заказчика и его пояснений о том, что м</w:t>
      </w:r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етод Короткова (</w:t>
      </w:r>
      <w:proofErr w:type="spellStart"/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аускультативный</w:t>
      </w:r>
      <w:proofErr w:type="spellEnd"/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способ) имеет ряд значительных недостатков по сравнению с осциллометрическим способом измерения АД:</w:t>
      </w:r>
    </w:p>
    <w:p w:rsidR="00963468" w:rsidRPr="00963468" w:rsidRDefault="00963468" w:rsidP="00C544C6">
      <w:pPr>
        <w:numPr>
          <w:ilvl w:val="0"/>
          <w:numId w:val="1"/>
        </w:numPr>
        <w:tabs>
          <w:tab w:val="left" w:pos="986"/>
        </w:tabs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чувствительность к правильному расположению датчика и шумам в помещении,</w:t>
      </w:r>
    </w:p>
    <w:p w:rsidR="00963468" w:rsidRPr="00963468" w:rsidRDefault="00963468" w:rsidP="00C544C6">
      <w:pPr>
        <w:numPr>
          <w:ilvl w:val="0"/>
          <w:numId w:val="1"/>
        </w:numPr>
        <w:tabs>
          <w:tab w:val="left" w:pos="952"/>
        </w:tabs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необходимость контакта датчика и манжеты непосредственно с кожей пациента,</w:t>
      </w:r>
    </w:p>
    <w:p w:rsidR="00963468" w:rsidRPr="00A46DF7" w:rsidRDefault="00963468" w:rsidP="00C544C6">
      <w:pPr>
        <w:numPr>
          <w:ilvl w:val="0"/>
          <w:numId w:val="1"/>
        </w:numPr>
        <w:tabs>
          <w:tab w:val="left" w:pos="938"/>
        </w:tabs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невозможность применения для пациентов со слабыми тонами (более 10 % пациентов), а также при «бесконечном тоне» и «</w:t>
      </w:r>
      <w:proofErr w:type="spellStart"/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аускультативном</w:t>
      </w:r>
      <w:proofErr w:type="spellEnd"/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провале». </w:t>
      </w:r>
    </w:p>
    <w:p w:rsidR="00963468" w:rsidRPr="00963468" w:rsidRDefault="00963468" w:rsidP="00C544C6">
      <w:pPr>
        <w:tabs>
          <w:tab w:val="left" w:pos="938"/>
        </w:tabs>
        <w:spacing w:after="0" w:line="240" w:lineRule="auto"/>
        <w:ind w:left="40" w:right="4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ab/>
      </w:r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Таким образом, при </w:t>
      </w:r>
      <w:proofErr w:type="spellStart"/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>аускультативном</w:t>
      </w:r>
      <w:proofErr w:type="spellEnd"/>
      <w:r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способе (датчик тонов Короткова - наличие) не обеспечивается помехозащищенность измерения артериального давления на должном уровне, что сказывается на количестве успешных измерений, постановке верного диагноза, построении, при необходимости, схемы медикаментозного лечения пациента.</w:t>
      </w:r>
    </w:p>
    <w:p w:rsidR="001D6A0A" w:rsidRDefault="001D6A0A" w:rsidP="00C544C6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П</w:t>
      </w:r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озиций КТРУ, отвечающих потребности Заказчика в закупке оборудования с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наличием осциллометрического способа измерения артериального давления</w:t>
      </w:r>
      <w:r w:rsidR="00963468" w:rsidRPr="00963468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в каталоге КТРУ </w:t>
      </w: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не установлено.</w:t>
      </w:r>
    </w:p>
    <w:p w:rsidR="00963468" w:rsidRPr="00A46DF7" w:rsidRDefault="001D6A0A" w:rsidP="00C544C6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Исходя из 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>изложенного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, </w:t>
      </w:r>
      <w:r w:rsidR="00963468"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Комиссия приходит к выводу, что заказчику требуется к поставке принципиально иное оборудование чем то, что описывается имеющимися позициями КТРУ.</w:t>
      </w:r>
    </w:p>
    <w:p w:rsidR="00963468" w:rsidRPr="00A46DF7" w:rsidRDefault="00963468" w:rsidP="00C544C6">
      <w:pPr>
        <w:spacing w:after="0" w:line="240" w:lineRule="auto"/>
        <w:ind w:left="40" w:right="4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 xml:space="preserve">Относительно довода подателя жалобы о том,  </w:t>
      </w:r>
      <w:r w:rsidRPr="00A46DF7">
        <w:rPr>
          <w:rFonts w:ascii="Times New Roman" w:hAnsi="Times New Roman" w:cs="Times New Roman"/>
          <w:bCs/>
          <w:sz w:val="24"/>
          <w:szCs w:val="24"/>
        </w:rPr>
        <w:t>что закупаемый товар относится к коду НКМИ -</w:t>
      </w:r>
      <w:r w:rsidR="00815829" w:rsidRPr="00A46D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6DF7">
        <w:rPr>
          <w:rFonts w:ascii="Times New Roman" w:hAnsi="Times New Roman" w:cs="Times New Roman"/>
          <w:bCs/>
          <w:sz w:val="24"/>
          <w:szCs w:val="24"/>
        </w:rPr>
        <w:t>145190, поэтому</w:t>
      </w:r>
      <w:r w:rsidR="00C544C6">
        <w:rPr>
          <w:rFonts w:ascii="Times New Roman" w:hAnsi="Times New Roman" w:cs="Times New Roman"/>
          <w:bCs/>
          <w:sz w:val="24"/>
          <w:szCs w:val="24"/>
        </w:rPr>
        <w:t xml:space="preserve"> заказчику надлежало применить</w:t>
      </w:r>
      <w:r w:rsidRPr="00A46DF7">
        <w:rPr>
          <w:rFonts w:ascii="Times New Roman" w:hAnsi="Times New Roman" w:cs="Times New Roman"/>
          <w:bCs/>
          <w:sz w:val="24"/>
          <w:szCs w:val="24"/>
        </w:rPr>
        <w:t xml:space="preserve"> позицию КТРУ</w:t>
      </w:r>
      <w:r w:rsidR="00D42D1C" w:rsidRPr="00A46DF7">
        <w:rPr>
          <w:rFonts w:ascii="Times New Roman" w:hAnsi="Times New Roman" w:cs="Times New Roman"/>
          <w:bCs/>
          <w:sz w:val="24"/>
          <w:szCs w:val="24"/>
        </w:rPr>
        <w:t xml:space="preserve"> 26.60.12.129-00000201, Комиссия сообщает следующее.</w:t>
      </w:r>
    </w:p>
    <w:p w:rsidR="00815829" w:rsidRPr="00A46DF7" w:rsidRDefault="00815829" w:rsidP="00C544C6">
      <w:pPr>
        <w:spacing w:after="0" w:line="240" w:lineRule="auto"/>
        <w:ind w:left="40" w:righ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Вид номенклатурной классификации не образует описания объекта закупки в понимании статьи 33 Закона о контрактной системе, что согласуется с позицией суда, изложенной в Постановлении Тринадцатого арбитражного апелляционного суда</w:t>
      </w:r>
      <w:r w:rsidR="00C544C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по делу</w:t>
      </w: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№</w:t>
      </w:r>
      <w:r w:rsidRPr="00A46DF7">
        <w:rPr>
          <w:sz w:val="24"/>
          <w:szCs w:val="24"/>
        </w:rPr>
        <w:t xml:space="preserve"> </w:t>
      </w:r>
      <w:r w:rsidRPr="00A46DF7">
        <w:rPr>
          <w:rFonts w:ascii="Times New Roman" w:hAnsi="Times New Roman" w:cs="Times New Roman"/>
          <w:sz w:val="24"/>
          <w:szCs w:val="24"/>
        </w:rPr>
        <w:t>А33-24464/2022 от 20.12.2023.</w:t>
      </w:r>
    </w:p>
    <w:p w:rsidR="00815829" w:rsidRPr="00A46DF7" w:rsidRDefault="00815829" w:rsidP="00C544C6">
      <w:pPr>
        <w:spacing w:after="0" w:line="240" w:lineRule="auto"/>
        <w:ind w:left="40" w:righ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46DF7">
        <w:rPr>
          <w:rFonts w:ascii="Times New Roman" w:hAnsi="Times New Roman" w:cs="Times New Roman"/>
          <w:sz w:val="24"/>
          <w:szCs w:val="24"/>
        </w:rPr>
        <w:t xml:space="preserve">В связи с </w:t>
      </w:r>
      <w:proofErr w:type="gramStart"/>
      <w:r w:rsidRPr="00A46DF7"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 w:rsidRPr="00A46DF7">
        <w:rPr>
          <w:rFonts w:ascii="Times New Roman" w:hAnsi="Times New Roman" w:cs="Times New Roman"/>
          <w:sz w:val="24"/>
          <w:szCs w:val="24"/>
        </w:rPr>
        <w:t xml:space="preserve"> отнесение товара к тому или иному виду номенклатурной классификации не означает, что должна применяться в обязательном порядке позиция КТРУ, в которой имеется указание  на него.</w:t>
      </w:r>
    </w:p>
    <w:p w:rsidR="00815829" w:rsidRPr="00A46DF7" w:rsidRDefault="00815829" w:rsidP="00C544C6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Учитывая принцип эффективности осуществления закупки,</w:t>
      </w:r>
      <w:r w:rsidR="00C544C6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закрепленный в статье 12 Закона о контрактной системе,</w:t>
      </w: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заказчик в первую очередь исходит из цели максимального удовлетворения своей потребности, что </w:t>
      </w:r>
      <w:r w:rsidR="00A46DF7"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обеспечивает удовлетворение потребности потребителя, в данном случае пациента, в получении высококвалифицированной и качественной медицинской услуге.</w:t>
      </w:r>
    </w:p>
    <w:p w:rsidR="00A46DF7" w:rsidRPr="00A46DF7" w:rsidRDefault="00A46DF7" w:rsidP="00C544C6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Таким образом, в результате рассмотрения жалобы, проведения внеплановой проверки, руководствуясь частями 3, 15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 признать жалоб</w:t>
      </w:r>
      <w:proofErr w:type="gramStart"/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у ООО</w:t>
      </w:r>
      <w:proofErr w:type="gramEnd"/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«Медиком» необоснованной. </w:t>
      </w:r>
    </w:p>
    <w:p w:rsidR="00A46DF7" w:rsidRPr="00A46DF7" w:rsidRDefault="00A46DF7" w:rsidP="00C544C6">
      <w:pPr>
        <w:spacing w:after="0" w:line="240" w:lineRule="auto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A46DF7">
        <w:rPr>
          <w:rFonts w:ascii="Times New Roman" w:eastAsia="Arial Unicode MS" w:hAnsi="Times New Roman" w:cs="Times New Roman"/>
          <w:sz w:val="24"/>
          <w:szCs w:val="24"/>
          <w:lang w:eastAsia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A46DF7" w:rsidRPr="00A46DF7" w:rsidRDefault="00A46DF7" w:rsidP="00A46DF7">
      <w:pPr>
        <w:spacing w:after="0" w:line="322" w:lineRule="exact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46DF7" w:rsidRPr="00A46DF7" w:rsidTr="006A459E">
        <w:tc>
          <w:tcPr>
            <w:tcW w:w="4785" w:type="dxa"/>
            <w:hideMark/>
          </w:tcPr>
          <w:p w:rsidR="00A46DF7" w:rsidRPr="00A46DF7" w:rsidRDefault="00A46DF7" w:rsidP="00A46DF7">
            <w:pPr>
              <w:spacing w:line="322" w:lineRule="exact"/>
              <w:ind w:left="40" w:right="40" w:hanging="4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786" w:type="dxa"/>
            <w:hideMark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                          </w:t>
            </w:r>
            <w:r w:rsidR="00C544C6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 </w:t>
            </w: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М.А.  </w:t>
            </w:r>
            <w:proofErr w:type="spellStart"/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Дудараева</w:t>
            </w:r>
            <w:proofErr w:type="spellEnd"/>
          </w:p>
        </w:tc>
      </w:tr>
      <w:tr w:rsidR="00A46DF7" w:rsidRPr="00A46DF7" w:rsidTr="006A459E">
        <w:tc>
          <w:tcPr>
            <w:tcW w:w="4785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</w:tr>
      <w:tr w:rsidR="00A46DF7" w:rsidRPr="00A46DF7" w:rsidTr="006A459E">
        <w:tc>
          <w:tcPr>
            <w:tcW w:w="4785" w:type="dxa"/>
            <w:hideMark/>
          </w:tcPr>
          <w:p w:rsidR="00A46DF7" w:rsidRPr="00A46DF7" w:rsidRDefault="00A46DF7" w:rsidP="00A46DF7">
            <w:pPr>
              <w:spacing w:line="322" w:lineRule="exact"/>
              <w:ind w:right="4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4786" w:type="dxa"/>
            <w:hideMark/>
          </w:tcPr>
          <w:p w:rsidR="00A46DF7" w:rsidRPr="00A46DF7" w:rsidRDefault="00A46DF7" w:rsidP="00C544C6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                           </w:t>
            </w:r>
            <w:r w:rsidR="00C544C6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М.А. </w:t>
            </w:r>
            <w:proofErr w:type="spellStart"/>
            <w:r w:rsidR="00C544C6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Грицай</w:t>
            </w:r>
            <w:proofErr w:type="spellEnd"/>
          </w:p>
        </w:tc>
      </w:tr>
      <w:tr w:rsidR="00A46DF7" w:rsidRPr="00A46DF7" w:rsidTr="006A459E">
        <w:tc>
          <w:tcPr>
            <w:tcW w:w="4785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</w:tr>
      <w:tr w:rsidR="00A46DF7" w:rsidRPr="00A46DF7" w:rsidTr="006A459E">
        <w:tc>
          <w:tcPr>
            <w:tcW w:w="4785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  <w:hideMark/>
          </w:tcPr>
          <w:p w:rsidR="00A46DF7" w:rsidRPr="00A46DF7" w:rsidRDefault="00A46DF7" w:rsidP="00A46DF7">
            <w:pPr>
              <w:spacing w:line="322" w:lineRule="exact"/>
              <w:ind w:left="40" w:right="40" w:hanging="4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                                      </w:t>
            </w:r>
            <w:r w:rsidR="00C544C6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  </w:t>
            </w:r>
            <w:r w:rsidRPr="00A46DF7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О.П. Чупрунова</w:t>
            </w:r>
          </w:p>
        </w:tc>
      </w:tr>
      <w:tr w:rsidR="00A46DF7" w:rsidRPr="00A46DF7" w:rsidTr="006A459E">
        <w:tc>
          <w:tcPr>
            <w:tcW w:w="4785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A46DF7" w:rsidRPr="00A46DF7" w:rsidRDefault="00A46DF7" w:rsidP="00A46DF7">
            <w:pPr>
              <w:spacing w:line="322" w:lineRule="exact"/>
              <w:ind w:left="40" w:right="40" w:firstLine="720"/>
              <w:jc w:val="both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</w:tr>
    </w:tbl>
    <w:p w:rsidR="00A46DF7" w:rsidRPr="00963468" w:rsidRDefault="00A46DF7" w:rsidP="00963468">
      <w:pPr>
        <w:spacing w:after="0" w:line="322" w:lineRule="exact"/>
        <w:ind w:left="40" w:right="40" w:firstLine="720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963468" w:rsidRPr="00A46DF7" w:rsidRDefault="00963468" w:rsidP="00F73320">
      <w:pPr>
        <w:pStyle w:val="a4"/>
        <w:shd w:val="clear" w:color="auto" w:fill="auto"/>
        <w:spacing w:line="317" w:lineRule="exact"/>
        <w:ind w:left="20" w:right="20" w:firstLine="700"/>
        <w:jc w:val="both"/>
        <w:rPr>
          <w:sz w:val="24"/>
          <w:szCs w:val="24"/>
        </w:rPr>
      </w:pPr>
      <w:bookmarkStart w:id="0" w:name="_GoBack"/>
      <w:bookmarkEnd w:id="0"/>
    </w:p>
    <w:p w:rsidR="00F73320" w:rsidRPr="00A46DF7" w:rsidRDefault="00F73320" w:rsidP="002F0A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646C" w:rsidRPr="00A46DF7" w:rsidRDefault="006F646C">
      <w:pPr>
        <w:rPr>
          <w:rFonts w:ascii="Times New Roman" w:hAnsi="Times New Roman" w:cs="Times New Roman"/>
          <w:sz w:val="24"/>
          <w:szCs w:val="24"/>
        </w:rPr>
      </w:pPr>
    </w:p>
    <w:sectPr w:rsidR="006F646C" w:rsidRPr="00A4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AF6"/>
    <w:rsid w:val="001D6A0A"/>
    <w:rsid w:val="002F0AF6"/>
    <w:rsid w:val="006F646C"/>
    <w:rsid w:val="00815829"/>
    <w:rsid w:val="00963468"/>
    <w:rsid w:val="00A46DF7"/>
    <w:rsid w:val="00AB10C7"/>
    <w:rsid w:val="00C544C6"/>
    <w:rsid w:val="00D42D1C"/>
    <w:rsid w:val="00F7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A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3320"/>
    <w:rPr>
      <w:color w:val="0563C1" w:themeColor="hyperlink"/>
      <w:u w:val="single"/>
    </w:rPr>
  </w:style>
  <w:style w:type="character" w:customStyle="1" w:styleId="1">
    <w:name w:val="Основной текст Знак1"/>
    <w:basedOn w:val="a0"/>
    <w:link w:val="a4"/>
    <w:uiPriority w:val="99"/>
    <w:rsid w:val="00F73320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4">
    <w:name w:val="Body Text"/>
    <w:basedOn w:val="a"/>
    <w:link w:val="1"/>
    <w:uiPriority w:val="99"/>
    <w:rsid w:val="00F73320"/>
    <w:pPr>
      <w:shd w:val="clear" w:color="auto" w:fill="FFFFFF"/>
      <w:spacing w:after="0" w:line="322" w:lineRule="exact"/>
      <w:ind w:hanging="360"/>
    </w:pPr>
    <w:rPr>
      <w:rFonts w:ascii="Times New Roman" w:hAnsi="Times New Roman" w:cs="Times New Roman"/>
      <w:sz w:val="27"/>
      <w:szCs w:val="27"/>
    </w:rPr>
  </w:style>
  <w:style w:type="character" w:customStyle="1" w:styleId="a5">
    <w:name w:val="Основной текст Знак"/>
    <w:basedOn w:val="a0"/>
    <w:uiPriority w:val="99"/>
    <w:semiHidden/>
    <w:rsid w:val="00F73320"/>
  </w:style>
  <w:style w:type="table" w:styleId="a6">
    <w:name w:val="Table Grid"/>
    <w:basedOn w:val="a1"/>
    <w:uiPriority w:val="59"/>
    <w:rsid w:val="00A46DF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6"/>
    <w:uiPriority w:val="59"/>
    <w:rsid w:val="00C544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AF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3320"/>
    <w:rPr>
      <w:color w:val="0563C1" w:themeColor="hyperlink"/>
      <w:u w:val="single"/>
    </w:rPr>
  </w:style>
  <w:style w:type="character" w:customStyle="1" w:styleId="1">
    <w:name w:val="Основной текст Знак1"/>
    <w:basedOn w:val="a0"/>
    <w:link w:val="a4"/>
    <w:uiPriority w:val="99"/>
    <w:rsid w:val="00F73320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4">
    <w:name w:val="Body Text"/>
    <w:basedOn w:val="a"/>
    <w:link w:val="1"/>
    <w:uiPriority w:val="99"/>
    <w:rsid w:val="00F73320"/>
    <w:pPr>
      <w:shd w:val="clear" w:color="auto" w:fill="FFFFFF"/>
      <w:spacing w:after="0" w:line="322" w:lineRule="exact"/>
      <w:ind w:hanging="360"/>
    </w:pPr>
    <w:rPr>
      <w:rFonts w:ascii="Times New Roman" w:hAnsi="Times New Roman" w:cs="Times New Roman"/>
      <w:sz w:val="27"/>
      <w:szCs w:val="27"/>
    </w:rPr>
  </w:style>
  <w:style w:type="character" w:customStyle="1" w:styleId="a5">
    <w:name w:val="Основной текст Знак"/>
    <w:basedOn w:val="a0"/>
    <w:uiPriority w:val="99"/>
    <w:semiHidden/>
    <w:rsid w:val="00F73320"/>
  </w:style>
  <w:style w:type="table" w:styleId="a6">
    <w:name w:val="Table Grid"/>
    <w:basedOn w:val="a1"/>
    <w:uiPriority w:val="59"/>
    <w:rsid w:val="00A46DF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6"/>
    <w:uiPriority w:val="59"/>
    <w:rsid w:val="00C544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etpg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z_begushev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1723</Words>
  <Characters>9825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olesi</dc:creator>
  <cp:lastModifiedBy>Петренко Олеся Петровна</cp:lastModifiedBy>
  <cp:revision>3</cp:revision>
  <dcterms:created xsi:type="dcterms:W3CDTF">2023-05-04T02:35:00Z</dcterms:created>
  <dcterms:modified xsi:type="dcterms:W3CDTF">2023-05-04T06:33:00Z</dcterms:modified>
</cp:coreProperties>
</file>