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Заказчик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Администрация городского округа Королёв Московской области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 xml:space="preserve">141070, Московская область, г.о. Королёв, ул. Октябрьская, д. 1, 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 xml:space="preserve">mz.korolev@gmail.com 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Уполномоченное учреждение: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Муниципальное казённое учреждение «Муниципальный заказ»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141070, Московская обл, Королев г, Октябрьская, ДОМ 5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mz.korolev@gmail.com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Оператор электронной площадки: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ООО «РТС-тендер»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Москва, 127006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ko@rts-tender.ru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Заявитель:</w:t>
      </w:r>
    </w:p>
    <w:p w:rsidR="00BA25AB" w:rsidRPr="00BA25AB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ООО «РЕПУТАЦИЯ ПРАВА»</w:t>
      </w:r>
    </w:p>
    <w:p w:rsidR="00290B4F" w:rsidRDefault="00BA25AB" w:rsidP="00BA25AB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sz w:val="26"/>
          <w:szCs w:val="26"/>
        </w:rPr>
      </w:pPr>
      <w:r w:rsidRPr="00BA25AB">
        <w:rPr>
          <w:bCs/>
          <w:color w:val="auto"/>
          <w:sz w:val="26"/>
          <w:szCs w:val="26"/>
        </w:rPr>
        <w:t>ottoscholz@inbox.ru</w:t>
      </w:r>
    </w:p>
    <w:p w:rsidR="00290B4F" w:rsidRDefault="00290B4F" w:rsidP="00E57B6B">
      <w:pPr>
        <w:spacing w:before="0" w:line="276" w:lineRule="auto"/>
        <w:ind w:left="4395" w:firstLine="0"/>
        <w:rPr>
          <w:b/>
          <w:sz w:val="26"/>
          <w:szCs w:val="26"/>
        </w:rPr>
      </w:pPr>
    </w:p>
    <w:p w:rsidR="00A23003" w:rsidRDefault="00A23003" w:rsidP="00E57B6B">
      <w:pPr>
        <w:spacing w:before="0" w:line="276" w:lineRule="auto"/>
        <w:ind w:left="4395" w:firstLine="0"/>
        <w:rPr>
          <w:b/>
          <w:sz w:val="26"/>
          <w:szCs w:val="26"/>
        </w:rPr>
      </w:pPr>
    </w:p>
    <w:p w:rsidR="00A23003" w:rsidRDefault="00A23003" w:rsidP="00E57B6B">
      <w:pPr>
        <w:spacing w:before="0" w:line="276" w:lineRule="auto"/>
        <w:ind w:left="4395" w:firstLine="0"/>
        <w:rPr>
          <w:b/>
          <w:sz w:val="26"/>
          <w:szCs w:val="26"/>
        </w:rPr>
      </w:pPr>
    </w:p>
    <w:p w:rsidR="00A23003" w:rsidRDefault="00A23003" w:rsidP="00E57B6B">
      <w:pPr>
        <w:spacing w:before="0" w:line="276" w:lineRule="auto"/>
        <w:ind w:left="4395" w:firstLine="0"/>
        <w:rPr>
          <w:b/>
          <w:sz w:val="26"/>
          <w:szCs w:val="26"/>
        </w:rPr>
      </w:pPr>
    </w:p>
    <w:p w:rsidR="00A23003" w:rsidRDefault="00A23003" w:rsidP="00E57B6B">
      <w:pPr>
        <w:spacing w:before="0" w:line="276" w:lineRule="auto"/>
        <w:ind w:left="4395" w:firstLine="0"/>
        <w:rPr>
          <w:b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EF4813">
        <w:rPr>
          <w:sz w:val="26"/>
          <w:szCs w:val="26"/>
        </w:rPr>
        <w:t>14270</w:t>
      </w:r>
      <w:r w:rsidR="00183821" w:rsidRPr="00183821">
        <w:rPr>
          <w:sz w:val="26"/>
          <w:szCs w:val="26"/>
        </w:rPr>
        <w:t>/202</w:t>
      </w:r>
      <w:r w:rsidR="00C36264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EF4813" w:rsidP="00EB3B3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03.05</w:t>
            </w:r>
            <w:r w:rsidR="00D81599" w:rsidRPr="00E57B6B">
              <w:rPr>
                <w:sz w:val="26"/>
                <w:szCs w:val="26"/>
              </w:rPr>
              <w:t>.</w:t>
            </w:r>
            <w:r w:rsidR="00C36264">
              <w:rPr>
                <w:sz w:val="26"/>
                <w:szCs w:val="26"/>
              </w:rPr>
              <w:t>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34648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874963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EF4813" w:rsidRPr="00EF4813">
        <w:rPr>
          <w:bCs/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Королёв Московской области (далее – Заказчик), Муниципального казённого учреждения </w:t>
      </w:r>
      <w:r w:rsidR="00EF4813" w:rsidRPr="00EF4813">
        <w:rPr>
          <w:bCs/>
          <w:sz w:val="26"/>
          <w:szCs w:val="26"/>
        </w:rPr>
        <w:lastRenderedPageBreak/>
        <w:t>«Муниципальный заказ»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асфальтового покрытия дворовых территорий в г. Королёв по адресам: ул. Гагарина д. 34,34а,36,36а; ул. Кооперативная 10,12 (извещение № 0848300058923000034</w:t>
      </w:r>
      <w:r w:rsidR="00C36264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7A7210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C36264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7A7210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7A7210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7A7210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731525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7A7210">
        <w:rPr>
          <w:sz w:val="26"/>
          <w:szCs w:val="26"/>
        </w:rPr>
        <w:t>Конкурса</w:t>
      </w:r>
      <w:r w:rsidRPr="00AB0B90">
        <w:rPr>
          <w:sz w:val="26"/>
          <w:szCs w:val="26"/>
        </w:rPr>
        <w:t xml:space="preserve"> размещено </w:t>
      </w:r>
      <w:r w:rsidR="007A7210" w:rsidRPr="007A7210">
        <w:rPr>
          <w:sz w:val="26"/>
          <w:szCs w:val="26"/>
        </w:rPr>
        <w:t>07.03.2023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731525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EF4813" w:rsidRPr="00EF4813">
        <w:rPr>
          <w:sz w:val="26"/>
          <w:szCs w:val="26"/>
        </w:rPr>
        <w:t>13 000 010,00</w:t>
      </w:r>
      <w:r w:rsidR="007A7210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11700A" w:rsidRDefault="00D860D9" w:rsidP="00F45E7B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C36264" w:rsidRPr="00C36264">
        <w:rPr>
          <w:sz w:val="26"/>
          <w:szCs w:val="26"/>
        </w:rPr>
        <w:t>2</w:t>
      </w:r>
      <w:r w:rsidR="00EF4813">
        <w:rPr>
          <w:sz w:val="26"/>
          <w:szCs w:val="26"/>
        </w:rPr>
        <w:t>4</w:t>
      </w:r>
      <w:r w:rsidR="00C36264" w:rsidRPr="00C36264">
        <w:rPr>
          <w:sz w:val="26"/>
          <w:szCs w:val="26"/>
        </w:rPr>
        <w:t>.04.2023</w:t>
      </w:r>
      <w:r w:rsidR="00EF4813">
        <w:rPr>
          <w:sz w:val="26"/>
          <w:szCs w:val="26"/>
        </w:rPr>
        <w:t>;</w:t>
      </w:r>
    </w:p>
    <w:p w:rsidR="00EF4813" w:rsidRPr="00F45E7B" w:rsidRDefault="00EF4813" w:rsidP="00F45E7B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подано 4 заявки от участников закупки, признанные соответствующими требованиям извещения о проведении Конкурса.</w:t>
      </w:r>
    </w:p>
    <w:p w:rsidR="002E22F8" w:rsidRPr="002E22F8" w:rsidRDefault="002E22F8" w:rsidP="00EF4813">
      <w:pPr>
        <w:pStyle w:val="a4"/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E22F8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2E22F8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2776">
        <w:rPr>
          <w:sz w:val="26"/>
          <w:szCs w:val="26"/>
        </w:rPr>
        <w:t xml:space="preserve">В соответствии </w:t>
      </w:r>
      <w:r w:rsidRPr="00132776">
        <w:rPr>
          <w:color w:val="auto"/>
          <w:sz w:val="26"/>
          <w:szCs w:val="26"/>
        </w:rPr>
        <w:t xml:space="preserve">с </w:t>
      </w:r>
      <w:hyperlink r:id="rId8" w:history="1">
        <w:r w:rsidRPr="00132776">
          <w:rPr>
            <w:rStyle w:val="a3"/>
            <w:color w:val="auto"/>
            <w:sz w:val="26"/>
            <w:szCs w:val="26"/>
            <w:u w:val="none"/>
          </w:rPr>
          <w:t>пунктом 1 части 1 статьи 33</w:t>
        </w:r>
      </w:hyperlink>
      <w:r>
        <w:rPr>
          <w:color w:val="auto"/>
          <w:sz w:val="26"/>
          <w:szCs w:val="26"/>
        </w:rPr>
        <w:t xml:space="preserve"> Закона о контрактной системе в</w:t>
      </w:r>
      <w:r w:rsidRPr="003F18BE">
        <w:rPr>
          <w:color w:val="auto"/>
          <w:sz w:val="26"/>
          <w:szCs w:val="26"/>
        </w:rPr>
        <w:t xml:space="preserve">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</w:t>
      </w:r>
      <w:r w:rsidRPr="003F18BE">
        <w:rPr>
          <w:color w:val="auto"/>
          <w:sz w:val="26"/>
          <w:szCs w:val="26"/>
        </w:rPr>
        <w:lastRenderedPageBreak/>
        <w:t xml:space="preserve">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>
        <w:rPr>
          <w:color w:val="auto"/>
          <w:sz w:val="26"/>
          <w:szCs w:val="26"/>
        </w:rPr>
        <w:t>указанные машины и оборудование.</w:t>
      </w:r>
    </w:p>
    <w:p w:rsidR="002E22F8" w:rsidRPr="00B9602D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2776">
        <w:rPr>
          <w:color w:val="auto"/>
          <w:sz w:val="26"/>
          <w:szCs w:val="26"/>
        </w:rPr>
        <w:t xml:space="preserve">Согласно </w:t>
      </w:r>
      <w:hyperlink r:id="rId9" w:history="1">
        <w:r w:rsidRPr="00132776">
          <w:rPr>
            <w:rStyle w:val="a3"/>
            <w:color w:val="auto"/>
            <w:sz w:val="26"/>
            <w:szCs w:val="26"/>
            <w:u w:val="none"/>
          </w:rPr>
          <w:t>пункту 1 части 2 статьи 42</w:t>
        </w:r>
      </w:hyperlink>
      <w:r w:rsidRPr="00132776">
        <w:rPr>
          <w:color w:val="auto"/>
          <w:sz w:val="26"/>
          <w:szCs w:val="26"/>
        </w:rPr>
        <w:t xml:space="preserve"> Закона о контрактной системе извещение об осуществлении закупки, если иное не предусмотрено </w:t>
      </w:r>
      <w:hyperlink r:id="rId10" w:history="1">
        <w:r w:rsidRPr="00132776">
          <w:rPr>
            <w:rStyle w:val="a3"/>
            <w:color w:val="auto"/>
            <w:sz w:val="26"/>
            <w:szCs w:val="26"/>
            <w:u w:val="none"/>
          </w:rPr>
          <w:t>Законом</w:t>
        </w:r>
      </w:hyperlink>
      <w:r w:rsidRPr="00132776">
        <w:rPr>
          <w:color w:val="auto"/>
          <w:sz w:val="26"/>
          <w:szCs w:val="26"/>
        </w:rPr>
        <w:t xml:space="preserve"> о контрактной системе, должно содержать описание объекта закупки в соответствии со </w:t>
      </w:r>
      <w:hyperlink r:id="rId11" w:history="1">
        <w:r w:rsidRPr="00132776">
          <w:rPr>
            <w:rStyle w:val="a3"/>
            <w:color w:val="auto"/>
            <w:sz w:val="26"/>
            <w:szCs w:val="26"/>
            <w:u w:val="none"/>
          </w:rPr>
          <w:t>статьей 33</w:t>
        </w:r>
      </w:hyperlink>
      <w:r w:rsidRPr="00132776">
        <w:rPr>
          <w:color w:val="auto"/>
          <w:sz w:val="26"/>
          <w:szCs w:val="26"/>
        </w:rPr>
        <w:t xml:space="preserve"> </w:t>
      </w:r>
      <w:r w:rsidRPr="00B9602D">
        <w:rPr>
          <w:color w:val="auto"/>
          <w:sz w:val="26"/>
          <w:szCs w:val="26"/>
        </w:rPr>
        <w:t>Закона о контрактной системе.</w:t>
      </w:r>
    </w:p>
    <w:p w:rsidR="002E22F8" w:rsidRPr="00F45305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 Заказчиком</w:t>
      </w:r>
      <w:r w:rsidRPr="00B9602D">
        <w:rPr>
          <w:sz w:val="26"/>
          <w:szCs w:val="26"/>
        </w:rPr>
        <w:t xml:space="preserve"> в </w:t>
      </w:r>
      <w:r w:rsidRPr="002E22F8">
        <w:rPr>
          <w:sz w:val="26"/>
          <w:szCs w:val="26"/>
        </w:rPr>
        <w:t>Описани</w:t>
      </w:r>
      <w:r>
        <w:rPr>
          <w:sz w:val="26"/>
          <w:szCs w:val="26"/>
        </w:rPr>
        <w:t>и</w:t>
      </w:r>
      <w:r w:rsidRPr="002E22F8">
        <w:rPr>
          <w:sz w:val="26"/>
          <w:szCs w:val="26"/>
        </w:rPr>
        <w:t xml:space="preserve"> объекта </w:t>
      </w:r>
      <w:r>
        <w:rPr>
          <w:sz w:val="26"/>
          <w:szCs w:val="26"/>
        </w:rPr>
        <w:t>закупки</w:t>
      </w:r>
      <w:r w:rsidRPr="00B9602D">
        <w:rPr>
          <w:sz w:val="26"/>
          <w:szCs w:val="26"/>
        </w:rPr>
        <w:t xml:space="preserve"> содержаться указания на следующие товарные </w:t>
      </w:r>
      <w:r w:rsidRPr="00F45305">
        <w:rPr>
          <w:sz w:val="26"/>
          <w:szCs w:val="26"/>
        </w:rPr>
        <w:t>знаки: «</w:t>
      </w:r>
      <w:r w:rsidRPr="002E22F8">
        <w:rPr>
          <w:sz w:val="26"/>
          <w:szCs w:val="26"/>
        </w:rPr>
        <w:t>Устройство просл</w:t>
      </w:r>
      <w:r>
        <w:rPr>
          <w:sz w:val="26"/>
          <w:szCs w:val="26"/>
        </w:rPr>
        <w:t>оек из «Дорнита</w:t>
      </w:r>
      <w:r w:rsidRPr="00F45305">
        <w:rPr>
          <w:sz w:val="26"/>
          <w:szCs w:val="26"/>
        </w:rPr>
        <w:t>».</w:t>
      </w:r>
    </w:p>
    <w:p w:rsidR="002E22F8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2F5995" w:rsidRPr="002F5995" w:rsidRDefault="00A23003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F5995" w:rsidRPr="002F5995">
        <w:rPr>
          <w:sz w:val="26"/>
          <w:szCs w:val="26"/>
        </w:rPr>
        <w:t>Термин «дорнит» использован заказчиком в целях определения типа синтетического текстильного материала, используемого в качестве подстилающей основы при строительстве автомобильных дорог на слабых грунтах, геотекстиля. Контекст использования данного термина заказчиком однозначен, от участников закупки запросов разъяснений о его применении не поступало.</w:t>
      </w:r>
    </w:p>
    <w:p w:rsidR="002F5995" w:rsidRPr="002F5995" w:rsidRDefault="002F5995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5995">
        <w:rPr>
          <w:sz w:val="26"/>
          <w:szCs w:val="26"/>
        </w:rPr>
        <w:t>Доводы возражения сводятся к тому, что обозначение "ДОРНИТ" представляет собой термин, который вошел во всеобщее употребление для обозначения товаров определенного вида, а именно нетканого геотекстиля.</w:t>
      </w:r>
    </w:p>
    <w:p w:rsidR="002F5995" w:rsidRPr="002F5995" w:rsidRDefault="002F5995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5995">
        <w:rPr>
          <w:sz w:val="26"/>
          <w:szCs w:val="26"/>
        </w:rPr>
        <w:t>В возражении содержится утверждение о том, что обозначение "ДОРНИТ" широко использовалось и используется до сих пор в справочной и нормативной литературе для обозначения такого материала как нетканый геотекстиль.</w:t>
      </w:r>
    </w:p>
    <w:p w:rsidR="002F5995" w:rsidRPr="002F5995" w:rsidRDefault="002F5995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5995">
        <w:rPr>
          <w:sz w:val="26"/>
          <w:szCs w:val="26"/>
        </w:rPr>
        <w:t xml:space="preserve">в обоснование своих доводов выкопировки из Словаря новых слов русского языка 1950-1980 гг., под ред. Н.З. Котеловой (Санкт-Петербург, Идательство </w:t>
      </w:r>
      <w:r>
        <w:rPr>
          <w:sz w:val="26"/>
          <w:szCs w:val="26"/>
        </w:rPr>
        <w:t>«</w:t>
      </w:r>
      <w:r w:rsidRPr="002F5995">
        <w:rPr>
          <w:sz w:val="26"/>
          <w:szCs w:val="26"/>
        </w:rPr>
        <w:t>Дмитрий Буланин</w:t>
      </w:r>
      <w:r>
        <w:rPr>
          <w:sz w:val="26"/>
          <w:szCs w:val="26"/>
        </w:rPr>
        <w:t>»</w:t>
      </w:r>
      <w:r w:rsidRPr="002F5995">
        <w:rPr>
          <w:sz w:val="26"/>
          <w:szCs w:val="26"/>
        </w:rPr>
        <w:t>, 1995 г.). отнесенный к категории общедоступных словарно-справочных изданий.</w:t>
      </w:r>
    </w:p>
    <w:p w:rsidR="002F5995" w:rsidRPr="002F5995" w:rsidRDefault="002F5995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5995">
        <w:rPr>
          <w:sz w:val="26"/>
          <w:szCs w:val="26"/>
        </w:rPr>
        <w:t>Согласно словарной статье «ДОРНИТ» указанного источника это синтетический текстильный материал, используемый в качестве подстилающей основы при строительстве автомобильных дорог на слабых грунтах; внешне похож на тонкую ковровую дорожку; изготавливают дорнит из отходов капроновых и лавсановых волокон; дорнит отлично зарекомендовал себя на автотрассах, в том числе на нефтепромысловых дорогах в разных районах Сибири; союз ДорНИИ (всесоюзный научно-исследовательский дорожный институт) + -ит.</w:t>
      </w:r>
    </w:p>
    <w:p w:rsidR="002F5995" w:rsidRPr="002F5995" w:rsidRDefault="002F5995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5995">
        <w:rPr>
          <w:sz w:val="26"/>
          <w:szCs w:val="26"/>
        </w:rPr>
        <w:t xml:space="preserve">Как указано выше, оспариваемый товарный знак по свидетельству N 253310 представляет собой словесное обозначение </w:t>
      </w:r>
      <w:r>
        <w:rPr>
          <w:sz w:val="26"/>
          <w:szCs w:val="26"/>
        </w:rPr>
        <w:t>«</w:t>
      </w:r>
      <w:r w:rsidRPr="002F5995">
        <w:rPr>
          <w:sz w:val="26"/>
          <w:szCs w:val="26"/>
        </w:rPr>
        <w:t>ДОРНИТ</w:t>
      </w:r>
      <w:r>
        <w:rPr>
          <w:sz w:val="26"/>
          <w:szCs w:val="26"/>
        </w:rPr>
        <w:t>»</w:t>
      </w:r>
      <w:r w:rsidRPr="002F5995">
        <w:rPr>
          <w:sz w:val="26"/>
          <w:szCs w:val="26"/>
        </w:rPr>
        <w:t>, выполненное стандартным шрифтом заглавными буквами русского алфавита.</w:t>
      </w:r>
    </w:p>
    <w:p w:rsidR="00A23003" w:rsidRPr="00A23003" w:rsidRDefault="002F5995" w:rsidP="002F599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5995">
        <w:rPr>
          <w:sz w:val="26"/>
          <w:szCs w:val="26"/>
        </w:rPr>
        <w:t xml:space="preserve">Из упомянутых решений СИП и Роспатента следует, что термин «Дорнит»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</w:t>
      </w:r>
      <w:r w:rsidRPr="002F5995">
        <w:rPr>
          <w:sz w:val="26"/>
          <w:szCs w:val="26"/>
        </w:rPr>
        <w:lastRenderedPageBreak/>
        <w:t xml:space="preserve">употребляемого в дорожном строительстве, и одноименный товарный знак не имеет правовой охраны </w:t>
      </w:r>
      <w:r>
        <w:rPr>
          <w:sz w:val="26"/>
          <w:szCs w:val="26"/>
        </w:rPr>
        <w:t>в отношении подобных материалов</w:t>
      </w:r>
      <w:r w:rsidR="00A23003">
        <w:rPr>
          <w:sz w:val="26"/>
          <w:szCs w:val="26"/>
        </w:rPr>
        <w:t>».</w:t>
      </w:r>
    </w:p>
    <w:p w:rsidR="002E22F8" w:rsidRPr="002606CF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06CF">
        <w:rPr>
          <w:sz w:val="26"/>
          <w:szCs w:val="26"/>
        </w:rPr>
        <w:t xml:space="preserve">Изучив документы и сведения, </w:t>
      </w:r>
      <w:r w:rsidR="00A23003">
        <w:rPr>
          <w:sz w:val="26"/>
          <w:szCs w:val="26"/>
        </w:rPr>
        <w:t xml:space="preserve">представленные на заседании Комиссии, </w:t>
      </w:r>
      <w:r w:rsidRPr="002606CF">
        <w:rPr>
          <w:sz w:val="26"/>
          <w:szCs w:val="26"/>
        </w:rPr>
        <w:t>Комиссия приходит к выводу, что действия Заказчика в части формирования описания объекта не противоречат требования Закона о контрактной системе.</w:t>
      </w:r>
    </w:p>
    <w:p w:rsidR="002E22F8" w:rsidRDefault="002E22F8" w:rsidP="002E22F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06CF">
        <w:rPr>
          <w:sz w:val="26"/>
          <w:szCs w:val="26"/>
        </w:rPr>
        <w:t>Таким образом, довод жалобы Заявителя является необоснованным.</w:t>
      </w:r>
    </w:p>
    <w:p w:rsidR="00565785" w:rsidRDefault="00565785" w:rsidP="008F77D5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E3400D" w:rsidRDefault="00E3400D" w:rsidP="008F77D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B4697" w:rsidRDefault="00CC48D4" w:rsidP="008F77D5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E3400D" w:rsidRPr="00CB4697" w:rsidRDefault="00E3400D" w:rsidP="008F77D5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50683F" w:rsidRDefault="003E1CB0" w:rsidP="00E3400D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50683F" w:rsidRPr="0050683F">
        <w:rPr>
          <w:bCs/>
          <w:sz w:val="26"/>
          <w:szCs w:val="26"/>
        </w:rPr>
        <w:t>ООО «</w:t>
      </w:r>
      <w:r w:rsidR="00E3400D" w:rsidRPr="00E3400D">
        <w:rPr>
          <w:bCs/>
          <w:sz w:val="26"/>
          <w:szCs w:val="26"/>
        </w:rPr>
        <w:t>РЕПУТАЦИЯ ПРАВА</w:t>
      </w:r>
      <w:r w:rsidR="007B6066" w:rsidRPr="007B6066">
        <w:rPr>
          <w:bCs/>
          <w:sz w:val="26"/>
          <w:szCs w:val="26"/>
        </w:rPr>
        <w:t>»</w:t>
      </w:r>
      <w:r w:rsidR="00A918EA">
        <w:rPr>
          <w:bCs/>
          <w:sz w:val="26"/>
          <w:szCs w:val="26"/>
        </w:rPr>
        <w:t xml:space="preserve"> </w:t>
      </w:r>
      <w:r w:rsidR="0050683F">
        <w:rPr>
          <w:bCs/>
          <w:sz w:val="26"/>
          <w:szCs w:val="26"/>
        </w:rPr>
        <w:t>не</w:t>
      </w:r>
      <w:r w:rsidR="00CC48D4" w:rsidRPr="00CB4697">
        <w:rPr>
          <w:sz w:val="26"/>
          <w:szCs w:val="26"/>
        </w:rPr>
        <w:t>обоснованной.</w:t>
      </w:r>
    </w:p>
    <w:p w:rsidR="0050683F" w:rsidRPr="0050683F" w:rsidRDefault="0050683F" w:rsidP="0050683F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50683F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77DB8" w:rsidRPr="00CB4697" w:rsidRDefault="0050683F" w:rsidP="0050683F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683F"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0683F" w:rsidRDefault="0050683F" w:rsidP="00CB4697">
      <w:pPr>
        <w:widowControl/>
        <w:autoSpaceDE/>
        <w:adjustRightInd/>
        <w:spacing w:before="0" w:line="276" w:lineRule="auto"/>
        <w:ind w:firstLine="0"/>
        <w:jc w:val="both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</w:p>
    <w:p w:rsidR="00F30CC0" w:rsidRPr="007B6066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7B6066" w:rsidSect="00D12133">
      <w:headerReference w:type="even" r:id="rId12"/>
      <w:headerReference w:type="default" r:id="rId13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464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4648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19977B8"/>
    <w:multiLevelType w:val="hybridMultilevel"/>
    <w:tmpl w:val="A3940B76"/>
    <w:lvl w:ilvl="0" w:tplc="599AC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DC65B8C"/>
    <w:multiLevelType w:val="hybridMultilevel"/>
    <w:tmpl w:val="6AEA2E56"/>
    <w:lvl w:ilvl="0" w:tplc="CD54C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6"/>
  </w:num>
  <w:num w:numId="5">
    <w:abstractNumId w:val="34"/>
  </w:num>
  <w:num w:numId="6">
    <w:abstractNumId w:val="41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7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7"/>
  </w:num>
  <w:num w:numId="20">
    <w:abstractNumId w:val="26"/>
  </w:num>
  <w:num w:numId="21">
    <w:abstractNumId w:val="31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3"/>
  </w:num>
  <w:num w:numId="27">
    <w:abstractNumId w:val="35"/>
  </w:num>
  <w:num w:numId="28">
    <w:abstractNumId w:val="27"/>
  </w:num>
  <w:num w:numId="29">
    <w:abstractNumId w:val="0"/>
  </w:num>
  <w:num w:numId="30">
    <w:abstractNumId w:val="2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43"/>
  </w:num>
  <w:num w:numId="37">
    <w:abstractNumId w:val="42"/>
  </w:num>
  <w:num w:numId="38">
    <w:abstractNumId w:val="10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2"/>
  </w:num>
  <w:num w:numId="44">
    <w:abstractNumId w:val="44"/>
  </w:num>
  <w:num w:numId="45">
    <w:abstractNumId w:val="19"/>
  </w:num>
  <w:num w:numId="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483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40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0F25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5EE8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00A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01C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B4F"/>
    <w:rsid w:val="00290FC2"/>
    <w:rsid w:val="00291BC3"/>
    <w:rsid w:val="00292059"/>
    <w:rsid w:val="00292B41"/>
    <w:rsid w:val="00294D6E"/>
    <w:rsid w:val="00296C2D"/>
    <w:rsid w:val="002A0095"/>
    <w:rsid w:val="002A14DF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22F8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59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6CA"/>
    <w:rsid w:val="00325A6F"/>
    <w:rsid w:val="0032645B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484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60F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1991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74E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83F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24B"/>
    <w:rsid w:val="005E0769"/>
    <w:rsid w:val="005E1FDE"/>
    <w:rsid w:val="005E2F0C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14F"/>
    <w:rsid w:val="005F7752"/>
    <w:rsid w:val="0060034B"/>
    <w:rsid w:val="00600363"/>
    <w:rsid w:val="006010D2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4BA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1855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52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1601"/>
    <w:rsid w:val="007645EB"/>
    <w:rsid w:val="00766325"/>
    <w:rsid w:val="00766433"/>
    <w:rsid w:val="0077102C"/>
    <w:rsid w:val="00772371"/>
    <w:rsid w:val="00772668"/>
    <w:rsid w:val="00773104"/>
    <w:rsid w:val="0077409D"/>
    <w:rsid w:val="00774B4E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A7210"/>
    <w:rsid w:val="007B05C9"/>
    <w:rsid w:val="007B3152"/>
    <w:rsid w:val="007B34AA"/>
    <w:rsid w:val="007B354B"/>
    <w:rsid w:val="007B4662"/>
    <w:rsid w:val="007B6066"/>
    <w:rsid w:val="007B615A"/>
    <w:rsid w:val="007B70B8"/>
    <w:rsid w:val="007B717E"/>
    <w:rsid w:val="007B7395"/>
    <w:rsid w:val="007B78E1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3D0F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94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0BD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7D5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2336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237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5FB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3003"/>
    <w:rsid w:val="00A26675"/>
    <w:rsid w:val="00A30680"/>
    <w:rsid w:val="00A31971"/>
    <w:rsid w:val="00A33494"/>
    <w:rsid w:val="00A33D99"/>
    <w:rsid w:val="00A34248"/>
    <w:rsid w:val="00A36243"/>
    <w:rsid w:val="00A36AD4"/>
    <w:rsid w:val="00A36D70"/>
    <w:rsid w:val="00A40D7D"/>
    <w:rsid w:val="00A4112E"/>
    <w:rsid w:val="00A417A5"/>
    <w:rsid w:val="00A4299A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9F2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114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25AB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2C6F"/>
    <w:rsid w:val="00C04264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264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109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377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400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7B6B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3B3D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4813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45E7B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A05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D4B"/>
    <w:rsid w:val="00F94409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4E895CA82F16FE72539EC8F292FDDAB11ED9C44070F853CB2DC0267A2EA5648A39127F5C8651146176849697CF867EA28A4B9E1u7o7H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794E895CA82F16FE72539EC8F292FDDAB11ED9C44070F853CB2DC0267A2EA5648A39125F6CD6D4D115869152F2FEB65E428A6B1FD775188u7o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794E895CA82F16FE72539EC8F292FDDAB11ED9C44070F853CB2DC0267A2EA565AA3C929F4CB70451F4D3F4469u7o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94E895CA82F16FE72539EC8F292FDDAB11ED9C44070F853CB2DC0267A2EA5648A39126F5CD6A4E430279116678E079E23EB8BBE377u5o3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1A69A-F15B-4C66-B355-E1FD99DE1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1211</Words>
  <Characters>6907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12</cp:revision>
  <cp:lastPrinted>2022-06-07T08:52:00Z</cp:lastPrinted>
  <dcterms:created xsi:type="dcterms:W3CDTF">2022-12-16T15:49:00Z</dcterms:created>
  <dcterms:modified xsi:type="dcterms:W3CDTF">2023-05-10T16:37:00Z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