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A74" w:rsidRPr="00FB2132" w:rsidRDefault="00115A74" w:rsidP="00115A74">
      <w:pPr>
        <w:ind w:left="4962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ГОСУДАРСТВЕННОЕ БЮДЖЕТНОЕ УЧРЕЖДЕНИЕ РЕСПУБЛИКИ ДАГЕСТАН "РЕСПУБЛИКАНСКАЯ КЛИНИЧЕСКАЯ БОЛЬНИЦА №2"</w:t>
      </w:r>
    </w:p>
    <w:p w:rsidR="00115A74" w:rsidRPr="00FB2132" w:rsidRDefault="00115A74" w:rsidP="00115A74">
      <w:pPr>
        <w:ind w:left="4962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 xml:space="preserve">367000, Дагестан </w:t>
      </w:r>
      <w:proofErr w:type="spellStart"/>
      <w:proofErr w:type="gramStart"/>
      <w:r w:rsidRPr="00FB2132">
        <w:rPr>
          <w:color w:val="000000"/>
          <w:sz w:val="24"/>
          <w:szCs w:val="24"/>
        </w:rPr>
        <w:t>Респ</w:t>
      </w:r>
      <w:proofErr w:type="spellEnd"/>
      <w:proofErr w:type="gramEnd"/>
      <w:r w:rsidRPr="00FB2132">
        <w:rPr>
          <w:color w:val="000000"/>
          <w:sz w:val="24"/>
          <w:szCs w:val="24"/>
        </w:rPr>
        <w:t>, Махачкала г, УЛИЦА МАГОМЕТА ГАДЖИЕВА, ЗДАНИЕ 31</w:t>
      </w:r>
    </w:p>
    <w:p w:rsidR="00115A74" w:rsidRPr="00FB2132" w:rsidRDefault="004F0AB7" w:rsidP="00115A74">
      <w:pPr>
        <w:ind w:left="4962"/>
        <w:rPr>
          <w:color w:val="000000"/>
          <w:sz w:val="24"/>
          <w:szCs w:val="24"/>
        </w:rPr>
      </w:pPr>
      <w:hyperlink r:id="rId9" w:history="1">
        <w:r w:rsidR="00115A74" w:rsidRPr="00FB2132">
          <w:rPr>
            <w:color w:val="000000"/>
            <w:sz w:val="24"/>
            <w:szCs w:val="24"/>
          </w:rPr>
          <w:t>rmctorgi@mail.ru</w:t>
        </w:r>
      </w:hyperlink>
    </w:p>
    <w:p w:rsidR="00115A74" w:rsidRPr="00FB2132" w:rsidRDefault="00115A74" w:rsidP="00115A74">
      <w:pPr>
        <w:ind w:left="4962"/>
        <w:rPr>
          <w:color w:val="000000"/>
          <w:sz w:val="24"/>
          <w:szCs w:val="24"/>
        </w:rPr>
      </w:pPr>
    </w:p>
    <w:p w:rsidR="00115A74" w:rsidRPr="00FB2132" w:rsidRDefault="00115A74" w:rsidP="00115A74">
      <w:pPr>
        <w:ind w:left="4962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Электронная торговая площадка АО «ТЭК-Торг»</w:t>
      </w:r>
    </w:p>
    <w:p w:rsidR="00115A74" w:rsidRPr="00FB2132" w:rsidRDefault="00115A74" w:rsidP="00115A74">
      <w:pPr>
        <w:ind w:left="4962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 xml:space="preserve">115191, г. Москва, </w:t>
      </w:r>
      <w:proofErr w:type="spellStart"/>
      <w:r w:rsidRPr="00FB2132">
        <w:rPr>
          <w:color w:val="000000"/>
          <w:sz w:val="24"/>
          <w:szCs w:val="24"/>
        </w:rPr>
        <w:t>Гамсоновский</w:t>
      </w:r>
      <w:proofErr w:type="spellEnd"/>
      <w:r w:rsidRPr="00FB2132">
        <w:rPr>
          <w:color w:val="000000"/>
          <w:sz w:val="24"/>
          <w:szCs w:val="24"/>
        </w:rPr>
        <w:t xml:space="preserve"> переулок, д. 5, стр. 2, 5-ый этаж, помещение VII</w:t>
      </w:r>
    </w:p>
    <w:p w:rsidR="00115A74" w:rsidRPr="00FB2132" w:rsidRDefault="004F0AB7" w:rsidP="00115A74">
      <w:pPr>
        <w:ind w:left="4962"/>
        <w:rPr>
          <w:color w:val="000000"/>
          <w:sz w:val="24"/>
          <w:szCs w:val="24"/>
        </w:rPr>
      </w:pPr>
      <w:hyperlink r:id="rId10" w:history="1">
        <w:r w:rsidR="00115A74" w:rsidRPr="00FB2132">
          <w:rPr>
            <w:color w:val="000000"/>
            <w:sz w:val="24"/>
            <w:szCs w:val="24"/>
          </w:rPr>
          <w:t>help@tektorg.ru</w:t>
        </w:r>
      </w:hyperlink>
    </w:p>
    <w:p w:rsidR="00115A74" w:rsidRPr="00FB2132" w:rsidRDefault="00115A74" w:rsidP="00115A74">
      <w:pPr>
        <w:ind w:left="4962"/>
        <w:rPr>
          <w:color w:val="000000"/>
          <w:sz w:val="24"/>
          <w:szCs w:val="24"/>
        </w:rPr>
      </w:pPr>
    </w:p>
    <w:p w:rsidR="00115A74" w:rsidRPr="00FB2132" w:rsidRDefault="00115A74" w:rsidP="00115A74">
      <w:pPr>
        <w:ind w:left="4962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ООО «Передовые торговые решения»</w:t>
      </w:r>
    </w:p>
    <w:p w:rsidR="00B97C87" w:rsidRPr="00FB2132" w:rsidRDefault="00115A74" w:rsidP="00115A74">
      <w:pPr>
        <w:ind w:left="4962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367015, РД, 4 Советский</w:t>
      </w:r>
      <w:proofErr w:type="gramStart"/>
      <w:r w:rsidRPr="00FB2132">
        <w:rPr>
          <w:color w:val="000000"/>
          <w:sz w:val="24"/>
          <w:szCs w:val="24"/>
        </w:rPr>
        <w:t xml:space="preserve"> ,</w:t>
      </w:r>
      <w:proofErr w:type="gramEnd"/>
      <w:r w:rsidRPr="00FB2132">
        <w:rPr>
          <w:color w:val="000000"/>
          <w:sz w:val="24"/>
          <w:szCs w:val="24"/>
        </w:rPr>
        <w:t xml:space="preserve"> ул. </w:t>
      </w:r>
      <w:proofErr w:type="spellStart"/>
      <w:r w:rsidRPr="00FB2132">
        <w:rPr>
          <w:color w:val="000000"/>
          <w:sz w:val="24"/>
          <w:szCs w:val="24"/>
        </w:rPr>
        <w:t>Аскерханова</w:t>
      </w:r>
      <w:proofErr w:type="spellEnd"/>
    </w:p>
    <w:p w:rsidR="004D2487" w:rsidRPr="00FB2132" w:rsidRDefault="004D2487" w:rsidP="00866699">
      <w:pPr>
        <w:ind w:left="4962"/>
        <w:jc w:val="both"/>
        <w:rPr>
          <w:color w:val="191919"/>
          <w:sz w:val="24"/>
          <w:szCs w:val="24"/>
        </w:rPr>
      </w:pPr>
    </w:p>
    <w:p w:rsidR="004D2487" w:rsidRPr="00FB2132" w:rsidRDefault="004D2487" w:rsidP="00866699">
      <w:pPr>
        <w:ind w:left="4962"/>
        <w:jc w:val="both"/>
        <w:rPr>
          <w:color w:val="191919"/>
          <w:sz w:val="24"/>
          <w:szCs w:val="24"/>
        </w:rPr>
      </w:pPr>
    </w:p>
    <w:p w:rsidR="00CD1A95" w:rsidRPr="00FB2132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B2132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FB2132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776BB6" w:rsidRPr="00FB2132">
        <w:rPr>
          <w:rFonts w:ascii="Times New Roman" w:hAnsi="Times New Roman"/>
          <w:b/>
          <w:sz w:val="24"/>
          <w:szCs w:val="24"/>
        </w:rPr>
        <w:t>005/06/106-</w:t>
      </w:r>
      <w:r w:rsidR="00711DE6" w:rsidRPr="00FB2132">
        <w:rPr>
          <w:rFonts w:ascii="Times New Roman" w:hAnsi="Times New Roman"/>
          <w:b/>
          <w:sz w:val="24"/>
          <w:szCs w:val="24"/>
        </w:rPr>
        <w:t>10</w:t>
      </w:r>
      <w:r w:rsidR="00115A74" w:rsidRPr="00FB2132">
        <w:rPr>
          <w:rFonts w:ascii="Times New Roman" w:hAnsi="Times New Roman"/>
          <w:b/>
          <w:sz w:val="24"/>
          <w:szCs w:val="24"/>
        </w:rPr>
        <w:t>48</w:t>
      </w:r>
      <w:r w:rsidR="00776BB6" w:rsidRPr="00FB2132">
        <w:rPr>
          <w:rFonts w:ascii="Times New Roman" w:hAnsi="Times New Roman"/>
          <w:b/>
          <w:sz w:val="24"/>
          <w:szCs w:val="24"/>
        </w:rPr>
        <w:t>/</w:t>
      </w:r>
      <w:r w:rsidR="00991C1D" w:rsidRPr="00FB2132">
        <w:rPr>
          <w:rFonts w:ascii="Times New Roman" w:hAnsi="Times New Roman"/>
          <w:b/>
          <w:sz w:val="24"/>
          <w:szCs w:val="24"/>
        </w:rPr>
        <w:t>20</w:t>
      </w:r>
      <w:r w:rsidR="001F5F16" w:rsidRPr="00FB2132">
        <w:rPr>
          <w:rFonts w:ascii="Times New Roman" w:hAnsi="Times New Roman"/>
          <w:b/>
          <w:sz w:val="24"/>
          <w:szCs w:val="24"/>
        </w:rPr>
        <w:t>2</w:t>
      </w:r>
      <w:r w:rsidR="00BA0E3F" w:rsidRPr="00FB2132">
        <w:rPr>
          <w:rFonts w:ascii="Times New Roman" w:hAnsi="Times New Roman"/>
          <w:b/>
          <w:sz w:val="24"/>
          <w:szCs w:val="24"/>
        </w:rPr>
        <w:t>3</w:t>
      </w:r>
    </w:p>
    <w:p w:rsidR="00CD1A95" w:rsidRPr="00FB2132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FB2132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FB2132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FB2132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FB2132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FB2132" w:rsidRDefault="00115A74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B2132">
        <w:rPr>
          <w:rFonts w:ascii="Times New Roman" w:hAnsi="Times New Roman"/>
          <w:sz w:val="24"/>
          <w:szCs w:val="24"/>
        </w:rPr>
        <w:t>27</w:t>
      </w:r>
      <w:r w:rsidR="00711DE6" w:rsidRPr="00FB2132">
        <w:rPr>
          <w:rFonts w:ascii="Times New Roman" w:hAnsi="Times New Roman"/>
          <w:sz w:val="24"/>
          <w:szCs w:val="24"/>
        </w:rPr>
        <w:t>.04</w:t>
      </w:r>
      <w:r w:rsidR="00CD1A95" w:rsidRPr="00FB2132">
        <w:rPr>
          <w:rFonts w:ascii="Times New Roman" w:hAnsi="Times New Roman"/>
          <w:sz w:val="24"/>
          <w:szCs w:val="24"/>
        </w:rPr>
        <w:t>.20</w:t>
      </w:r>
      <w:r w:rsidR="00F37AC0" w:rsidRPr="00FB2132">
        <w:rPr>
          <w:rFonts w:ascii="Times New Roman" w:hAnsi="Times New Roman"/>
          <w:sz w:val="24"/>
          <w:szCs w:val="24"/>
        </w:rPr>
        <w:t>2</w:t>
      </w:r>
      <w:r w:rsidR="00F37F89" w:rsidRPr="00FB2132">
        <w:rPr>
          <w:rFonts w:ascii="Times New Roman" w:hAnsi="Times New Roman"/>
          <w:sz w:val="24"/>
          <w:szCs w:val="24"/>
        </w:rPr>
        <w:t>3</w:t>
      </w:r>
      <w:r w:rsidR="00CD1A95" w:rsidRPr="00FB2132">
        <w:rPr>
          <w:rFonts w:ascii="Times New Roman" w:hAnsi="Times New Roman"/>
          <w:sz w:val="24"/>
          <w:szCs w:val="24"/>
        </w:rPr>
        <w:t>г.</w:t>
      </w:r>
      <w:r w:rsidR="00CD1A95" w:rsidRPr="00FB2132">
        <w:rPr>
          <w:rFonts w:ascii="Times New Roman" w:hAnsi="Times New Roman"/>
          <w:sz w:val="24"/>
          <w:szCs w:val="24"/>
        </w:rPr>
        <w:tab/>
      </w:r>
      <w:r w:rsidR="00CD1A95" w:rsidRPr="00FB2132">
        <w:rPr>
          <w:rFonts w:ascii="Times New Roman" w:hAnsi="Times New Roman"/>
          <w:sz w:val="24"/>
          <w:szCs w:val="24"/>
        </w:rPr>
        <w:tab/>
      </w:r>
      <w:r w:rsidR="00CD1A95" w:rsidRPr="00FB2132">
        <w:rPr>
          <w:rFonts w:ascii="Times New Roman" w:hAnsi="Times New Roman"/>
          <w:sz w:val="24"/>
          <w:szCs w:val="24"/>
        </w:rPr>
        <w:tab/>
      </w:r>
      <w:r w:rsidR="00CD1A95" w:rsidRPr="00FB2132">
        <w:rPr>
          <w:rFonts w:ascii="Times New Roman" w:hAnsi="Times New Roman"/>
          <w:sz w:val="24"/>
          <w:szCs w:val="24"/>
        </w:rPr>
        <w:tab/>
      </w:r>
      <w:r w:rsidR="00CD1A95" w:rsidRPr="00FB2132">
        <w:rPr>
          <w:rFonts w:ascii="Times New Roman" w:hAnsi="Times New Roman"/>
          <w:sz w:val="24"/>
          <w:szCs w:val="24"/>
        </w:rPr>
        <w:tab/>
      </w:r>
      <w:r w:rsidR="00CD1A95" w:rsidRPr="00FB2132">
        <w:rPr>
          <w:rFonts w:ascii="Times New Roman" w:hAnsi="Times New Roman"/>
          <w:sz w:val="24"/>
          <w:szCs w:val="24"/>
        </w:rPr>
        <w:tab/>
      </w:r>
      <w:r w:rsidR="00CD1A95" w:rsidRPr="00FB2132">
        <w:rPr>
          <w:rFonts w:ascii="Times New Roman" w:hAnsi="Times New Roman"/>
          <w:sz w:val="24"/>
          <w:szCs w:val="24"/>
        </w:rPr>
        <w:tab/>
      </w:r>
      <w:r w:rsidR="00CD1A95" w:rsidRPr="00FB2132">
        <w:rPr>
          <w:rFonts w:ascii="Times New Roman" w:hAnsi="Times New Roman"/>
          <w:sz w:val="24"/>
          <w:szCs w:val="24"/>
        </w:rPr>
        <w:tab/>
      </w:r>
      <w:r w:rsidR="002237FE" w:rsidRPr="00FB2132">
        <w:rPr>
          <w:rFonts w:ascii="Times New Roman" w:hAnsi="Times New Roman"/>
          <w:sz w:val="24"/>
          <w:szCs w:val="24"/>
        </w:rPr>
        <w:tab/>
        <w:t xml:space="preserve"> </w:t>
      </w:r>
      <w:r w:rsidR="00CD1A95" w:rsidRPr="00FB2132">
        <w:rPr>
          <w:rFonts w:ascii="Times New Roman" w:hAnsi="Times New Roman"/>
          <w:sz w:val="24"/>
          <w:szCs w:val="24"/>
        </w:rPr>
        <w:t>г. Махачкала</w:t>
      </w:r>
    </w:p>
    <w:p w:rsidR="00CD1A95" w:rsidRPr="00FB2132" w:rsidRDefault="00CD1A95" w:rsidP="003C27A0">
      <w:pPr>
        <w:ind w:firstLine="700"/>
        <w:jc w:val="both"/>
        <w:rPr>
          <w:sz w:val="24"/>
          <w:szCs w:val="24"/>
        </w:rPr>
      </w:pPr>
    </w:p>
    <w:p w:rsidR="00D020E1" w:rsidRPr="00FB2132" w:rsidRDefault="00D020E1" w:rsidP="00D020E1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711DE6" w:rsidRPr="00FB2132" w:rsidRDefault="00711DE6" w:rsidP="00711DE6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Ведущей заседание Комиссии – </w:t>
      </w:r>
      <w:proofErr w:type="spellStart"/>
      <w:r w:rsidRPr="00FB2132">
        <w:rPr>
          <w:sz w:val="24"/>
          <w:szCs w:val="24"/>
        </w:rPr>
        <w:t>Халлаевой</w:t>
      </w:r>
      <w:proofErr w:type="spellEnd"/>
      <w:r w:rsidRPr="00FB2132">
        <w:rPr>
          <w:sz w:val="24"/>
          <w:szCs w:val="24"/>
        </w:rPr>
        <w:t xml:space="preserve"> Д.М. – Зам. Руководителя Дагестанского УФАС России.</w:t>
      </w:r>
    </w:p>
    <w:p w:rsidR="00711DE6" w:rsidRPr="00FB2132" w:rsidRDefault="00711DE6" w:rsidP="00711DE6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Членов Комиссии:</w:t>
      </w:r>
    </w:p>
    <w:p w:rsidR="00711DE6" w:rsidRPr="00FB2132" w:rsidRDefault="00711DE6" w:rsidP="00711DE6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Магомедова К.Г. – Зам. Начальника отдела контроля закупок Дагестанского УФАС России;</w:t>
      </w:r>
    </w:p>
    <w:p w:rsidR="00711DE6" w:rsidRPr="00FB2132" w:rsidRDefault="00711DE6" w:rsidP="00711DE6">
      <w:pPr>
        <w:ind w:firstLine="700"/>
        <w:jc w:val="both"/>
        <w:rPr>
          <w:sz w:val="24"/>
          <w:szCs w:val="24"/>
        </w:rPr>
      </w:pPr>
      <w:proofErr w:type="spellStart"/>
      <w:r w:rsidRPr="00FB2132">
        <w:rPr>
          <w:sz w:val="24"/>
          <w:szCs w:val="24"/>
        </w:rPr>
        <w:t>Багамаева</w:t>
      </w:r>
      <w:proofErr w:type="spellEnd"/>
      <w:r w:rsidRPr="00FB2132">
        <w:rPr>
          <w:sz w:val="24"/>
          <w:szCs w:val="24"/>
        </w:rPr>
        <w:t xml:space="preserve"> Т.Р. - Главного специалиста - эксперта отдела контроля закупок Дагестанского УФАС России;</w:t>
      </w:r>
    </w:p>
    <w:p w:rsidR="00364EA6" w:rsidRPr="00FB2132" w:rsidRDefault="00711DE6" w:rsidP="00711DE6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Магомедова А.Ш. – Главного специалиста </w:t>
      </w:r>
      <w:proofErr w:type="gramStart"/>
      <w:r w:rsidRPr="00FB2132">
        <w:rPr>
          <w:sz w:val="24"/>
          <w:szCs w:val="24"/>
        </w:rPr>
        <w:t>-э</w:t>
      </w:r>
      <w:proofErr w:type="gramEnd"/>
      <w:r w:rsidRPr="00FB2132">
        <w:rPr>
          <w:sz w:val="24"/>
          <w:szCs w:val="24"/>
        </w:rPr>
        <w:t>ксперта отдела контроля закупок Дагестанского УФАС России</w:t>
      </w:r>
      <w:r w:rsidR="00180073" w:rsidRPr="00FB2132">
        <w:rPr>
          <w:sz w:val="24"/>
          <w:szCs w:val="24"/>
        </w:rPr>
        <w:t>,</w:t>
      </w:r>
    </w:p>
    <w:p w:rsidR="00F37AC0" w:rsidRPr="00FB2132" w:rsidRDefault="008634B4" w:rsidP="00115A74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рассмотрев жалоб</w:t>
      </w:r>
      <w:proofErr w:type="gramStart"/>
      <w:r w:rsidRPr="00FB2132">
        <w:rPr>
          <w:sz w:val="24"/>
          <w:szCs w:val="24"/>
        </w:rPr>
        <w:t xml:space="preserve">у </w:t>
      </w:r>
      <w:r w:rsidR="005A278E" w:rsidRPr="00FB2132">
        <w:rPr>
          <w:sz w:val="24"/>
          <w:szCs w:val="24"/>
        </w:rPr>
        <w:t>ООО</w:t>
      </w:r>
      <w:proofErr w:type="gramEnd"/>
      <w:r w:rsidR="005A278E" w:rsidRPr="00FB2132">
        <w:rPr>
          <w:sz w:val="24"/>
          <w:szCs w:val="24"/>
        </w:rPr>
        <w:t xml:space="preserve"> "</w:t>
      </w:r>
      <w:r w:rsidR="00D25305" w:rsidRPr="00FB2132">
        <w:rPr>
          <w:sz w:val="24"/>
          <w:szCs w:val="24"/>
        </w:rPr>
        <w:t>ПЕРЕДОВЫЕ ТОРГОВЫЕ РЕШЕНИЯ</w:t>
      </w:r>
      <w:r w:rsidR="005A278E" w:rsidRPr="00FB2132">
        <w:rPr>
          <w:sz w:val="24"/>
          <w:szCs w:val="24"/>
        </w:rPr>
        <w:t>"</w:t>
      </w:r>
      <w:r w:rsidRPr="00FB2132">
        <w:rPr>
          <w:sz w:val="24"/>
          <w:szCs w:val="24"/>
        </w:rPr>
        <w:t xml:space="preserve"> (далее – Заявитель) на действия </w:t>
      </w:r>
      <w:r w:rsidR="00115A74" w:rsidRPr="00FB2132">
        <w:rPr>
          <w:sz w:val="24"/>
          <w:szCs w:val="24"/>
        </w:rPr>
        <w:t>ГБУ РД "РЕСПУБЛИКАНСКАЯ КЛИНИЧЕСКАЯ БОЛЬНИЦА №2" (далее - Заказчик) при проведении запроса котировок в ЭФ извещение № 0303200036523000044 «Поставка для нужд ГБУ РД "РКБ № 2", (моющие средства лот 1)» (далее – ЗК)</w:t>
      </w:r>
      <w:r w:rsidR="00A705F6" w:rsidRPr="00FB2132">
        <w:rPr>
          <w:sz w:val="24"/>
          <w:szCs w:val="24"/>
        </w:rPr>
        <w:t>,</w:t>
      </w:r>
    </w:p>
    <w:p w:rsidR="00115A74" w:rsidRPr="00FB2132" w:rsidRDefault="00803DD3" w:rsidP="00711DE6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в присутствии представителя </w:t>
      </w:r>
      <w:r w:rsidR="00115A74" w:rsidRPr="00FB2132">
        <w:rPr>
          <w:sz w:val="24"/>
          <w:szCs w:val="24"/>
        </w:rPr>
        <w:t xml:space="preserve">Заказчика – </w:t>
      </w:r>
      <w:proofErr w:type="spellStart"/>
      <w:r w:rsidR="00115A74" w:rsidRPr="00FB2132">
        <w:rPr>
          <w:sz w:val="24"/>
          <w:szCs w:val="24"/>
        </w:rPr>
        <w:t>Муртазалиева</w:t>
      </w:r>
      <w:proofErr w:type="spellEnd"/>
      <w:r w:rsidR="00115A74" w:rsidRPr="00FB2132">
        <w:rPr>
          <w:sz w:val="24"/>
          <w:szCs w:val="24"/>
        </w:rPr>
        <w:t xml:space="preserve"> Г.М. (по доверенности);</w:t>
      </w:r>
    </w:p>
    <w:p w:rsidR="00711DE6" w:rsidRPr="00FB2132" w:rsidRDefault="00711DE6" w:rsidP="00711DE6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в отсутствии представителей иных сторон (</w:t>
      </w:r>
      <w:proofErr w:type="gramStart"/>
      <w:r w:rsidRPr="00FB2132">
        <w:rPr>
          <w:sz w:val="24"/>
          <w:szCs w:val="24"/>
        </w:rPr>
        <w:t>извещены</w:t>
      </w:r>
      <w:proofErr w:type="gramEnd"/>
      <w:r w:rsidRPr="00FB2132">
        <w:rPr>
          <w:sz w:val="24"/>
          <w:szCs w:val="24"/>
        </w:rPr>
        <w:t>),</w:t>
      </w:r>
    </w:p>
    <w:p w:rsidR="00CB6C45" w:rsidRPr="00FB2132" w:rsidRDefault="00CB6C45" w:rsidP="00711DE6">
      <w:pPr>
        <w:ind w:firstLine="700"/>
        <w:jc w:val="both"/>
        <w:rPr>
          <w:sz w:val="24"/>
          <w:szCs w:val="24"/>
        </w:rPr>
      </w:pPr>
    </w:p>
    <w:p w:rsidR="00CD1A95" w:rsidRPr="00FB2132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FB2132">
        <w:rPr>
          <w:rFonts w:ascii="Times New Roman" w:hAnsi="Times New Roman"/>
          <w:b/>
          <w:sz w:val="24"/>
          <w:szCs w:val="24"/>
        </w:rPr>
        <w:t>У С Т А Н О В И Л А:</w:t>
      </w:r>
    </w:p>
    <w:p w:rsidR="00CD1A95" w:rsidRPr="00FB2132" w:rsidRDefault="00115A74" w:rsidP="00B6568D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23</w:t>
      </w:r>
      <w:r w:rsidR="00711DE6" w:rsidRPr="00FB2132">
        <w:rPr>
          <w:sz w:val="24"/>
          <w:szCs w:val="24"/>
        </w:rPr>
        <w:t>.04</w:t>
      </w:r>
      <w:r w:rsidR="00F11351" w:rsidRPr="00FB2132">
        <w:rPr>
          <w:sz w:val="24"/>
          <w:szCs w:val="24"/>
        </w:rPr>
        <w:t>.20</w:t>
      </w:r>
      <w:r w:rsidR="00F37AC0" w:rsidRPr="00FB2132">
        <w:rPr>
          <w:sz w:val="24"/>
          <w:szCs w:val="24"/>
        </w:rPr>
        <w:t>2</w:t>
      </w:r>
      <w:r w:rsidR="00691874" w:rsidRPr="00FB2132">
        <w:rPr>
          <w:sz w:val="24"/>
          <w:szCs w:val="24"/>
        </w:rPr>
        <w:t>3</w:t>
      </w:r>
      <w:r w:rsidR="00CD1A95" w:rsidRPr="00FB2132">
        <w:rPr>
          <w:sz w:val="24"/>
          <w:szCs w:val="24"/>
        </w:rPr>
        <w:t xml:space="preserve">г. в </w:t>
      </w:r>
      <w:proofErr w:type="gramStart"/>
      <w:r w:rsidR="00CD1A95" w:rsidRPr="00FB2132">
        <w:rPr>
          <w:sz w:val="24"/>
          <w:szCs w:val="24"/>
        </w:rPr>
        <w:t>Дагестанское</w:t>
      </w:r>
      <w:proofErr w:type="gramEnd"/>
      <w:r w:rsidR="00CD1A95" w:rsidRPr="00FB2132">
        <w:rPr>
          <w:sz w:val="24"/>
          <w:szCs w:val="24"/>
        </w:rPr>
        <w:t xml:space="preserve"> УФАС России поступила жалоба Заявителя на действия </w:t>
      </w:r>
      <w:r w:rsidR="00792787" w:rsidRPr="00FB2132">
        <w:rPr>
          <w:sz w:val="24"/>
          <w:szCs w:val="24"/>
        </w:rPr>
        <w:t>Заказчика</w:t>
      </w:r>
      <w:r w:rsidR="00CD1A95" w:rsidRPr="00FB2132">
        <w:rPr>
          <w:sz w:val="24"/>
          <w:szCs w:val="24"/>
        </w:rPr>
        <w:t xml:space="preserve"> при проведении </w:t>
      </w:r>
      <w:r w:rsidR="00221A68" w:rsidRPr="00FB2132">
        <w:rPr>
          <w:sz w:val="24"/>
          <w:szCs w:val="24"/>
        </w:rPr>
        <w:t>ЗК</w:t>
      </w:r>
      <w:r w:rsidR="00CD1A95" w:rsidRPr="00FB2132">
        <w:rPr>
          <w:sz w:val="24"/>
          <w:szCs w:val="24"/>
        </w:rPr>
        <w:t>.</w:t>
      </w:r>
    </w:p>
    <w:p w:rsidR="00C4464A" w:rsidRPr="00FB2132" w:rsidRDefault="00792787" w:rsidP="00B6568D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В жалобе указывается на несоответствие </w:t>
      </w:r>
      <w:r w:rsidR="00017A77" w:rsidRPr="00FB2132">
        <w:rPr>
          <w:sz w:val="24"/>
          <w:szCs w:val="24"/>
        </w:rPr>
        <w:t>и</w:t>
      </w:r>
      <w:r w:rsidRPr="00FB2132">
        <w:rPr>
          <w:sz w:val="24"/>
          <w:szCs w:val="24"/>
        </w:rPr>
        <w:t xml:space="preserve">звещения </w:t>
      </w:r>
      <w:r w:rsidR="00017A77" w:rsidRPr="00FB2132">
        <w:rPr>
          <w:sz w:val="24"/>
          <w:szCs w:val="24"/>
        </w:rPr>
        <w:t xml:space="preserve">об осуществлении закупки </w:t>
      </w:r>
      <w:r w:rsidRPr="00FB2132">
        <w:rPr>
          <w:sz w:val="24"/>
          <w:szCs w:val="24"/>
        </w:rPr>
        <w:t xml:space="preserve">требованиям </w:t>
      </w:r>
      <w:r w:rsidR="002403E3" w:rsidRPr="00FB2132">
        <w:rPr>
          <w:sz w:val="24"/>
          <w:szCs w:val="24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FB2132">
        <w:rPr>
          <w:sz w:val="24"/>
          <w:szCs w:val="24"/>
        </w:rPr>
        <w:t>.</w:t>
      </w:r>
    </w:p>
    <w:p w:rsidR="00CD1A95" w:rsidRPr="00FB2132" w:rsidRDefault="006E044F" w:rsidP="00B6568D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И</w:t>
      </w:r>
      <w:r w:rsidR="00CD1A95" w:rsidRPr="00FB2132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C26A15" w:rsidRPr="00FB2132">
        <w:rPr>
          <w:sz w:val="24"/>
          <w:szCs w:val="24"/>
        </w:rPr>
        <w:lastRenderedPageBreak/>
        <w:t>Электронная торговая площадка АО «ТЭК-Торг»</w:t>
      </w:r>
      <w:r w:rsidR="00776BB6" w:rsidRPr="00FB2132">
        <w:rPr>
          <w:sz w:val="24"/>
          <w:szCs w:val="24"/>
        </w:rPr>
        <w:t xml:space="preserve"> </w:t>
      </w:r>
      <w:r w:rsidR="00CD1A95" w:rsidRPr="00FB2132">
        <w:rPr>
          <w:sz w:val="24"/>
          <w:szCs w:val="24"/>
        </w:rPr>
        <w:t>(далее – Оператор электронной площадки)</w:t>
      </w:r>
      <w:r w:rsidR="003E3639" w:rsidRPr="00FB2132">
        <w:rPr>
          <w:sz w:val="24"/>
          <w:szCs w:val="24"/>
        </w:rPr>
        <w:t xml:space="preserve">, </w:t>
      </w:r>
      <w:r w:rsidR="00CD1A95" w:rsidRPr="00FB2132">
        <w:rPr>
          <w:sz w:val="24"/>
          <w:szCs w:val="24"/>
        </w:rPr>
        <w:t>Комиссия установила следующее.</w:t>
      </w:r>
    </w:p>
    <w:p w:rsidR="00CD1A95" w:rsidRPr="00FB2132" w:rsidRDefault="00711DE6" w:rsidP="00DD7706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13.04</w:t>
      </w:r>
      <w:r w:rsidR="00CD1A95" w:rsidRPr="00FB2132">
        <w:rPr>
          <w:sz w:val="24"/>
          <w:szCs w:val="24"/>
        </w:rPr>
        <w:t>.20</w:t>
      </w:r>
      <w:r w:rsidR="00F37AC0" w:rsidRPr="00FB2132">
        <w:rPr>
          <w:sz w:val="24"/>
          <w:szCs w:val="24"/>
        </w:rPr>
        <w:t>2</w:t>
      </w:r>
      <w:r w:rsidR="00017A77" w:rsidRPr="00FB2132">
        <w:rPr>
          <w:sz w:val="24"/>
          <w:szCs w:val="24"/>
        </w:rPr>
        <w:t>3</w:t>
      </w:r>
      <w:r w:rsidR="0092681D" w:rsidRPr="00FB2132">
        <w:rPr>
          <w:sz w:val="24"/>
          <w:szCs w:val="24"/>
        </w:rPr>
        <w:t>г.</w:t>
      </w:r>
      <w:r w:rsidR="001368F2" w:rsidRPr="00FB2132">
        <w:rPr>
          <w:sz w:val="24"/>
          <w:szCs w:val="24"/>
        </w:rPr>
        <w:t xml:space="preserve"> </w:t>
      </w:r>
      <w:r w:rsidR="00E636F0" w:rsidRPr="00FB2132">
        <w:rPr>
          <w:sz w:val="24"/>
          <w:szCs w:val="24"/>
        </w:rPr>
        <w:t>Заказчиком</w:t>
      </w:r>
      <w:r w:rsidR="00CD1A95" w:rsidRPr="00FB2132">
        <w:rPr>
          <w:sz w:val="24"/>
          <w:szCs w:val="24"/>
        </w:rPr>
        <w:t xml:space="preserve"> в Единой информационной системе был</w:t>
      </w:r>
      <w:r w:rsidR="004543DD" w:rsidRPr="00FB2132">
        <w:rPr>
          <w:sz w:val="24"/>
          <w:szCs w:val="24"/>
        </w:rPr>
        <w:t>о</w:t>
      </w:r>
      <w:r w:rsidR="00CD1A95" w:rsidRPr="00FB2132">
        <w:rPr>
          <w:sz w:val="24"/>
          <w:szCs w:val="24"/>
        </w:rPr>
        <w:t xml:space="preserve"> размещен</w:t>
      </w:r>
      <w:r w:rsidR="004543DD" w:rsidRPr="00FB2132">
        <w:rPr>
          <w:sz w:val="24"/>
          <w:szCs w:val="24"/>
        </w:rPr>
        <w:t>о</w:t>
      </w:r>
      <w:r w:rsidR="00CD1A95" w:rsidRPr="00FB2132">
        <w:rPr>
          <w:sz w:val="24"/>
          <w:szCs w:val="24"/>
        </w:rPr>
        <w:t xml:space="preserve"> извещение</w:t>
      </w:r>
      <w:r w:rsidR="00E636F0" w:rsidRPr="00FB2132">
        <w:rPr>
          <w:sz w:val="24"/>
          <w:szCs w:val="24"/>
        </w:rPr>
        <w:t xml:space="preserve"> </w:t>
      </w:r>
      <w:r w:rsidR="004543DD" w:rsidRPr="00FB2132">
        <w:rPr>
          <w:sz w:val="24"/>
          <w:szCs w:val="24"/>
        </w:rPr>
        <w:t xml:space="preserve">о проведении </w:t>
      </w:r>
      <w:r w:rsidR="00E17A34" w:rsidRPr="00FB2132">
        <w:rPr>
          <w:sz w:val="24"/>
          <w:szCs w:val="24"/>
        </w:rPr>
        <w:t>ЗК</w:t>
      </w:r>
      <w:r w:rsidR="004543DD" w:rsidRPr="00FB2132">
        <w:rPr>
          <w:sz w:val="24"/>
          <w:szCs w:val="24"/>
        </w:rPr>
        <w:t>.</w:t>
      </w:r>
    </w:p>
    <w:p w:rsidR="00180073" w:rsidRPr="00FB2132" w:rsidRDefault="00CD1A95" w:rsidP="00180073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Начальная (максимальная) цена контракта – </w:t>
      </w:r>
      <w:r w:rsidR="00115A74" w:rsidRPr="00FB2132">
        <w:rPr>
          <w:sz w:val="24"/>
          <w:szCs w:val="24"/>
        </w:rPr>
        <w:t>924 900,00</w:t>
      </w:r>
      <w:r w:rsidR="001F5A29" w:rsidRPr="00FB2132">
        <w:rPr>
          <w:sz w:val="24"/>
          <w:szCs w:val="24"/>
        </w:rPr>
        <w:t xml:space="preserve"> </w:t>
      </w:r>
      <w:r w:rsidRPr="00FB2132">
        <w:rPr>
          <w:sz w:val="24"/>
          <w:szCs w:val="24"/>
        </w:rPr>
        <w:t>руб</w:t>
      </w:r>
      <w:r w:rsidR="008F1453" w:rsidRPr="00FB2132">
        <w:rPr>
          <w:sz w:val="24"/>
          <w:szCs w:val="24"/>
        </w:rPr>
        <w:t>лей</w:t>
      </w:r>
      <w:r w:rsidRPr="00FB2132">
        <w:rPr>
          <w:sz w:val="24"/>
          <w:szCs w:val="24"/>
        </w:rPr>
        <w:t>.</w:t>
      </w:r>
    </w:p>
    <w:p w:rsidR="00115A74" w:rsidRPr="00FB2132" w:rsidRDefault="00115A74" w:rsidP="00F71177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1. </w:t>
      </w:r>
      <w:r w:rsidR="00CE622C" w:rsidRPr="00FB2132">
        <w:rPr>
          <w:sz w:val="24"/>
          <w:szCs w:val="24"/>
        </w:rPr>
        <w:t xml:space="preserve">По мнению Заявителя, </w:t>
      </w:r>
      <w:proofErr w:type="gramStart"/>
      <w:r w:rsidR="00CE622C" w:rsidRPr="00FB2132">
        <w:rPr>
          <w:sz w:val="24"/>
          <w:szCs w:val="24"/>
        </w:rPr>
        <w:t>Заказчик</w:t>
      </w:r>
      <w:proofErr w:type="gramEnd"/>
      <w:r w:rsidR="00CE622C" w:rsidRPr="00FB2132">
        <w:rPr>
          <w:sz w:val="24"/>
          <w:szCs w:val="24"/>
        </w:rPr>
        <w:t xml:space="preserve"> установив требование с формулировкой: «Синтетическое моющее средство порошкообразное, типа «Автомат» для цветного белья в стиральных машинах любого типа белых вещей» вводит в заблуждение участников закупки, так как участнику невозможно определить какой порошок требуется для цветного белья или для белого.</w:t>
      </w:r>
    </w:p>
    <w:p w:rsidR="00CE622C" w:rsidRPr="00FB2132" w:rsidRDefault="00CE622C" w:rsidP="00F71177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Комиссией установлено, что  в Техническом задании установлено следующее:</w:t>
      </w:r>
    </w:p>
    <w:tbl>
      <w:tblPr>
        <w:tblW w:w="5227" w:type="pct"/>
        <w:tblLook w:val="04A0" w:firstRow="1" w:lastRow="0" w:firstColumn="1" w:lastColumn="0" w:noHBand="0" w:noVBand="1"/>
      </w:tblPr>
      <w:tblGrid>
        <w:gridCol w:w="890"/>
        <w:gridCol w:w="1967"/>
        <w:gridCol w:w="7147"/>
      </w:tblGrid>
      <w:tr w:rsidR="00CE622C" w:rsidRPr="00FB2132" w:rsidTr="0011612C">
        <w:trPr>
          <w:trHeight w:val="615"/>
        </w:trPr>
        <w:tc>
          <w:tcPr>
            <w:tcW w:w="4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622C" w:rsidRPr="00FB2132" w:rsidRDefault="00CE622C" w:rsidP="009C1515">
            <w:pPr>
              <w:ind w:firstLine="700"/>
              <w:jc w:val="both"/>
              <w:rPr>
                <w:sz w:val="24"/>
                <w:szCs w:val="24"/>
              </w:rPr>
            </w:pPr>
            <w:r w:rsidRPr="00FB2132">
              <w:rPr>
                <w:sz w:val="24"/>
                <w:szCs w:val="24"/>
              </w:rPr>
              <w:t>1</w:t>
            </w:r>
          </w:p>
        </w:tc>
        <w:tc>
          <w:tcPr>
            <w:tcW w:w="98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622C" w:rsidRPr="00FB2132" w:rsidRDefault="00CE622C" w:rsidP="009C1515">
            <w:pPr>
              <w:ind w:firstLine="700"/>
              <w:jc w:val="both"/>
              <w:rPr>
                <w:sz w:val="24"/>
                <w:szCs w:val="24"/>
              </w:rPr>
            </w:pPr>
            <w:r w:rsidRPr="00FB2132">
              <w:rPr>
                <w:sz w:val="24"/>
                <w:szCs w:val="24"/>
              </w:rPr>
              <w:t xml:space="preserve">Стиральный порошок автомат  </w:t>
            </w:r>
          </w:p>
        </w:tc>
        <w:tc>
          <w:tcPr>
            <w:tcW w:w="357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hideMark/>
          </w:tcPr>
          <w:p w:rsidR="00CE622C" w:rsidRPr="00FB2132" w:rsidRDefault="00CE622C" w:rsidP="009C1515">
            <w:pPr>
              <w:ind w:firstLine="700"/>
              <w:jc w:val="both"/>
              <w:rPr>
                <w:sz w:val="24"/>
                <w:szCs w:val="24"/>
              </w:rPr>
            </w:pPr>
            <w:r w:rsidRPr="00FB2132">
              <w:rPr>
                <w:sz w:val="24"/>
                <w:szCs w:val="24"/>
              </w:rPr>
              <w:t>Тип стирки: Машинная стирка (автомат)</w:t>
            </w:r>
            <w:r w:rsidRPr="00FB2132">
              <w:rPr>
                <w:sz w:val="24"/>
                <w:szCs w:val="24"/>
              </w:rPr>
              <w:tab/>
            </w:r>
          </w:p>
          <w:p w:rsidR="00CE622C" w:rsidRPr="00FB2132" w:rsidRDefault="00CE622C" w:rsidP="009C1515">
            <w:pPr>
              <w:ind w:firstLine="700"/>
              <w:jc w:val="both"/>
              <w:rPr>
                <w:sz w:val="24"/>
                <w:szCs w:val="24"/>
              </w:rPr>
            </w:pPr>
            <w:r w:rsidRPr="00FB2132">
              <w:rPr>
                <w:sz w:val="24"/>
                <w:szCs w:val="24"/>
              </w:rPr>
              <w:t xml:space="preserve">Синтетическое моющее средство порошкообразное, типа «Автомат» для цветного белья в стиральных машинах любого типа белых вещей. Состав: 5-15% анионные ПАВ, менее 5% </w:t>
            </w:r>
            <w:proofErr w:type="spellStart"/>
            <w:r w:rsidRPr="00FB2132">
              <w:rPr>
                <w:sz w:val="24"/>
                <w:szCs w:val="24"/>
              </w:rPr>
              <w:t>неиогенные</w:t>
            </w:r>
            <w:proofErr w:type="spellEnd"/>
            <w:r w:rsidRPr="00FB2132">
              <w:rPr>
                <w:sz w:val="24"/>
                <w:szCs w:val="24"/>
              </w:rPr>
              <w:t xml:space="preserve"> ПАВ, с эффектом  </w:t>
            </w:r>
            <w:proofErr w:type="spellStart"/>
            <w:r w:rsidRPr="00FB2132">
              <w:rPr>
                <w:sz w:val="24"/>
                <w:szCs w:val="24"/>
              </w:rPr>
              <w:t>аква</w:t>
            </w:r>
            <w:proofErr w:type="spellEnd"/>
            <w:r w:rsidRPr="00FB2132">
              <w:rPr>
                <w:sz w:val="24"/>
                <w:szCs w:val="24"/>
              </w:rPr>
              <w:t xml:space="preserve">-пудра (фрукты)  кислородосодержащие отбеливатели, фосфаты, </w:t>
            </w:r>
            <w:proofErr w:type="spellStart"/>
            <w:r w:rsidRPr="00FB2132">
              <w:rPr>
                <w:sz w:val="24"/>
                <w:szCs w:val="24"/>
              </w:rPr>
              <w:t>поликарбоксилаты</w:t>
            </w:r>
            <w:proofErr w:type="spellEnd"/>
            <w:r w:rsidRPr="00FB2132">
              <w:rPr>
                <w:sz w:val="24"/>
                <w:szCs w:val="24"/>
              </w:rPr>
              <w:t xml:space="preserve">, оптические отбеливатели, </w:t>
            </w:r>
            <w:proofErr w:type="spellStart"/>
            <w:r w:rsidRPr="00FB2132">
              <w:rPr>
                <w:sz w:val="24"/>
                <w:szCs w:val="24"/>
              </w:rPr>
              <w:t>экзимы</w:t>
            </w:r>
            <w:proofErr w:type="spellEnd"/>
            <w:r w:rsidRPr="00FB2132">
              <w:rPr>
                <w:sz w:val="24"/>
                <w:szCs w:val="24"/>
              </w:rPr>
              <w:t>, ароматизирующие добавки. Порошок должен иметь  непромокаемую упаковку. Вес порошка должен быть не менее 9 кг.</w:t>
            </w:r>
          </w:p>
        </w:tc>
      </w:tr>
    </w:tbl>
    <w:p w:rsidR="00115A74" w:rsidRPr="00FB2132" w:rsidRDefault="00115A74" w:rsidP="00F71177">
      <w:pPr>
        <w:ind w:firstLine="700"/>
        <w:jc w:val="both"/>
        <w:rPr>
          <w:sz w:val="24"/>
          <w:szCs w:val="24"/>
        </w:rPr>
      </w:pPr>
    </w:p>
    <w:p w:rsidR="00CE622C" w:rsidRPr="00FB2132" w:rsidRDefault="00CE622C" w:rsidP="00E24E4C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Согласно пункту 1 части 2 статьи 42 Закона извещение об осуществлении закупки, если иное не предусмотрено </w:t>
      </w:r>
      <w:hyperlink r:id="rId11" w:history="1">
        <w:r w:rsidRPr="00FB2132">
          <w:rPr>
            <w:sz w:val="24"/>
            <w:szCs w:val="24"/>
          </w:rPr>
          <w:t>Законом</w:t>
        </w:r>
      </w:hyperlink>
      <w:r w:rsidRPr="00FB2132">
        <w:rPr>
          <w:sz w:val="24"/>
          <w:szCs w:val="24"/>
        </w:rPr>
        <w:t xml:space="preserve">, должно содержать описание объекта закупки в соответствии со </w:t>
      </w:r>
      <w:hyperlink r:id="rId12" w:history="1">
        <w:r w:rsidRPr="00FB2132">
          <w:rPr>
            <w:sz w:val="24"/>
            <w:szCs w:val="24"/>
          </w:rPr>
          <w:t>статьей 33</w:t>
        </w:r>
      </w:hyperlink>
      <w:r w:rsidRPr="00FB2132">
        <w:rPr>
          <w:sz w:val="24"/>
          <w:szCs w:val="24"/>
        </w:rPr>
        <w:t xml:space="preserve"> Закона.</w:t>
      </w:r>
    </w:p>
    <w:p w:rsidR="00CE622C" w:rsidRPr="00FB2132" w:rsidRDefault="00CE622C" w:rsidP="00E24E4C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В соответствии с </w:t>
      </w:r>
      <w:hyperlink r:id="rId13" w:history="1">
        <w:r w:rsidRPr="00FB2132">
          <w:rPr>
            <w:sz w:val="24"/>
            <w:szCs w:val="24"/>
          </w:rPr>
          <w:t>пунктом 1 части 1 статьи 33</w:t>
        </w:r>
      </w:hyperlink>
      <w:r w:rsidRPr="00FB2132">
        <w:rPr>
          <w:sz w:val="24"/>
          <w:szCs w:val="24"/>
        </w:rPr>
        <w:t xml:space="preserve">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FB2132">
        <w:rPr>
          <w:sz w:val="24"/>
          <w:szCs w:val="24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FB2132">
        <w:rPr>
          <w:sz w:val="24"/>
          <w:szCs w:val="24"/>
        </w:rPr>
        <w:t xml:space="preserve"> указанные машины и оборудование.</w:t>
      </w:r>
    </w:p>
    <w:p w:rsidR="00CE622C" w:rsidRPr="00FB2132" w:rsidRDefault="004F0AB7" w:rsidP="00E24E4C">
      <w:pPr>
        <w:ind w:firstLine="700"/>
        <w:jc w:val="both"/>
        <w:rPr>
          <w:sz w:val="24"/>
          <w:szCs w:val="24"/>
        </w:rPr>
      </w:pPr>
      <w:hyperlink r:id="rId14" w:history="1">
        <w:proofErr w:type="gramStart"/>
        <w:r w:rsidR="00CE622C" w:rsidRPr="00FB2132">
          <w:rPr>
            <w:sz w:val="24"/>
            <w:szCs w:val="24"/>
          </w:rPr>
          <w:t>Пунктом 2 части 1 статьи 33</w:t>
        </w:r>
      </w:hyperlink>
      <w:r w:rsidR="00CE622C" w:rsidRPr="00FB2132">
        <w:rPr>
          <w:sz w:val="24"/>
          <w:szCs w:val="24"/>
        </w:rPr>
        <w:t xml:space="preserve"> Закона о контрактной системе установлено, что заказчик при составлении описания объекта закупки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</w:t>
      </w:r>
      <w:proofErr w:type="gramEnd"/>
      <w:r w:rsidR="00CE622C" w:rsidRPr="00FB2132">
        <w:rPr>
          <w:sz w:val="24"/>
          <w:szCs w:val="24"/>
        </w:rPr>
        <w:t xml:space="preserve"> </w:t>
      </w:r>
      <w:proofErr w:type="gramStart"/>
      <w:r w:rsidR="00CE622C" w:rsidRPr="00FB2132">
        <w:rPr>
          <w:sz w:val="24"/>
          <w:szCs w:val="24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="00CE622C" w:rsidRPr="00FB2132">
        <w:rPr>
          <w:sz w:val="24"/>
          <w:szCs w:val="24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E622C" w:rsidRPr="00FB2132" w:rsidRDefault="00CE622C" w:rsidP="00E24E4C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lastRenderedPageBreak/>
        <w:t xml:space="preserve">В соответствии с </w:t>
      </w:r>
      <w:hyperlink r:id="rId15" w:history="1">
        <w:r w:rsidRPr="00FB2132">
          <w:rPr>
            <w:sz w:val="24"/>
            <w:szCs w:val="24"/>
          </w:rPr>
          <w:t>частью 2 статьи 33</w:t>
        </w:r>
      </w:hyperlink>
      <w:r w:rsidRPr="00FB2132">
        <w:rPr>
          <w:sz w:val="24"/>
          <w:szCs w:val="24"/>
        </w:rPr>
        <w:t xml:space="preserve"> Закона о контрактной системе описание объекта закупки должно содержать показатели, позволяющие определить соответствие </w:t>
      </w:r>
      <w:proofErr w:type="gramStart"/>
      <w:r w:rsidRPr="00FB2132">
        <w:rPr>
          <w:sz w:val="24"/>
          <w:szCs w:val="24"/>
        </w:rPr>
        <w:t>закупаемых</w:t>
      </w:r>
      <w:proofErr w:type="gramEnd"/>
      <w:r w:rsidRPr="00FB2132">
        <w:rPr>
          <w:sz w:val="24"/>
          <w:szCs w:val="24"/>
        </w:rPr>
        <w:t xml:space="preserve"> товара, работы, услуги установленным заказчиком требованиям.</w:t>
      </w:r>
    </w:p>
    <w:p w:rsidR="00CE622C" w:rsidRPr="00FB2132" w:rsidRDefault="004F0AB7" w:rsidP="00E24E4C">
      <w:pPr>
        <w:ind w:firstLine="700"/>
        <w:jc w:val="both"/>
        <w:rPr>
          <w:sz w:val="24"/>
          <w:szCs w:val="24"/>
        </w:rPr>
      </w:pPr>
      <w:hyperlink r:id="rId16" w:history="1">
        <w:proofErr w:type="gramStart"/>
        <w:r w:rsidR="00CE622C" w:rsidRPr="00FB2132">
          <w:rPr>
            <w:sz w:val="24"/>
            <w:szCs w:val="24"/>
          </w:rPr>
          <w:t>Частью 3 статьи 33</w:t>
        </w:r>
      </w:hyperlink>
      <w:r w:rsidR="00CE622C" w:rsidRPr="00FB2132">
        <w:rPr>
          <w:sz w:val="24"/>
          <w:szCs w:val="24"/>
        </w:rPr>
        <w:t xml:space="preserve"> Закона о контрактной системе установлено, что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</w:t>
      </w:r>
      <w:proofErr w:type="gramEnd"/>
      <w:r w:rsidR="00CE622C" w:rsidRPr="00FB2132">
        <w:rPr>
          <w:sz w:val="24"/>
          <w:szCs w:val="24"/>
        </w:rPr>
        <w:t xml:space="preserve"> </w:t>
      </w:r>
      <w:proofErr w:type="gramStart"/>
      <w:r w:rsidR="00CE622C" w:rsidRPr="00FB2132">
        <w:rPr>
          <w:sz w:val="24"/>
          <w:szCs w:val="24"/>
        </w:rPr>
        <w:t xml:space="preserve">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</w:t>
      </w:r>
      <w:hyperlink r:id="rId17" w:history="1">
        <w:r w:rsidR="00CE622C" w:rsidRPr="00FB2132">
          <w:rPr>
            <w:sz w:val="24"/>
            <w:szCs w:val="24"/>
          </w:rPr>
          <w:t>Законом</w:t>
        </w:r>
      </w:hyperlink>
      <w:r w:rsidR="00CE622C" w:rsidRPr="00FB2132">
        <w:rPr>
          <w:sz w:val="24"/>
          <w:szCs w:val="24"/>
        </w:rPr>
        <w:t xml:space="preserve"> о контрактной системе.</w:t>
      </w:r>
      <w:proofErr w:type="gramEnd"/>
    </w:p>
    <w:p w:rsidR="00CE622C" w:rsidRPr="00FB2132" w:rsidRDefault="00CE622C" w:rsidP="00E24E4C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Учитывая изложенное, заказчики вправе самостоятельно принимать решение о способе закупки, с предоставленным правом формирования объекта, определять содержание предмета контракта, предъявлять к нему требования в соответствии с собственными потребностями с учетом ограничений, установленных </w:t>
      </w:r>
      <w:hyperlink r:id="rId18" w:history="1">
        <w:r w:rsidRPr="00FB2132">
          <w:rPr>
            <w:sz w:val="24"/>
            <w:szCs w:val="24"/>
          </w:rPr>
          <w:t>статьей 33</w:t>
        </w:r>
      </w:hyperlink>
      <w:r w:rsidRPr="00FB2132">
        <w:rPr>
          <w:sz w:val="24"/>
          <w:szCs w:val="24"/>
        </w:rPr>
        <w:t xml:space="preserve"> Закона о контрактной системе.</w:t>
      </w:r>
    </w:p>
    <w:p w:rsidR="00E24E4C" w:rsidRPr="00FB2132" w:rsidRDefault="00E24E4C" w:rsidP="00E24E4C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Представитель Заказчик на заседании Комиссии пояснил, что </w:t>
      </w:r>
      <w:r w:rsidRPr="00FB2132">
        <w:rPr>
          <w:color w:val="000000"/>
          <w:sz w:val="24"/>
          <w:szCs w:val="24"/>
          <w:lang w:bidi="ru-RU"/>
        </w:rPr>
        <w:t>на общедоступных сайтах имеются на продаже такие порошки (для белого и цветного белья) (скриншот прилагается).</w:t>
      </w:r>
    </w:p>
    <w:p w:rsidR="00E24E4C" w:rsidRPr="00FB2132" w:rsidRDefault="00E24E4C" w:rsidP="00E24E4C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 xml:space="preserve">В жалобе Заявителя отсутствуют доводы, доказывающие невозможность поставить товар, соответствующий потребности Заказчика. </w:t>
      </w:r>
    </w:p>
    <w:p w:rsidR="00E24E4C" w:rsidRPr="00FB2132" w:rsidRDefault="00E24E4C" w:rsidP="00E24E4C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В случае неясности положений извещения о проведении закупки участники закупки в соответствии с ч. 5 ст. 42 Закона о контрактной системе направить Заказчику запрос о даче разъяснений положений извещения о проведении Конкурса.</w:t>
      </w:r>
    </w:p>
    <w:p w:rsidR="00E24E4C" w:rsidRPr="00FB2132" w:rsidRDefault="00E24E4C" w:rsidP="00E24E4C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В соответствии с ч. 4 ст.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E24E4C" w:rsidRPr="00FB2132" w:rsidRDefault="00E24E4C" w:rsidP="00E24E4C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 xml:space="preserve"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E24E4C" w:rsidRPr="00FB2132" w:rsidRDefault="00E24E4C" w:rsidP="00E24E4C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Из приведённой нормы Закона о контрактной системе следует, жалоба должна содержать доводы, свидетельствующие о нарушении его законных прав и интересов, а также может представить соответствующие доказательства.</w:t>
      </w:r>
    </w:p>
    <w:p w:rsidR="00E24E4C" w:rsidRPr="00FB2132" w:rsidRDefault="00E24E4C" w:rsidP="00E24E4C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При этом</w:t>
      </w:r>
      <w:proofErr w:type="gramStart"/>
      <w:r w:rsidRPr="00FB2132">
        <w:rPr>
          <w:color w:val="000000"/>
          <w:sz w:val="24"/>
          <w:szCs w:val="24"/>
        </w:rPr>
        <w:t>,</w:t>
      </w:r>
      <w:proofErr w:type="gramEnd"/>
      <w:r w:rsidRPr="00FB2132">
        <w:rPr>
          <w:color w:val="000000"/>
          <w:sz w:val="24"/>
          <w:szCs w:val="24"/>
        </w:rPr>
        <w:t xml:space="preserve"> жалоба Заявителя не содержит конкретных доводов, указывающих на нарушение Заказчиком требований Закона о контрактной системе, а также отсутствуют доказательства, свидетельствующие о том, что требования Заказчика не позволяют сформировать предложения и ограничивают законные права и интересы Заявителя. </w:t>
      </w:r>
    </w:p>
    <w:p w:rsidR="00115A74" w:rsidRPr="00FB2132" w:rsidRDefault="00E24E4C" w:rsidP="00E24E4C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При таких обстоятельствах Комиссия приходит к выводу о необоснованности жалобы Заявителя</w:t>
      </w:r>
      <w:r w:rsidR="009C1515" w:rsidRPr="00FB2132">
        <w:rPr>
          <w:color w:val="000000"/>
          <w:sz w:val="24"/>
          <w:szCs w:val="24"/>
        </w:rPr>
        <w:t>.</w:t>
      </w:r>
    </w:p>
    <w:p w:rsidR="00115A74" w:rsidRPr="00FB2132" w:rsidRDefault="00E24E4C" w:rsidP="00F71177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 xml:space="preserve">2. Заявитель указывает, что заказчиком установлены требования «предназначен для стирки изделий из хлопчатобумажных, синтетических тканей и тканей из смешанных волокон в </w:t>
      </w:r>
      <w:proofErr w:type="gramStart"/>
      <w:r w:rsidRPr="00FB2132">
        <w:rPr>
          <w:color w:val="000000"/>
          <w:sz w:val="24"/>
          <w:szCs w:val="24"/>
        </w:rPr>
        <w:t>ручную</w:t>
      </w:r>
      <w:proofErr w:type="gramEnd"/>
      <w:r w:rsidRPr="00FB2132">
        <w:rPr>
          <w:color w:val="000000"/>
          <w:sz w:val="24"/>
          <w:szCs w:val="24"/>
        </w:rPr>
        <w:t xml:space="preserve"> или в машинках любого типа в воде любой жесткости»,</w:t>
      </w:r>
      <w:r w:rsidR="009C1515" w:rsidRPr="00FB2132">
        <w:rPr>
          <w:color w:val="000000"/>
          <w:sz w:val="24"/>
          <w:szCs w:val="24"/>
        </w:rPr>
        <w:t xml:space="preserve"> </w:t>
      </w:r>
      <w:r w:rsidRPr="00FB2132">
        <w:rPr>
          <w:color w:val="000000"/>
          <w:sz w:val="24"/>
          <w:szCs w:val="24"/>
        </w:rPr>
        <w:t>при этом не ясно какой порошок требуется для ручной стирки или для машинной.</w:t>
      </w:r>
    </w:p>
    <w:p w:rsidR="00E24E4C" w:rsidRPr="00FB2132" w:rsidRDefault="00E24E4C" w:rsidP="00E24E4C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Комиссией установлено, что в позиции «Стиральный порошок для ручной стирки» установлены следующие требования:</w:t>
      </w:r>
    </w:p>
    <w:tbl>
      <w:tblPr>
        <w:tblW w:w="10223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4"/>
        <w:gridCol w:w="1980"/>
        <w:gridCol w:w="7229"/>
      </w:tblGrid>
      <w:tr w:rsidR="00E24E4C" w:rsidRPr="00FB2132" w:rsidTr="0011612C">
        <w:trPr>
          <w:trHeight w:val="915"/>
        </w:trPr>
        <w:tc>
          <w:tcPr>
            <w:tcW w:w="1014" w:type="dxa"/>
            <w:hideMark/>
          </w:tcPr>
          <w:p w:rsidR="00E24E4C" w:rsidRPr="00FB2132" w:rsidRDefault="00E24E4C" w:rsidP="00E24E4C">
            <w:pPr>
              <w:ind w:firstLine="700"/>
              <w:jc w:val="both"/>
              <w:rPr>
                <w:color w:val="000000"/>
                <w:sz w:val="24"/>
                <w:szCs w:val="24"/>
              </w:rPr>
            </w:pPr>
            <w:r w:rsidRPr="00FB213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hideMark/>
          </w:tcPr>
          <w:p w:rsidR="00E24E4C" w:rsidRPr="00FB2132" w:rsidRDefault="00E24E4C" w:rsidP="00E24E4C">
            <w:pPr>
              <w:ind w:firstLine="700"/>
              <w:jc w:val="both"/>
              <w:rPr>
                <w:color w:val="000000"/>
                <w:sz w:val="24"/>
                <w:szCs w:val="24"/>
              </w:rPr>
            </w:pPr>
            <w:r w:rsidRPr="00FB2132">
              <w:rPr>
                <w:color w:val="000000"/>
                <w:sz w:val="24"/>
                <w:szCs w:val="24"/>
              </w:rPr>
              <w:t xml:space="preserve">Стиральный порошок для ручной стирки </w:t>
            </w:r>
          </w:p>
        </w:tc>
        <w:tc>
          <w:tcPr>
            <w:tcW w:w="7229" w:type="dxa"/>
            <w:hideMark/>
          </w:tcPr>
          <w:p w:rsidR="00E24E4C" w:rsidRPr="00FB2132" w:rsidRDefault="00E24E4C" w:rsidP="00E24E4C">
            <w:pPr>
              <w:ind w:firstLine="700"/>
              <w:jc w:val="both"/>
              <w:rPr>
                <w:color w:val="000000"/>
                <w:sz w:val="24"/>
                <w:szCs w:val="24"/>
              </w:rPr>
            </w:pPr>
            <w:r w:rsidRPr="00FB2132">
              <w:rPr>
                <w:color w:val="000000"/>
                <w:sz w:val="24"/>
                <w:szCs w:val="24"/>
              </w:rPr>
              <w:t>Тип стирки: Ручная стирка</w:t>
            </w:r>
          </w:p>
          <w:p w:rsidR="00E24E4C" w:rsidRPr="00FB2132" w:rsidRDefault="00E24E4C" w:rsidP="00E24E4C">
            <w:pPr>
              <w:ind w:firstLine="700"/>
              <w:jc w:val="both"/>
              <w:rPr>
                <w:color w:val="000000"/>
                <w:sz w:val="24"/>
                <w:szCs w:val="24"/>
              </w:rPr>
            </w:pPr>
            <w:r w:rsidRPr="00FB2132">
              <w:rPr>
                <w:color w:val="000000"/>
                <w:sz w:val="24"/>
                <w:szCs w:val="24"/>
              </w:rPr>
              <w:t>Синтетическое моющее средство порошкообразное, специально разработан для детей и людей с чувствительной кожей, предназначен для стирки изделий из хлопчатобумажных</w:t>
            </w:r>
            <w:proofErr w:type="gramStart"/>
            <w:r w:rsidRPr="00FB213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FB2132">
              <w:rPr>
                <w:color w:val="000000"/>
                <w:sz w:val="24"/>
                <w:szCs w:val="24"/>
              </w:rPr>
              <w:t xml:space="preserve"> синтетических тканей  и тканей из смешанных волокон в ручную </w:t>
            </w:r>
            <w:r w:rsidRPr="00FB2132">
              <w:rPr>
                <w:color w:val="000000"/>
                <w:sz w:val="24"/>
                <w:szCs w:val="24"/>
              </w:rPr>
              <w:lastRenderedPageBreak/>
              <w:t xml:space="preserve">или в машинках любого типа в воде любой жесткости.  Порошок должен быть предназначен для универсальной стирки белого белья. Состав: не более  5% неогеновый </w:t>
            </w:r>
            <w:proofErr w:type="spellStart"/>
            <w:r w:rsidRPr="00FB2132">
              <w:rPr>
                <w:color w:val="000000"/>
                <w:sz w:val="24"/>
                <w:szCs w:val="24"/>
              </w:rPr>
              <w:t>ПАВ</w:t>
            </w:r>
            <w:proofErr w:type="gramStart"/>
            <w:r w:rsidRPr="00FB2132">
              <w:rPr>
                <w:color w:val="000000"/>
                <w:sz w:val="24"/>
                <w:szCs w:val="24"/>
              </w:rPr>
              <w:t>,ф</w:t>
            </w:r>
            <w:proofErr w:type="gramEnd"/>
            <w:r w:rsidRPr="00FB2132">
              <w:rPr>
                <w:color w:val="000000"/>
                <w:sz w:val="24"/>
                <w:szCs w:val="24"/>
              </w:rPr>
              <w:t>осфонаты,поликарбоксилаты</w:t>
            </w:r>
            <w:proofErr w:type="spellEnd"/>
            <w:r w:rsidRPr="00FB2132">
              <w:rPr>
                <w:color w:val="000000"/>
                <w:sz w:val="24"/>
                <w:szCs w:val="24"/>
              </w:rPr>
              <w:t xml:space="preserve"> 5%-15%,аниновый ПАВ, с эффектом персик  (фрукты), </w:t>
            </w:r>
            <w:proofErr w:type="spellStart"/>
            <w:r w:rsidRPr="00FB2132">
              <w:rPr>
                <w:color w:val="000000"/>
                <w:sz w:val="24"/>
                <w:szCs w:val="24"/>
              </w:rPr>
              <w:t>анзимы</w:t>
            </w:r>
            <w:proofErr w:type="spellEnd"/>
            <w:r w:rsidRPr="00FB2132">
              <w:rPr>
                <w:color w:val="000000"/>
                <w:sz w:val="24"/>
                <w:szCs w:val="24"/>
              </w:rPr>
              <w:t>, отдушка, должно иметь непромокаемую упаковку. Вес продукта должен быть 300-400 гр.</w:t>
            </w:r>
          </w:p>
        </w:tc>
      </w:tr>
    </w:tbl>
    <w:p w:rsidR="00115A74" w:rsidRPr="00FB2132" w:rsidRDefault="00115A74" w:rsidP="00F71177">
      <w:pPr>
        <w:ind w:firstLine="700"/>
        <w:jc w:val="both"/>
        <w:rPr>
          <w:color w:val="000000"/>
          <w:sz w:val="24"/>
          <w:szCs w:val="24"/>
        </w:rPr>
      </w:pPr>
    </w:p>
    <w:p w:rsidR="00115A74" w:rsidRPr="00FB2132" w:rsidRDefault="00E24E4C" w:rsidP="00F71177">
      <w:pPr>
        <w:ind w:firstLine="700"/>
        <w:jc w:val="both"/>
        <w:rPr>
          <w:color w:val="000000"/>
          <w:sz w:val="24"/>
          <w:szCs w:val="24"/>
        </w:rPr>
      </w:pPr>
      <w:proofErr w:type="gramStart"/>
      <w:r w:rsidRPr="00FB2132">
        <w:rPr>
          <w:color w:val="000000"/>
          <w:sz w:val="24"/>
          <w:szCs w:val="24"/>
        </w:rPr>
        <w:t>Представитель Заказчика пояснил, что данный текст не относится к виду порошка, наоборот относится к белью</w:t>
      </w:r>
      <w:r w:rsidR="009C1515" w:rsidRPr="00FB2132">
        <w:rPr>
          <w:color w:val="000000"/>
          <w:sz w:val="24"/>
          <w:szCs w:val="24"/>
        </w:rPr>
        <w:t>,</w:t>
      </w:r>
      <w:r w:rsidRPr="00FB2132">
        <w:rPr>
          <w:color w:val="000000"/>
          <w:sz w:val="24"/>
          <w:szCs w:val="24"/>
        </w:rPr>
        <w:t xml:space="preserve"> которую можно стирать как в ручную, так и в автомате.</w:t>
      </w:r>
      <w:proofErr w:type="gramEnd"/>
    </w:p>
    <w:p w:rsidR="00115A74" w:rsidRPr="00FB2132" w:rsidRDefault="00E24E4C" w:rsidP="00F71177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Таким образом, довод Заявителя не нашел своего подтверждения.</w:t>
      </w:r>
    </w:p>
    <w:p w:rsidR="009C1515" w:rsidRPr="00FB2132" w:rsidRDefault="00E24E4C" w:rsidP="00F71177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3. Заявитель указывает что, заказчик установил требование о соответствии перчаток резиновых ГОСТу 20010-93 и одновременно установил характеристики,</w:t>
      </w:r>
      <w:r w:rsidR="009C1515" w:rsidRPr="00FB2132">
        <w:rPr>
          <w:color w:val="000000"/>
          <w:sz w:val="24"/>
          <w:szCs w:val="24"/>
        </w:rPr>
        <w:t xml:space="preserve"> </w:t>
      </w:r>
      <w:r w:rsidRPr="00FB2132">
        <w:rPr>
          <w:color w:val="000000"/>
          <w:sz w:val="24"/>
          <w:szCs w:val="24"/>
        </w:rPr>
        <w:t xml:space="preserve">которые отсутствует в ГОСТе 20010-93 , в частности требование о Размере :S, </w:t>
      </w:r>
      <w:r w:rsidR="009C1515" w:rsidRPr="00FB2132">
        <w:rPr>
          <w:color w:val="000000"/>
          <w:sz w:val="24"/>
          <w:szCs w:val="24"/>
        </w:rPr>
        <w:t>М противоречит ГОСТу 20010-93.</w:t>
      </w:r>
    </w:p>
    <w:p w:rsidR="00115A74" w:rsidRPr="00FB2132" w:rsidRDefault="00E24E4C" w:rsidP="00F71177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Представитель Заказчика пояснил, что данный размер в формате S, М установлен для определения длины перчаток, так как номер перчаток по ГОСТу не определяет длину перчаток.</w:t>
      </w:r>
    </w:p>
    <w:p w:rsidR="00E24E4C" w:rsidRPr="00FB2132" w:rsidRDefault="00E24E4C" w:rsidP="00E24E4C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E24E4C" w:rsidRPr="00FB2132" w:rsidRDefault="00E24E4C" w:rsidP="00E24E4C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Заявителем не представлены доводы, свидетельствующие о нарушении указанными действиями Заказчика норм Закона о контрактной системе и ограничивающие количество участников закупки.</w:t>
      </w:r>
    </w:p>
    <w:p w:rsidR="00115A74" w:rsidRPr="00FB2132" w:rsidRDefault="00E24E4C" w:rsidP="00E24E4C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При таких обстоятельствах Комиссия приходит к выводу о необоснованности довода жалобы Заявителя.</w:t>
      </w:r>
    </w:p>
    <w:p w:rsidR="00E24E4C" w:rsidRPr="00FB2132" w:rsidRDefault="00E24E4C" w:rsidP="00E24E4C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 xml:space="preserve">4. </w:t>
      </w:r>
      <w:r w:rsidR="009C1515" w:rsidRPr="00FB2132">
        <w:rPr>
          <w:sz w:val="24"/>
          <w:szCs w:val="24"/>
        </w:rPr>
        <w:t xml:space="preserve">Заявитель указывает, что заказчик </w:t>
      </w:r>
      <w:proofErr w:type="gramStart"/>
      <w:r w:rsidR="009C1515" w:rsidRPr="00FB2132">
        <w:rPr>
          <w:sz w:val="24"/>
          <w:szCs w:val="24"/>
        </w:rPr>
        <w:t>намерено</w:t>
      </w:r>
      <w:proofErr w:type="gramEnd"/>
      <w:r w:rsidR="009C1515" w:rsidRPr="00FB2132">
        <w:rPr>
          <w:sz w:val="24"/>
          <w:szCs w:val="24"/>
        </w:rPr>
        <w:t xml:space="preserve"> установил дополнительные характеристики с целью ограничить конкуренцию, так как вышеуказанные дополнительные характеристики установлены в завуалированной (двусмысленной)  форме, что влечет за собой ограничение участников закупки.</w:t>
      </w:r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proofErr w:type="gramStart"/>
      <w:r w:rsidRPr="00FB2132">
        <w:rPr>
          <w:color w:val="000000"/>
          <w:sz w:val="24"/>
          <w:szCs w:val="24"/>
        </w:rPr>
        <w:t>В соответствии с ч. 6 ст. 23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  <w:proofErr w:type="gramEnd"/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proofErr w:type="gramStart"/>
      <w:r w:rsidRPr="00FB2132">
        <w:rPr>
          <w:color w:val="000000"/>
          <w:sz w:val="24"/>
          <w:szCs w:val="24"/>
        </w:rPr>
        <w:t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- Правила № 145) следует, что заказчики обязаны применять информацию, включенную в позицию каталога в соответствии с подпунктами "б" - "и" пункта 10 Правил формирования и ведения в единой информационной системе в сфере закупок каталога товаров, работ, услуг для обеспечения</w:t>
      </w:r>
      <w:proofErr w:type="gramEnd"/>
      <w:r w:rsidRPr="00FB2132">
        <w:rPr>
          <w:color w:val="000000"/>
          <w:sz w:val="24"/>
          <w:szCs w:val="24"/>
        </w:rPr>
        <w:t xml:space="preserve"> </w:t>
      </w:r>
      <w:proofErr w:type="gramStart"/>
      <w:r w:rsidRPr="00FB2132">
        <w:rPr>
          <w:color w:val="000000"/>
          <w:sz w:val="24"/>
          <w:szCs w:val="24"/>
        </w:rPr>
        <w:t>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</w:t>
      </w:r>
      <w:proofErr w:type="gramEnd"/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- наименование товара, работы, услуги;</w:t>
      </w:r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- единицы измерения количества товара, объема выполняемой работы, оказываемой услуги (при наличии);</w:t>
      </w:r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- описание товара, работы, услуги (при наличии такого описания в позиции).</w:t>
      </w:r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proofErr w:type="gramStart"/>
      <w:r w:rsidRPr="00FB2132">
        <w:rPr>
          <w:color w:val="000000"/>
          <w:sz w:val="24"/>
          <w:szCs w:val="24"/>
        </w:rPr>
        <w:lastRenderedPageBreak/>
        <w:t>В пункте 5 Правил № 145 указано, что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  <w:proofErr w:type="gramEnd"/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Согласно пункту 6 Правил № 145 в случае предоставления иной и дополнительной информации, предусмотренной пунктом 5 данных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115A74" w:rsidRPr="00FB2132" w:rsidRDefault="009C1515" w:rsidP="009C1515">
      <w:pPr>
        <w:ind w:firstLine="700"/>
        <w:jc w:val="both"/>
        <w:rPr>
          <w:sz w:val="24"/>
          <w:szCs w:val="24"/>
        </w:rPr>
      </w:pPr>
      <w:r w:rsidRPr="00FB2132">
        <w:rPr>
          <w:color w:val="000000"/>
          <w:sz w:val="24"/>
          <w:szCs w:val="24"/>
        </w:rPr>
        <w:t xml:space="preserve">В соответствии с п.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</w:t>
      </w:r>
      <w:proofErr w:type="gramStart"/>
      <w:r w:rsidRPr="00FB2132">
        <w:rPr>
          <w:color w:val="000000"/>
          <w:sz w:val="24"/>
          <w:szCs w:val="24"/>
        </w:rPr>
        <w:t>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  <w:proofErr w:type="gramEnd"/>
    </w:p>
    <w:p w:rsidR="009C1515" w:rsidRPr="00FB2132" w:rsidRDefault="009C1515" w:rsidP="00F71177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>Представитель Заказчика пояснил, в документации содержит обоснование применения дополнительных характеристик: «Характеристики  в КТРУ с потребностью Заказчика и  не позволяют идентифицировать товар, который необходим заказчику, что может привести к поставке не соответствующего товара потребностям заказчика для выполнения определенных функций и требования в соответствии».</w:t>
      </w:r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 xml:space="preserve"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Из приведённой нормы Закона о контрактной системе следует, жалоба должна содержать доводы, свидетельствующие о нарушении его законных прав и интересов, а также может представить соответствующие доказательства.</w:t>
      </w:r>
    </w:p>
    <w:p w:rsidR="009C1515" w:rsidRPr="00FB2132" w:rsidRDefault="009C1515" w:rsidP="009C1515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При этом</w:t>
      </w:r>
      <w:proofErr w:type="gramStart"/>
      <w:r w:rsidRPr="00FB2132">
        <w:rPr>
          <w:color w:val="000000"/>
          <w:sz w:val="24"/>
          <w:szCs w:val="24"/>
        </w:rPr>
        <w:t>,</w:t>
      </w:r>
      <w:proofErr w:type="gramEnd"/>
      <w:r w:rsidRPr="00FB2132">
        <w:rPr>
          <w:color w:val="000000"/>
          <w:sz w:val="24"/>
          <w:szCs w:val="24"/>
        </w:rPr>
        <w:t xml:space="preserve"> жалоба Заявителя не содержит указание на характеристики, закупаемых товаров, которые установлены с нарушением требований Закона о контрактной системе, ограничивают его законные права и </w:t>
      </w:r>
    </w:p>
    <w:p w:rsidR="00115A74" w:rsidRPr="00FB2132" w:rsidRDefault="009C1515" w:rsidP="009C1515">
      <w:pPr>
        <w:ind w:firstLine="700"/>
        <w:jc w:val="both"/>
        <w:rPr>
          <w:sz w:val="24"/>
          <w:szCs w:val="24"/>
        </w:rPr>
      </w:pPr>
      <w:r w:rsidRPr="00FB2132">
        <w:rPr>
          <w:color w:val="000000"/>
          <w:sz w:val="24"/>
          <w:szCs w:val="24"/>
        </w:rPr>
        <w:t>При таких обстоятельствах Комиссия приходит к выводу о необоснованности жалобы Заявителя.</w:t>
      </w:r>
    </w:p>
    <w:p w:rsidR="00D94E0F" w:rsidRPr="00FB2132" w:rsidRDefault="00D94E0F" w:rsidP="00D94E0F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На основании изложенного, руководствуясь ст. 106 Закона о контрактной системе, Комиссия,</w:t>
      </w:r>
    </w:p>
    <w:p w:rsidR="00D94E0F" w:rsidRPr="00FB2132" w:rsidRDefault="00D94E0F" w:rsidP="00D94E0F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FB2132">
        <w:rPr>
          <w:color w:val="000000"/>
          <w:sz w:val="24"/>
          <w:szCs w:val="24"/>
        </w:rPr>
        <w:t>Р</w:t>
      </w:r>
      <w:proofErr w:type="gramEnd"/>
      <w:r w:rsidRPr="00FB2132">
        <w:rPr>
          <w:color w:val="000000"/>
          <w:sz w:val="24"/>
          <w:szCs w:val="24"/>
        </w:rPr>
        <w:t xml:space="preserve"> Е Ш И Л А:</w:t>
      </w:r>
    </w:p>
    <w:p w:rsidR="00D94E0F" w:rsidRPr="00FB2132" w:rsidRDefault="00D94E0F" w:rsidP="00D94E0F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 xml:space="preserve">Жалобу Заявителя признать </w:t>
      </w:r>
      <w:r w:rsidR="002237FE" w:rsidRPr="00FB2132">
        <w:rPr>
          <w:color w:val="000000"/>
          <w:sz w:val="24"/>
          <w:szCs w:val="24"/>
        </w:rPr>
        <w:t>необоснованной</w:t>
      </w:r>
      <w:r w:rsidRPr="00FB2132">
        <w:rPr>
          <w:color w:val="000000"/>
          <w:sz w:val="24"/>
          <w:szCs w:val="24"/>
        </w:rPr>
        <w:t>.</w:t>
      </w:r>
    </w:p>
    <w:p w:rsidR="003A2787" w:rsidRPr="00FB2132" w:rsidRDefault="003A2787" w:rsidP="00D94E0F">
      <w:pPr>
        <w:ind w:firstLine="700"/>
        <w:jc w:val="both"/>
        <w:rPr>
          <w:color w:val="000000"/>
          <w:sz w:val="24"/>
          <w:szCs w:val="24"/>
        </w:rPr>
      </w:pPr>
    </w:p>
    <w:p w:rsidR="00DD7706" w:rsidRPr="00FB2132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FB2132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B609E2" w:rsidRPr="00FB2132" w:rsidRDefault="00B609E2" w:rsidP="007737F2">
      <w:pPr>
        <w:ind w:firstLine="709"/>
        <w:rPr>
          <w:color w:val="000000"/>
          <w:sz w:val="24"/>
          <w:szCs w:val="24"/>
        </w:rPr>
      </w:pPr>
    </w:p>
    <w:p w:rsidR="00711DE6" w:rsidRPr="00FB2132" w:rsidRDefault="00711DE6" w:rsidP="00711DE6">
      <w:pPr>
        <w:ind w:firstLine="700"/>
        <w:rPr>
          <w:rFonts w:eastAsia="Calibri"/>
          <w:color w:val="000000"/>
          <w:sz w:val="24"/>
          <w:szCs w:val="24"/>
        </w:rPr>
      </w:pPr>
      <w:r w:rsidRPr="00FB2132">
        <w:rPr>
          <w:rFonts w:eastAsia="Calibri"/>
          <w:color w:val="000000"/>
          <w:sz w:val="24"/>
          <w:szCs w:val="24"/>
        </w:rPr>
        <w:t>Ведущая за</w:t>
      </w:r>
      <w:r w:rsidR="00C42D31" w:rsidRPr="00FB2132">
        <w:rPr>
          <w:rFonts w:eastAsia="Calibri"/>
          <w:color w:val="000000"/>
          <w:sz w:val="24"/>
          <w:szCs w:val="24"/>
        </w:rPr>
        <w:t>седание Комиссии</w:t>
      </w:r>
      <w:r w:rsidR="00C42D31" w:rsidRPr="00FB2132">
        <w:rPr>
          <w:rFonts w:eastAsia="Calibri"/>
          <w:color w:val="000000"/>
          <w:sz w:val="24"/>
          <w:szCs w:val="24"/>
        </w:rPr>
        <w:tab/>
      </w:r>
      <w:r w:rsidR="00C42D31" w:rsidRPr="00FB2132">
        <w:rPr>
          <w:rFonts w:eastAsia="Calibri"/>
          <w:color w:val="000000"/>
          <w:sz w:val="24"/>
          <w:szCs w:val="24"/>
        </w:rPr>
        <w:tab/>
      </w:r>
      <w:r w:rsidR="00C42D31" w:rsidRPr="00FB2132">
        <w:rPr>
          <w:rFonts w:eastAsia="Calibri"/>
          <w:color w:val="000000"/>
          <w:sz w:val="24"/>
          <w:szCs w:val="24"/>
        </w:rPr>
        <w:tab/>
      </w:r>
      <w:r w:rsidR="00C42D31" w:rsidRPr="00FB2132">
        <w:rPr>
          <w:rFonts w:eastAsia="Calibri"/>
          <w:color w:val="000000"/>
          <w:sz w:val="24"/>
          <w:szCs w:val="24"/>
        </w:rPr>
        <w:tab/>
      </w:r>
      <w:r w:rsidR="00C42D31" w:rsidRPr="00FB2132">
        <w:rPr>
          <w:rFonts w:eastAsia="Calibri"/>
          <w:color w:val="000000"/>
          <w:sz w:val="24"/>
          <w:szCs w:val="24"/>
        </w:rPr>
        <w:tab/>
        <w:t xml:space="preserve">    </w:t>
      </w:r>
      <w:r w:rsidRPr="00FB2132">
        <w:rPr>
          <w:rFonts w:eastAsia="Calibri"/>
          <w:color w:val="000000"/>
          <w:sz w:val="24"/>
          <w:szCs w:val="24"/>
        </w:rPr>
        <w:t xml:space="preserve">       </w:t>
      </w:r>
      <w:r w:rsidR="009F0F2F" w:rsidRPr="00FB2132">
        <w:rPr>
          <w:rFonts w:eastAsia="Calibri"/>
          <w:color w:val="000000"/>
          <w:sz w:val="24"/>
          <w:szCs w:val="24"/>
        </w:rPr>
        <w:t xml:space="preserve"> </w:t>
      </w:r>
      <w:r w:rsidRPr="00FB2132">
        <w:rPr>
          <w:rFonts w:eastAsia="Calibri"/>
          <w:color w:val="000000"/>
          <w:sz w:val="24"/>
          <w:szCs w:val="24"/>
        </w:rPr>
        <w:t>Д.М. Халлаева</w:t>
      </w:r>
    </w:p>
    <w:p w:rsidR="00711DE6" w:rsidRPr="00FB2132" w:rsidRDefault="00711DE6" w:rsidP="00711DE6">
      <w:pPr>
        <w:ind w:firstLine="700"/>
        <w:rPr>
          <w:rFonts w:eastAsia="Calibri"/>
          <w:color w:val="000000"/>
          <w:sz w:val="24"/>
          <w:szCs w:val="24"/>
        </w:rPr>
      </w:pPr>
    </w:p>
    <w:p w:rsidR="00711DE6" w:rsidRPr="00FB2132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711DE6" w:rsidRPr="00FB2132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FB2132">
        <w:rPr>
          <w:rFonts w:eastAsia="Calibri"/>
          <w:color w:val="000000"/>
          <w:sz w:val="24"/>
          <w:szCs w:val="24"/>
        </w:rPr>
        <w:t>Члены Комиссии:</w:t>
      </w:r>
      <w:r w:rsidRPr="00FB2132">
        <w:rPr>
          <w:rFonts w:eastAsia="Calibri"/>
          <w:color w:val="000000"/>
          <w:sz w:val="24"/>
          <w:szCs w:val="24"/>
        </w:rPr>
        <w:tab/>
      </w:r>
      <w:r w:rsidRPr="00FB2132">
        <w:rPr>
          <w:rFonts w:eastAsia="Calibri"/>
          <w:color w:val="000000"/>
          <w:sz w:val="24"/>
          <w:szCs w:val="24"/>
        </w:rPr>
        <w:tab/>
      </w:r>
      <w:r w:rsidRPr="00FB2132">
        <w:rPr>
          <w:rFonts w:eastAsia="Calibri"/>
          <w:color w:val="000000"/>
          <w:sz w:val="24"/>
          <w:szCs w:val="24"/>
        </w:rPr>
        <w:tab/>
      </w:r>
      <w:r w:rsidRPr="00FB2132">
        <w:rPr>
          <w:rFonts w:eastAsia="Calibri"/>
          <w:color w:val="000000"/>
          <w:sz w:val="24"/>
          <w:szCs w:val="24"/>
        </w:rPr>
        <w:tab/>
      </w:r>
      <w:r w:rsidRPr="00FB2132">
        <w:rPr>
          <w:rFonts w:eastAsia="Calibri"/>
          <w:color w:val="000000"/>
          <w:sz w:val="24"/>
          <w:szCs w:val="24"/>
        </w:rPr>
        <w:tab/>
      </w:r>
      <w:r w:rsidRPr="00FB2132">
        <w:rPr>
          <w:rFonts w:eastAsia="Calibri"/>
          <w:color w:val="000000"/>
          <w:sz w:val="24"/>
          <w:szCs w:val="24"/>
        </w:rPr>
        <w:tab/>
      </w:r>
      <w:r w:rsidRPr="00FB2132">
        <w:rPr>
          <w:rFonts w:eastAsia="Calibri"/>
          <w:color w:val="000000"/>
          <w:sz w:val="24"/>
          <w:szCs w:val="24"/>
        </w:rPr>
        <w:tab/>
      </w:r>
      <w:r w:rsidR="009F0F2F" w:rsidRPr="00FB2132">
        <w:rPr>
          <w:rFonts w:eastAsia="Calibri"/>
          <w:color w:val="000000"/>
          <w:sz w:val="24"/>
          <w:szCs w:val="24"/>
        </w:rPr>
        <w:t xml:space="preserve">          </w:t>
      </w:r>
      <w:r w:rsidRPr="00FB2132">
        <w:rPr>
          <w:rFonts w:eastAsia="Calibri"/>
          <w:color w:val="000000"/>
          <w:sz w:val="24"/>
          <w:szCs w:val="24"/>
        </w:rPr>
        <w:t>К.Г. Магомедов</w:t>
      </w:r>
    </w:p>
    <w:p w:rsidR="00711DE6" w:rsidRPr="00FB2132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711DE6" w:rsidRPr="00FB2132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FB2132"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 w:rsidRPr="00FB2132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711DE6" w:rsidRPr="00FB2132" w:rsidRDefault="00711DE6" w:rsidP="00711DE6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80073" w:rsidRPr="00FB2132" w:rsidRDefault="00711DE6" w:rsidP="00711DE6">
      <w:pPr>
        <w:ind w:firstLine="709"/>
        <w:jc w:val="right"/>
        <w:rPr>
          <w:color w:val="000000"/>
          <w:sz w:val="24"/>
          <w:szCs w:val="24"/>
        </w:rPr>
      </w:pPr>
      <w:r w:rsidRPr="00FB2132">
        <w:rPr>
          <w:rFonts w:eastAsia="Calibri"/>
          <w:color w:val="000000"/>
          <w:sz w:val="24"/>
          <w:szCs w:val="24"/>
        </w:rPr>
        <w:t>А.Ш. Магомедов</w:t>
      </w:r>
    </w:p>
    <w:p w:rsidR="009F0F2F" w:rsidRPr="00FB2132" w:rsidRDefault="00B609E2" w:rsidP="00B609E2">
      <w:pPr>
        <w:ind w:firstLine="700"/>
        <w:jc w:val="both"/>
        <w:rPr>
          <w:sz w:val="24"/>
          <w:szCs w:val="24"/>
        </w:rPr>
      </w:pPr>
      <w:r w:rsidRPr="00FB2132">
        <w:rPr>
          <w:sz w:val="24"/>
          <w:szCs w:val="24"/>
        </w:rPr>
        <w:tab/>
      </w:r>
    </w:p>
    <w:p w:rsidR="00B609E2" w:rsidRPr="00FB2132" w:rsidRDefault="00B609E2" w:rsidP="00B609E2">
      <w:pPr>
        <w:ind w:firstLine="700"/>
        <w:jc w:val="both"/>
        <w:rPr>
          <w:sz w:val="16"/>
          <w:szCs w:val="16"/>
        </w:rPr>
      </w:pPr>
      <w:bookmarkStart w:id="0" w:name="_GoBack"/>
      <w:r w:rsidRPr="00FB2132">
        <w:rPr>
          <w:sz w:val="16"/>
          <w:szCs w:val="16"/>
        </w:rPr>
        <w:t xml:space="preserve">Исп. </w:t>
      </w:r>
      <w:r w:rsidR="00CB6C45" w:rsidRPr="00FB2132">
        <w:rPr>
          <w:sz w:val="16"/>
          <w:szCs w:val="16"/>
        </w:rPr>
        <w:t>Магомедов А.Ш.</w:t>
      </w:r>
      <w:r w:rsidRPr="00FB2132">
        <w:rPr>
          <w:sz w:val="16"/>
          <w:szCs w:val="16"/>
        </w:rPr>
        <w:t xml:space="preserve">  </w:t>
      </w:r>
    </w:p>
    <w:p w:rsidR="00B609E2" w:rsidRPr="00FB2132" w:rsidRDefault="00B609E2" w:rsidP="00B609E2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FB2132">
        <w:rPr>
          <w:sz w:val="16"/>
          <w:szCs w:val="16"/>
        </w:rPr>
        <w:t>(67-20-95)</w:t>
      </w:r>
      <w:bookmarkEnd w:id="0"/>
    </w:p>
    <w:sectPr w:rsidR="00B609E2" w:rsidRPr="00FB2132" w:rsidSect="00941E16">
      <w:footerReference w:type="default" r:id="rId19"/>
      <w:pgSz w:w="11906" w:h="16838"/>
      <w:pgMar w:top="568" w:right="851" w:bottom="851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AB7" w:rsidRDefault="004F0AB7" w:rsidP="00D579F6">
      <w:r>
        <w:separator/>
      </w:r>
    </w:p>
  </w:endnote>
  <w:endnote w:type="continuationSeparator" w:id="0">
    <w:p w:rsidR="004F0AB7" w:rsidRDefault="004F0AB7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B2132">
          <w:rPr>
            <w:noProof/>
            <w:sz w:val="20"/>
            <w:szCs w:val="20"/>
          </w:rPr>
          <w:t>5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AB7" w:rsidRDefault="004F0AB7" w:rsidP="00D579F6">
      <w:r>
        <w:separator/>
      </w:r>
    </w:p>
  </w:footnote>
  <w:footnote w:type="continuationSeparator" w:id="0">
    <w:p w:rsidR="004F0AB7" w:rsidRDefault="004F0AB7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8624274"/>
    <w:multiLevelType w:val="hybridMultilevel"/>
    <w:tmpl w:val="FA5671EE"/>
    <w:lvl w:ilvl="0" w:tplc="1F86A47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>
    <w:nsid w:val="28520ED7"/>
    <w:multiLevelType w:val="hybridMultilevel"/>
    <w:tmpl w:val="43D49C68"/>
    <w:lvl w:ilvl="0" w:tplc="6BB2F1C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28690261"/>
    <w:multiLevelType w:val="hybridMultilevel"/>
    <w:tmpl w:val="ABBE1E40"/>
    <w:lvl w:ilvl="0" w:tplc="0DB2BAA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8">
    <w:nsid w:val="3A616591"/>
    <w:multiLevelType w:val="hybridMultilevel"/>
    <w:tmpl w:val="2E028B1A"/>
    <w:lvl w:ilvl="0" w:tplc="311C695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1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10"/>
  </w:num>
  <w:num w:numId="8">
    <w:abstractNumId w:val="11"/>
  </w:num>
  <w:num w:numId="9">
    <w:abstractNumId w:val="6"/>
  </w:num>
  <w:num w:numId="10">
    <w:abstractNumId w:val="1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046"/>
    <w:rsid w:val="00003D49"/>
    <w:rsid w:val="00005FC0"/>
    <w:rsid w:val="000109D2"/>
    <w:rsid w:val="00011CB5"/>
    <w:rsid w:val="0001287F"/>
    <w:rsid w:val="00015916"/>
    <w:rsid w:val="00016F42"/>
    <w:rsid w:val="00017A77"/>
    <w:rsid w:val="00020345"/>
    <w:rsid w:val="0002465E"/>
    <w:rsid w:val="000268A7"/>
    <w:rsid w:val="00032A6B"/>
    <w:rsid w:val="00033E33"/>
    <w:rsid w:val="0003498B"/>
    <w:rsid w:val="00035610"/>
    <w:rsid w:val="00041CB3"/>
    <w:rsid w:val="0004462B"/>
    <w:rsid w:val="000467A1"/>
    <w:rsid w:val="00052802"/>
    <w:rsid w:val="000536B5"/>
    <w:rsid w:val="00053A94"/>
    <w:rsid w:val="000540F1"/>
    <w:rsid w:val="00055B25"/>
    <w:rsid w:val="00057F6F"/>
    <w:rsid w:val="00062274"/>
    <w:rsid w:val="00064B64"/>
    <w:rsid w:val="00066446"/>
    <w:rsid w:val="00070513"/>
    <w:rsid w:val="00074047"/>
    <w:rsid w:val="00077242"/>
    <w:rsid w:val="00077B77"/>
    <w:rsid w:val="00082201"/>
    <w:rsid w:val="00082609"/>
    <w:rsid w:val="00083C8F"/>
    <w:rsid w:val="00084797"/>
    <w:rsid w:val="0008669C"/>
    <w:rsid w:val="00086A22"/>
    <w:rsid w:val="00086CEE"/>
    <w:rsid w:val="000873D3"/>
    <w:rsid w:val="00090CC6"/>
    <w:rsid w:val="00091D1C"/>
    <w:rsid w:val="000962FE"/>
    <w:rsid w:val="000974FB"/>
    <w:rsid w:val="000A0357"/>
    <w:rsid w:val="000A08A7"/>
    <w:rsid w:val="000A0E98"/>
    <w:rsid w:val="000A134A"/>
    <w:rsid w:val="000A1452"/>
    <w:rsid w:val="000A1E6E"/>
    <w:rsid w:val="000A24D9"/>
    <w:rsid w:val="000A36CB"/>
    <w:rsid w:val="000A5B9F"/>
    <w:rsid w:val="000A6729"/>
    <w:rsid w:val="000A78EE"/>
    <w:rsid w:val="000B007B"/>
    <w:rsid w:val="000B0C4B"/>
    <w:rsid w:val="000B3D0A"/>
    <w:rsid w:val="000B4151"/>
    <w:rsid w:val="000B63A8"/>
    <w:rsid w:val="000B71F5"/>
    <w:rsid w:val="000C0F44"/>
    <w:rsid w:val="000C0FBE"/>
    <w:rsid w:val="000C1D15"/>
    <w:rsid w:val="000C27AB"/>
    <w:rsid w:val="000C2857"/>
    <w:rsid w:val="000C3197"/>
    <w:rsid w:val="000C5604"/>
    <w:rsid w:val="000C629E"/>
    <w:rsid w:val="000D2DC9"/>
    <w:rsid w:val="000D4CAC"/>
    <w:rsid w:val="000D6999"/>
    <w:rsid w:val="000E0862"/>
    <w:rsid w:val="000E0DA1"/>
    <w:rsid w:val="000E3795"/>
    <w:rsid w:val="000E386B"/>
    <w:rsid w:val="000E459B"/>
    <w:rsid w:val="000E4BC3"/>
    <w:rsid w:val="000E4F04"/>
    <w:rsid w:val="000E57FC"/>
    <w:rsid w:val="000F0741"/>
    <w:rsid w:val="000F2D59"/>
    <w:rsid w:val="000F5301"/>
    <w:rsid w:val="00102F1C"/>
    <w:rsid w:val="001030BE"/>
    <w:rsid w:val="001034A0"/>
    <w:rsid w:val="00105862"/>
    <w:rsid w:val="00105C9A"/>
    <w:rsid w:val="00105F78"/>
    <w:rsid w:val="00115A74"/>
    <w:rsid w:val="00115E06"/>
    <w:rsid w:val="00116CBD"/>
    <w:rsid w:val="00120493"/>
    <w:rsid w:val="00122380"/>
    <w:rsid w:val="001226BC"/>
    <w:rsid w:val="00124071"/>
    <w:rsid w:val="00124299"/>
    <w:rsid w:val="001254FB"/>
    <w:rsid w:val="001257F8"/>
    <w:rsid w:val="00127AAC"/>
    <w:rsid w:val="00127AF5"/>
    <w:rsid w:val="001304D5"/>
    <w:rsid w:val="001310E8"/>
    <w:rsid w:val="00135B23"/>
    <w:rsid w:val="0013645A"/>
    <w:rsid w:val="001368F2"/>
    <w:rsid w:val="00140BE1"/>
    <w:rsid w:val="00141FF1"/>
    <w:rsid w:val="00143790"/>
    <w:rsid w:val="00146D2B"/>
    <w:rsid w:val="001508A0"/>
    <w:rsid w:val="00152221"/>
    <w:rsid w:val="0015280A"/>
    <w:rsid w:val="00152E8E"/>
    <w:rsid w:val="00153F11"/>
    <w:rsid w:val="00155893"/>
    <w:rsid w:val="001576BD"/>
    <w:rsid w:val="001577B2"/>
    <w:rsid w:val="001607A1"/>
    <w:rsid w:val="00163E67"/>
    <w:rsid w:val="00166DA8"/>
    <w:rsid w:val="001677CE"/>
    <w:rsid w:val="00167B72"/>
    <w:rsid w:val="001708DA"/>
    <w:rsid w:val="00171CB8"/>
    <w:rsid w:val="00172035"/>
    <w:rsid w:val="001736DC"/>
    <w:rsid w:val="001745F1"/>
    <w:rsid w:val="0017574E"/>
    <w:rsid w:val="00180073"/>
    <w:rsid w:val="001826F9"/>
    <w:rsid w:val="00183CA4"/>
    <w:rsid w:val="00184119"/>
    <w:rsid w:val="001841B8"/>
    <w:rsid w:val="00184348"/>
    <w:rsid w:val="00185B4D"/>
    <w:rsid w:val="00187ACA"/>
    <w:rsid w:val="00192ABD"/>
    <w:rsid w:val="001949C4"/>
    <w:rsid w:val="0019655F"/>
    <w:rsid w:val="00197A39"/>
    <w:rsid w:val="00197BE2"/>
    <w:rsid w:val="001A00FC"/>
    <w:rsid w:val="001A081F"/>
    <w:rsid w:val="001A3C46"/>
    <w:rsid w:val="001A450E"/>
    <w:rsid w:val="001A5BD8"/>
    <w:rsid w:val="001A72B8"/>
    <w:rsid w:val="001A7818"/>
    <w:rsid w:val="001B44A0"/>
    <w:rsid w:val="001B6F77"/>
    <w:rsid w:val="001B7353"/>
    <w:rsid w:val="001C27A7"/>
    <w:rsid w:val="001C4343"/>
    <w:rsid w:val="001C5653"/>
    <w:rsid w:val="001C57B4"/>
    <w:rsid w:val="001C5EB5"/>
    <w:rsid w:val="001C75DB"/>
    <w:rsid w:val="001D12D3"/>
    <w:rsid w:val="001D1453"/>
    <w:rsid w:val="001D250E"/>
    <w:rsid w:val="001D2B87"/>
    <w:rsid w:val="001D4977"/>
    <w:rsid w:val="001D5AC7"/>
    <w:rsid w:val="001D7D6D"/>
    <w:rsid w:val="001E0495"/>
    <w:rsid w:val="001E23F5"/>
    <w:rsid w:val="001E2617"/>
    <w:rsid w:val="001E33F0"/>
    <w:rsid w:val="001E70CC"/>
    <w:rsid w:val="001F159A"/>
    <w:rsid w:val="001F5A29"/>
    <w:rsid w:val="001F5F16"/>
    <w:rsid w:val="001F7391"/>
    <w:rsid w:val="00204ABE"/>
    <w:rsid w:val="002068DC"/>
    <w:rsid w:val="0021050B"/>
    <w:rsid w:val="00213463"/>
    <w:rsid w:val="00213DE7"/>
    <w:rsid w:val="00214D77"/>
    <w:rsid w:val="00216F5E"/>
    <w:rsid w:val="00220926"/>
    <w:rsid w:val="00220C4D"/>
    <w:rsid w:val="00221A68"/>
    <w:rsid w:val="002237FE"/>
    <w:rsid w:val="00225B47"/>
    <w:rsid w:val="0023165F"/>
    <w:rsid w:val="00231A41"/>
    <w:rsid w:val="00232845"/>
    <w:rsid w:val="0023604C"/>
    <w:rsid w:val="00236C8C"/>
    <w:rsid w:val="002403E3"/>
    <w:rsid w:val="00242BEE"/>
    <w:rsid w:val="00243760"/>
    <w:rsid w:val="00244867"/>
    <w:rsid w:val="00244D97"/>
    <w:rsid w:val="002462EA"/>
    <w:rsid w:val="002476CE"/>
    <w:rsid w:val="00251C6D"/>
    <w:rsid w:val="002541A9"/>
    <w:rsid w:val="00254373"/>
    <w:rsid w:val="00255933"/>
    <w:rsid w:val="00255BA2"/>
    <w:rsid w:val="0025713D"/>
    <w:rsid w:val="00257FCD"/>
    <w:rsid w:val="0026007A"/>
    <w:rsid w:val="00260ED3"/>
    <w:rsid w:val="002620DC"/>
    <w:rsid w:val="00262E0E"/>
    <w:rsid w:val="0026304D"/>
    <w:rsid w:val="0026312D"/>
    <w:rsid w:val="002658E4"/>
    <w:rsid w:val="00267344"/>
    <w:rsid w:val="00270C6C"/>
    <w:rsid w:val="002715A8"/>
    <w:rsid w:val="00272A2B"/>
    <w:rsid w:val="0027317C"/>
    <w:rsid w:val="00274575"/>
    <w:rsid w:val="002758D5"/>
    <w:rsid w:val="00275CC8"/>
    <w:rsid w:val="00276352"/>
    <w:rsid w:val="00277B63"/>
    <w:rsid w:val="00282A99"/>
    <w:rsid w:val="00283284"/>
    <w:rsid w:val="0028377F"/>
    <w:rsid w:val="00285EFC"/>
    <w:rsid w:val="00290E48"/>
    <w:rsid w:val="00291F68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B47E1"/>
    <w:rsid w:val="002B5824"/>
    <w:rsid w:val="002C17D4"/>
    <w:rsid w:val="002C6C50"/>
    <w:rsid w:val="002D01AE"/>
    <w:rsid w:val="002D0884"/>
    <w:rsid w:val="002D1B52"/>
    <w:rsid w:val="002D30A8"/>
    <w:rsid w:val="002D37C3"/>
    <w:rsid w:val="002D50A0"/>
    <w:rsid w:val="002E0A7B"/>
    <w:rsid w:val="002E1158"/>
    <w:rsid w:val="002E14C5"/>
    <w:rsid w:val="002E2A3F"/>
    <w:rsid w:val="002E46D0"/>
    <w:rsid w:val="002E4CEA"/>
    <w:rsid w:val="002E50E8"/>
    <w:rsid w:val="002F3763"/>
    <w:rsid w:val="002F418C"/>
    <w:rsid w:val="002F5049"/>
    <w:rsid w:val="002F53B1"/>
    <w:rsid w:val="0030016F"/>
    <w:rsid w:val="00300C86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62E6"/>
    <w:rsid w:val="003174F6"/>
    <w:rsid w:val="00317AAD"/>
    <w:rsid w:val="003218B0"/>
    <w:rsid w:val="0032204B"/>
    <w:rsid w:val="00322302"/>
    <w:rsid w:val="0032265C"/>
    <w:rsid w:val="00325239"/>
    <w:rsid w:val="00332111"/>
    <w:rsid w:val="003344CA"/>
    <w:rsid w:val="00336589"/>
    <w:rsid w:val="003366CB"/>
    <w:rsid w:val="00337AE0"/>
    <w:rsid w:val="00337C6F"/>
    <w:rsid w:val="003417DE"/>
    <w:rsid w:val="003420DD"/>
    <w:rsid w:val="0034234D"/>
    <w:rsid w:val="00343626"/>
    <w:rsid w:val="0034522F"/>
    <w:rsid w:val="00346339"/>
    <w:rsid w:val="00350432"/>
    <w:rsid w:val="00352438"/>
    <w:rsid w:val="00352999"/>
    <w:rsid w:val="00353985"/>
    <w:rsid w:val="0035537C"/>
    <w:rsid w:val="00360523"/>
    <w:rsid w:val="00363772"/>
    <w:rsid w:val="00364EA6"/>
    <w:rsid w:val="003654D8"/>
    <w:rsid w:val="00365C42"/>
    <w:rsid w:val="00366BE4"/>
    <w:rsid w:val="003673C2"/>
    <w:rsid w:val="00373B8E"/>
    <w:rsid w:val="00374973"/>
    <w:rsid w:val="00374C4E"/>
    <w:rsid w:val="00375B68"/>
    <w:rsid w:val="00376842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3D5F"/>
    <w:rsid w:val="00394CBC"/>
    <w:rsid w:val="00394D6C"/>
    <w:rsid w:val="0039622E"/>
    <w:rsid w:val="00396D82"/>
    <w:rsid w:val="003A1592"/>
    <w:rsid w:val="003A2052"/>
    <w:rsid w:val="003A25FB"/>
    <w:rsid w:val="003A2787"/>
    <w:rsid w:val="003A5270"/>
    <w:rsid w:val="003B0194"/>
    <w:rsid w:val="003B04CC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C7FE1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BFB"/>
    <w:rsid w:val="003F70B2"/>
    <w:rsid w:val="00400847"/>
    <w:rsid w:val="00402517"/>
    <w:rsid w:val="004032D9"/>
    <w:rsid w:val="00403B89"/>
    <w:rsid w:val="00404FA5"/>
    <w:rsid w:val="004110A5"/>
    <w:rsid w:val="00414831"/>
    <w:rsid w:val="00414C73"/>
    <w:rsid w:val="00414E7C"/>
    <w:rsid w:val="00416BE5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41581"/>
    <w:rsid w:val="0044236A"/>
    <w:rsid w:val="004445A2"/>
    <w:rsid w:val="00445153"/>
    <w:rsid w:val="00445A14"/>
    <w:rsid w:val="00446061"/>
    <w:rsid w:val="00447665"/>
    <w:rsid w:val="00451E07"/>
    <w:rsid w:val="004543DD"/>
    <w:rsid w:val="00455CB3"/>
    <w:rsid w:val="00456DFF"/>
    <w:rsid w:val="00457A7E"/>
    <w:rsid w:val="004606EA"/>
    <w:rsid w:val="004612D7"/>
    <w:rsid w:val="00463A9E"/>
    <w:rsid w:val="0046476D"/>
    <w:rsid w:val="0046538B"/>
    <w:rsid w:val="00465FE4"/>
    <w:rsid w:val="00466767"/>
    <w:rsid w:val="00467F82"/>
    <w:rsid w:val="00470CB1"/>
    <w:rsid w:val="00470ED3"/>
    <w:rsid w:val="004721BF"/>
    <w:rsid w:val="00472929"/>
    <w:rsid w:val="0047787F"/>
    <w:rsid w:val="00477ED7"/>
    <w:rsid w:val="00480278"/>
    <w:rsid w:val="004810E7"/>
    <w:rsid w:val="00481486"/>
    <w:rsid w:val="004814F7"/>
    <w:rsid w:val="00481943"/>
    <w:rsid w:val="00484551"/>
    <w:rsid w:val="00484882"/>
    <w:rsid w:val="00487BD6"/>
    <w:rsid w:val="00487F4D"/>
    <w:rsid w:val="00493B8D"/>
    <w:rsid w:val="004973B5"/>
    <w:rsid w:val="004A01AF"/>
    <w:rsid w:val="004A08A9"/>
    <w:rsid w:val="004A0959"/>
    <w:rsid w:val="004A1CE5"/>
    <w:rsid w:val="004A51A4"/>
    <w:rsid w:val="004A6028"/>
    <w:rsid w:val="004A61DB"/>
    <w:rsid w:val="004A7FD2"/>
    <w:rsid w:val="004B0DC7"/>
    <w:rsid w:val="004B411C"/>
    <w:rsid w:val="004B4507"/>
    <w:rsid w:val="004B4E56"/>
    <w:rsid w:val="004B61D0"/>
    <w:rsid w:val="004B72E6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2487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F0AB7"/>
    <w:rsid w:val="004F0B0A"/>
    <w:rsid w:val="004F6A17"/>
    <w:rsid w:val="004F6CA5"/>
    <w:rsid w:val="004F6EE1"/>
    <w:rsid w:val="004F731A"/>
    <w:rsid w:val="0050245A"/>
    <w:rsid w:val="00503F81"/>
    <w:rsid w:val="00505783"/>
    <w:rsid w:val="005066DE"/>
    <w:rsid w:val="00507601"/>
    <w:rsid w:val="00510F1E"/>
    <w:rsid w:val="00511806"/>
    <w:rsid w:val="00515594"/>
    <w:rsid w:val="00515FDF"/>
    <w:rsid w:val="00517292"/>
    <w:rsid w:val="00520FA9"/>
    <w:rsid w:val="00521036"/>
    <w:rsid w:val="005241F8"/>
    <w:rsid w:val="00526AD7"/>
    <w:rsid w:val="00527D7A"/>
    <w:rsid w:val="005307B0"/>
    <w:rsid w:val="00534DCB"/>
    <w:rsid w:val="0053545A"/>
    <w:rsid w:val="005368A9"/>
    <w:rsid w:val="00537DCE"/>
    <w:rsid w:val="0054014F"/>
    <w:rsid w:val="00542F3C"/>
    <w:rsid w:val="00544591"/>
    <w:rsid w:val="00557AFA"/>
    <w:rsid w:val="00560880"/>
    <w:rsid w:val="00560B3B"/>
    <w:rsid w:val="00560D76"/>
    <w:rsid w:val="00563494"/>
    <w:rsid w:val="0056366D"/>
    <w:rsid w:val="005655C2"/>
    <w:rsid w:val="005700D8"/>
    <w:rsid w:val="005721DC"/>
    <w:rsid w:val="00572775"/>
    <w:rsid w:val="00574D94"/>
    <w:rsid w:val="00575A82"/>
    <w:rsid w:val="00580A96"/>
    <w:rsid w:val="00581B96"/>
    <w:rsid w:val="00581E4D"/>
    <w:rsid w:val="005825EE"/>
    <w:rsid w:val="0058274E"/>
    <w:rsid w:val="0058442A"/>
    <w:rsid w:val="00584576"/>
    <w:rsid w:val="00584C44"/>
    <w:rsid w:val="00585F73"/>
    <w:rsid w:val="00587234"/>
    <w:rsid w:val="0058796A"/>
    <w:rsid w:val="0059065A"/>
    <w:rsid w:val="00590D60"/>
    <w:rsid w:val="005910E7"/>
    <w:rsid w:val="00593DDB"/>
    <w:rsid w:val="0059700B"/>
    <w:rsid w:val="005A278E"/>
    <w:rsid w:val="005A3393"/>
    <w:rsid w:val="005A39EE"/>
    <w:rsid w:val="005A4FC2"/>
    <w:rsid w:val="005B0A9B"/>
    <w:rsid w:val="005B1F30"/>
    <w:rsid w:val="005B2537"/>
    <w:rsid w:val="005B30D3"/>
    <w:rsid w:val="005B5763"/>
    <w:rsid w:val="005B635E"/>
    <w:rsid w:val="005C1A51"/>
    <w:rsid w:val="005C1FC5"/>
    <w:rsid w:val="005C26B3"/>
    <w:rsid w:val="005C2B2C"/>
    <w:rsid w:val="005C34F6"/>
    <w:rsid w:val="005C522F"/>
    <w:rsid w:val="005D3618"/>
    <w:rsid w:val="005D64A3"/>
    <w:rsid w:val="005E2B3E"/>
    <w:rsid w:val="005E3015"/>
    <w:rsid w:val="005E4500"/>
    <w:rsid w:val="005E5199"/>
    <w:rsid w:val="005E5B19"/>
    <w:rsid w:val="005E61FB"/>
    <w:rsid w:val="005E689F"/>
    <w:rsid w:val="005F0070"/>
    <w:rsid w:val="005F211D"/>
    <w:rsid w:val="005F23B8"/>
    <w:rsid w:val="005F7629"/>
    <w:rsid w:val="0060294C"/>
    <w:rsid w:val="00602BF8"/>
    <w:rsid w:val="00602C25"/>
    <w:rsid w:val="00604F8F"/>
    <w:rsid w:val="00605188"/>
    <w:rsid w:val="00606F71"/>
    <w:rsid w:val="0061205F"/>
    <w:rsid w:val="00612AF5"/>
    <w:rsid w:val="006136A0"/>
    <w:rsid w:val="006136E3"/>
    <w:rsid w:val="006143D5"/>
    <w:rsid w:val="006204E0"/>
    <w:rsid w:val="006208A3"/>
    <w:rsid w:val="006236A1"/>
    <w:rsid w:val="006263C4"/>
    <w:rsid w:val="00627C58"/>
    <w:rsid w:val="0063608A"/>
    <w:rsid w:val="0063718D"/>
    <w:rsid w:val="00640E8E"/>
    <w:rsid w:val="00641116"/>
    <w:rsid w:val="00641680"/>
    <w:rsid w:val="00642B2F"/>
    <w:rsid w:val="00643E2E"/>
    <w:rsid w:val="00645196"/>
    <w:rsid w:val="00645BC3"/>
    <w:rsid w:val="00645DA3"/>
    <w:rsid w:val="00646EB0"/>
    <w:rsid w:val="00651277"/>
    <w:rsid w:val="00654A2D"/>
    <w:rsid w:val="00660D61"/>
    <w:rsid w:val="00661473"/>
    <w:rsid w:val="00662C91"/>
    <w:rsid w:val="00662DBB"/>
    <w:rsid w:val="0067188A"/>
    <w:rsid w:val="00671A3D"/>
    <w:rsid w:val="00671DB1"/>
    <w:rsid w:val="00673AE4"/>
    <w:rsid w:val="00674CEA"/>
    <w:rsid w:val="00674EF9"/>
    <w:rsid w:val="006753EF"/>
    <w:rsid w:val="0067784F"/>
    <w:rsid w:val="00677A67"/>
    <w:rsid w:val="00684A41"/>
    <w:rsid w:val="00684E78"/>
    <w:rsid w:val="00691874"/>
    <w:rsid w:val="00693C7E"/>
    <w:rsid w:val="006968B5"/>
    <w:rsid w:val="00696ED5"/>
    <w:rsid w:val="00697398"/>
    <w:rsid w:val="00697823"/>
    <w:rsid w:val="006A1A74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1C2F"/>
    <w:rsid w:val="006B2294"/>
    <w:rsid w:val="006B55F1"/>
    <w:rsid w:val="006B6871"/>
    <w:rsid w:val="006C0C54"/>
    <w:rsid w:val="006C1640"/>
    <w:rsid w:val="006C19EE"/>
    <w:rsid w:val="006C28DA"/>
    <w:rsid w:val="006C2BA7"/>
    <w:rsid w:val="006C35BA"/>
    <w:rsid w:val="006C4DB3"/>
    <w:rsid w:val="006C50BC"/>
    <w:rsid w:val="006C5594"/>
    <w:rsid w:val="006D214A"/>
    <w:rsid w:val="006D586F"/>
    <w:rsid w:val="006D6D75"/>
    <w:rsid w:val="006D79C5"/>
    <w:rsid w:val="006E044F"/>
    <w:rsid w:val="006E0AD4"/>
    <w:rsid w:val="006E0F38"/>
    <w:rsid w:val="006E24AD"/>
    <w:rsid w:val="006E2C99"/>
    <w:rsid w:val="006E38C1"/>
    <w:rsid w:val="006E436C"/>
    <w:rsid w:val="006F0381"/>
    <w:rsid w:val="006F0B0E"/>
    <w:rsid w:val="006F193F"/>
    <w:rsid w:val="006F33BC"/>
    <w:rsid w:val="006F47F8"/>
    <w:rsid w:val="006F5E0F"/>
    <w:rsid w:val="006F7A88"/>
    <w:rsid w:val="0070039C"/>
    <w:rsid w:val="00700D0F"/>
    <w:rsid w:val="0070451E"/>
    <w:rsid w:val="007053F2"/>
    <w:rsid w:val="007065D0"/>
    <w:rsid w:val="00707F31"/>
    <w:rsid w:val="0071144F"/>
    <w:rsid w:val="00711DE6"/>
    <w:rsid w:val="00720461"/>
    <w:rsid w:val="007205E2"/>
    <w:rsid w:val="00721024"/>
    <w:rsid w:val="0072499A"/>
    <w:rsid w:val="00724D35"/>
    <w:rsid w:val="00727AD7"/>
    <w:rsid w:val="00731433"/>
    <w:rsid w:val="00731CEE"/>
    <w:rsid w:val="007323AE"/>
    <w:rsid w:val="00734F2D"/>
    <w:rsid w:val="00736363"/>
    <w:rsid w:val="00737930"/>
    <w:rsid w:val="0074019C"/>
    <w:rsid w:val="007404EE"/>
    <w:rsid w:val="007409BB"/>
    <w:rsid w:val="0074116E"/>
    <w:rsid w:val="007412A5"/>
    <w:rsid w:val="00743798"/>
    <w:rsid w:val="007437E6"/>
    <w:rsid w:val="00744F0F"/>
    <w:rsid w:val="00746FAE"/>
    <w:rsid w:val="007470C3"/>
    <w:rsid w:val="007474DF"/>
    <w:rsid w:val="0074779B"/>
    <w:rsid w:val="0074793D"/>
    <w:rsid w:val="00750412"/>
    <w:rsid w:val="00752D5F"/>
    <w:rsid w:val="0075485B"/>
    <w:rsid w:val="00755577"/>
    <w:rsid w:val="0075559C"/>
    <w:rsid w:val="00761F7B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779AC"/>
    <w:rsid w:val="0078091B"/>
    <w:rsid w:val="007814C5"/>
    <w:rsid w:val="00781F9C"/>
    <w:rsid w:val="0078276F"/>
    <w:rsid w:val="007830AA"/>
    <w:rsid w:val="007834F7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2787"/>
    <w:rsid w:val="007954C6"/>
    <w:rsid w:val="007956B7"/>
    <w:rsid w:val="007957C4"/>
    <w:rsid w:val="007A295A"/>
    <w:rsid w:val="007A2D52"/>
    <w:rsid w:val="007A3665"/>
    <w:rsid w:val="007A4303"/>
    <w:rsid w:val="007A6AFD"/>
    <w:rsid w:val="007A705E"/>
    <w:rsid w:val="007B0B47"/>
    <w:rsid w:val="007B10B9"/>
    <w:rsid w:val="007B2CCF"/>
    <w:rsid w:val="007B2D4B"/>
    <w:rsid w:val="007B4A91"/>
    <w:rsid w:val="007B5B0D"/>
    <w:rsid w:val="007B671E"/>
    <w:rsid w:val="007C12B2"/>
    <w:rsid w:val="007C535A"/>
    <w:rsid w:val="007C7A47"/>
    <w:rsid w:val="007D4C9D"/>
    <w:rsid w:val="007D5F05"/>
    <w:rsid w:val="007E13E6"/>
    <w:rsid w:val="007E19F9"/>
    <w:rsid w:val="007E3896"/>
    <w:rsid w:val="007E4D4E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80058F"/>
    <w:rsid w:val="00803DD3"/>
    <w:rsid w:val="00805C17"/>
    <w:rsid w:val="00813AED"/>
    <w:rsid w:val="00813CAB"/>
    <w:rsid w:val="00813E10"/>
    <w:rsid w:val="008143BF"/>
    <w:rsid w:val="008150D3"/>
    <w:rsid w:val="00820005"/>
    <w:rsid w:val="0082043B"/>
    <w:rsid w:val="00820CB1"/>
    <w:rsid w:val="00822FB1"/>
    <w:rsid w:val="0082402A"/>
    <w:rsid w:val="00825CDE"/>
    <w:rsid w:val="00830213"/>
    <w:rsid w:val="00830866"/>
    <w:rsid w:val="00832867"/>
    <w:rsid w:val="00832B06"/>
    <w:rsid w:val="00835A69"/>
    <w:rsid w:val="00841049"/>
    <w:rsid w:val="00842652"/>
    <w:rsid w:val="00843B98"/>
    <w:rsid w:val="008466F0"/>
    <w:rsid w:val="0085253F"/>
    <w:rsid w:val="00852CDB"/>
    <w:rsid w:val="00854C41"/>
    <w:rsid w:val="008563CE"/>
    <w:rsid w:val="00857EF3"/>
    <w:rsid w:val="008602BC"/>
    <w:rsid w:val="00860AD9"/>
    <w:rsid w:val="00860B7E"/>
    <w:rsid w:val="0086118E"/>
    <w:rsid w:val="00861BAE"/>
    <w:rsid w:val="00861CE9"/>
    <w:rsid w:val="008621D1"/>
    <w:rsid w:val="008634B4"/>
    <w:rsid w:val="00863AA0"/>
    <w:rsid w:val="008645D4"/>
    <w:rsid w:val="00866699"/>
    <w:rsid w:val="00866F5D"/>
    <w:rsid w:val="0087186E"/>
    <w:rsid w:val="00871EBD"/>
    <w:rsid w:val="00872AEF"/>
    <w:rsid w:val="00872C1B"/>
    <w:rsid w:val="0087403A"/>
    <w:rsid w:val="00874B41"/>
    <w:rsid w:val="00874B42"/>
    <w:rsid w:val="00875C4D"/>
    <w:rsid w:val="00875FCD"/>
    <w:rsid w:val="00876311"/>
    <w:rsid w:val="00876545"/>
    <w:rsid w:val="008779C1"/>
    <w:rsid w:val="008812E7"/>
    <w:rsid w:val="00883788"/>
    <w:rsid w:val="008847D3"/>
    <w:rsid w:val="00884C5E"/>
    <w:rsid w:val="00885867"/>
    <w:rsid w:val="008873F2"/>
    <w:rsid w:val="00891AC9"/>
    <w:rsid w:val="00892B1F"/>
    <w:rsid w:val="00895012"/>
    <w:rsid w:val="00895528"/>
    <w:rsid w:val="00896CF5"/>
    <w:rsid w:val="008A2145"/>
    <w:rsid w:val="008A355C"/>
    <w:rsid w:val="008A4E1A"/>
    <w:rsid w:val="008A599C"/>
    <w:rsid w:val="008B0234"/>
    <w:rsid w:val="008B1408"/>
    <w:rsid w:val="008B1E7D"/>
    <w:rsid w:val="008B24E5"/>
    <w:rsid w:val="008B2B5B"/>
    <w:rsid w:val="008B502D"/>
    <w:rsid w:val="008B6547"/>
    <w:rsid w:val="008B78F7"/>
    <w:rsid w:val="008C030E"/>
    <w:rsid w:val="008C0437"/>
    <w:rsid w:val="008C2882"/>
    <w:rsid w:val="008C3A95"/>
    <w:rsid w:val="008C3F83"/>
    <w:rsid w:val="008C5130"/>
    <w:rsid w:val="008C64AC"/>
    <w:rsid w:val="008C69FE"/>
    <w:rsid w:val="008D1596"/>
    <w:rsid w:val="008D4E98"/>
    <w:rsid w:val="008D6E8C"/>
    <w:rsid w:val="008E064D"/>
    <w:rsid w:val="008E2D28"/>
    <w:rsid w:val="008E3073"/>
    <w:rsid w:val="008E559C"/>
    <w:rsid w:val="008E5B62"/>
    <w:rsid w:val="008E5EFB"/>
    <w:rsid w:val="008E7845"/>
    <w:rsid w:val="008F0E32"/>
    <w:rsid w:val="008F1453"/>
    <w:rsid w:val="008F1B30"/>
    <w:rsid w:val="008F6818"/>
    <w:rsid w:val="008F6993"/>
    <w:rsid w:val="008F703B"/>
    <w:rsid w:val="009042C0"/>
    <w:rsid w:val="009052F3"/>
    <w:rsid w:val="0090621E"/>
    <w:rsid w:val="00907C87"/>
    <w:rsid w:val="00907E53"/>
    <w:rsid w:val="00910B5B"/>
    <w:rsid w:val="00911E68"/>
    <w:rsid w:val="009138BD"/>
    <w:rsid w:val="00914520"/>
    <w:rsid w:val="00914C8B"/>
    <w:rsid w:val="00916196"/>
    <w:rsid w:val="00916C22"/>
    <w:rsid w:val="00916EE5"/>
    <w:rsid w:val="00920E89"/>
    <w:rsid w:val="009228CC"/>
    <w:rsid w:val="00922EA6"/>
    <w:rsid w:val="0092324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5234"/>
    <w:rsid w:val="00936A9F"/>
    <w:rsid w:val="009378BC"/>
    <w:rsid w:val="00937F37"/>
    <w:rsid w:val="00941835"/>
    <w:rsid w:val="00941E16"/>
    <w:rsid w:val="00943E07"/>
    <w:rsid w:val="00945072"/>
    <w:rsid w:val="00950DD8"/>
    <w:rsid w:val="00951C50"/>
    <w:rsid w:val="00952A57"/>
    <w:rsid w:val="00952DF8"/>
    <w:rsid w:val="0095502F"/>
    <w:rsid w:val="0095701F"/>
    <w:rsid w:val="0095770A"/>
    <w:rsid w:val="00957C97"/>
    <w:rsid w:val="00962D6A"/>
    <w:rsid w:val="009661AD"/>
    <w:rsid w:val="00966346"/>
    <w:rsid w:val="00966B3A"/>
    <w:rsid w:val="00970FF1"/>
    <w:rsid w:val="00971231"/>
    <w:rsid w:val="00971A9E"/>
    <w:rsid w:val="00974993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86E6B"/>
    <w:rsid w:val="00990587"/>
    <w:rsid w:val="00991500"/>
    <w:rsid w:val="00991855"/>
    <w:rsid w:val="00991C1D"/>
    <w:rsid w:val="0099264B"/>
    <w:rsid w:val="009936DA"/>
    <w:rsid w:val="00994D50"/>
    <w:rsid w:val="00996143"/>
    <w:rsid w:val="009967C3"/>
    <w:rsid w:val="00997DBF"/>
    <w:rsid w:val="00997FDF"/>
    <w:rsid w:val="009A0CF3"/>
    <w:rsid w:val="009A13F4"/>
    <w:rsid w:val="009A14AB"/>
    <w:rsid w:val="009A1C54"/>
    <w:rsid w:val="009A2E8A"/>
    <w:rsid w:val="009A4E8A"/>
    <w:rsid w:val="009A7633"/>
    <w:rsid w:val="009B0741"/>
    <w:rsid w:val="009B1893"/>
    <w:rsid w:val="009B34E6"/>
    <w:rsid w:val="009B6090"/>
    <w:rsid w:val="009C0C09"/>
    <w:rsid w:val="009C0C58"/>
    <w:rsid w:val="009C1515"/>
    <w:rsid w:val="009C1B17"/>
    <w:rsid w:val="009C203C"/>
    <w:rsid w:val="009C7584"/>
    <w:rsid w:val="009D3C6A"/>
    <w:rsid w:val="009D3CA6"/>
    <w:rsid w:val="009D61C0"/>
    <w:rsid w:val="009D71D1"/>
    <w:rsid w:val="009D7775"/>
    <w:rsid w:val="009E1899"/>
    <w:rsid w:val="009E1C7C"/>
    <w:rsid w:val="009E36D0"/>
    <w:rsid w:val="009E3C10"/>
    <w:rsid w:val="009E7D76"/>
    <w:rsid w:val="009F0F2F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B64"/>
    <w:rsid w:val="00A07E28"/>
    <w:rsid w:val="00A07F97"/>
    <w:rsid w:val="00A10BEE"/>
    <w:rsid w:val="00A1710A"/>
    <w:rsid w:val="00A17698"/>
    <w:rsid w:val="00A17C61"/>
    <w:rsid w:val="00A17FFD"/>
    <w:rsid w:val="00A2089A"/>
    <w:rsid w:val="00A224C2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37A"/>
    <w:rsid w:val="00A55C8B"/>
    <w:rsid w:val="00A55CB9"/>
    <w:rsid w:val="00A57ABA"/>
    <w:rsid w:val="00A600C2"/>
    <w:rsid w:val="00A61D09"/>
    <w:rsid w:val="00A6346D"/>
    <w:rsid w:val="00A655BF"/>
    <w:rsid w:val="00A6567F"/>
    <w:rsid w:val="00A66C04"/>
    <w:rsid w:val="00A705F6"/>
    <w:rsid w:val="00A70EFA"/>
    <w:rsid w:val="00A71825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33D8"/>
    <w:rsid w:val="00A86945"/>
    <w:rsid w:val="00A90551"/>
    <w:rsid w:val="00A92ABB"/>
    <w:rsid w:val="00A92EF1"/>
    <w:rsid w:val="00A947B3"/>
    <w:rsid w:val="00A94EF1"/>
    <w:rsid w:val="00A9652C"/>
    <w:rsid w:val="00A976AF"/>
    <w:rsid w:val="00AA0322"/>
    <w:rsid w:val="00AA05DC"/>
    <w:rsid w:val="00AA269A"/>
    <w:rsid w:val="00AA62C0"/>
    <w:rsid w:val="00AA67DC"/>
    <w:rsid w:val="00AB1B78"/>
    <w:rsid w:val="00AB220C"/>
    <w:rsid w:val="00AB237C"/>
    <w:rsid w:val="00AB2757"/>
    <w:rsid w:val="00AB53F0"/>
    <w:rsid w:val="00AB62A6"/>
    <w:rsid w:val="00AC1592"/>
    <w:rsid w:val="00AC6545"/>
    <w:rsid w:val="00AD1972"/>
    <w:rsid w:val="00AD1C9A"/>
    <w:rsid w:val="00AD3843"/>
    <w:rsid w:val="00AD3C33"/>
    <w:rsid w:val="00AD448D"/>
    <w:rsid w:val="00AD4878"/>
    <w:rsid w:val="00AD4E59"/>
    <w:rsid w:val="00AD59A7"/>
    <w:rsid w:val="00AD614A"/>
    <w:rsid w:val="00AD7BD2"/>
    <w:rsid w:val="00AE2158"/>
    <w:rsid w:val="00AE271E"/>
    <w:rsid w:val="00AE2DEB"/>
    <w:rsid w:val="00AE566E"/>
    <w:rsid w:val="00AE62F7"/>
    <w:rsid w:val="00AE7E5F"/>
    <w:rsid w:val="00AF0E3B"/>
    <w:rsid w:val="00AF1424"/>
    <w:rsid w:val="00AF1990"/>
    <w:rsid w:val="00AF38F3"/>
    <w:rsid w:val="00AF5A11"/>
    <w:rsid w:val="00AF77A8"/>
    <w:rsid w:val="00B0003F"/>
    <w:rsid w:val="00B0098F"/>
    <w:rsid w:val="00B01DC8"/>
    <w:rsid w:val="00B02D73"/>
    <w:rsid w:val="00B03DC0"/>
    <w:rsid w:val="00B06D2B"/>
    <w:rsid w:val="00B11D9C"/>
    <w:rsid w:val="00B1202D"/>
    <w:rsid w:val="00B13100"/>
    <w:rsid w:val="00B1356B"/>
    <w:rsid w:val="00B13A4B"/>
    <w:rsid w:val="00B1496B"/>
    <w:rsid w:val="00B20118"/>
    <w:rsid w:val="00B21D5A"/>
    <w:rsid w:val="00B256E1"/>
    <w:rsid w:val="00B26016"/>
    <w:rsid w:val="00B26106"/>
    <w:rsid w:val="00B27152"/>
    <w:rsid w:val="00B27DD9"/>
    <w:rsid w:val="00B27E9A"/>
    <w:rsid w:val="00B310F5"/>
    <w:rsid w:val="00B32781"/>
    <w:rsid w:val="00B32B09"/>
    <w:rsid w:val="00B3641A"/>
    <w:rsid w:val="00B41C15"/>
    <w:rsid w:val="00B42722"/>
    <w:rsid w:val="00B4279C"/>
    <w:rsid w:val="00B434BF"/>
    <w:rsid w:val="00B45165"/>
    <w:rsid w:val="00B4557F"/>
    <w:rsid w:val="00B456F8"/>
    <w:rsid w:val="00B47EC3"/>
    <w:rsid w:val="00B533AC"/>
    <w:rsid w:val="00B53537"/>
    <w:rsid w:val="00B5381E"/>
    <w:rsid w:val="00B56E37"/>
    <w:rsid w:val="00B60909"/>
    <w:rsid w:val="00B609E2"/>
    <w:rsid w:val="00B615AD"/>
    <w:rsid w:val="00B615D4"/>
    <w:rsid w:val="00B620F4"/>
    <w:rsid w:val="00B643BF"/>
    <w:rsid w:val="00B6568D"/>
    <w:rsid w:val="00B679A0"/>
    <w:rsid w:val="00B72BF5"/>
    <w:rsid w:val="00B73B61"/>
    <w:rsid w:val="00B74307"/>
    <w:rsid w:val="00B749C9"/>
    <w:rsid w:val="00B76B95"/>
    <w:rsid w:val="00B776B6"/>
    <w:rsid w:val="00B806DB"/>
    <w:rsid w:val="00B840D6"/>
    <w:rsid w:val="00B84BDB"/>
    <w:rsid w:val="00B85D81"/>
    <w:rsid w:val="00B917AD"/>
    <w:rsid w:val="00B9245F"/>
    <w:rsid w:val="00B93676"/>
    <w:rsid w:val="00B94463"/>
    <w:rsid w:val="00B9575F"/>
    <w:rsid w:val="00B95D90"/>
    <w:rsid w:val="00B96605"/>
    <w:rsid w:val="00B96F9D"/>
    <w:rsid w:val="00B97444"/>
    <w:rsid w:val="00B97C87"/>
    <w:rsid w:val="00B97EBC"/>
    <w:rsid w:val="00BA0E3F"/>
    <w:rsid w:val="00BA12BE"/>
    <w:rsid w:val="00BA1959"/>
    <w:rsid w:val="00BA34C7"/>
    <w:rsid w:val="00BA382A"/>
    <w:rsid w:val="00BA4F69"/>
    <w:rsid w:val="00BA6BAE"/>
    <w:rsid w:val="00BB27C0"/>
    <w:rsid w:val="00BB549C"/>
    <w:rsid w:val="00BB58E8"/>
    <w:rsid w:val="00BB6656"/>
    <w:rsid w:val="00BB75E1"/>
    <w:rsid w:val="00BC0396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BF7FC7"/>
    <w:rsid w:val="00C00816"/>
    <w:rsid w:val="00C0498F"/>
    <w:rsid w:val="00C109E3"/>
    <w:rsid w:val="00C120CC"/>
    <w:rsid w:val="00C1370E"/>
    <w:rsid w:val="00C142BF"/>
    <w:rsid w:val="00C163F0"/>
    <w:rsid w:val="00C20AFB"/>
    <w:rsid w:val="00C21330"/>
    <w:rsid w:val="00C225A0"/>
    <w:rsid w:val="00C23E22"/>
    <w:rsid w:val="00C26A15"/>
    <w:rsid w:val="00C2718D"/>
    <w:rsid w:val="00C30D51"/>
    <w:rsid w:val="00C32343"/>
    <w:rsid w:val="00C32A47"/>
    <w:rsid w:val="00C35107"/>
    <w:rsid w:val="00C351A6"/>
    <w:rsid w:val="00C35EA1"/>
    <w:rsid w:val="00C36930"/>
    <w:rsid w:val="00C37197"/>
    <w:rsid w:val="00C37E9C"/>
    <w:rsid w:val="00C41CFC"/>
    <w:rsid w:val="00C42C49"/>
    <w:rsid w:val="00C42D31"/>
    <w:rsid w:val="00C43AE7"/>
    <w:rsid w:val="00C4464A"/>
    <w:rsid w:val="00C44CCE"/>
    <w:rsid w:val="00C464B6"/>
    <w:rsid w:val="00C46B92"/>
    <w:rsid w:val="00C47E4C"/>
    <w:rsid w:val="00C53063"/>
    <w:rsid w:val="00C5391C"/>
    <w:rsid w:val="00C54156"/>
    <w:rsid w:val="00C57C39"/>
    <w:rsid w:val="00C60C10"/>
    <w:rsid w:val="00C62A1B"/>
    <w:rsid w:val="00C64037"/>
    <w:rsid w:val="00C65811"/>
    <w:rsid w:val="00C6582F"/>
    <w:rsid w:val="00C700AA"/>
    <w:rsid w:val="00C71352"/>
    <w:rsid w:val="00C71815"/>
    <w:rsid w:val="00C71D63"/>
    <w:rsid w:val="00C71E2A"/>
    <w:rsid w:val="00C73677"/>
    <w:rsid w:val="00C73F05"/>
    <w:rsid w:val="00C745C2"/>
    <w:rsid w:val="00C76299"/>
    <w:rsid w:val="00C77DB9"/>
    <w:rsid w:val="00C81A8D"/>
    <w:rsid w:val="00C81AD5"/>
    <w:rsid w:val="00C82E10"/>
    <w:rsid w:val="00C844CC"/>
    <w:rsid w:val="00C87A04"/>
    <w:rsid w:val="00C87ADC"/>
    <w:rsid w:val="00C90A81"/>
    <w:rsid w:val="00C93769"/>
    <w:rsid w:val="00C93997"/>
    <w:rsid w:val="00C940D8"/>
    <w:rsid w:val="00C97985"/>
    <w:rsid w:val="00CA3409"/>
    <w:rsid w:val="00CA5727"/>
    <w:rsid w:val="00CA6ADC"/>
    <w:rsid w:val="00CB4291"/>
    <w:rsid w:val="00CB6C45"/>
    <w:rsid w:val="00CC0990"/>
    <w:rsid w:val="00CC1A90"/>
    <w:rsid w:val="00CC1EE6"/>
    <w:rsid w:val="00CC4838"/>
    <w:rsid w:val="00CC525C"/>
    <w:rsid w:val="00CD0D5A"/>
    <w:rsid w:val="00CD178F"/>
    <w:rsid w:val="00CD1A95"/>
    <w:rsid w:val="00CD1D69"/>
    <w:rsid w:val="00CD3CA5"/>
    <w:rsid w:val="00CD3EFE"/>
    <w:rsid w:val="00CD4DF3"/>
    <w:rsid w:val="00CD577E"/>
    <w:rsid w:val="00CD5F1F"/>
    <w:rsid w:val="00CD7FF9"/>
    <w:rsid w:val="00CE1DF7"/>
    <w:rsid w:val="00CE43F9"/>
    <w:rsid w:val="00CE5BCC"/>
    <w:rsid w:val="00CE5DD7"/>
    <w:rsid w:val="00CE622C"/>
    <w:rsid w:val="00CE6B19"/>
    <w:rsid w:val="00CF6456"/>
    <w:rsid w:val="00D00A3E"/>
    <w:rsid w:val="00D013E0"/>
    <w:rsid w:val="00D01ECC"/>
    <w:rsid w:val="00D020E1"/>
    <w:rsid w:val="00D02B47"/>
    <w:rsid w:val="00D033E1"/>
    <w:rsid w:val="00D034FC"/>
    <w:rsid w:val="00D035C9"/>
    <w:rsid w:val="00D037CE"/>
    <w:rsid w:val="00D05594"/>
    <w:rsid w:val="00D074EE"/>
    <w:rsid w:val="00D0765F"/>
    <w:rsid w:val="00D1080E"/>
    <w:rsid w:val="00D10963"/>
    <w:rsid w:val="00D11944"/>
    <w:rsid w:val="00D119FE"/>
    <w:rsid w:val="00D12837"/>
    <w:rsid w:val="00D148C5"/>
    <w:rsid w:val="00D157E9"/>
    <w:rsid w:val="00D2231B"/>
    <w:rsid w:val="00D245C9"/>
    <w:rsid w:val="00D25305"/>
    <w:rsid w:val="00D25DDB"/>
    <w:rsid w:val="00D27DDA"/>
    <w:rsid w:val="00D30601"/>
    <w:rsid w:val="00D308A1"/>
    <w:rsid w:val="00D32F6D"/>
    <w:rsid w:val="00D376A0"/>
    <w:rsid w:val="00D4022F"/>
    <w:rsid w:val="00D40824"/>
    <w:rsid w:val="00D43D80"/>
    <w:rsid w:val="00D45A8B"/>
    <w:rsid w:val="00D466DE"/>
    <w:rsid w:val="00D5235D"/>
    <w:rsid w:val="00D537DC"/>
    <w:rsid w:val="00D53849"/>
    <w:rsid w:val="00D545A3"/>
    <w:rsid w:val="00D565F9"/>
    <w:rsid w:val="00D5694C"/>
    <w:rsid w:val="00D579F6"/>
    <w:rsid w:val="00D631B4"/>
    <w:rsid w:val="00D63733"/>
    <w:rsid w:val="00D643ED"/>
    <w:rsid w:val="00D64A49"/>
    <w:rsid w:val="00D6577D"/>
    <w:rsid w:val="00D65D54"/>
    <w:rsid w:val="00D67286"/>
    <w:rsid w:val="00D67A32"/>
    <w:rsid w:val="00D67D54"/>
    <w:rsid w:val="00D71269"/>
    <w:rsid w:val="00D7157B"/>
    <w:rsid w:val="00D7177E"/>
    <w:rsid w:val="00D71C88"/>
    <w:rsid w:val="00D72985"/>
    <w:rsid w:val="00D7587D"/>
    <w:rsid w:val="00D761E5"/>
    <w:rsid w:val="00D7743A"/>
    <w:rsid w:val="00D819D1"/>
    <w:rsid w:val="00D8453B"/>
    <w:rsid w:val="00D87DF4"/>
    <w:rsid w:val="00D91889"/>
    <w:rsid w:val="00D94396"/>
    <w:rsid w:val="00D94E0F"/>
    <w:rsid w:val="00D958DA"/>
    <w:rsid w:val="00D95FBB"/>
    <w:rsid w:val="00D96598"/>
    <w:rsid w:val="00DA3AA4"/>
    <w:rsid w:val="00DA6F54"/>
    <w:rsid w:val="00DB1F02"/>
    <w:rsid w:val="00DB2FBF"/>
    <w:rsid w:val="00DB3133"/>
    <w:rsid w:val="00DB3C21"/>
    <w:rsid w:val="00DB4CF6"/>
    <w:rsid w:val="00DB4D89"/>
    <w:rsid w:val="00DB6393"/>
    <w:rsid w:val="00DB6DF6"/>
    <w:rsid w:val="00DB716D"/>
    <w:rsid w:val="00DC0B2A"/>
    <w:rsid w:val="00DC2E04"/>
    <w:rsid w:val="00DC4E35"/>
    <w:rsid w:val="00DC5569"/>
    <w:rsid w:val="00DC5A99"/>
    <w:rsid w:val="00DC65CC"/>
    <w:rsid w:val="00DC7317"/>
    <w:rsid w:val="00DC7C37"/>
    <w:rsid w:val="00DD16D2"/>
    <w:rsid w:val="00DD16EB"/>
    <w:rsid w:val="00DD2B31"/>
    <w:rsid w:val="00DD3270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16C9"/>
    <w:rsid w:val="00DF20B1"/>
    <w:rsid w:val="00DF3819"/>
    <w:rsid w:val="00DF3F14"/>
    <w:rsid w:val="00DF42DB"/>
    <w:rsid w:val="00DF48FD"/>
    <w:rsid w:val="00DF61DB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144CE"/>
    <w:rsid w:val="00E15A6E"/>
    <w:rsid w:val="00E17A34"/>
    <w:rsid w:val="00E20451"/>
    <w:rsid w:val="00E208D3"/>
    <w:rsid w:val="00E20DD3"/>
    <w:rsid w:val="00E23598"/>
    <w:rsid w:val="00E24E4C"/>
    <w:rsid w:val="00E25091"/>
    <w:rsid w:val="00E2572C"/>
    <w:rsid w:val="00E318F2"/>
    <w:rsid w:val="00E35087"/>
    <w:rsid w:val="00E41314"/>
    <w:rsid w:val="00E419E0"/>
    <w:rsid w:val="00E42012"/>
    <w:rsid w:val="00E42250"/>
    <w:rsid w:val="00E42E02"/>
    <w:rsid w:val="00E42EEF"/>
    <w:rsid w:val="00E43B85"/>
    <w:rsid w:val="00E43E1C"/>
    <w:rsid w:val="00E458DC"/>
    <w:rsid w:val="00E46101"/>
    <w:rsid w:val="00E61C95"/>
    <w:rsid w:val="00E6202C"/>
    <w:rsid w:val="00E636F0"/>
    <w:rsid w:val="00E63DB4"/>
    <w:rsid w:val="00E6414E"/>
    <w:rsid w:val="00E67A4C"/>
    <w:rsid w:val="00E708A8"/>
    <w:rsid w:val="00E70E61"/>
    <w:rsid w:val="00E7173A"/>
    <w:rsid w:val="00E71889"/>
    <w:rsid w:val="00E7211C"/>
    <w:rsid w:val="00E76F01"/>
    <w:rsid w:val="00E77065"/>
    <w:rsid w:val="00E90C4A"/>
    <w:rsid w:val="00E90E85"/>
    <w:rsid w:val="00E93196"/>
    <w:rsid w:val="00E93656"/>
    <w:rsid w:val="00E9438C"/>
    <w:rsid w:val="00E96B61"/>
    <w:rsid w:val="00EA0631"/>
    <w:rsid w:val="00EA1DB3"/>
    <w:rsid w:val="00EA1F85"/>
    <w:rsid w:val="00EA23F7"/>
    <w:rsid w:val="00EA2A5F"/>
    <w:rsid w:val="00EA363C"/>
    <w:rsid w:val="00EA3843"/>
    <w:rsid w:val="00EA421B"/>
    <w:rsid w:val="00EB03C6"/>
    <w:rsid w:val="00EB1764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3986"/>
    <w:rsid w:val="00EC41FA"/>
    <w:rsid w:val="00EC685B"/>
    <w:rsid w:val="00EC7854"/>
    <w:rsid w:val="00EC7995"/>
    <w:rsid w:val="00ED0C6D"/>
    <w:rsid w:val="00ED10E9"/>
    <w:rsid w:val="00ED3630"/>
    <w:rsid w:val="00ED3F9A"/>
    <w:rsid w:val="00ED4883"/>
    <w:rsid w:val="00ED5057"/>
    <w:rsid w:val="00ED53FD"/>
    <w:rsid w:val="00ED6451"/>
    <w:rsid w:val="00EE1116"/>
    <w:rsid w:val="00EE25D9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9F"/>
    <w:rsid w:val="00F140A4"/>
    <w:rsid w:val="00F146E8"/>
    <w:rsid w:val="00F152B2"/>
    <w:rsid w:val="00F1679D"/>
    <w:rsid w:val="00F17890"/>
    <w:rsid w:val="00F20787"/>
    <w:rsid w:val="00F21BC0"/>
    <w:rsid w:val="00F226A5"/>
    <w:rsid w:val="00F2424C"/>
    <w:rsid w:val="00F24655"/>
    <w:rsid w:val="00F24C18"/>
    <w:rsid w:val="00F25DF1"/>
    <w:rsid w:val="00F3150B"/>
    <w:rsid w:val="00F318BA"/>
    <w:rsid w:val="00F338B3"/>
    <w:rsid w:val="00F34044"/>
    <w:rsid w:val="00F342C3"/>
    <w:rsid w:val="00F37AC0"/>
    <w:rsid w:val="00F37F89"/>
    <w:rsid w:val="00F40707"/>
    <w:rsid w:val="00F40AAA"/>
    <w:rsid w:val="00F45301"/>
    <w:rsid w:val="00F5076D"/>
    <w:rsid w:val="00F514FD"/>
    <w:rsid w:val="00F51708"/>
    <w:rsid w:val="00F51F83"/>
    <w:rsid w:val="00F52876"/>
    <w:rsid w:val="00F54610"/>
    <w:rsid w:val="00F55497"/>
    <w:rsid w:val="00F615A3"/>
    <w:rsid w:val="00F61FFC"/>
    <w:rsid w:val="00F6318B"/>
    <w:rsid w:val="00F6352D"/>
    <w:rsid w:val="00F63989"/>
    <w:rsid w:val="00F66B97"/>
    <w:rsid w:val="00F71177"/>
    <w:rsid w:val="00F71270"/>
    <w:rsid w:val="00F71F59"/>
    <w:rsid w:val="00F72460"/>
    <w:rsid w:val="00F72DC5"/>
    <w:rsid w:val="00F72F79"/>
    <w:rsid w:val="00F73055"/>
    <w:rsid w:val="00F73A9B"/>
    <w:rsid w:val="00F73E65"/>
    <w:rsid w:val="00F74C59"/>
    <w:rsid w:val="00F74F14"/>
    <w:rsid w:val="00F767C7"/>
    <w:rsid w:val="00F7699A"/>
    <w:rsid w:val="00F76B11"/>
    <w:rsid w:val="00F76B17"/>
    <w:rsid w:val="00F80E33"/>
    <w:rsid w:val="00F8422F"/>
    <w:rsid w:val="00F847B7"/>
    <w:rsid w:val="00F851A5"/>
    <w:rsid w:val="00F854AD"/>
    <w:rsid w:val="00F860E4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97DFC"/>
    <w:rsid w:val="00FA11B3"/>
    <w:rsid w:val="00FA1A0A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2132"/>
    <w:rsid w:val="00FB3251"/>
    <w:rsid w:val="00FB379B"/>
    <w:rsid w:val="00FB3C66"/>
    <w:rsid w:val="00FB3FD6"/>
    <w:rsid w:val="00FB56A1"/>
    <w:rsid w:val="00FC2F81"/>
    <w:rsid w:val="00FC309B"/>
    <w:rsid w:val="00FC49CF"/>
    <w:rsid w:val="00FC4A15"/>
    <w:rsid w:val="00FC5B90"/>
    <w:rsid w:val="00FD07FB"/>
    <w:rsid w:val="00FD0A54"/>
    <w:rsid w:val="00FD17A0"/>
    <w:rsid w:val="00FD2834"/>
    <w:rsid w:val="00FD2A38"/>
    <w:rsid w:val="00FD75B6"/>
    <w:rsid w:val="00FE0371"/>
    <w:rsid w:val="00FE2059"/>
    <w:rsid w:val="00FE2C71"/>
    <w:rsid w:val="00FE337D"/>
    <w:rsid w:val="00FE5187"/>
    <w:rsid w:val="00FE60A5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aliases w:val="Нумерованый список Знак,Bullet List Знак,FooterText Знак,numbered Знак,SL_Абзац списка Знак,Use Case List Paragraph Знак,Маркер Знак,ТЗ список Знак,Абзац списка литеральный Знак,Булет1 Знак,1Булет Знак,Paragraphe de liste1 Знак"/>
    <w:link w:val="ad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ardmaininfocontent2">
    <w:name w:val="cardmaininfo__content2"/>
    <w:basedOn w:val="a0"/>
    <w:rsid w:val="00CB6C45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aliases w:val="Нумерованый список Знак,Bullet List Знак,FooterText Знак,numbered Знак,SL_Абзац списка Знак,Use Case List Paragraph Знак,Маркер Знак,ТЗ список Знак,Абзац списка литеральный Знак,Булет1 Знак,1Булет Знак,Paragraphe de liste1 Знак"/>
    <w:link w:val="ad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ardmaininfocontent2">
    <w:name w:val="cardmaininfo__content2"/>
    <w:basedOn w:val="a0"/>
    <w:rsid w:val="00CB6C45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412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7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4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7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070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491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57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50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515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3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3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9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07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452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30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687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6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61B41BEDA7597739677D9C2785F53B60762E63CDD35340A839F75258205F98DD2BAF6430980FFD764FB88DBAF96BCCD1C6AC89089i12BG" TargetMode="External"/><Relationship Id="rId18" Type="http://schemas.openxmlformats.org/officeDocument/2006/relationships/hyperlink" Target="consultantplus://offline/ref=461B41BEDA7597739677D9C2785F53B60762E63CDD35340A839F75258205F98DD2BAF6410A85F78B33B48987EBC6AFCD1C6ACA95951A404BiF26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61B41BEDA7597739677D9C2785F53B60762E63CDD35340A839F75258205F98DD2BAF6410A85F78B33B48987EBC6AFCD1C6ACA95951A404BiF26G" TargetMode="External"/><Relationship Id="rId17" Type="http://schemas.openxmlformats.org/officeDocument/2006/relationships/hyperlink" Target="consultantplus://offline/ref=461B41BEDA7597739677D9C2785F53B60762E63CDD35340A839F75258205F98DC0BAAE4D0A80EA8330A1DFD6ADi920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61B41BEDA7597739677D9C2785F53B60762E63CDD35340A839F75258205F98DD2BAF6420886F18861EE9983A293A7D31971D4928B1Ai423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61B41BEDA7597739677D9C2785F53B60762E63CDD35340A839F75258205F98DC0BAAE4D0A80EA8330A1DFD6ADi920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61B41BEDA7597739677D9C2785F53B60762E63CDD35340A839F75258205F98DD2BAF6420886F08861EE9983A293A7D31971D4928B1Ai423G" TargetMode="External"/><Relationship Id="rId10" Type="http://schemas.openxmlformats.org/officeDocument/2006/relationships/hyperlink" Target="mailto:help@tektorg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rmctorgi@mail.ru" TargetMode="External"/><Relationship Id="rId14" Type="http://schemas.openxmlformats.org/officeDocument/2006/relationships/hyperlink" Target="consultantplus://offline/ref=461B41BEDA7597739677D9C2785F53B60762E63CDD35340A839F75258205F98DD2BAF6420887FD8861EE9983A293A7D31971D4928B1Ai42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FC608-8723-4C7A-83E5-E88500E97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5</Pages>
  <Words>2626</Words>
  <Characters>14971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29</cp:revision>
  <cp:lastPrinted>2022-04-07T13:09:00Z</cp:lastPrinted>
  <dcterms:created xsi:type="dcterms:W3CDTF">2023-02-22T07:43:00Z</dcterms:created>
  <dcterms:modified xsi:type="dcterms:W3CDTF">2023-05-07T06:34:00Z</dcterms:modified>
</cp:coreProperties>
</file>