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20514" w:type="dxa"/>
        <w:tblLayout w:type="fixed"/>
        <w:tblLook w:val="0000"/>
      </w:tblPr>
      <w:tblGrid>
        <w:gridCol w:w="4361"/>
        <w:gridCol w:w="709"/>
        <w:gridCol w:w="5148"/>
        <w:gridCol w:w="5148"/>
        <w:gridCol w:w="5148"/>
      </w:tblGrid>
      <w:tr w:rsidR="0094034C" w:rsidRPr="006E17A3" w:rsidTr="0094034C">
        <w:trPr>
          <w:trHeight w:val="4397"/>
        </w:trPr>
        <w:tc>
          <w:tcPr>
            <w:tcW w:w="4361" w:type="dxa"/>
            <w:shd w:val="clear" w:color="auto" w:fill="auto"/>
          </w:tcPr>
          <w:p w:rsidR="0094034C" w:rsidRPr="006E17A3" w:rsidRDefault="0094034C" w:rsidP="00B82657">
            <w:pPr>
              <w:snapToGrid w:val="0"/>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tc>
        <w:tc>
          <w:tcPr>
            <w:tcW w:w="709" w:type="dxa"/>
            <w:shd w:val="clear" w:color="auto" w:fill="auto"/>
          </w:tcPr>
          <w:p w:rsidR="0094034C" w:rsidRPr="006E17A3" w:rsidRDefault="0094034C" w:rsidP="00B82657">
            <w:pPr>
              <w:snapToGrid w:val="0"/>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pPr>
          </w:p>
          <w:p w:rsidR="0094034C" w:rsidRPr="006E17A3" w:rsidRDefault="0094034C" w:rsidP="00B82657">
            <w:pPr>
              <w:ind w:firstLine="709"/>
              <w:rPr>
                <w:b/>
              </w:rPr>
            </w:pPr>
            <w:r w:rsidRPr="006E17A3">
              <w:t xml:space="preserve">    </w:t>
            </w:r>
          </w:p>
        </w:tc>
        <w:tc>
          <w:tcPr>
            <w:tcW w:w="5148" w:type="dxa"/>
            <w:shd w:val="clear" w:color="auto" w:fill="auto"/>
          </w:tcPr>
          <w:p w:rsidR="0094034C" w:rsidRPr="006E17A3" w:rsidRDefault="0094034C" w:rsidP="00B82657">
            <w:pPr>
              <w:rPr>
                <w:b/>
                <w:bCs/>
              </w:rPr>
            </w:pPr>
          </w:p>
          <w:p w:rsidR="00BA7411" w:rsidRPr="006E17A3" w:rsidRDefault="0094034C" w:rsidP="000A4D64">
            <w:pPr>
              <w:suppressAutoHyphens/>
              <w:rPr>
                <w:color w:val="000000"/>
              </w:rPr>
            </w:pPr>
            <w:r w:rsidRPr="006E17A3">
              <w:br/>
            </w:r>
          </w:p>
          <w:p w:rsidR="00BA7411" w:rsidRPr="006E17A3" w:rsidRDefault="00BA7411" w:rsidP="00BA7411">
            <w:pPr>
              <w:rPr>
                <w:color w:val="000000"/>
              </w:rPr>
            </w:pPr>
          </w:p>
          <w:p w:rsidR="00BA7411" w:rsidRPr="006E17A3" w:rsidRDefault="00BA7411" w:rsidP="00B82657">
            <w:pPr>
              <w:keepNext/>
            </w:pPr>
          </w:p>
          <w:p w:rsidR="0094034C" w:rsidRPr="006E17A3" w:rsidRDefault="0094034C" w:rsidP="00B90A38">
            <w:pPr>
              <w:keepNext/>
            </w:pPr>
            <w:r w:rsidRPr="006E17A3">
              <w:rPr>
                <w:b/>
              </w:rPr>
              <w:t>Дело № 031/06/</w:t>
            </w:r>
            <w:r w:rsidR="00B90A38">
              <w:rPr>
                <w:b/>
              </w:rPr>
              <w:t>106</w:t>
            </w:r>
            <w:r w:rsidRPr="006E17A3">
              <w:rPr>
                <w:b/>
              </w:rPr>
              <w:t>-</w:t>
            </w:r>
            <w:r w:rsidR="00B90A38">
              <w:rPr>
                <w:b/>
              </w:rPr>
              <w:t>320</w:t>
            </w:r>
            <w:r w:rsidRPr="006E17A3">
              <w:rPr>
                <w:b/>
              </w:rPr>
              <w:t>/202</w:t>
            </w:r>
            <w:r w:rsidR="00B90A38">
              <w:rPr>
                <w:b/>
              </w:rPr>
              <w:t>3</w:t>
            </w:r>
          </w:p>
        </w:tc>
        <w:tc>
          <w:tcPr>
            <w:tcW w:w="5148" w:type="dxa"/>
            <w:shd w:val="clear" w:color="auto" w:fill="auto"/>
          </w:tcPr>
          <w:p w:rsidR="0094034C" w:rsidRPr="006E17A3" w:rsidRDefault="0094034C" w:rsidP="00B82657">
            <w:pPr>
              <w:ind w:firstLine="709"/>
            </w:pPr>
            <w:r w:rsidRPr="006E17A3">
              <w:t xml:space="preserve"> </w:t>
            </w:r>
          </w:p>
          <w:p w:rsidR="0094034C" w:rsidRPr="006E17A3" w:rsidRDefault="0094034C" w:rsidP="00B82657">
            <w:pPr>
              <w:ind w:firstLine="709"/>
            </w:pPr>
          </w:p>
        </w:tc>
        <w:tc>
          <w:tcPr>
            <w:tcW w:w="5148" w:type="dxa"/>
            <w:shd w:val="clear" w:color="auto" w:fill="auto"/>
          </w:tcPr>
          <w:p w:rsidR="0094034C" w:rsidRPr="006E17A3" w:rsidRDefault="0094034C" w:rsidP="00B82657">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snapToGrid w:val="0"/>
              <w:ind w:firstLine="709"/>
              <w:rPr>
                <w:b/>
              </w:rPr>
            </w:pPr>
          </w:p>
        </w:tc>
      </w:tr>
      <w:tr w:rsidR="0094034C" w:rsidRPr="006E17A3" w:rsidTr="0094034C">
        <w:tblPrEx>
          <w:tblLook w:val="01E0"/>
        </w:tblPrEx>
        <w:trPr>
          <w:trHeight w:val="645"/>
        </w:trPr>
        <w:tc>
          <w:tcPr>
            <w:tcW w:w="4361" w:type="dxa"/>
          </w:tcPr>
          <w:p w:rsidR="0094034C" w:rsidRPr="006E17A3" w:rsidRDefault="0094034C" w:rsidP="0094034C"/>
        </w:tc>
        <w:tc>
          <w:tcPr>
            <w:tcW w:w="709" w:type="dxa"/>
          </w:tcPr>
          <w:p w:rsidR="0094034C" w:rsidRPr="006E17A3" w:rsidRDefault="0094034C" w:rsidP="0094034C"/>
        </w:tc>
        <w:tc>
          <w:tcPr>
            <w:tcW w:w="5148" w:type="dxa"/>
          </w:tcPr>
          <w:p w:rsidR="0094034C" w:rsidRPr="006E17A3" w:rsidRDefault="0094034C" w:rsidP="00682685">
            <w:pPr>
              <w:ind w:left="-108"/>
              <w:rPr>
                <w:b/>
              </w:rPr>
            </w:pPr>
          </w:p>
          <w:p w:rsidR="0094034C" w:rsidRPr="006E17A3" w:rsidRDefault="0094034C" w:rsidP="002443E9">
            <w:pPr>
              <w:ind w:left="-108"/>
              <w:rPr>
                <w:b/>
              </w:rPr>
            </w:pPr>
          </w:p>
          <w:p w:rsidR="0094034C" w:rsidRPr="006E17A3" w:rsidRDefault="0094034C" w:rsidP="002443E9">
            <w:pPr>
              <w:ind w:left="-108"/>
              <w:rPr>
                <w:b/>
              </w:rPr>
            </w:pPr>
          </w:p>
          <w:p w:rsidR="0094034C" w:rsidRPr="006E17A3" w:rsidRDefault="0094034C" w:rsidP="0094034C"/>
        </w:tc>
        <w:tc>
          <w:tcPr>
            <w:tcW w:w="5148" w:type="dxa"/>
          </w:tcPr>
          <w:p w:rsidR="0094034C" w:rsidRPr="006E17A3" w:rsidRDefault="0094034C" w:rsidP="00193273">
            <w:pPr>
              <w:ind w:firstLine="709"/>
            </w:pPr>
            <w:r w:rsidRPr="006E17A3">
              <w:t xml:space="preserve"> </w:t>
            </w:r>
          </w:p>
          <w:p w:rsidR="0094034C" w:rsidRPr="006E17A3" w:rsidRDefault="0094034C" w:rsidP="00193273">
            <w:pPr>
              <w:ind w:firstLine="709"/>
            </w:pPr>
          </w:p>
        </w:tc>
        <w:tc>
          <w:tcPr>
            <w:tcW w:w="5148" w:type="dxa"/>
          </w:tcPr>
          <w:p w:rsidR="0094034C" w:rsidRPr="006E17A3" w:rsidRDefault="0094034C" w:rsidP="00193273">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ind w:firstLine="709"/>
              <w:rPr>
                <w:b/>
              </w:rPr>
            </w:pPr>
          </w:p>
        </w:tc>
      </w:tr>
    </w:tbl>
    <w:p w:rsidR="00E44E30" w:rsidRPr="006449BA" w:rsidRDefault="00E44E30" w:rsidP="0094034C">
      <w:pPr>
        <w:rPr>
          <w:sz w:val="26"/>
          <w:szCs w:val="26"/>
        </w:rPr>
      </w:pPr>
    </w:p>
    <w:p w:rsidR="00E44E30" w:rsidRPr="006E17A3" w:rsidRDefault="00E44E30" w:rsidP="00E44E30">
      <w:pPr>
        <w:ind w:left="3539" w:firstLine="709"/>
        <w:rPr>
          <w:b/>
        </w:rPr>
      </w:pPr>
      <w:proofErr w:type="gramStart"/>
      <w:r w:rsidRPr="006E17A3">
        <w:rPr>
          <w:b/>
        </w:rPr>
        <w:t>Р</w:t>
      </w:r>
      <w:proofErr w:type="gramEnd"/>
      <w:r w:rsidRPr="006E17A3">
        <w:rPr>
          <w:b/>
        </w:rPr>
        <w:t xml:space="preserve"> Е Ш Е Н И Е</w:t>
      </w:r>
    </w:p>
    <w:p w:rsidR="00E44E30" w:rsidRPr="006E17A3" w:rsidRDefault="00E44E30" w:rsidP="00E44E30">
      <w:pPr>
        <w:ind w:firstLine="709"/>
        <w:rPr>
          <w:sz w:val="25"/>
          <w:szCs w:val="25"/>
        </w:rPr>
      </w:pPr>
    </w:p>
    <w:p w:rsidR="00E44E30" w:rsidRPr="006E17A3" w:rsidRDefault="00E44E30" w:rsidP="00E44E30">
      <w:pPr>
        <w:pStyle w:val="1"/>
        <w:jc w:val="both"/>
        <w:rPr>
          <w:sz w:val="24"/>
          <w:szCs w:val="24"/>
        </w:rPr>
      </w:pPr>
      <w:r w:rsidRPr="006E17A3">
        <w:rPr>
          <w:sz w:val="24"/>
          <w:szCs w:val="24"/>
        </w:rPr>
        <w:t xml:space="preserve">Дата принятия: </w:t>
      </w:r>
      <w:r w:rsidR="00B90A38">
        <w:rPr>
          <w:sz w:val="24"/>
          <w:szCs w:val="24"/>
        </w:rPr>
        <w:t>02</w:t>
      </w:r>
      <w:r w:rsidRPr="006E17A3">
        <w:rPr>
          <w:sz w:val="24"/>
          <w:szCs w:val="24"/>
        </w:rPr>
        <w:t>.</w:t>
      </w:r>
      <w:r w:rsidR="00B90A38">
        <w:rPr>
          <w:sz w:val="24"/>
          <w:szCs w:val="24"/>
        </w:rPr>
        <w:t>05</w:t>
      </w:r>
      <w:r w:rsidRPr="006E17A3">
        <w:rPr>
          <w:sz w:val="24"/>
          <w:szCs w:val="24"/>
        </w:rPr>
        <w:t>.20</w:t>
      </w:r>
      <w:r w:rsidR="00682685" w:rsidRPr="006E17A3">
        <w:rPr>
          <w:sz w:val="24"/>
          <w:szCs w:val="24"/>
        </w:rPr>
        <w:t>2</w:t>
      </w:r>
      <w:r w:rsidR="00B90A38">
        <w:rPr>
          <w:sz w:val="24"/>
          <w:szCs w:val="24"/>
        </w:rPr>
        <w:t>3</w:t>
      </w:r>
    </w:p>
    <w:p w:rsidR="00E44E30" w:rsidRPr="006E17A3" w:rsidRDefault="00E44E30" w:rsidP="00E44E30">
      <w:pPr>
        <w:pStyle w:val="1"/>
        <w:jc w:val="both"/>
        <w:rPr>
          <w:sz w:val="24"/>
          <w:szCs w:val="24"/>
        </w:rPr>
      </w:pPr>
      <w:r w:rsidRPr="006E17A3">
        <w:rPr>
          <w:sz w:val="24"/>
          <w:szCs w:val="24"/>
        </w:rPr>
        <w:t xml:space="preserve">Место принятия: </w:t>
      </w:r>
      <w:proofErr w:type="gramStart"/>
      <w:r w:rsidRPr="006E17A3">
        <w:rPr>
          <w:sz w:val="24"/>
          <w:szCs w:val="24"/>
        </w:rPr>
        <w:t>Белгородское</w:t>
      </w:r>
      <w:proofErr w:type="gramEnd"/>
      <w:r w:rsidRPr="006E17A3">
        <w:rPr>
          <w:sz w:val="24"/>
          <w:szCs w:val="24"/>
        </w:rPr>
        <w:t xml:space="preserve"> УФАС России</w:t>
      </w:r>
    </w:p>
    <w:p w:rsidR="00E44E30" w:rsidRPr="006E17A3" w:rsidRDefault="00E44E30" w:rsidP="00E44E30">
      <w:pPr>
        <w:pStyle w:val="1"/>
        <w:jc w:val="both"/>
        <w:rPr>
          <w:sz w:val="24"/>
          <w:szCs w:val="24"/>
        </w:rPr>
      </w:pPr>
      <w:r w:rsidRPr="006E17A3">
        <w:rPr>
          <w:sz w:val="24"/>
          <w:szCs w:val="24"/>
        </w:rPr>
        <w:t xml:space="preserve">г. Белгород, ул. Преображенская, д. 82 </w:t>
      </w:r>
    </w:p>
    <w:p w:rsidR="00E44E30" w:rsidRPr="006E17A3" w:rsidRDefault="00E44E30" w:rsidP="00E44E30">
      <w:pPr>
        <w:pStyle w:val="1"/>
        <w:ind w:firstLine="709"/>
        <w:jc w:val="both"/>
        <w:rPr>
          <w:sz w:val="24"/>
          <w:szCs w:val="24"/>
        </w:rPr>
      </w:pPr>
    </w:p>
    <w:p w:rsidR="0094034C" w:rsidRPr="006E17A3" w:rsidRDefault="0094034C" w:rsidP="006449BA">
      <w:pPr>
        <w:pStyle w:val="parametervalue"/>
        <w:spacing w:before="0" w:beforeAutospacing="0" w:after="0" w:afterAutospacing="0"/>
        <w:ind w:firstLine="709"/>
        <w:jc w:val="both"/>
        <w:rPr>
          <w:bCs/>
          <w:color w:val="000000" w:themeColor="text1"/>
        </w:rPr>
      </w:pPr>
      <w:proofErr w:type="gramStart"/>
      <w:r w:rsidRPr="006E17A3">
        <w:rPr>
          <w:color w:val="000000" w:themeColor="text1"/>
        </w:rPr>
        <w:t xml:space="preserve">Комиссия Белгородского УФАС России по контролю в сфере закупок, созданная в соответствии с приказом Белгородского УФАС России от </w:t>
      </w:r>
      <w:r w:rsidR="00B90A38">
        <w:rPr>
          <w:color w:val="000000" w:themeColor="text1"/>
        </w:rPr>
        <w:t>25</w:t>
      </w:r>
      <w:r w:rsidRPr="006E17A3">
        <w:rPr>
          <w:color w:val="000000" w:themeColor="text1"/>
        </w:rPr>
        <w:t>.</w:t>
      </w:r>
      <w:r w:rsidR="00B90A38">
        <w:rPr>
          <w:color w:val="000000" w:themeColor="text1"/>
        </w:rPr>
        <w:t>04</w:t>
      </w:r>
      <w:r w:rsidRPr="006E17A3">
        <w:rPr>
          <w:color w:val="000000" w:themeColor="text1"/>
        </w:rPr>
        <w:t>.202</w:t>
      </w:r>
      <w:r w:rsidR="00B90A38">
        <w:rPr>
          <w:color w:val="000000" w:themeColor="text1"/>
        </w:rPr>
        <w:t>3</w:t>
      </w:r>
      <w:r w:rsidRPr="006E17A3">
        <w:rPr>
          <w:color w:val="000000" w:themeColor="text1"/>
        </w:rPr>
        <w:t xml:space="preserve"> № </w:t>
      </w:r>
      <w:r w:rsidR="00B90A38">
        <w:rPr>
          <w:color w:val="000000" w:themeColor="text1"/>
        </w:rPr>
        <w:t>25/23</w:t>
      </w:r>
      <w:r w:rsidRPr="006E17A3">
        <w:rPr>
          <w:color w:val="000000" w:themeColor="text1"/>
        </w:rPr>
        <w:t xml:space="preserve"> «О создании комиссии по контролю в сфере закупок для рассмотрения </w:t>
      </w:r>
      <w:r w:rsidR="00BA7411" w:rsidRPr="006E17A3">
        <w:rPr>
          <w:color w:val="000000" w:themeColor="text1"/>
        </w:rPr>
        <w:t>жалоб</w:t>
      </w:r>
      <w:r w:rsidR="00B90A38">
        <w:rPr>
          <w:color w:val="000000" w:themeColor="text1"/>
        </w:rPr>
        <w:t>ы</w:t>
      </w:r>
      <w:r w:rsidR="00BA7411" w:rsidRPr="006E17A3">
        <w:rPr>
          <w:color w:val="000000" w:themeColor="text1"/>
        </w:rPr>
        <w:t xml:space="preserve"> ИП </w:t>
      </w:r>
      <w:r w:rsidR="00B90A38">
        <w:rPr>
          <w:color w:val="000000" w:themeColor="text1"/>
        </w:rPr>
        <w:t>Григорович Л.И.</w:t>
      </w:r>
      <w:r w:rsidRPr="006E17A3">
        <w:rPr>
          <w:color w:val="000000" w:themeColor="text1"/>
          <w:spacing w:val="-6"/>
        </w:rPr>
        <w:t>»</w:t>
      </w:r>
      <w:r w:rsidRPr="006E17A3">
        <w:rPr>
          <w:color w:val="000000" w:themeColor="text1"/>
        </w:rPr>
        <w:t xml:space="preserve"> (далее – Комиссия), в составе: председатель Комиссии:</w:t>
      </w:r>
      <w:r w:rsidR="002A4A84" w:rsidRPr="006E17A3">
        <w:rPr>
          <w:color w:val="000000" w:themeColor="text1"/>
        </w:rPr>
        <w:t xml:space="preserve"> </w:t>
      </w:r>
      <w:r w:rsidRPr="006E17A3">
        <w:rPr>
          <w:color w:val="000000" w:themeColor="text1"/>
        </w:rPr>
        <w:t>– заместитель руководителя управления - начальник отдела контроля закупок Белгородского УФАС России;</w:t>
      </w:r>
      <w:proofErr w:type="gramEnd"/>
      <w:r w:rsidRPr="006E17A3">
        <w:rPr>
          <w:color w:val="000000" w:themeColor="text1"/>
        </w:rPr>
        <w:t xml:space="preserve">  члены  Комиссии:–</w:t>
      </w:r>
      <w:r w:rsidR="00BA7411" w:rsidRPr="006E17A3">
        <w:rPr>
          <w:color w:val="000000" w:themeColor="text1"/>
        </w:rPr>
        <w:t xml:space="preserve"> </w:t>
      </w:r>
      <w:r w:rsidR="00A7300C">
        <w:rPr>
          <w:color w:val="000000" w:themeColor="text1"/>
        </w:rPr>
        <w:t xml:space="preserve">главный </w:t>
      </w:r>
      <w:r w:rsidRPr="006E17A3">
        <w:rPr>
          <w:color w:val="000000" w:themeColor="text1"/>
        </w:rPr>
        <w:t xml:space="preserve">специалист-эксперт  отдела  контроля закупок Белгородского УФАС России,– ведущий специалист-эксперт отдела контроля закупок Белгородского УФАС России; </w:t>
      </w:r>
      <w:proofErr w:type="gramStart"/>
      <w:r w:rsidRPr="006E17A3">
        <w:rPr>
          <w:color w:val="000000" w:themeColor="text1"/>
        </w:rPr>
        <w:t xml:space="preserve">при участии </w:t>
      </w:r>
      <w:r w:rsidR="008D34CC" w:rsidRPr="006E17A3">
        <w:rPr>
          <w:color w:val="000000" w:themeColor="text1"/>
        </w:rPr>
        <w:t>представителей заказчика</w:t>
      </w:r>
      <w:r w:rsidR="00E25EC1" w:rsidRPr="006E17A3">
        <w:rPr>
          <w:color w:val="000000" w:themeColor="text1"/>
        </w:rPr>
        <w:t xml:space="preserve"> –</w:t>
      </w:r>
      <w:r w:rsidR="008D34CC" w:rsidRPr="006E17A3">
        <w:rPr>
          <w:color w:val="000000" w:themeColor="text1"/>
        </w:rPr>
        <w:t xml:space="preserve"> </w:t>
      </w:r>
      <w:r w:rsidR="00B37A3E" w:rsidRPr="00B37A3E">
        <w:rPr>
          <w:color w:val="000000"/>
          <w:shd w:val="clear" w:color="auto" w:fill="FFFFFF"/>
        </w:rPr>
        <w:t>ГБУССЗН «</w:t>
      </w:r>
      <w:proofErr w:type="spellStart"/>
      <w:r w:rsidR="00B37A3E" w:rsidRPr="00B37A3E">
        <w:rPr>
          <w:color w:val="000000"/>
          <w:shd w:val="clear" w:color="auto" w:fill="FFFFFF"/>
        </w:rPr>
        <w:t>Ровеньский</w:t>
      </w:r>
      <w:proofErr w:type="spellEnd"/>
      <w:r w:rsidR="00B37A3E" w:rsidRPr="00B37A3E">
        <w:rPr>
          <w:color w:val="000000"/>
          <w:shd w:val="clear" w:color="auto" w:fill="FFFFFF"/>
        </w:rPr>
        <w:t xml:space="preserve"> центр социальной помощи </w:t>
      </w:r>
      <w:r w:rsidR="00B37A3E" w:rsidRPr="00B37A3E">
        <w:rPr>
          <w:color w:val="000000" w:themeColor="text1"/>
          <w:shd w:val="clear" w:color="auto" w:fill="FFFFFF"/>
        </w:rPr>
        <w:t>семье и детям «Семья»»</w:t>
      </w:r>
      <w:r w:rsidR="00E25EC1" w:rsidRPr="00B37A3E">
        <w:rPr>
          <w:color w:val="000000" w:themeColor="text1"/>
          <w:shd w:val="clear" w:color="auto" w:fill="FFFFFF"/>
        </w:rPr>
        <w:t xml:space="preserve"> </w:t>
      </w:r>
      <w:r w:rsidRPr="00B37A3E">
        <w:rPr>
          <w:color w:val="000000" w:themeColor="text1"/>
        </w:rPr>
        <w:t>(по доверенности),</w:t>
      </w:r>
      <w:r w:rsidR="008D34CC" w:rsidRPr="00B37A3E">
        <w:rPr>
          <w:color w:val="000000" w:themeColor="text1"/>
        </w:rPr>
        <w:t xml:space="preserve"> </w:t>
      </w:r>
      <w:r w:rsidR="00E25EC1" w:rsidRPr="00B37A3E">
        <w:rPr>
          <w:color w:val="000000" w:themeColor="text1"/>
        </w:rPr>
        <w:t xml:space="preserve">уполномоченного учреждения – ОГКУ Белгородской области </w:t>
      </w:r>
      <w:r w:rsidR="006449BA" w:rsidRPr="00B37A3E">
        <w:rPr>
          <w:color w:val="000000" w:themeColor="text1"/>
        </w:rPr>
        <w:t xml:space="preserve">«Центр закупок» </w:t>
      </w:r>
      <w:r w:rsidR="00E25EC1" w:rsidRPr="00B37A3E">
        <w:rPr>
          <w:color w:val="000000" w:themeColor="text1"/>
        </w:rPr>
        <w:t xml:space="preserve">(по доверенности), </w:t>
      </w:r>
      <w:r w:rsidRPr="00B37A3E">
        <w:rPr>
          <w:color w:val="000000" w:themeColor="text1"/>
        </w:rPr>
        <w:t>(по доверенности),</w:t>
      </w:r>
      <w:r w:rsidR="00B37A3E" w:rsidRPr="00B37A3E">
        <w:rPr>
          <w:color w:val="000000" w:themeColor="text1"/>
        </w:rPr>
        <w:t xml:space="preserve">. (по доверенности), </w:t>
      </w:r>
      <w:r w:rsidR="008D34CC" w:rsidRPr="00B37A3E">
        <w:rPr>
          <w:color w:val="000000" w:themeColor="text1"/>
        </w:rPr>
        <w:t>в отсутствие заявителя</w:t>
      </w:r>
      <w:r w:rsidR="00E25EC1" w:rsidRPr="00B37A3E">
        <w:rPr>
          <w:color w:val="000000" w:themeColor="text1"/>
        </w:rPr>
        <w:t xml:space="preserve"> </w:t>
      </w:r>
      <w:r w:rsidR="00B37A3E" w:rsidRPr="00B37A3E">
        <w:rPr>
          <w:color w:val="000000" w:themeColor="text1"/>
        </w:rPr>
        <w:t xml:space="preserve">  ИП Григорович Л.И.</w:t>
      </w:r>
      <w:r w:rsidRPr="00B37A3E">
        <w:rPr>
          <w:color w:val="000000" w:themeColor="text1"/>
        </w:rPr>
        <w:t xml:space="preserve">, </w:t>
      </w:r>
      <w:r w:rsidR="00E25EC1" w:rsidRPr="00B37A3E">
        <w:rPr>
          <w:color w:val="000000" w:themeColor="text1"/>
        </w:rPr>
        <w:t xml:space="preserve">рассмотрев жалобу </w:t>
      </w:r>
      <w:r w:rsidR="00B37A3E" w:rsidRPr="00B37A3E">
        <w:rPr>
          <w:color w:val="000000" w:themeColor="text1"/>
        </w:rPr>
        <w:t>ИП Григорович Л.И.</w:t>
      </w:r>
      <w:r w:rsidR="00E25EC1" w:rsidRPr="00B37A3E">
        <w:rPr>
          <w:color w:val="000000" w:themeColor="text1"/>
        </w:rPr>
        <w:t xml:space="preserve"> на действия комиссии при проведении электронного аукциона «</w:t>
      </w:r>
      <w:r w:rsidR="00B37A3E" w:rsidRPr="00B37A3E">
        <w:rPr>
          <w:color w:val="000000" w:themeColor="text1"/>
          <w:shd w:val="clear" w:color="auto" w:fill="FFFFFF"/>
        </w:rPr>
        <w:t xml:space="preserve">Поставка арочного </w:t>
      </w:r>
      <w:proofErr w:type="spellStart"/>
      <w:r w:rsidR="00B37A3E" w:rsidRPr="00B37A3E">
        <w:rPr>
          <w:color w:val="000000" w:themeColor="text1"/>
          <w:shd w:val="clear" w:color="auto" w:fill="FFFFFF"/>
        </w:rPr>
        <w:t>металлодетектора</w:t>
      </w:r>
      <w:proofErr w:type="spellEnd"/>
      <w:r w:rsidR="00B37A3E" w:rsidRPr="00B37A3E">
        <w:rPr>
          <w:color w:val="000000" w:themeColor="text1"/>
          <w:shd w:val="clear" w:color="auto" w:fill="FFFFFF"/>
        </w:rPr>
        <w:t xml:space="preserve"> на 2023 год</w:t>
      </w:r>
      <w:r w:rsidR="00E25EC1" w:rsidRPr="00B37A3E">
        <w:rPr>
          <w:color w:val="000000" w:themeColor="text1"/>
          <w:shd w:val="clear" w:color="auto" w:fill="FFFFFF"/>
        </w:rPr>
        <w:t>»</w:t>
      </w:r>
      <w:r w:rsidR="009233F1" w:rsidRPr="00B37A3E">
        <w:rPr>
          <w:color w:val="000000" w:themeColor="text1"/>
          <w:shd w:val="clear" w:color="auto" w:fill="FFFFFF"/>
        </w:rPr>
        <w:t xml:space="preserve"> </w:t>
      </w:r>
      <w:r w:rsidR="00B37A3E">
        <w:rPr>
          <w:color w:val="000000" w:themeColor="text1"/>
          <w:shd w:val="clear" w:color="auto" w:fill="FFFFFF"/>
        </w:rPr>
        <w:t xml:space="preserve">               </w:t>
      </w:r>
      <w:r w:rsidR="00E25EC1" w:rsidRPr="00B37A3E">
        <w:rPr>
          <w:color w:val="000000" w:themeColor="text1"/>
        </w:rPr>
        <w:t xml:space="preserve">(№ закупки </w:t>
      </w:r>
      <w:hyperlink r:id="rId8" w:tgtFrame="_blank" w:history="1">
        <w:r w:rsidR="00B37A3E" w:rsidRPr="00B37A3E">
          <w:rPr>
            <w:rStyle w:val="a6"/>
            <w:color w:val="000000" w:themeColor="text1"/>
            <w:u w:val="none"/>
            <w:bdr w:val="none" w:sz="0" w:space="0" w:color="auto" w:frame="1"/>
            <w:shd w:val="clear" w:color="auto" w:fill="FFFFFF"/>
          </w:rPr>
          <w:t>0826500000923002551</w:t>
        </w:r>
      </w:hyperlink>
      <w:r w:rsidR="00E25EC1" w:rsidRPr="00B37A3E">
        <w:rPr>
          <w:color w:val="000000" w:themeColor="text1"/>
        </w:rPr>
        <w:t xml:space="preserve">), </w:t>
      </w:r>
      <w:r w:rsidR="00E25EC1" w:rsidRPr="00B37A3E">
        <w:rPr>
          <w:bCs/>
          <w:color w:val="000000" w:themeColor="text1"/>
        </w:rPr>
        <w:t>проведя внеплановую проверку в</w:t>
      </w:r>
      <w:proofErr w:type="gramEnd"/>
      <w:r w:rsidR="00E25EC1" w:rsidRPr="00B37A3E">
        <w:rPr>
          <w:bCs/>
          <w:color w:val="000000" w:themeColor="text1"/>
        </w:rPr>
        <w:t xml:space="preserve"> соответствии с пунктом 1 части 15 статьи 99 Федерального закона от 05.04.2013 № 44-ФЗ «О контрактной системе в сфере закупок товаров, работ, услуг для обеспечения</w:t>
      </w:r>
      <w:r w:rsidR="00E25EC1" w:rsidRPr="006E17A3">
        <w:rPr>
          <w:bCs/>
          <w:color w:val="000000" w:themeColor="text1"/>
        </w:rPr>
        <w:t xml:space="preserve"> государственных и муниципальных нужд» (далее </w:t>
      </w:r>
      <w:r w:rsidR="00E25EC1" w:rsidRPr="006E17A3">
        <w:rPr>
          <w:color w:val="000000" w:themeColor="text1"/>
        </w:rPr>
        <w:t>–</w:t>
      </w:r>
      <w:r w:rsidR="00E25EC1" w:rsidRPr="006E17A3">
        <w:rPr>
          <w:bCs/>
          <w:color w:val="000000" w:themeColor="text1"/>
        </w:rPr>
        <w:t xml:space="preserve"> Закон о контрактной системе).</w:t>
      </w:r>
    </w:p>
    <w:p w:rsidR="006449BA" w:rsidRPr="006449BA" w:rsidRDefault="006449BA" w:rsidP="006449BA">
      <w:pPr>
        <w:pStyle w:val="parametervalue"/>
        <w:spacing w:before="0" w:beforeAutospacing="0" w:after="0" w:afterAutospacing="0"/>
        <w:ind w:firstLine="709"/>
        <w:jc w:val="both"/>
        <w:rPr>
          <w:bCs/>
          <w:color w:val="000000" w:themeColor="text1"/>
          <w:sz w:val="26"/>
          <w:szCs w:val="26"/>
        </w:rPr>
      </w:pPr>
    </w:p>
    <w:p w:rsidR="00E44E30" w:rsidRPr="006E17A3" w:rsidRDefault="00E44E30" w:rsidP="00E82542">
      <w:pPr>
        <w:ind w:left="3539" w:firstLine="709"/>
        <w:jc w:val="both"/>
        <w:rPr>
          <w:b/>
        </w:rPr>
      </w:pPr>
      <w:r w:rsidRPr="006E17A3">
        <w:rPr>
          <w:b/>
        </w:rPr>
        <w:t>УСТАНОВИЛА:</w:t>
      </w:r>
    </w:p>
    <w:p w:rsidR="00CE5820" w:rsidRPr="006E17A3" w:rsidRDefault="00CE5820" w:rsidP="00E82542">
      <w:pPr>
        <w:ind w:left="3539" w:firstLine="709"/>
        <w:jc w:val="both"/>
        <w:rPr>
          <w:b/>
        </w:rPr>
      </w:pPr>
    </w:p>
    <w:p w:rsidR="00E25EC1" w:rsidRPr="009634C4" w:rsidRDefault="00E25EC1" w:rsidP="00E25EC1">
      <w:pPr>
        <w:pStyle w:val="ad"/>
        <w:spacing w:before="0" w:beforeAutospacing="0" w:after="0" w:afterAutospacing="0"/>
        <w:ind w:firstLine="709"/>
        <w:jc w:val="both"/>
      </w:pPr>
      <w:r w:rsidRPr="009634C4">
        <w:t xml:space="preserve">В  </w:t>
      </w:r>
      <w:proofErr w:type="gramStart"/>
      <w:r w:rsidRPr="009634C4">
        <w:t>Белгородское</w:t>
      </w:r>
      <w:proofErr w:type="gramEnd"/>
      <w:r w:rsidRPr="009634C4">
        <w:t xml:space="preserve">  УФАС  России поступила жалоба</w:t>
      </w:r>
      <w:r w:rsidRPr="009634C4">
        <w:rPr>
          <w:bCs/>
        </w:rPr>
        <w:t xml:space="preserve"> </w:t>
      </w:r>
      <w:r w:rsidR="00B37A3E" w:rsidRPr="009634C4">
        <w:rPr>
          <w:color w:val="000000" w:themeColor="text1"/>
        </w:rPr>
        <w:t>ИП Григорович Л.И.</w:t>
      </w:r>
      <w:r w:rsidRPr="009634C4">
        <w:t xml:space="preserve"> </w:t>
      </w:r>
      <w:r w:rsidRPr="009634C4">
        <w:rPr>
          <w:color w:val="000000" w:themeColor="text1"/>
        </w:rPr>
        <w:t xml:space="preserve">на </w:t>
      </w:r>
      <w:r w:rsidR="009233F1" w:rsidRPr="009634C4">
        <w:rPr>
          <w:color w:val="000000" w:themeColor="text1"/>
        </w:rPr>
        <w:t xml:space="preserve">действия комиссии при проведении электронного аукциона </w:t>
      </w:r>
      <w:r w:rsidRPr="009634C4">
        <w:rPr>
          <w:color w:val="000000" w:themeColor="text1"/>
        </w:rPr>
        <w:t>«</w:t>
      </w:r>
      <w:r w:rsidR="00B37A3E" w:rsidRPr="009634C4">
        <w:rPr>
          <w:color w:val="000000" w:themeColor="text1"/>
          <w:shd w:val="clear" w:color="auto" w:fill="FFFFFF"/>
        </w:rPr>
        <w:t xml:space="preserve">Поставка арочного </w:t>
      </w:r>
      <w:proofErr w:type="spellStart"/>
      <w:r w:rsidR="00B37A3E" w:rsidRPr="009634C4">
        <w:rPr>
          <w:color w:val="000000" w:themeColor="text1"/>
          <w:shd w:val="clear" w:color="auto" w:fill="FFFFFF"/>
        </w:rPr>
        <w:t>металлодетектора</w:t>
      </w:r>
      <w:proofErr w:type="spellEnd"/>
      <w:r w:rsidR="00B37A3E" w:rsidRPr="009634C4">
        <w:rPr>
          <w:color w:val="000000" w:themeColor="text1"/>
          <w:shd w:val="clear" w:color="auto" w:fill="FFFFFF"/>
        </w:rPr>
        <w:t xml:space="preserve"> на 2023 год</w:t>
      </w:r>
      <w:r w:rsidRPr="009634C4">
        <w:rPr>
          <w:color w:val="000000" w:themeColor="text1"/>
          <w:shd w:val="clear" w:color="auto" w:fill="FFFFFF"/>
        </w:rPr>
        <w:t xml:space="preserve">» </w:t>
      </w:r>
      <w:r w:rsidRPr="009634C4">
        <w:rPr>
          <w:color w:val="000000" w:themeColor="text1"/>
        </w:rPr>
        <w:t xml:space="preserve">(№ закупки </w:t>
      </w:r>
      <w:hyperlink r:id="rId9" w:tgtFrame="_blank" w:history="1">
        <w:r w:rsidR="00B37A3E" w:rsidRPr="009634C4">
          <w:rPr>
            <w:rStyle w:val="a6"/>
            <w:color w:val="000000" w:themeColor="text1"/>
            <w:u w:val="none"/>
            <w:bdr w:val="none" w:sz="0" w:space="0" w:color="auto" w:frame="1"/>
            <w:shd w:val="clear" w:color="auto" w:fill="FFFFFF"/>
          </w:rPr>
          <w:t>0826500000923002551</w:t>
        </w:r>
      </w:hyperlink>
      <w:r w:rsidRPr="009634C4">
        <w:rPr>
          <w:color w:val="000000" w:themeColor="text1"/>
        </w:rPr>
        <w:t>)</w:t>
      </w:r>
      <w:r w:rsidRPr="009634C4">
        <w:t xml:space="preserve"> (далее – Электронный аукцион).  </w:t>
      </w:r>
    </w:p>
    <w:p w:rsidR="0057752B" w:rsidRPr="009634C4" w:rsidRDefault="0057752B" w:rsidP="00E25EC1">
      <w:pPr>
        <w:pStyle w:val="ad"/>
        <w:spacing w:before="0" w:beforeAutospacing="0" w:after="0" w:afterAutospacing="0"/>
        <w:ind w:firstLine="709"/>
        <w:jc w:val="both"/>
      </w:pPr>
      <w:r w:rsidRPr="009634C4">
        <w:t xml:space="preserve">Из жалобы следует, что в опубликованном в открытом доступе </w:t>
      </w:r>
      <w:r w:rsidR="00970B25" w:rsidRPr="009634C4">
        <w:rPr>
          <w:rFonts w:eastAsiaTheme="minorHAnsi"/>
        </w:rPr>
        <w:t xml:space="preserve">проекте контракта не </w:t>
      </w:r>
      <w:r w:rsidR="00970B25" w:rsidRPr="009634C4">
        <w:t>указан номер реестров</w:t>
      </w:r>
      <w:r w:rsidR="00B9279F" w:rsidRPr="009634C4">
        <w:t>ой</w:t>
      </w:r>
      <w:r w:rsidR="00970B25" w:rsidRPr="009634C4">
        <w:t xml:space="preserve"> запис</w:t>
      </w:r>
      <w:r w:rsidR="00B9279F" w:rsidRPr="009634C4">
        <w:t>и</w:t>
      </w:r>
      <w:r w:rsidR="00970B25" w:rsidRPr="009634C4">
        <w:t xml:space="preserve"> из реестра российской радиоэлектронной продукции</w:t>
      </w:r>
      <w:r w:rsidRPr="009634C4">
        <w:t xml:space="preserve">, </w:t>
      </w:r>
      <w:r w:rsidR="009634C4" w:rsidRPr="009634C4">
        <w:t>наименование товара, товарный знак или любая информация, по которой можно было бы определить наличие продукции в реестре радиоэлектронной продукции, подтверждающей соответствие товара Постановлению №878</w:t>
      </w:r>
      <w:r w:rsidR="00F402C5">
        <w:t>. Таким образом, как полагает Заявитель,</w:t>
      </w:r>
      <w:r w:rsidR="009634C4" w:rsidRPr="009634C4">
        <w:t xml:space="preserve"> </w:t>
      </w:r>
      <w:r w:rsidR="00C33839" w:rsidRPr="009634C4">
        <w:t xml:space="preserve">ИП </w:t>
      </w:r>
      <w:r w:rsidR="00F402C5">
        <w:t>Федяев</w:t>
      </w:r>
      <w:r w:rsidR="009634C4" w:rsidRPr="009634C4">
        <w:t xml:space="preserve"> А.Н.</w:t>
      </w:r>
      <w:r w:rsidRPr="009634C4">
        <w:t xml:space="preserve"> </w:t>
      </w:r>
      <w:r w:rsidR="00F402C5">
        <w:t>неправомерно допущен к участию в закупке.</w:t>
      </w:r>
    </w:p>
    <w:p w:rsidR="00E25EC1" w:rsidRPr="009634C4" w:rsidRDefault="00E25EC1" w:rsidP="004C49EA">
      <w:pPr>
        <w:ind w:firstLine="709"/>
        <w:jc w:val="both"/>
        <w:rPr>
          <w:bCs/>
          <w:color w:val="000000"/>
          <w:shd w:val="clear" w:color="auto" w:fill="FFFFFF"/>
        </w:rPr>
      </w:pPr>
      <w:r w:rsidRPr="009634C4">
        <w:lastRenderedPageBreak/>
        <w:t>Представители уполномоченного учреждения –</w:t>
      </w:r>
      <w:r w:rsidRPr="009634C4">
        <w:rPr>
          <w:rStyle w:val="a6"/>
          <w:u w:val="none"/>
        </w:rPr>
        <w:t xml:space="preserve"> </w:t>
      </w:r>
      <w:r w:rsidR="004C49EA" w:rsidRPr="009634C4">
        <w:rPr>
          <w:bCs/>
          <w:color w:val="000000"/>
          <w:shd w:val="clear" w:color="auto" w:fill="FFFFFF"/>
        </w:rPr>
        <w:t>ОГКУ Белгородской области «Центр закупок»</w:t>
      </w:r>
      <w:r w:rsidR="004C49EA" w:rsidRPr="009634C4">
        <w:rPr>
          <w:color w:val="000000"/>
          <w:shd w:val="clear" w:color="auto" w:fill="FFFFFF"/>
        </w:rPr>
        <w:t xml:space="preserve">, заказчика </w:t>
      </w:r>
      <w:r w:rsidR="004C49EA" w:rsidRPr="009634C4">
        <w:t xml:space="preserve">– </w:t>
      </w:r>
      <w:r w:rsidR="00B37A3E" w:rsidRPr="009634C4">
        <w:rPr>
          <w:color w:val="000000"/>
          <w:shd w:val="clear" w:color="auto" w:fill="FFFFFF"/>
        </w:rPr>
        <w:t>ГБУССЗН «</w:t>
      </w:r>
      <w:proofErr w:type="spellStart"/>
      <w:r w:rsidR="00B37A3E" w:rsidRPr="009634C4">
        <w:rPr>
          <w:color w:val="000000"/>
          <w:shd w:val="clear" w:color="auto" w:fill="FFFFFF"/>
        </w:rPr>
        <w:t>Ровеньский</w:t>
      </w:r>
      <w:proofErr w:type="spellEnd"/>
      <w:r w:rsidR="00B37A3E" w:rsidRPr="009634C4">
        <w:rPr>
          <w:color w:val="000000"/>
          <w:shd w:val="clear" w:color="auto" w:fill="FFFFFF"/>
        </w:rPr>
        <w:t xml:space="preserve"> центр социальной помощи </w:t>
      </w:r>
      <w:r w:rsidR="00B37A3E" w:rsidRPr="009634C4">
        <w:rPr>
          <w:color w:val="000000" w:themeColor="text1"/>
          <w:shd w:val="clear" w:color="auto" w:fill="FFFFFF"/>
        </w:rPr>
        <w:t>семье и детям «Семья»»</w:t>
      </w:r>
      <w:r w:rsidR="004C49EA" w:rsidRPr="009634C4">
        <w:rPr>
          <w:color w:val="000000" w:themeColor="text1"/>
          <w:shd w:val="clear" w:color="auto" w:fill="FFFFFF"/>
        </w:rPr>
        <w:t xml:space="preserve"> </w:t>
      </w:r>
      <w:r w:rsidRPr="009634C4">
        <w:t>представили возражения на жалобу</w:t>
      </w:r>
      <w:r w:rsidR="004C49EA" w:rsidRPr="009634C4">
        <w:t xml:space="preserve"> </w:t>
      </w:r>
      <w:r w:rsidR="00B37A3E" w:rsidRPr="009634C4">
        <w:rPr>
          <w:color w:val="000000" w:themeColor="text1"/>
        </w:rPr>
        <w:t>ИП Григорович Л.И.</w:t>
      </w:r>
      <w:r w:rsidRPr="009634C4">
        <w:t xml:space="preserve">, с доводами, изложенными в жалобе, не согласны, просят признать жалобу необоснованной. </w:t>
      </w:r>
    </w:p>
    <w:p w:rsidR="00E25EC1" w:rsidRPr="009634C4" w:rsidRDefault="00E25EC1" w:rsidP="00E25EC1">
      <w:pPr>
        <w:ind w:firstLine="709"/>
        <w:jc w:val="both"/>
      </w:pPr>
      <w:r w:rsidRPr="009634C4">
        <w:t xml:space="preserve">Комиссия, рассмотрев жалобу </w:t>
      </w:r>
      <w:r w:rsidR="00B37A3E" w:rsidRPr="009634C4">
        <w:rPr>
          <w:color w:val="000000" w:themeColor="text1"/>
        </w:rPr>
        <w:t>ИП Григорович Л.И.</w:t>
      </w:r>
      <w:r w:rsidRPr="009634C4">
        <w:t>, ознакомившись с представленными возражениями, приходит к следующим выводам.</w:t>
      </w:r>
    </w:p>
    <w:p w:rsidR="00E25EC1" w:rsidRPr="009634C4" w:rsidRDefault="00E25EC1" w:rsidP="00E25EC1">
      <w:pPr>
        <w:ind w:firstLine="709"/>
        <w:jc w:val="both"/>
      </w:pPr>
      <w:proofErr w:type="gramStart"/>
      <w:r w:rsidRPr="009634C4">
        <w:t xml:space="preserve">На официальном сайте единой информационной системы в сфере закупок  (далее – ЕИС) </w:t>
      </w:r>
      <w:hyperlink r:id="rId10" w:history="1">
        <w:r w:rsidRPr="009634C4">
          <w:rPr>
            <w:rStyle w:val="a6"/>
            <w:color w:val="000000" w:themeColor="text1"/>
            <w:lang w:val="en-US"/>
          </w:rPr>
          <w:t>www</w:t>
        </w:r>
        <w:r w:rsidRPr="009634C4">
          <w:rPr>
            <w:rStyle w:val="a6"/>
            <w:color w:val="000000" w:themeColor="text1"/>
          </w:rPr>
          <w:t>.</w:t>
        </w:r>
        <w:proofErr w:type="spellStart"/>
        <w:r w:rsidRPr="009634C4">
          <w:rPr>
            <w:rStyle w:val="a6"/>
            <w:color w:val="000000" w:themeColor="text1"/>
            <w:lang w:val="en-US"/>
          </w:rPr>
          <w:t>zakupki</w:t>
        </w:r>
        <w:proofErr w:type="spellEnd"/>
        <w:r w:rsidRPr="009634C4">
          <w:rPr>
            <w:rStyle w:val="a6"/>
            <w:color w:val="000000" w:themeColor="text1"/>
          </w:rPr>
          <w:t>.</w:t>
        </w:r>
        <w:proofErr w:type="spellStart"/>
        <w:r w:rsidRPr="009634C4">
          <w:rPr>
            <w:rStyle w:val="a6"/>
            <w:color w:val="000000" w:themeColor="text1"/>
            <w:lang w:val="en-US"/>
          </w:rPr>
          <w:t>gov</w:t>
        </w:r>
        <w:proofErr w:type="spellEnd"/>
        <w:r w:rsidRPr="009634C4">
          <w:rPr>
            <w:rStyle w:val="a6"/>
            <w:color w:val="000000" w:themeColor="text1"/>
          </w:rPr>
          <w:t>.</w:t>
        </w:r>
        <w:proofErr w:type="spellStart"/>
        <w:r w:rsidRPr="009634C4">
          <w:rPr>
            <w:rStyle w:val="a6"/>
            <w:color w:val="000000" w:themeColor="text1"/>
            <w:lang w:val="en-US"/>
          </w:rPr>
          <w:t>ru</w:t>
        </w:r>
        <w:proofErr w:type="spellEnd"/>
      </w:hyperlink>
      <w:r w:rsidRPr="009634C4">
        <w:rPr>
          <w:color w:val="000000" w:themeColor="text1"/>
        </w:rPr>
        <w:t xml:space="preserve">  0</w:t>
      </w:r>
      <w:r w:rsidR="00B37A3E" w:rsidRPr="009634C4">
        <w:rPr>
          <w:color w:val="000000" w:themeColor="text1"/>
        </w:rPr>
        <w:t>6</w:t>
      </w:r>
      <w:r w:rsidRPr="009634C4">
        <w:rPr>
          <w:color w:val="000000" w:themeColor="text1"/>
        </w:rPr>
        <w:t>.</w:t>
      </w:r>
      <w:r w:rsidR="00B37A3E" w:rsidRPr="009634C4">
        <w:t>04.2023</w:t>
      </w:r>
      <w:r w:rsidRPr="009634C4">
        <w:t xml:space="preserve"> размещены извещение и документация об Электронном аукционе.</w:t>
      </w:r>
      <w:proofErr w:type="gramEnd"/>
    </w:p>
    <w:p w:rsidR="00E25EC1" w:rsidRPr="009634C4" w:rsidRDefault="00E25EC1" w:rsidP="00E25EC1">
      <w:pPr>
        <w:autoSpaceDE w:val="0"/>
        <w:ind w:firstLine="709"/>
        <w:jc w:val="both"/>
        <w:rPr>
          <w:color w:val="000000" w:themeColor="text1"/>
        </w:rPr>
      </w:pPr>
      <w:r w:rsidRPr="009634C4">
        <w:rPr>
          <w:color w:val="000000" w:themeColor="text1"/>
        </w:rPr>
        <w:t>Объект закупки –</w:t>
      </w:r>
      <w:r w:rsidRPr="009634C4">
        <w:rPr>
          <w:color w:val="000000" w:themeColor="text1"/>
          <w:shd w:val="clear" w:color="auto" w:fill="FFFFFF"/>
        </w:rPr>
        <w:t xml:space="preserve"> </w:t>
      </w:r>
      <w:r w:rsidR="00B37A3E" w:rsidRPr="009634C4">
        <w:rPr>
          <w:color w:val="000000" w:themeColor="text1"/>
          <w:shd w:val="clear" w:color="auto" w:fill="FFFFFF"/>
        </w:rPr>
        <w:t xml:space="preserve">поставка </w:t>
      </w:r>
      <w:proofErr w:type="gramStart"/>
      <w:r w:rsidR="00B37A3E" w:rsidRPr="009634C4">
        <w:rPr>
          <w:color w:val="000000" w:themeColor="text1"/>
          <w:shd w:val="clear" w:color="auto" w:fill="FFFFFF"/>
        </w:rPr>
        <w:t>арочного</w:t>
      </w:r>
      <w:proofErr w:type="gramEnd"/>
      <w:r w:rsidR="00B37A3E" w:rsidRPr="009634C4">
        <w:rPr>
          <w:color w:val="000000" w:themeColor="text1"/>
          <w:shd w:val="clear" w:color="auto" w:fill="FFFFFF"/>
        </w:rPr>
        <w:t xml:space="preserve"> </w:t>
      </w:r>
      <w:proofErr w:type="spellStart"/>
      <w:r w:rsidR="00B37A3E" w:rsidRPr="009634C4">
        <w:rPr>
          <w:color w:val="000000" w:themeColor="text1"/>
          <w:shd w:val="clear" w:color="auto" w:fill="FFFFFF"/>
        </w:rPr>
        <w:t>металлодетектора</w:t>
      </w:r>
      <w:proofErr w:type="spellEnd"/>
      <w:r w:rsidR="00B37A3E" w:rsidRPr="009634C4">
        <w:rPr>
          <w:color w:val="000000" w:themeColor="text1"/>
          <w:shd w:val="clear" w:color="auto" w:fill="FFFFFF"/>
        </w:rPr>
        <w:t xml:space="preserve"> на 2023 год</w:t>
      </w:r>
      <w:r w:rsidR="004C49EA" w:rsidRPr="009634C4">
        <w:rPr>
          <w:color w:val="000000" w:themeColor="text1"/>
          <w:shd w:val="clear" w:color="auto" w:fill="FFFFFF"/>
        </w:rPr>
        <w:t>.</w:t>
      </w:r>
    </w:p>
    <w:p w:rsidR="00E25EC1" w:rsidRPr="009634C4" w:rsidRDefault="00E25EC1" w:rsidP="00E25EC1">
      <w:pPr>
        <w:ind w:firstLine="709"/>
        <w:jc w:val="both"/>
        <w:rPr>
          <w:color w:val="000000" w:themeColor="text1"/>
        </w:rPr>
      </w:pPr>
      <w:r w:rsidRPr="009634C4">
        <w:rPr>
          <w:color w:val="000000" w:themeColor="text1"/>
        </w:rPr>
        <w:t>Начальная (максимальная) цена контракта –</w:t>
      </w:r>
      <w:r w:rsidRPr="009634C4">
        <w:rPr>
          <w:color w:val="000000" w:themeColor="text1"/>
          <w:shd w:val="clear" w:color="auto" w:fill="FFFFFF"/>
        </w:rPr>
        <w:t xml:space="preserve"> </w:t>
      </w:r>
      <w:r w:rsidR="00B37A3E" w:rsidRPr="009634C4">
        <w:rPr>
          <w:color w:val="000000" w:themeColor="text1"/>
          <w:shd w:val="clear" w:color="auto" w:fill="FFFFFF"/>
        </w:rPr>
        <w:t>86</w:t>
      </w:r>
      <w:r w:rsidR="004C49EA" w:rsidRPr="009634C4">
        <w:rPr>
          <w:color w:val="000000" w:themeColor="text1"/>
          <w:shd w:val="clear" w:color="auto" w:fill="FFFFFF"/>
        </w:rPr>
        <w:t> </w:t>
      </w:r>
      <w:r w:rsidR="00B37A3E" w:rsidRPr="009634C4">
        <w:rPr>
          <w:color w:val="000000" w:themeColor="text1"/>
          <w:shd w:val="clear" w:color="auto" w:fill="FFFFFF"/>
        </w:rPr>
        <w:t>0</w:t>
      </w:r>
      <w:r w:rsidR="004C49EA" w:rsidRPr="009634C4">
        <w:rPr>
          <w:color w:val="000000" w:themeColor="text1"/>
          <w:shd w:val="clear" w:color="auto" w:fill="FFFFFF"/>
        </w:rPr>
        <w:t xml:space="preserve">00 </w:t>
      </w:r>
      <w:r w:rsidRPr="009634C4">
        <w:rPr>
          <w:color w:val="000000" w:themeColor="text1"/>
        </w:rPr>
        <w:t>рубл</w:t>
      </w:r>
      <w:r w:rsidR="004C49EA" w:rsidRPr="009634C4">
        <w:rPr>
          <w:color w:val="000000" w:themeColor="text1"/>
        </w:rPr>
        <w:t>ей</w:t>
      </w:r>
      <w:r w:rsidRPr="009634C4">
        <w:rPr>
          <w:color w:val="000000" w:themeColor="text1"/>
        </w:rPr>
        <w:t xml:space="preserve"> </w:t>
      </w:r>
      <w:r w:rsidR="004C49EA" w:rsidRPr="009634C4">
        <w:rPr>
          <w:color w:val="000000" w:themeColor="text1"/>
          <w:shd w:val="clear" w:color="auto" w:fill="FFFFFF"/>
        </w:rPr>
        <w:t>00</w:t>
      </w:r>
      <w:r w:rsidRPr="009634C4">
        <w:rPr>
          <w:color w:val="000000" w:themeColor="text1"/>
        </w:rPr>
        <w:t xml:space="preserve"> копеек.</w:t>
      </w:r>
    </w:p>
    <w:p w:rsidR="00E25EC1" w:rsidRPr="009634C4" w:rsidRDefault="00E25EC1" w:rsidP="00E25EC1">
      <w:pPr>
        <w:ind w:firstLine="709"/>
        <w:jc w:val="both"/>
        <w:rPr>
          <w:color w:val="000000" w:themeColor="text1"/>
        </w:rPr>
      </w:pPr>
      <w:r w:rsidRPr="009634C4">
        <w:rPr>
          <w:color w:val="000000" w:themeColor="text1"/>
        </w:rPr>
        <w:t xml:space="preserve">На момент рассмотрения жалобы </w:t>
      </w:r>
      <w:r w:rsidR="00B37A3E" w:rsidRPr="009634C4">
        <w:rPr>
          <w:color w:val="000000" w:themeColor="text1"/>
        </w:rPr>
        <w:t>ИП Григорович Л.И.</w:t>
      </w:r>
      <w:r w:rsidRPr="009634C4">
        <w:rPr>
          <w:color w:val="000000" w:themeColor="text1"/>
          <w:shd w:val="clear" w:color="auto" w:fill="FFFFFF"/>
        </w:rPr>
        <w:t xml:space="preserve"> </w:t>
      </w:r>
      <w:r w:rsidRPr="009634C4">
        <w:rPr>
          <w:color w:val="000000" w:themeColor="text1"/>
        </w:rPr>
        <w:t>контракт по результатам Электронного аукциона не заключен.</w:t>
      </w:r>
    </w:p>
    <w:p w:rsidR="009939E8" w:rsidRPr="009634C4" w:rsidRDefault="009939E8" w:rsidP="009939E8">
      <w:pPr>
        <w:autoSpaceDE w:val="0"/>
        <w:autoSpaceDN w:val="0"/>
        <w:adjustRightInd w:val="0"/>
        <w:ind w:firstLine="709"/>
        <w:jc w:val="both"/>
        <w:rPr>
          <w:rFonts w:eastAsia="Batang"/>
          <w:color w:val="000000"/>
        </w:rPr>
      </w:pPr>
      <w:proofErr w:type="gramStart"/>
      <w:r w:rsidRPr="009634C4">
        <w:rPr>
          <w:color w:val="000000"/>
        </w:rPr>
        <w:t xml:space="preserve">В соответствии с пунктом 15 части 1 статьи 42 Закона о  </w:t>
      </w:r>
      <w:r w:rsidRPr="009634C4">
        <w:rPr>
          <w:rFonts w:eastAsia="Batang"/>
          <w:color w:val="000000"/>
        </w:rPr>
        <w:t xml:space="preserve">контрактной системе </w:t>
      </w:r>
      <w:r w:rsidRPr="009634C4">
        <w:rPr>
          <w:color w:val="000000"/>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w:t>
      </w:r>
      <w:proofErr w:type="gramEnd"/>
      <w:r w:rsidRPr="009634C4">
        <w:rPr>
          <w:color w:val="000000"/>
        </w:rPr>
        <w:t xml:space="preserve">,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11" w:history="1">
        <w:r w:rsidRPr="009634C4">
          <w:rPr>
            <w:color w:val="000000"/>
          </w:rPr>
          <w:t>статьей 14</w:t>
        </w:r>
      </w:hyperlink>
      <w:r w:rsidRPr="009634C4">
        <w:rPr>
          <w:color w:val="000000"/>
        </w:rPr>
        <w:t xml:space="preserve"> Закона о  </w:t>
      </w:r>
      <w:r w:rsidRPr="009634C4">
        <w:rPr>
          <w:rFonts w:eastAsia="Batang"/>
          <w:color w:val="000000"/>
        </w:rPr>
        <w:t>контрактной системе.</w:t>
      </w:r>
    </w:p>
    <w:p w:rsidR="009939E8" w:rsidRPr="009634C4" w:rsidRDefault="009939E8" w:rsidP="009939E8">
      <w:pPr>
        <w:autoSpaceDE w:val="0"/>
        <w:autoSpaceDN w:val="0"/>
        <w:adjustRightInd w:val="0"/>
        <w:ind w:firstLine="709"/>
        <w:jc w:val="both"/>
        <w:rPr>
          <w:bCs/>
          <w:color w:val="000000"/>
        </w:rPr>
      </w:pPr>
      <w:proofErr w:type="gramStart"/>
      <w:r w:rsidRPr="009634C4">
        <w:rPr>
          <w:rFonts w:eastAsia="Batang"/>
          <w:color w:val="000000"/>
        </w:rPr>
        <w:t xml:space="preserve">Согласно части 3 статьи 14 Закона о контрактной системе </w:t>
      </w:r>
      <w:r w:rsidRPr="009634C4">
        <w:rPr>
          <w:bCs/>
          <w:color w:val="000000"/>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w:t>
      </w:r>
      <w:proofErr w:type="gramEnd"/>
      <w:r w:rsidRPr="009634C4">
        <w:rPr>
          <w:bCs/>
          <w:color w:val="000000"/>
        </w:rPr>
        <w:t xml:space="preserve">, услуг, включая минимальную обязательную </w:t>
      </w:r>
      <w:hyperlink r:id="rId12" w:history="1">
        <w:r w:rsidRPr="009634C4">
          <w:rPr>
            <w:bCs/>
            <w:color w:val="000000"/>
          </w:rPr>
          <w:t>долю</w:t>
        </w:r>
      </w:hyperlink>
      <w:r w:rsidRPr="009634C4">
        <w:rPr>
          <w:bCs/>
          <w:color w:val="000000"/>
        </w:rPr>
        <w:t xml:space="preserve">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w:t>
      </w:r>
      <w:proofErr w:type="gramStart"/>
      <w:r w:rsidRPr="009634C4">
        <w:rPr>
          <w:bCs/>
          <w:color w:val="000000"/>
        </w:rPr>
        <w:t>,</w:t>
      </w:r>
      <w:proofErr w:type="gramEnd"/>
      <w:r w:rsidRPr="009634C4">
        <w:rPr>
          <w:bCs/>
          <w:color w:val="000000"/>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hyperlink r:id="rId13" w:history="1">
        <w:r w:rsidRPr="009634C4">
          <w:rPr>
            <w:bCs/>
            <w:color w:val="000000"/>
          </w:rPr>
          <w:t>порядок</w:t>
        </w:r>
      </w:hyperlink>
      <w:r w:rsidRPr="009634C4">
        <w:rPr>
          <w:bCs/>
          <w:color w:val="000000"/>
        </w:rPr>
        <w:t xml:space="preserve"> </w:t>
      </w:r>
      <w:proofErr w:type="gramStart"/>
      <w:r w:rsidRPr="009634C4">
        <w:rPr>
          <w:bCs/>
          <w:color w:val="000000"/>
        </w:rPr>
        <w:t>подготовки обоснования невозможности соблюдения указанных запрета</w:t>
      </w:r>
      <w:proofErr w:type="gramEnd"/>
      <w:r w:rsidRPr="009634C4">
        <w:rPr>
          <w:bCs/>
          <w:color w:val="000000"/>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9939E8" w:rsidRPr="00F247E7" w:rsidRDefault="009939E8" w:rsidP="009939E8">
      <w:pPr>
        <w:autoSpaceDE w:val="0"/>
        <w:autoSpaceDN w:val="0"/>
        <w:adjustRightInd w:val="0"/>
        <w:ind w:firstLine="709"/>
        <w:jc w:val="both"/>
        <w:rPr>
          <w:color w:val="000000" w:themeColor="text1"/>
        </w:rPr>
      </w:pPr>
      <w:proofErr w:type="gramStart"/>
      <w:r w:rsidRPr="009634C4">
        <w:rPr>
          <w:rFonts w:eastAsiaTheme="minorHAnsi"/>
          <w:color w:val="000000" w:themeColor="text1"/>
          <w:lang w:eastAsia="en-US"/>
        </w:rPr>
        <w:t xml:space="preserve">Как следует из содержания извещения об осуществлении закупки, Заказчиком в соответствии с требованиями части 3 статьи 14 </w:t>
      </w:r>
      <w:r w:rsidRPr="009634C4">
        <w:rPr>
          <w:bCs/>
          <w:color w:val="000000" w:themeColor="text1"/>
        </w:rPr>
        <w:t xml:space="preserve">Закона о контрактной системе установлены ограничения допуска, предусмотренные </w:t>
      </w:r>
      <w:r w:rsidRPr="009634C4">
        <w:rPr>
          <w:rFonts w:eastAsiaTheme="minorHAnsi"/>
          <w:color w:val="000000" w:themeColor="text1"/>
          <w:lang w:eastAsia="en-US"/>
        </w:rPr>
        <w:t>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w:t>
      </w:r>
      <w:proofErr w:type="gramEnd"/>
      <w:r w:rsidRPr="009634C4">
        <w:rPr>
          <w:rFonts w:eastAsiaTheme="minorHAnsi"/>
          <w:color w:val="000000" w:themeColor="text1"/>
          <w:lang w:eastAsia="en-US"/>
        </w:rPr>
        <w:t xml:space="preserve"> </w:t>
      </w:r>
      <w:proofErr w:type="gramStart"/>
      <w:r w:rsidRPr="009634C4">
        <w:rPr>
          <w:rFonts w:eastAsiaTheme="minorHAnsi"/>
          <w:color w:val="000000" w:themeColor="text1"/>
          <w:lang w:eastAsia="en-US"/>
        </w:rPr>
        <w:t>изменений в постановление Правительства Российской Федерации от 16 сентября 2016 г. N 925 и признании утратившими силу некоторых</w:t>
      </w:r>
      <w:r w:rsidRPr="00F247E7">
        <w:rPr>
          <w:rFonts w:eastAsiaTheme="minorHAnsi"/>
          <w:color w:val="000000" w:themeColor="text1"/>
          <w:lang w:eastAsia="en-US"/>
        </w:rPr>
        <w:t xml:space="preserve"> актов Правительства Российской Федерации" (далее – Постановление </w:t>
      </w:r>
      <w:r w:rsidRPr="00F247E7">
        <w:rPr>
          <w:color w:val="000000" w:themeColor="text1"/>
        </w:rPr>
        <w:t>№ 878), а также условия допуска товаров, происходящих из иностранных государств в соответствии с Приказом Минфина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w:t>
      </w:r>
      <w:proofErr w:type="gramEnd"/>
      <w:r w:rsidRPr="00F247E7">
        <w:rPr>
          <w:color w:val="000000" w:themeColor="text1"/>
        </w:rPr>
        <w:t xml:space="preserve"> товаров для обеспечения государственных и муниципальных нужд" (далее - Приказ № 126н).</w:t>
      </w:r>
    </w:p>
    <w:p w:rsidR="00F247E7" w:rsidRPr="00566910" w:rsidRDefault="00F247E7" w:rsidP="009634C4">
      <w:pPr>
        <w:widowControl w:val="0"/>
        <w:autoSpaceDE w:val="0"/>
        <w:autoSpaceDN w:val="0"/>
        <w:adjustRightInd w:val="0"/>
        <w:ind w:firstLine="709"/>
        <w:jc w:val="both"/>
        <w:rPr>
          <w:rFonts w:eastAsiaTheme="minorHAnsi"/>
          <w:color w:val="000000" w:themeColor="text1"/>
          <w:lang w:eastAsia="en-US"/>
        </w:rPr>
      </w:pPr>
      <w:proofErr w:type="gramStart"/>
      <w:r w:rsidRPr="00F247E7">
        <w:rPr>
          <w:color w:val="000000" w:themeColor="text1"/>
        </w:rPr>
        <w:t xml:space="preserve">Пунктом 3 Постановления № 878 установлено, что </w:t>
      </w:r>
      <w:r w:rsidRPr="00F247E7">
        <w:rPr>
          <w:rFonts w:eastAsiaTheme="minorHAnsi"/>
          <w:color w:val="000000" w:themeColor="text1"/>
          <w:lang w:eastAsia="en-US"/>
        </w:rPr>
        <w:t xml:space="preserve">при осуществлении закупок радиоэлектронной продукции, включенной в перечень, за исключением установленного </w:t>
      </w:r>
      <w:hyperlink r:id="rId14" w:history="1">
        <w:r w:rsidRPr="00F247E7">
          <w:rPr>
            <w:rFonts w:eastAsiaTheme="minorHAnsi"/>
            <w:color w:val="000000" w:themeColor="text1"/>
            <w:lang w:eastAsia="en-US"/>
          </w:rPr>
          <w:t>пунктом 3(1)</w:t>
        </w:r>
      </w:hyperlink>
      <w:r w:rsidRPr="00F247E7">
        <w:rPr>
          <w:rFonts w:eastAsiaTheme="minorHAnsi"/>
          <w:color w:val="000000" w:themeColor="text1"/>
          <w:lang w:eastAsia="en-US"/>
        </w:rPr>
        <w:t xml:space="preserve">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w:t>
      </w:r>
      <w:r w:rsidRPr="00F247E7">
        <w:rPr>
          <w:rFonts w:eastAsiaTheme="minorHAnsi"/>
          <w:color w:val="000000" w:themeColor="text1"/>
          <w:lang w:eastAsia="en-US"/>
        </w:rPr>
        <w:lastRenderedPageBreak/>
        <w:t>участие в закупке подана 1 (или более) удовлетворяющая требованиям извещения об осуществлении</w:t>
      </w:r>
      <w:proofErr w:type="gramEnd"/>
      <w:r w:rsidRPr="00F247E7">
        <w:rPr>
          <w:rFonts w:eastAsiaTheme="minorHAnsi"/>
          <w:color w:val="000000" w:themeColor="text1"/>
          <w:lang w:eastAsia="en-US"/>
        </w:rPr>
        <w:t xml:space="preserve"> закупки, документации о закупке (в случае если Федеральным </w:t>
      </w:r>
      <w:hyperlink r:id="rId15" w:history="1">
        <w:r w:rsidRPr="00F247E7">
          <w:rPr>
            <w:rFonts w:eastAsiaTheme="minorHAnsi"/>
            <w:color w:val="000000" w:themeColor="text1"/>
            <w:lang w:eastAsia="en-US"/>
          </w:rPr>
          <w:t>законом</w:t>
        </w:r>
      </w:hyperlink>
      <w:r w:rsidRPr="00F247E7">
        <w:rPr>
          <w:rFonts w:eastAsiaTheme="minorHAnsi"/>
          <w:color w:val="000000" w:themeColor="text1"/>
          <w:lang w:eastAsia="en-US"/>
        </w:rPr>
        <w:t xml:space="preserve"> "О контрактной системе в сфере закупок товаров, работ, услуг для обеспечения государственных и </w:t>
      </w:r>
      <w:r w:rsidRPr="00566910">
        <w:rPr>
          <w:rFonts w:eastAsiaTheme="minorHAnsi"/>
          <w:color w:val="000000" w:themeColor="text1"/>
          <w:lang w:eastAsia="en-US"/>
        </w:rPr>
        <w:t>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566910" w:rsidRPr="00566910" w:rsidRDefault="00566910" w:rsidP="00566910">
      <w:pPr>
        <w:autoSpaceDE w:val="0"/>
        <w:autoSpaceDN w:val="0"/>
        <w:adjustRightInd w:val="0"/>
        <w:ind w:firstLine="709"/>
        <w:jc w:val="both"/>
        <w:rPr>
          <w:rFonts w:eastAsiaTheme="minorHAnsi"/>
          <w:color w:val="000000" w:themeColor="text1"/>
          <w:lang w:eastAsia="en-US"/>
        </w:rPr>
      </w:pPr>
      <w:proofErr w:type="gramStart"/>
      <w:r w:rsidRPr="00566910">
        <w:rPr>
          <w:rFonts w:eastAsiaTheme="minorHAnsi"/>
          <w:color w:val="000000" w:themeColor="text1"/>
          <w:lang w:eastAsia="en-US"/>
        </w:rPr>
        <w:t xml:space="preserve">В соответствии с пунктом 5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предусмотренные нормативными правовыми актами, принятыми в соответствии с </w:t>
      </w:r>
      <w:hyperlink r:id="rId16" w:history="1">
        <w:r w:rsidRPr="00566910">
          <w:rPr>
            <w:rFonts w:eastAsiaTheme="minorHAnsi"/>
            <w:color w:val="000000" w:themeColor="text1"/>
            <w:lang w:eastAsia="en-US"/>
          </w:rPr>
          <w:t>частями 3</w:t>
        </w:r>
      </w:hyperlink>
      <w:r w:rsidRPr="00566910">
        <w:rPr>
          <w:rFonts w:eastAsiaTheme="minorHAnsi"/>
          <w:color w:val="000000" w:themeColor="text1"/>
          <w:lang w:eastAsia="en-US"/>
        </w:rPr>
        <w:t xml:space="preserve"> и </w:t>
      </w:r>
      <w:hyperlink r:id="rId17" w:history="1">
        <w:r w:rsidRPr="00566910">
          <w:rPr>
            <w:rFonts w:eastAsiaTheme="minorHAnsi"/>
            <w:color w:val="000000" w:themeColor="text1"/>
            <w:lang w:eastAsia="en-US"/>
          </w:rPr>
          <w:t>4 статьи 14</w:t>
        </w:r>
      </w:hyperlink>
      <w:r w:rsidRPr="00566910">
        <w:rPr>
          <w:rFonts w:eastAsiaTheme="minorHAnsi"/>
          <w:color w:val="000000" w:themeColor="text1"/>
          <w:lang w:eastAsia="en-US"/>
        </w:rPr>
        <w:t xml:space="preserve"> настоящего Федерального закона (в случае, если в извещении об осуществлении закупки</w:t>
      </w:r>
      <w:proofErr w:type="gramEnd"/>
      <w:r w:rsidRPr="00566910">
        <w:rPr>
          <w:rFonts w:eastAsiaTheme="minorHAnsi"/>
          <w:color w:val="000000" w:themeColor="text1"/>
          <w:lang w:eastAsia="en-US"/>
        </w:rPr>
        <w:t>,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785C6B" w:rsidRPr="006773D9" w:rsidRDefault="00785C6B" w:rsidP="009634C4">
      <w:pPr>
        <w:widowControl w:val="0"/>
        <w:autoSpaceDE w:val="0"/>
        <w:autoSpaceDN w:val="0"/>
        <w:adjustRightInd w:val="0"/>
        <w:ind w:firstLine="709"/>
        <w:jc w:val="both"/>
      </w:pPr>
      <w:r w:rsidRPr="00566910">
        <w:rPr>
          <w:rFonts w:eastAsiaTheme="minorHAnsi"/>
          <w:color w:val="000000" w:themeColor="text1"/>
          <w:lang w:eastAsia="en-US"/>
        </w:rPr>
        <w:t xml:space="preserve">Согласно протоколу </w:t>
      </w:r>
      <w:r w:rsidRPr="00566910">
        <w:rPr>
          <w:rStyle w:val="cardmaininfostate"/>
          <w:color w:val="000000" w:themeColor="text1"/>
        </w:rPr>
        <w:t xml:space="preserve">рассмотрения заявок на участие в электронном аукционе от </w:t>
      </w:r>
      <w:r w:rsidR="006E4E3C" w:rsidRPr="00566910">
        <w:rPr>
          <w:rStyle w:val="cardmaininfostate"/>
          <w:color w:val="000000" w:themeColor="text1"/>
        </w:rPr>
        <w:t>20</w:t>
      </w:r>
      <w:r w:rsidRPr="00566910">
        <w:rPr>
          <w:rStyle w:val="cardmaininfostate"/>
          <w:color w:val="000000" w:themeColor="text1"/>
        </w:rPr>
        <w:t>.</w:t>
      </w:r>
      <w:r w:rsidR="006E4E3C" w:rsidRPr="00566910">
        <w:rPr>
          <w:rStyle w:val="cardmaininfostate"/>
          <w:color w:val="000000" w:themeColor="text1"/>
        </w:rPr>
        <w:t>04</w:t>
      </w:r>
      <w:r w:rsidRPr="00566910">
        <w:rPr>
          <w:rStyle w:val="cardmaininfostate"/>
          <w:color w:val="000000" w:themeColor="text1"/>
        </w:rPr>
        <w:t>.202</w:t>
      </w:r>
      <w:r w:rsidR="006E4E3C" w:rsidRPr="00566910">
        <w:rPr>
          <w:rStyle w:val="cardmaininfostate"/>
          <w:color w:val="000000" w:themeColor="text1"/>
        </w:rPr>
        <w:t>3</w:t>
      </w:r>
      <w:r w:rsidRPr="00566910">
        <w:rPr>
          <w:rStyle w:val="cardmaininfostate"/>
          <w:color w:val="000000" w:themeColor="text1"/>
        </w:rPr>
        <w:t xml:space="preserve"> №</w:t>
      </w:r>
      <w:r w:rsidR="006E4E3C" w:rsidRPr="00566910">
        <w:rPr>
          <w:color w:val="000000" w:themeColor="text1"/>
          <w:lang w:bidi="hi-IN"/>
        </w:rPr>
        <w:t>ИЭА</w:t>
      </w:r>
      <w:proofErr w:type="gramStart"/>
      <w:r w:rsidR="006E4E3C" w:rsidRPr="00566910">
        <w:rPr>
          <w:color w:val="000000" w:themeColor="text1"/>
          <w:lang w:bidi="hi-IN"/>
        </w:rPr>
        <w:t>2</w:t>
      </w:r>
      <w:proofErr w:type="gramEnd"/>
      <w:r w:rsidRPr="00566910">
        <w:rPr>
          <w:b/>
          <w:color w:val="000000" w:themeColor="text1"/>
          <w:lang w:bidi="hi-IN"/>
        </w:rPr>
        <w:t xml:space="preserve"> </w:t>
      </w:r>
      <w:r w:rsidRPr="00566910">
        <w:rPr>
          <w:color w:val="000000" w:themeColor="text1"/>
        </w:rPr>
        <w:t xml:space="preserve">на участие в закупке подано </w:t>
      </w:r>
      <w:r w:rsidR="006E4E3C" w:rsidRPr="00566910">
        <w:rPr>
          <w:color w:val="000000" w:themeColor="text1"/>
        </w:rPr>
        <w:t>четыре</w:t>
      </w:r>
      <w:r w:rsidRPr="00566910">
        <w:rPr>
          <w:color w:val="000000" w:themeColor="text1"/>
        </w:rPr>
        <w:t xml:space="preserve"> заяв</w:t>
      </w:r>
      <w:r w:rsidR="006E4E3C" w:rsidRPr="00566910">
        <w:rPr>
          <w:color w:val="000000" w:themeColor="text1"/>
        </w:rPr>
        <w:t>ки</w:t>
      </w:r>
      <w:r w:rsidRPr="00566910">
        <w:rPr>
          <w:color w:val="000000" w:themeColor="text1"/>
        </w:rPr>
        <w:t xml:space="preserve"> с идентификационными</w:t>
      </w:r>
      <w:r w:rsidRPr="006773D9">
        <w:t xml:space="preserve"> номерами </w:t>
      </w:r>
      <w:r w:rsidR="006E4E3C" w:rsidRPr="006773D9">
        <w:rPr>
          <w:rFonts w:eastAsia="Calibri"/>
        </w:rPr>
        <w:t xml:space="preserve">114046656, 113993597, 114042304, 114047901, </w:t>
      </w:r>
      <w:r w:rsidRPr="006773D9">
        <w:rPr>
          <w:rFonts w:eastAsiaTheme="minorHAnsi"/>
          <w:lang w:eastAsia="en-US"/>
        </w:rPr>
        <w:t xml:space="preserve">аукционной комиссией уполномоченного </w:t>
      </w:r>
      <w:r w:rsidR="00782EBB" w:rsidRPr="006773D9">
        <w:rPr>
          <w:rFonts w:eastAsiaTheme="minorHAnsi"/>
          <w:lang w:eastAsia="en-US"/>
        </w:rPr>
        <w:t>учреждения</w:t>
      </w:r>
      <w:r w:rsidRPr="006773D9">
        <w:rPr>
          <w:rFonts w:eastAsiaTheme="minorHAnsi"/>
          <w:lang w:eastAsia="en-US"/>
        </w:rPr>
        <w:t xml:space="preserve"> </w:t>
      </w:r>
      <w:r w:rsidR="006E4E3C" w:rsidRPr="006773D9">
        <w:rPr>
          <w:rFonts w:eastAsiaTheme="minorHAnsi"/>
          <w:lang w:eastAsia="en-US"/>
        </w:rPr>
        <w:t>2</w:t>
      </w:r>
      <w:r w:rsidRPr="006773D9">
        <w:rPr>
          <w:rFonts w:eastAsiaTheme="minorHAnsi"/>
          <w:lang w:eastAsia="en-US"/>
        </w:rPr>
        <w:t xml:space="preserve"> заяв</w:t>
      </w:r>
      <w:r w:rsidR="006E4E3C" w:rsidRPr="006773D9">
        <w:rPr>
          <w:rFonts w:eastAsiaTheme="minorHAnsi"/>
          <w:lang w:eastAsia="en-US"/>
        </w:rPr>
        <w:t>ки</w:t>
      </w:r>
      <w:r w:rsidRPr="006773D9">
        <w:rPr>
          <w:rFonts w:eastAsiaTheme="minorHAnsi"/>
          <w:lang w:eastAsia="en-US"/>
        </w:rPr>
        <w:t xml:space="preserve"> признаны соответствующими требованиям извещения и документации о проведении электронного аукциона.</w:t>
      </w:r>
    </w:p>
    <w:p w:rsidR="00DC497B" w:rsidRPr="006773D9" w:rsidRDefault="00DC497B" w:rsidP="006E17A3">
      <w:pPr>
        <w:widowControl w:val="0"/>
        <w:ind w:firstLine="709"/>
        <w:jc w:val="both"/>
        <w:rPr>
          <w:shd w:val="clear" w:color="auto" w:fill="FFFFFF"/>
        </w:rPr>
      </w:pPr>
      <w:r w:rsidRPr="006773D9">
        <w:t>Участник</w:t>
      </w:r>
      <w:r w:rsidR="006773D9" w:rsidRPr="006773D9">
        <w:t>ами</w:t>
      </w:r>
      <w:r w:rsidRPr="006773D9">
        <w:t xml:space="preserve"> с идентификационным</w:t>
      </w:r>
      <w:r w:rsidR="006773D9" w:rsidRPr="006773D9">
        <w:t>и</w:t>
      </w:r>
      <w:r w:rsidRPr="006773D9">
        <w:t xml:space="preserve"> номер</w:t>
      </w:r>
      <w:r w:rsidR="006773D9" w:rsidRPr="006773D9">
        <w:t>ами</w:t>
      </w:r>
      <w:r w:rsidRPr="006773D9">
        <w:t xml:space="preserve"> </w:t>
      </w:r>
      <w:r w:rsidR="006773D9" w:rsidRPr="006773D9">
        <w:rPr>
          <w:rFonts w:eastAsia="Calibri"/>
        </w:rPr>
        <w:t>114046656, 113993597</w:t>
      </w:r>
      <w:r w:rsidRPr="006773D9">
        <w:rPr>
          <w:shd w:val="clear" w:color="auto" w:fill="FFFFFF"/>
        </w:rPr>
        <w:t xml:space="preserve"> информация, предусмотренная Постановлением № </w:t>
      </w:r>
      <w:r w:rsidR="006773D9" w:rsidRPr="006773D9">
        <w:rPr>
          <w:shd w:val="clear" w:color="auto" w:fill="FFFFFF"/>
        </w:rPr>
        <w:t>878</w:t>
      </w:r>
      <w:r w:rsidRPr="006773D9">
        <w:rPr>
          <w:shd w:val="clear" w:color="auto" w:fill="FFFFFF"/>
        </w:rPr>
        <w:t xml:space="preserve">, в заявке на участие </w:t>
      </w:r>
      <w:r w:rsidR="00782EBB" w:rsidRPr="006773D9">
        <w:rPr>
          <w:shd w:val="clear" w:color="auto" w:fill="FFFFFF"/>
        </w:rPr>
        <w:t xml:space="preserve">в закупке </w:t>
      </w:r>
      <w:r w:rsidRPr="006773D9">
        <w:rPr>
          <w:shd w:val="clear" w:color="auto" w:fill="FFFFFF"/>
        </w:rPr>
        <w:t>не представлена.</w:t>
      </w:r>
    </w:p>
    <w:p w:rsidR="00DC497B" w:rsidRPr="006773D9" w:rsidRDefault="00DC497B" w:rsidP="00DC497B">
      <w:pPr>
        <w:widowControl w:val="0"/>
        <w:ind w:firstLine="709"/>
        <w:jc w:val="both"/>
        <w:rPr>
          <w:shd w:val="clear" w:color="auto" w:fill="FFFFFF"/>
        </w:rPr>
      </w:pPr>
      <w:r w:rsidRPr="006773D9">
        <w:t xml:space="preserve">Руководствуясь Постановлением № </w:t>
      </w:r>
      <w:r w:rsidR="006773D9" w:rsidRPr="006773D9">
        <w:t>878</w:t>
      </w:r>
      <w:r w:rsidRPr="006773D9">
        <w:t>, пунктом 4 части 12 статьи 48 Закона о контрактной системе, комиссией принято решение об отклонении заяв</w:t>
      </w:r>
      <w:r w:rsidR="006773D9" w:rsidRPr="006773D9">
        <w:t>ок</w:t>
      </w:r>
      <w:r w:rsidRPr="006773D9">
        <w:t xml:space="preserve"> с номер</w:t>
      </w:r>
      <w:r w:rsidR="006773D9" w:rsidRPr="006773D9">
        <w:t>ами</w:t>
      </w:r>
      <w:r w:rsidRPr="006773D9">
        <w:t xml:space="preserve"> </w:t>
      </w:r>
      <w:r w:rsidR="006773D9" w:rsidRPr="006773D9">
        <w:rPr>
          <w:rFonts w:eastAsia="Calibri"/>
        </w:rPr>
        <w:t>114046656, 113993597</w:t>
      </w:r>
      <w:r w:rsidRPr="006773D9">
        <w:rPr>
          <w:shd w:val="clear" w:color="auto" w:fill="FFFFFF"/>
        </w:rPr>
        <w:t>.</w:t>
      </w:r>
    </w:p>
    <w:p w:rsidR="00E25EC1" w:rsidRPr="006773D9" w:rsidRDefault="00F402C5" w:rsidP="000A635B">
      <w:pPr>
        <w:widowControl w:val="0"/>
        <w:ind w:firstLine="709"/>
        <w:jc w:val="both"/>
        <w:rPr>
          <w:rStyle w:val="fontstyle01"/>
          <w:rFonts w:ascii="Times New Roman" w:hAnsi="Times New Roman"/>
        </w:rPr>
      </w:pPr>
      <w:r>
        <w:rPr>
          <w:rFonts w:eastAsiaTheme="minorHAnsi"/>
          <w:lang w:eastAsia="en-US"/>
        </w:rPr>
        <w:t>П</w:t>
      </w:r>
      <w:r w:rsidR="00DC497B" w:rsidRPr="006773D9">
        <w:t xml:space="preserve">обедителем признан участник закупки </w:t>
      </w:r>
      <w:r w:rsidR="000A635B" w:rsidRPr="006773D9">
        <w:t>с идентификационным номером</w:t>
      </w:r>
      <w:r w:rsidR="00DC497B" w:rsidRPr="006773D9">
        <w:t xml:space="preserve"> </w:t>
      </w:r>
      <w:r w:rsidR="006773D9" w:rsidRPr="006773D9">
        <w:rPr>
          <w:rFonts w:eastAsia="Calibri"/>
        </w:rPr>
        <w:t>114042304</w:t>
      </w:r>
      <w:r w:rsidR="00DC497B" w:rsidRPr="006773D9">
        <w:rPr>
          <w:shd w:val="clear" w:color="auto" w:fill="FFFFFF"/>
        </w:rPr>
        <w:t xml:space="preserve"> (ИП </w:t>
      </w:r>
      <w:r w:rsidR="006773D9" w:rsidRPr="006773D9">
        <w:rPr>
          <w:shd w:val="clear" w:color="auto" w:fill="FFFFFF"/>
        </w:rPr>
        <w:t>Федяев</w:t>
      </w:r>
      <w:r w:rsidR="00DC497B" w:rsidRPr="006773D9">
        <w:rPr>
          <w:shd w:val="clear" w:color="auto" w:fill="FFFFFF"/>
        </w:rPr>
        <w:t xml:space="preserve"> </w:t>
      </w:r>
      <w:r w:rsidR="006773D9" w:rsidRPr="006773D9">
        <w:rPr>
          <w:shd w:val="clear" w:color="auto" w:fill="FFFFFF"/>
        </w:rPr>
        <w:t>А</w:t>
      </w:r>
      <w:r w:rsidR="00DC497B" w:rsidRPr="006773D9">
        <w:rPr>
          <w:shd w:val="clear" w:color="auto" w:fill="FFFFFF"/>
        </w:rPr>
        <w:t>.</w:t>
      </w:r>
      <w:r w:rsidR="006773D9" w:rsidRPr="006773D9">
        <w:rPr>
          <w:shd w:val="clear" w:color="auto" w:fill="FFFFFF"/>
        </w:rPr>
        <w:t>Н</w:t>
      </w:r>
      <w:r w:rsidR="00DC497B" w:rsidRPr="006773D9">
        <w:rPr>
          <w:shd w:val="clear" w:color="auto" w:fill="FFFFFF"/>
        </w:rPr>
        <w:t>.)</w:t>
      </w:r>
      <w:r w:rsidR="00DC497B" w:rsidRPr="006773D9">
        <w:t xml:space="preserve">, </w:t>
      </w:r>
      <w:r w:rsidR="00DC497B" w:rsidRPr="006773D9">
        <w:rPr>
          <w:rStyle w:val="fontstyle01"/>
          <w:rFonts w:ascii="Times New Roman" w:hAnsi="Times New Roman"/>
        </w:rPr>
        <w:t xml:space="preserve">заявка на </w:t>
      </w:r>
      <w:proofErr w:type="gramStart"/>
      <w:r w:rsidR="00DC497B" w:rsidRPr="006773D9">
        <w:rPr>
          <w:rStyle w:val="fontstyle01"/>
          <w:rFonts w:ascii="Times New Roman" w:hAnsi="Times New Roman"/>
        </w:rPr>
        <w:t>участие</w:t>
      </w:r>
      <w:proofErr w:type="gramEnd"/>
      <w:r w:rsidR="00DC497B" w:rsidRPr="006773D9">
        <w:rPr>
          <w:rStyle w:val="fontstyle01"/>
          <w:rFonts w:ascii="Times New Roman" w:hAnsi="Times New Roman"/>
        </w:rPr>
        <w:t xml:space="preserve"> в закупке которого соответствует требованиям, установленным в извещении об осуществлении закупки, </w:t>
      </w:r>
      <w:r w:rsidR="000A635B" w:rsidRPr="006773D9">
        <w:rPr>
          <w:rStyle w:val="fontstyle01"/>
          <w:rFonts w:ascii="Times New Roman" w:hAnsi="Times New Roman"/>
        </w:rPr>
        <w:t xml:space="preserve">а именно в составе заявки ИП </w:t>
      </w:r>
      <w:r w:rsidR="006773D9" w:rsidRPr="006773D9">
        <w:rPr>
          <w:rStyle w:val="fontstyle01"/>
          <w:rFonts w:ascii="Times New Roman" w:hAnsi="Times New Roman"/>
        </w:rPr>
        <w:t>Федяева</w:t>
      </w:r>
      <w:r w:rsidR="000A635B" w:rsidRPr="006773D9">
        <w:rPr>
          <w:rStyle w:val="fontstyle01"/>
          <w:rFonts w:ascii="Times New Roman" w:hAnsi="Times New Roman"/>
        </w:rPr>
        <w:t xml:space="preserve"> </w:t>
      </w:r>
      <w:r w:rsidR="006773D9" w:rsidRPr="006773D9">
        <w:rPr>
          <w:rStyle w:val="fontstyle01"/>
          <w:rFonts w:ascii="Times New Roman" w:hAnsi="Times New Roman"/>
        </w:rPr>
        <w:t>А</w:t>
      </w:r>
      <w:r w:rsidR="000A635B" w:rsidRPr="006773D9">
        <w:rPr>
          <w:rStyle w:val="fontstyle01"/>
          <w:rFonts w:ascii="Times New Roman" w:hAnsi="Times New Roman"/>
        </w:rPr>
        <w:t>.</w:t>
      </w:r>
      <w:r w:rsidR="006773D9" w:rsidRPr="006773D9">
        <w:rPr>
          <w:rStyle w:val="fontstyle01"/>
          <w:rFonts w:ascii="Times New Roman" w:hAnsi="Times New Roman"/>
        </w:rPr>
        <w:t>Н</w:t>
      </w:r>
      <w:r w:rsidR="000A635B" w:rsidRPr="006773D9">
        <w:rPr>
          <w:rStyle w:val="fontstyle01"/>
          <w:rFonts w:ascii="Times New Roman" w:hAnsi="Times New Roman"/>
        </w:rPr>
        <w:t xml:space="preserve">. предложены выписки </w:t>
      </w:r>
      <w:r w:rsidR="000A635B" w:rsidRPr="006773D9">
        <w:rPr>
          <w:color w:val="000000"/>
        </w:rPr>
        <w:t>из</w:t>
      </w:r>
      <w:r w:rsidR="000A635B" w:rsidRPr="006773D9">
        <w:t xml:space="preserve"> реестра российской промышленной продукции и единого реестра российской радиоэлектронной продукции с номерами реестровой записи</w:t>
      </w:r>
      <w:r w:rsidR="000A635B" w:rsidRPr="006773D9">
        <w:rPr>
          <w:rStyle w:val="fontstyle01"/>
          <w:rFonts w:ascii="Times New Roman" w:hAnsi="Times New Roman"/>
        </w:rPr>
        <w:t xml:space="preserve"> </w:t>
      </w:r>
      <w:r w:rsidR="006773D9" w:rsidRPr="006773D9">
        <w:rPr>
          <w:rFonts w:eastAsiaTheme="minorHAnsi"/>
          <w:color w:val="000000" w:themeColor="text1"/>
          <w:lang w:eastAsia="en-US"/>
        </w:rPr>
        <w:t>160\1\2022</w:t>
      </w:r>
      <w:r w:rsidR="000A635B" w:rsidRPr="006773D9">
        <w:t xml:space="preserve"> и </w:t>
      </w:r>
      <w:r w:rsidR="006773D9" w:rsidRPr="006773D9">
        <w:t>РЭ-7503/22</w:t>
      </w:r>
      <w:r w:rsidR="00EA0BA0" w:rsidRPr="006773D9">
        <w:t xml:space="preserve"> </w:t>
      </w:r>
      <w:r w:rsidR="00A90676" w:rsidRPr="006773D9">
        <w:t>с</w:t>
      </w:r>
      <w:r w:rsidR="00EA0BA0" w:rsidRPr="006773D9">
        <w:t xml:space="preserve"> указанием наименования товара «</w:t>
      </w:r>
      <w:r w:rsidR="006773D9" w:rsidRPr="006773D9">
        <w:rPr>
          <w:rFonts w:eastAsiaTheme="minorHAnsi"/>
          <w:color w:val="000000" w:themeColor="text1"/>
          <w:lang w:eastAsia="en-US"/>
        </w:rPr>
        <w:t xml:space="preserve">арочный </w:t>
      </w:r>
      <w:proofErr w:type="spellStart"/>
      <w:r w:rsidR="006773D9" w:rsidRPr="006773D9">
        <w:rPr>
          <w:rFonts w:eastAsiaTheme="minorHAnsi"/>
          <w:color w:val="000000" w:themeColor="text1"/>
          <w:lang w:eastAsia="en-US"/>
        </w:rPr>
        <w:t>металлодетектор</w:t>
      </w:r>
      <w:proofErr w:type="spellEnd"/>
      <w:r w:rsidR="006773D9" w:rsidRPr="006773D9">
        <w:rPr>
          <w:rFonts w:eastAsiaTheme="minorHAnsi"/>
          <w:color w:val="000000" w:themeColor="text1"/>
          <w:lang w:eastAsia="en-US"/>
        </w:rPr>
        <w:t xml:space="preserve"> </w:t>
      </w:r>
      <w:r w:rsidR="006773D9" w:rsidRPr="006773D9">
        <w:rPr>
          <w:rFonts w:eastAsiaTheme="minorHAnsi"/>
          <w:color w:val="000000" w:themeColor="text1"/>
          <w:lang w:val="en-US" w:eastAsia="en-US"/>
        </w:rPr>
        <w:t>ARENA</w:t>
      </w:r>
      <w:r w:rsidR="006773D9" w:rsidRPr="006773D9">
        <w:rPr>
          <w:rFonts w:eastAsiaTheme="minorHAnsi"/>
          <w:color w:val="000000" w:themeColor="text1"/>
          <w:lang w:eastAsia="en-US"/>
        </w:rPr>
        <w:t xml:space="preserve">-5000 </w:t>
      </w:r>
      <w:r w:rsidR="006773D9" w:rsidRPr="006773D9">
        <w:rPr>
          <w:rFonts w:eastAsiaTheme="minorHAnsi"/>
          <w:color w:val="000000" w:themeColor="text1"/>
          <w:lang w:val="en-US" w:eastAsia="en-US"/>
        </w:rPr>
        <w:t>PR</w:t>
      </w:r>
      <w:r w:rsidR="00EA0BA0" w:rsidRPr="006773D9">
        <w:t>»,</w:t>
      </w:r>
      <w:r w:rsidR="000A635B" w:rsidRPr="006773D9">
        <w:t xml:space="preserve"> </w:t>
      </w:r>
      <w:r w:rsidR="00DC497B" w:rsidRPr="006773D9">
        <w:rPr>
          <w:rStyle w:val="fontstyle01"/>
          <w:rFonts w:ascii="Times New Roman" w:hAnsi="Times New Roman"/>
        </w:rPr>
        <w:t xml:space="preserve">и который предложил по результатам проведения процедуры подачи предложений о цене контракта наиболее низкую цену контракта </w:t>
      </w:r>
      <w:r w:rsidR="006773D9" w:rsidRPr="006773D9">
        <w:rPr>
          <w:rFonts w:eastAsia="Calibri"/>
        </w:rPr>
        <w:t>85140</w:t>
      </w:r>
      <w:r w:rsidR="00DC497B" w:rsidRPr="006773D9">
        <w:rPr>
          <w:color w:val="000000"/>
          <w:shd w:val="clear" w:color="auto" w:fill="FFFFFF"/>
        </w:rPr>
        <w:t xml:space="preserve">,00 </w:t>
      </w:r>
      <w:r w:rsidR="00DC497B" w:rsidRPr="006773D9">
        <w:rPr>
          <w:rStyle w:val="fontstyle01"/>
          <w:rFonts w:ascii="Times New Roman" w:hAnsi="Times New Roman"/>
        </w:rPr>
        <w:t>рублей.</w:t>
      </w:r>
    </w:p>
    <w:p w:rsidR="00A9736C" w:rsidRPr="006773D9" w:rsidRDefault="00EA4457" w:rsidP="000A635B">
      <w:pPr>
        <w:widowControl w:val="0"/>
        <w:ind w:firstLine="709"/>
        <w:jc w:val="both"/>
        <w:rPr>
          <w:rStyle w:val="fontstyle01"/>
          <w:rFonts w:ascii="Times New Roman" w:hAnsi="Times New Roman"/>
        </w:rPr>
      </w:pPr>
      <w:proofErr w:type="gramStart"/>
      <w:r w:rsidRPr="006773D9">
        <w:rPr>
          <w:rStyle w:val="fontstyle01"/>
          <w:rFonts w:ascii="Times New Roman" w:hAnsi="Times New Roman"/>
        </w:rPr>
        <w:t>Согласно сведений</w:t>
      </w:r>
      <w:proofErr w:type="gramEnd"/>
      <w:r w:rsidRPr="006773D9">
        <w:rPr>
          <w:rStyle w:val="fontstyle01"/>
          <w:rFonts w:ascii="Times New Roman" w:hAnsi="Times New Roman"/>
        </w:rPr>
        <w:t xml:space="preserve"> ЕИС и пояснениям уполномоченного учреждения, </w:t>
      </w:r>
      <w:r w:rsidR="00EA0BA0" w:rsidRPr="006773D9">
        <w:rPr>
          <w:rStyle w:val="fontstyle01"/>
          <w:rFonts w:ascii="Times New Roman" w:hAnsi="Times New Roman"/>
        </w:rPr>
        <w:t xml:space="preserve">в проекте контракта </w:t>
      </w:r>
      <w:r w:rsidR="00A9736C" w:rsidRPr="006773D9">
        <w:rPr>
          <w:rStyle w:val="fontstyle01"/>
          <w:rFonts w:ascii="Times New Roman" w:hAnsi="Times New Roman"/>
        </w:rPr>
        <w:t xml:space="preserve">установлено: </w:t>
      </w:r>
    </w:p>
    <w:p w:rsidR="00A9736C" w:rsidRPr="006773D9" w:rsidRDefault="00A9736C" w:rsidP="000A635B">
      <w:pPr>
        <w:widowControl w:val="0"/>
        <w:ind w:firstLine="709"/>
        <w:jc w:val="both"/>
        <w:rPr>
          <w:color w:val="000000"/>
        </w:rPr>
      </w:pPr>
    </w:p>
    <w:tbl>
      <w:tblPr>
        <w:tblW w:w="104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9"/>
        <w:gridCol w:w="1417"/>
        <w:gridCol w:w="1559"/>
        <w:gridCol w:w="993"/>
        <w:gridCol w:w="1417"/>
        <w:gridCol w:w="1559"/>
        <w:gridCol w:w="1134"/>
        <w:gridCol w:w="993"/>
        <w:gridCol w:w="850"/>
      </w:tblGrid>
      <w:tr w:rsidR="00B9279F" w:rsidRPr="00B9279F" w:rsidTr="006F350B">
        <w:trPr>
          <w:trHeight w:val="285"/>
        </w:trPr>
        <w:tc>
          <w:tcPr>
            <w:tcW w:w="539" w:type="dxa"/>
            <w:tcBorders>
              <w:top w:val="single" w:sz="4" w:space="0" w:color="auto"/>
              <w:left w:val="single" w:sz="4" w:space="0" w:color="auto"/>
              <w:bottom w:val="single" w:sz="4" w:space="0" w:color="auto"/>
              <w:right w:val="single" w:sz="4" w:space="0" w:color="auto"/>
            </w:tcBorders>
            <w:hideMark/>
          </w:tcPr>
          <w:p w:rsidR="006773D9" w:rsidRPr="00B9279F" w:rsidRDefault="006773D9" w:rsidP="001A55BE">
            <w:pPr>
              <w:jc w:val="center"/>
              <w:rPr>
                <w:b/>
                <w:sz w:val="16"/>
                <w:szCs w:val="16"/>
              </w:rPr>
            </w:pPr>
            <w:r w:rsidRPr="00B9279F">
              <w:rPr>
                <w:b/>
                <w:sz w:val="16"/>
                <w:szCs w:val="16"/>
              </w:rPr>
              <w:t xml:space="preserve">№ </w:t>
            </w:r>
            <w:proofErr w:type="spellStart"/>
            <w:proofErr w:type="gramStart"/>
            <w:r w:rsidRPr="00B9279F">
              <w:rPr>
                <w:b/>
                <w:sz w:val="16"/>
                <w:szCs w:val="16"/>
              </w:rPr>
              <w:t>п</w:t>
            </w:r>
            <w:proofErr w:type="spellEnd"/>
            <w:proofErr w:type="gramEnd"/>
            <w:r w:rsidRPr="00B9279F">
              <w:rPr>
                <w:b/>
                <w:sz w:val="16"/>
                <w:szCs w:val="16"/>
              </w:rPr>
              <w:t>/</w:t>
            </w:r>
            <w:proofErr w:type="spellStart"/>
            <w:r w:rsidRPr="00B9279F">
              <w:rPr>
                <w:b/>
                <w:sz w:val="16"/>
                <w:szCs w:val="16"/>
              </w:rPr>
              <w:t>п</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6773D9" w:rsidRPr="00B9279F" w:rsidRDefault="006773D9" w:rsidP="00B9279F">
            <w:pPr>
              <w:jc w:val="center"/>
              <w:rPr>
                <w:sz w:val="16"/>
                <w:szCs w:val="16"/>
                <w:u w:val="single"/>
              </w:rPr>
            </w:pPr>
            <w:r w:rsidRPr="00B9279F">
              <w:rPr>
                <w:sz w:val="16"/>
                <w:szCs w:val="16"/>
                <w:u w:val="single"/>
              </w:rPr>
              <w:t>Наименование объекта закупки</w:t>
            </w:r>
          </w:p>
          <w:p w:rsidR="006773D9" w:rsidRPr="00B9279F" w:rsidRDefault="006773D9" w:rsidP="001A55BE">
            <w:pPr>
              <w:jc w:val="center"/>
              <w:rPr>
                <w:b/>
                <w:sz w:val="16"/>
                <w:szCs w:val="16"/>
              </w:rPr>
            </w:pPr>
          </w:p>
        </w:tc>
        <w:tc>
          <w:tcPr>
            <w:tcW w:w="2552" w:type="dxa"/>
            <w:gridSpan w:val="2"/>
            <w:tcBorders>
              <w:top w:val="single" w:sz="4" w:space="0" w:color="auto"/>
              <w:left w:val="single" w:sz="4" w:space="0" w:color="auto"/>
              <w:bottom w:val="single" w:sz="4" w:space="0" w:color="auto"/>
              <w:right w:val="single" w:sz="4" w:space="0" w:color="auto"/>
            </w:tcBorders>
            <w:hideMark/>
          </w:tcPr>
          <w:p w:rsidR="006773D9" w:rsidRPr="00B9279F" w:rsidRDefault="006773D9" w:rsidP="001A55BE">
            <w:pPr>
              <w:jc w:val="center"/>
              <w:rPr>
                <w:sz w:val="16"/>
                <w:szCs w:val="16"/>
                <w:u w:val="single"/>
              </w:rPr>
            </w:pPr>
            <w:r w:rsidRPr="00B9279F">
              <w:rPr>
                <w:sz w:val="16"/>
                <w:szCs w:val="16"/>
                <w:u w:val="single"/>
              </w:rPr>
              <w:t>Описание Товара</w:t>
            </w:r>
          </w:p>
        </w:tc>
        <w:tc>
          <w:tcPr>
            <w:tcW w:w="1417" w:type="dxa"/>
            <w:tcBorders>
              <w:top w:val="single" w:sz="4" w:space="0" w:color="auto"/>
              <w:left w:val="single" w:sz="4" w:space="0" w:color="auto"/>
              <w:bottom w:val="single" w:sz="4" w:space="0" w:color="auto"/>
              <w:right w:val="single" w:sz="4" w:space="0" w:color="auto"/>
            </w:tcBorders>
            <w:hideMark/>
          </w:tcPr>
          <w:p w:rsidR="006773D9" w:rsidRPr="00B9279F" w:rsidRDefault="006773D9" w:rsidP="001A55BE">
            <w:pPr>
              <w:jc w:val="center"/>
              <w:rPr>
                <w:sz w:val="16"/>
                <w:szCs w:val="16"/>
              </w:rPr>
            </w:pPr>
            <w:r w:rsidRPr="00B9279F">
              <w:rPr>
                <w:sz w:val="16"/>
                <w:szCs w:val="16"/>
              </w:rPr>
              <w:t>Наименование страны происхождения Товара</w:t>
            </w:r>
          </w:p>
        </w:tc>
        <w:tc>
          <w:tcPr>
            <w:tcW w:w="1559" w:type="dxa"/>
            <w:tcBorders>
              <w:top w:val="single" w:sz="4" w:space="0" w:color="auto"/>
              <w:left w:val="single" w:sz="4" w:space="0" w:color="auto"/>
              <w:bottom w:val="single" w:sz="4" w:space="0" w:color="auto"/>
              <w:right w:val="single" w:sz="4" w:space="0" w:color="auto"/>
            </w:tcBorders>
          </w:tcPr>
          <w:p w:rsidR="006773D9" w:rsidRPr="00B9279F" w:rsidRDefault="006773D9" w:rsidP="001A55BE">
            <w:pPr>
              <w:jc w:val="center"/>
              <w:rPr>
                <w:sz w:val="16"/>
                <w:szCs w:val="16"/>
                <w:u w:val="single"/>
              </w:rPr>
            </w:pPr>
            <w:r w:rsidRPr="00B9279F">
              <w:rPr>
                <w:sz w:val="16"/>
                <w:szCs w:val="16"/>
                <w:u w:val="single"/>
              </w:rPr>
              <w:t>Единица измерения количества товара</w:t>
            </w:r>
          </w:p>
          <w:p w:rsidR="006773D9" w:rsidRPr="00B9279F" w:rsidRDefault="006773D9" w:rsidP="001A55BE">
            <w:pPr>
              <w:jc w:val="center"/>
              <w:rPr>
                <w:b/>
                <w:sz w:val="16"/>
                <w:szCs w:val="16"/>
              </w:rPr>
            </w:pPr>
          </w:p>
        </w:tc>
        <w:tc>
          <w:tcPr>
            <w:tcW w:w="1134" w:type="dxa"/>
            <w:tcBorders>
              <w:top w:val="single" w:sz="4" w:space="0" w:color="auto"/>
              <w:left w:val="single" w:sz="4" w:space="0" w:color="auto"/>
              <w:bottom w:val="single" w:sz="4" w:space="0" w:color="auto"/>
              <w:right w:val="single" w:sz="4" w:space="0" w:color="auto"/>
            </w:tcBorders>
          </w:tcPr>
          <w:p w:rsidR="006773D9" w:rsidRPr="00B9279F" w:rsidRDefault="006773D9" w:rsidP="001A55BE">
            <w:pPr>
              <w:jc w:val="center"/>
              <w:rPr>
                <w:sz w:val="16"/>
                <w:szCs w:val="16"/>
              </w:rPr>
            </w:pPr>
            <w:r w:rsidRPr="00B9279F">
              <w:rPr>
                <w:sz w:val="16"/>
                <w:szCs w:val="16"/>
              </w:rPr>
              <w:t>Количество</w:t>
            </w:r>
          </w:p>
        </w:tc>
        <w:tc>
          <w:tcPr>
            <w:tcW w:w="993" w:type="dxa"/>
            <w:tcBorders>
              <w:top w:val="single" w:sz="4" w:space="0" w:color="auto"/>
              <w:left w:val="single" w:sz="4" w:space="0" w:color="auto"/>
              <w:bottom w:val="single" w:sz="4" w:space="0" w:color="auto"/>
              <w:right w:val="single" w:sz="4" w:space="0" w:color="auto"/>
            </w:tcBorders>
            <w:hideMark/>
          </w:tcPr>
          <w:p w:rsidR="006773D9" w:rsidRPr="00B9279F" w:rsidRDefault="006773D9" w:rsidP="001A55BE">
            <w:pPr>
              <w:jc w:val="center"/>
              <w:rPr>
                <w:sz w:val="16"/>
                <w:szCs w:val="16"/>
              </w:rPr>
            </w:pPr>
            <w:r w:rsidRPr="00B9279F">
              <w:rPr>
                <w:sz w:val="16"/>
                <w:szCs w:val="16"/>
              </w:rPr>
              <w:t>Цена за ед. Товара</w:t>
            </w:r>
            <w:r w:rsidRPr="00B9279F">
              <w:rPr>
                <w:i/>
                <w:sz w:val="16"/>
                <w:szCs w:val="16"/>
              </w:rPr>
              <w:t>.</w:t>
            </w:r>
          </w:p>
        </w:tc>
        <w:tc>
          <w:tcPr>
            <w:tcW w:w="850" w:type="dxa"/>
            <w:tcBorders>
              <w:top w:val="single" w:sz="4" w:space="0" w:color="auto"/>
              <w:left w:val="single" w:sz="4" w:space="0" w:color="auto"/>
              <w:bottom w:val="single" w:sz="4" w:space="0" w:color="auto"/>
              <w:right w:val="single" w:sz="4" w:space="0" w:color="auto"/>
            </w:tcBorders>
            <w:hideMark/>
          </w:tcPr>
          <w:p w:rsidR="006773D9" w:rsidRPr="00B9279F" w:rsidRDefault="006773D9" w:rsidP="001A55BE">
            <w:pPr>
              <w:jc w:val="center"/>
              <w:rPr>
                <w:sz w:val="16"/>
                <w:szCs w:val="16"/>
              </w:rPr>
            </w:pPr>
            <w:r w:rsidRPr="00B9279F">
              <w:rPr>
                <w:sz w:val="16"/>
                <w:szCs w:val="16"/>
              </w:rPr>
              <w:t xml:space="preserve">Сумма всего </w:t>
            </w:r>
          </w:p>
        </w:tc>
      </w:tr>
      <w:tr w:rsidR="006F350B" w:rsidRPr="00B9279F" w:rsidTr="006F350B">
        <w:trPr>
          <w:trHeight w:val="300"/>
        </w:trPr>
        <w:tc>
          <w:tcPr>
            <w:tcW w:w="539" w:type="dxa"/>
            <w:vMerge w:val="restart"/>
            <w:tcBorders>
              <w:top w:val="single" w:sz="4" w:space="0" w:color="auto"/>
              <w:left w:val="single" w:sz="4" w:space="0" w:color="auto"/>
              <w:right w:val="single" w:sz="4" w:space="0" w:color="auto"/>
            </w:tcBorders>
            <w:hideMark/>
          </w:tcPr>
          <w:p w:rsidR="006773D9" w:rsidRPr="00B9279F" w:rsidRDefault="006773D9" w:rsidP="001A55BE">
            <w:pPr>
              <w:jc w:val="center"/>
              <w:rPr>
                <w:b/>
                <w:sz w:val="16"/>
                <w:szCs w:val="16"/>
              </w:rPr>
            </w:pPr>
            <w:r w:rsidRPr="00B9279F">
              <w:rPr>
                <w:b/>
                <w:sz w:val="16"/>
                <w:szCs w:val="16"/>
              </w:rPr>
              <w:t>1</w:t>
            </w:r>
          </w:p>
        </w:tc>
        <w:tc>
          <w:tcPr>
            <w:tcW w:w="1417" w:type="dxa"/>
            <w:vMerge w:val="restart"/>
            <w:tcBorders>
              <w:top w:val="single" w:sz="4" w:space="0" w:color="auto"/>
              <w:left w:val="single" w:sz="4" w:space="0" w:color="auto"/>
              <w:right w:val="single" w:sz="4" w:space="0" w:color="auto"/>
            </w:tcBorders>
          </w:tcPr>
          <w:p w:rsidR="006773D9" w:rsidRPr="00B9279F" w:rsidRDefault="006773D9" w:rsidP="001A55BE">
            <w:pPr>
              <w:spacing w:before="100" w:beforeAutospacing="1"/>
              <w:jc w:val="center"/>
              <w:rPr>
                <w:sz w:val="16"/>
                <w:szCs w:val="16"/>
              </w:rPr>
            </w:pPr>
            <w:r w:rsidRPr="00B9279F">
              <w:rPr>
                <w:sz w:val="16"/>
                <w:szCs w:val="16"/>
              </w:rPr>
              <w:t xml:space="preserve">Арочный </w:t>
            </w:r>
            <w:proofErr w:type="spellStart"/>
            <w:r w:rsidRPr="00B9279F">
              <w:rPr>
                <w:sz w:val="16"/>
                <w:szCs w:val="16"/>
              </w:rPr>
              <w:t>металлодетектор</w:t>
            </w:r>
            <w:proofErr w:type="spellEnd"/>
            <w:r w:rsidRPr="00B9279F">
              <w:rPr>
                <w:sz w:val="16"/>
                <w:szCs w:val="16"/>
              </w:rPr>
              <w:t xml:space="preserve"> </w:t>
            </w:r>
            <w:r w:rsidRPr="00B9279F">
              <w:rPr>
                <w:sz w:val="16"/>
                <w:szCs w:val="16"/>
                <w:lang w:val="en-US"/>
              </w:rPr>
              <w:t>ARENA</w:t>
            </w:r>
            <w:r w:rsidRPr="00B9279F">
              <w:rPr>
                <w:sz w:val="16"/>
                <w:szCs w:val="16"/>
              </w:rPr>
              <w:t xml:space="preserve">-5000 </w:t>
            </w:r>
            <w:r w:rsidRPr="00B9279F">
              <w:rPr>
                <w:sz w:val="16"/>
                <w:szCs w:val="16"/>
                <w:lang w:val="en-US"/>
              </w:rPr>
              <w:t>PR</w:t>
            </w:r>
            <w:r w:rsidRPr="00B9279F">
              <w:rPr>
                <w:sz w:val="16"/>
                <w:szCs w:val="16"/>
              </w:rPr>
              <w:t>.</w:t>
            </w:r>
          </w:p>
          <w:p w:rsidR="006773D9" w:rsidRPr="00B9279F" w:rsidRDefault="006773D9" w:rsidP="001A55BE">
            <w:pPr>
              <w:spacing w:before="100" w:beforeAutospacing="1"/>
              <w:jc w:val="center"/>
              <w:rPr>
                <w:sz w:val="16"/>
                <w:szCs w:val="16"/>
              </w:rPr>
            </w:pPr>
            <w:r w:rsidRPr="00B9279F">
              <w:rPr>
                <w:sz w:val="16"/>
                <w:szCs w:val="16"/>
              </w:rPr>
              <w:t>Страна происхождения Российская Федерация.</w:t>
            </w:r>
          </w:p>
          <w:p w:rsidR="006773D9" w:rsidRPr="00B9279F" w:rsidRDefault="006773D9" w:rsidP="001A55BE">
            <w:pPr>
              <w:spacing w:before="100" w:beforeAutospacing="1"/>
              <w:jc w:val="center"/>
              <w:rPr>
                <w:sz w:val="16"/>
                <w:szCs w:val="16"/>
              </w:rPr>
            </w:pPr>
            <w:r w:rsidRPr="00B9279F">
              <w:rPr>
                <w:sz w:val="16"/>
                <w:szCs w:val="16"/>
              </w:rPr>
              <w:t>Производитель ООО «ОПКБ ЭКСПЛОМЕТ»</w:t>
            </w:r>
          </w:p>
          <w:p w:rsidR="006773D9" w:rsidRPr="00B9279F" w:rsidRDefault="006773D9" w:rsidP="001A55BE">
            <w:pPr>
              <w:spacing w:before="100" w:beforeAutospacing="1"/>
              <w:jc w:val="center"/>
              <w:rPr>
                <w:sz w:val="16"/>
                <w:szCs w:val="16"/>
              </w:rPr>
            </w:pPr>
            <w:r w:rsidRPr="00B9279F">
              <w:rPr>
                <w:sz w:val="16"/>
                <w:szCs w:val="16"/>
              </w:rPr>
              <w:t>Реестровая запись № 160\1\2022 от 25.04.2022 в реестре российской промышленной продукции.</w:t>
            </w:r>
          </w:p>
          <w:p w:rsidR="006773D9" w:rsidRPr="00B9279F" w:rsidRDefault="006773D9" w:rsidP="001A55BE">
            <w:pPr>
              <w:jc w:val="center"/>
              <w:rPr>
                <w:b/>
                <w:sz w:val="16"/>
                <w:szCs w:val="16"/>
              </w:rPr>
            </w:pPr>
            <w:bookmarkStart w:id="0" w:name="Bookmark"/>
            <w:bookmarkEnd w:id="0"/>
            <w:r w:rsidRPr="00B9279F">
              <w:rPr>
                <w:sz w:val="16"/>
                <w:szCs w:val="16"/>
              </w:rPr>
              <w:lastRenderedPageBreak/>
              <w:t>Радио/телекоммуникационное оборудование российского происхождения: РЭ-7503/22, 24.04.2025.</w:t>
            </w: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lastRenderedPageBreak/>
              <w:t>Количество независимых зон обнаружения, шт.</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rFonts w:eastAsia="SimSun"/>
                <w:kern w:val="3"/>
                <w:sz w:val="16"/>
                <w:szCs w:val="16"/>
                <w:lang w:eastAsia="zh-CN" w:bidi="hi-IN"/>
              </w:rPr>
            </w:pPr>
            <w:r w:rsidRPr="00B9279F">
              <w:rPr>
                <w:rFonts w:eastAsia="SimSun"/>
                <w:kern w:val="3"/>
                <w:sz w:val="16"/>
                <w:szCs w:val="16"/>
                <w:lang w:eastAsia="zh-CN" w:bidi="hi-IN"/>
              </w:rPr>
              <w:t>6</w:t>
            </w:r>
          </w:p>
        </w:tc>
        <w:tc>
          <w:tcPr>
            <w:tcW w:w="1417" w:type="dxa"/>
            <w:vMerge w:val="restart"/>
            <w:tcBorders>
              <w:top w:val="single" w:sz="4" w:space="0" w:color="auto"/>
              <w:left w:val="single" w:sz="4" w:space="0" w:color="auto"/>
              <w:right w:val="single" w:sz="4" w:space="0" w:color="auto"/>
            </w:tcBorders>
          </w:tcPr>
          <w:p w:rsidR="006773D9" w:rsidRPr="00B9279F" w:rsidRDefault="006773D9" w:rsidP="001A55BE">
            <w:pPr>
              <w:jc w:val="center"/>
              <w:rPr>
                <w:b/>
                <w:sz w:val="16"/>
                <w:szCs w:val="16"/>
              </w:rPr>
            </w:pPr>
            <w:r w:rsidRPr="00B9279F">
              <w:rPr>
                <w:sz w:val="16"/>
                <w:szCs w:val="16"/>
              </w:rPr>
              <w:t xml:space="preserve">Российская Федерация </w:t>
            </w:r>
          </w:p>
        </w:tc>
        <w:tc>
          <w:tcPr>
            <w:tcW w:w="1559" w:type="dxa"/>
            <w:vMerge w:val="restart"/>
            <w:tcBorders>
              <w:top w:val="single" w:sz="4" w:space="0" w:color="auto"/>
              <w:left w:val="single" w:sz="4" w:space="0" w:color="auto"/>
              <w:right w:val="single" w:sz="4" w:space="0" w:color="auto"/>
            </w:tcBorders>
          </w:tcPr>
          <w:p w:rsidR="006773D9" w:rsidRPr="00B9279F" w:rsidRDefault="006773D9" w:rsidP="001A55BE">
            <w:pPr>
              <w:jc w:val="center"/>
              <w:rPr>
                <w:b/>
                <w:sz w:val="16"/>
                <w:szCs w:val="16"/>
              </w:rPr>
            </w:pPr>
            <w:r w:rsidRPr="00B9279F">
              <w:rPr>
                <w:b/>
                <w:sz w:val="16"/>
                <w:szCs w:val="16"/>
              </w:rPr>
              <w:t>шт.</w:t>
            </w:r>
          </w:p>
        </w:tc>
        <w:tc>
          <w:tcPr>
            <w:tcW w:w="1134" w:type="dxa"/>
            <w:vMerge w:val="restart"/>
            <w:tcBorders>
              <w:top w:val="single" w:sz="4" w:space="0" w:color="auto"/>
              <w:left w:val="single" w:sz="4" w:space="0" w:color="auto"/>
              <w:right w:val="single" w:sz="4" w:space="0" w:color="auto"/>
            </w:tcBorders>
          </w:tcPr>
          <w:p w:rsidR="006773D9" w:rsidRPr="00B9279F" w:rsidRDefault="006773D9" w:rsidP="001A55BE">
            <w:pPr>
              <w:jc w:val="center"/>
              <w:rPr>
                <w:b/>
                <w:sz w:val="16"/>
                <w:szCs w:val="16"/>
              </w:rPr>
            </w:pPr>
            <w:r w:rsidRPr="00B9279F">
              <w:rPr>
                <w:b/>
                <w:sz w:val="16"/>
                <w:szCs w:val="16"/>
              </w:rPr>
              <w:t>1,00</w:t>
            </w:r>
          </w:p>
        </w:tc>
        <w:tc>
          <w:tcPr>
            <w:tcW w:w="993" w:type="dxa"/>
            <w:vMerge w:val="restart"/>
            <w:tcBorders>
              <w:top w:val="single" w:sz="4" w:space="0" w:color="auto"/>
              <w:left w:val="single" w:sz="4" w:space="0" w:color="auto"/>
              <w:right w:val="single" w:sz="4" w:space="0" w:color="auto"/>
            </w:tcBorders>
          </w:tcPr>
          <w:p w:rsidR="006773D9" w:rsidRPr="00B9279F" w:rsidRDefault="006773D9" w:rsidP="001A55BE">
            <w:pPr>
              <w:jc w:val="center"/>
              <w:rPr>
                <w:b/>
                <w:sz w:val="16"/>
                <w:szCs w:val="16"/>
              </w:rPr>
            </w:pPr>
            <w:r w:rsidRPr="00B9279F">
              <w:rPr>
                <w:b/>
                <w:sz w:val="16"/>
                <w:szCs w:val="16"/>
              </w:rPr>
              <w:t>85140,00</w:t>
            </w:r>
          </w:p>
        </w:tc>
        <w:tc>
          <w:tcPr>
            <w:tcW w:w="850" w:type="dxa"/>
            <w:vMerge w:val="restart"/>
            <w:tcBorders>
              <w:top w:val="single" w:sz="4" w:space="0" w:color="auto"/>
              <w:left w:val="single" w:sz="4" w:space="0" w:color="auto"/>
              <w:right w:val="single" w:sz="4" w:space="0" w:color="auto"/>
            </w:tcBorders>
          </w:tcPr>
          <w:p w:rsidR="006773D9" w:rsidRPr="00B9279F" w:rsidRDefault="006773D9" w:rsidP="001A55BE">
            <w:pPr>
              <w:jc w:val="center"/>
              <w:rPr>
                <w:b/>
                <w:sz w:val="16"/>
                <w:szCs w:val="16"/>
              </w:rPr>
            </w:pPr>
            <w:r w:rsidRPr="00B9279F">
              <w:rPr>
                <w:b/>
                <w:sz w:val="16"/>
                <w:szCs w:val="16"/>
              </w:rPr>
              <w:t>85140,00</w:t>
            </w:r>
          </w:p>
        </w:tc>
      </w:tr>
      <w:tr w:rsidR="00B9279F" w:rsidRPr="00B9279F" w:rsidTr="006F350B">
        <w:trPr>
          <w:trHeight w:val="274"/>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Кол-во уровней регулировки общей чувствительности, шт.</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rFonts w:eastAsia="SimSun"/>
                <w:kern w:val="3"/>
                <w:sz w:val="16"/>
                <w:szCs w:val="16"/>
                <w:lang w:eastAsia="zh-CN" w:bidi="hi-IN"/>
              </w:rPr>
            </w:pPr>
            <w:r w:rsidRPr="00B9279F">
              <w:rPr>
                <w:rFonts w:eastAsia="SimSun"/>
                <w:kern w:val="3"/>
                <w:sz w:val="16"/>
                <w:szCs w:val="16"/>
                <w:lang w:eastAsia="zh-CN" w:bidi="hi-IN"/>
              </w:rPr>
              <w:t>99</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82"/>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Независимая регулировка чувствительности каждой зоны</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suppressAutoHyphens/>
              <w:jc w:val="center"/>
              <w:rPr>
                <w:rFonts w:eastAsia="SimSun"/>
                <w:kern w:val="3"/>
                <w:sz w:val="16"/>
                <w:szCs w:val="16"/>
                <w:lang w:eastAsia="zh-CN" w:bidi="hi-IN"/>
              </w:rPr>
            </w:pPr>
            <w:r w:rsidRPr="00B9279F">
              <w:rPr>
                <w:rFonts w:eastAsia="SimSun"/>
                <w:kern w:val="3"/>
                <w:sz w:val="16"/>
                <w:szCs w:val="16"/>
                <w:lang w:eastAsia="zh-CN" w:bidi="hi-IN"/>
              </w:rPr>
              <w:t>Наличие</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360"/>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Селективность (избирательность)</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suppressAutoHyphens/>
              <w:jc w:val="center"/>
              <w:rPr>
                <w:rFonts w:eastAsia="SimSun"/>
                <w:kern w:val="3"/>
                <w:sz w:val="16"/>
                <w:szCs w:val="16"/>
                <w:lang w:eastAsia="zh-CN" w:bidi="hi-IN"/>
              </w:rPr>
            </w:pPr>
            <w:r w:rsidRPr="00B9279F">
              <w:rPr>
                <w:sz w:val="16"/>
                <w:szCs w:val="16"/>
              </w:rPr>
              <w:t>магнитные и немагнитные металлы</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13"/>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Степень локализации объекта</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suppressAutoHyphens/>
              <w:jc w:val="center"/>
              <w:rPr>
                <w:rFonts w:eastAsia="SimSun"/>
                <w:kern w:val="3"/>
                <w:sz w:val="16"/>
                <w:szCs w:val="16"/>
                <w:lang w:eastAsia="zh-CN" w:bidi="hi-IN"/>
              </w:rPr>
            </w:pPr>
            <w:r w:rsidRPr="00B9279F">
              <w:rPr>
                <w:rFonts w:eastAsia="SimSun"/>
                <w:kern w:val="3"/>
                <w:sz w:val="16"/>
                <w:szCs w:val="16"/>
                <w:lang w:eastAsia="zh-CN" w:bidi="hi-IN"/>
              </w:rPr>
              <w:t>точная</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41"/>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Энергонезависимая память для сохранения установок</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Наличие</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426"/>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Тестовый режим самодиагностики</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Наличие</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55"/>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 xml:space="preserve">Ширина прохода, </w:t>
            </w:r>
            <w:proofErr w:type="gramStart"/>
            <w:r w:rsidRPr="00B9279F">
              <w:rPr>
                <w:sz w:val="16"/>
                <w:szCs w:val="16"/>
              </w:rPr>
              <w:t>мм</w:t>
            </w:r>
            <w:proofErr w:type="gramEnd"/>
            <w:r w:rsidRPr="00B9279F">
              <w:rPr>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rFonts w:eastAsia="SimSun"/>
                <w:kern w:val="3"/>
                <w:sz w:val="16"/>
                <w:szCs w:val="16"/>
                <w:lang w:eastAsia="zh-CN" w:bidi="hi-IN"/>
              </w:rPr>
            </w:pPr>
            <w:r w:rsidRPr="00B9279F">
              <w:rPr>
                <w:rFonts w:eastAsia="SimSun"/>
                <w:kern w:val="3"/>
                <w:sz w:val="16"/>
                <w:szCs w:val="16"/>
                <w:lang w:eastAsia="zh-CN" w:bidi="hi-IN"/>
              </w:rPr>
              <w:t>800</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195"/>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Счетчик проходов</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Наличие</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10"/>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Счетчик срабатывания сигнала тревоги</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Наличие</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55"/>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Световое оповещение сигнала тревоги</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Наличие</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70"/>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Наличие светодиодов в антенных панелях</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Наличие</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198"/>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Звуковое оповещение сигнала тревоги</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Наличие</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85"/>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Количество тонов сигнала тревоги, шт.</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rFonts w:eastAsia="SimSun"/>
                <w:kern w:val="3"/>
                <w:sz w:val="16"/>
                <w:szCs w:val="16"/>
                <w:lang w:eastAsia="zh-CN" w:bidi="hi-IN"/>
              </w:rPr>
            </w:pPr>
            <w:r w:rsidRPr="00B9279F">
              <w:rPr>
                <w:rFonts w:eastAsia="SimSun"/>
                <w:kern w:val="3"/>
                <w:sz w:val="16"/>
                <w:szCs w:val="16"/>
                <w:lang w:eastAsia="zh-CN" w:bidi="hi-IN"/>
              </w:rPr>
              <w:t>75</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55"/>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Пароль меню настроек</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Наличие</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36"/>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Пропускная способность, чел/мин</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rFonts w:eastAsia="SimSun"/>
                <w:kern w:val="3"/>
                <w:sz w:val="16"/>
                <w:szCs w:val="16"/>
                <w:lang w:eastAsia="zh-CN" w:bidi="hi-IN"/>
              </w:rPr>
            </w:pPr>
            <w:r w:rsidRPr="00B9279F">
              <w:rPr>
                <w:rFonts w:eastAsia="SimSun"/>
                <w:kern w:val="3"/>
                <w:sz w:val="16"/>
                <w:szCs w:val="16"/>
                <w:lang w:eastAsia="zh-CN" w:bidi="hi-IN"/>
              </w:rPr>
              <w:t>60</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10"/>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sz w:val="16"/>
                <w:szCs w:val="16"/>
              </w:rPr>
            </w:pPr>
            <w:r w:rsidRPr="00B9279F">
              <w:rPr>
                <w:sz w:val="16"/>
                <w:szCs w:val="16"/>
              </w:rPr>
              <w:t>Количество режимов срабатывания</w:t>
            </w:r>
          </w:p>
          <w:p w:rsidR="006773D9" w:rsidRPr="00B9279F" w:rsidRDefault="006773D9" w:rsidP="001A55BE">
            <w:pPr>
              <w:widowControl w:val="0"/>
              <w:jc w:val="center"/>
              <w:rPr>
                <w:color w:val="FF0000"/>
                <w:sz w:val="16"/>
                <w:szCs w:val="16"/>
              </w:rPr>
            </w:pPr>
            <w:proofErr w:type="spellStart"/>
            <w:proofErr w:type="gramStart"/>
            <w:r w:rsidRPr="00B9279F">
              <w:rPr>
                <w:sz w:val="16"/>
                <w:szCs w:val="16"/>
              </w:rPr>
              <w:t>инфра-красных</w:t>
            </w:r>
            <w:proofErr w:type="spellEnd"/>
            <w:proofErr w:type="gramEnd"/>
            <w:r w:rsidRPr="00B9279F">
              <w:rPr>
                <w:sz w:val="16"/>
                <w:szCs w:val="16"/>
              </w:rPr>
              <w:t xml:space="preserve"> датчиков, шт.</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rFonts w:eastAsia="SimSun"/>
                <w:kern w:val="3"/>
                <w:sz w:val="16"/>
                <w:szCs w:val="16"/>
                <w:lang w:eastAsia="zh-CN" w:bidi="hi-IN"/>
              </w:rPr>
            </w:pPr>
            <w:r w:rsidRPr="00B9279F">
              <w:rPr>
                <w:rFonts w:eastAsia="SimSun"/>
                <w:kern w:val="3"/>
                <w:sz w:val="16"/>
                <w:szCs w:val="16"/>
                <w:lang w:eastAsia="zh-CN" w:bidi="hi-IN"/>
              </w:rPr>
              <w:t>4</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85"/>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sz w:val="16"/>
                <w:szCs w:val="16"/>
              </w:rPr>
            </w:pPr>
            <w:r w:rsidRPr="00B9279F">
              <w:rPr>
                <w:sz w:val="16"/>
                <w:szCs w:val="16"/>
              </w:rPr>
              <w:t xml:space="preserve">Диапазон рабочих температур, </w:t>
            </w:r>
            <w:r w:rsidRPr="00B9279F">
              <w:rPr>
                <w:sz w:val="16"/>
                <w:szCs w:val="16"/>
                <w:vertAlign w:val="superscript"/>
              </w:rPr>
              <w:t>0</w:t>
            </w:r>
            <w:r w:rsidRPr="00B9279F">
              <w:rPr>
                <w:sz w:val="16"/>
                <w:szCs w:val="16"/>
              </w:rPr>
              <w:t>С</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rFonts w:eastAsia="SimSun"/>
                <w:kern w:val="3"/>
                <w:sz w:val="16"/>
                <w:szCs w:val="16"/>
                <w:lang w:eastAsia="zh-CN" w:bidi="hi-IN"/>
              </w:rPr>
            </w:pPr>
            <w:r w:rsidRPr="00B9279F">
              <w:rPr>
                <w:sz w:val="16"/>
                <w:szCs w:val="16"/>
              </w:rPr>
              <w:t xml:space="preserve">От -20С до  +50 </w:t>
            </w:r>
            <w:r w:rsidRPr="00B9279F">
              <w:rPr>
                <w:sz w:val="16"/>
                <w:szCs w:val="16"/>
                <w:vertAlign w:val="superscript"/>
              </w:rPr>
              <w:t>0</w:t>
            </w:r>
            <w:r w:rsidRPr="00B9279F">
              <w:rPr>
                <w:sz w:val="16"/>
                <w:szCs w:val="16"/>
              </w:rPr>
              <w:t>С</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70"/>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sz w:val="16"/>
                <w:szCs w:val="16"/>
              </w:rPr>
            </w:pPr>
            <w:r w:rsidRPr="00B9279F">
              <w:rPr>
                <w:sz w:val="16"/>
                <w:szCs w:val="16"/>
              </w:rPr>
              <w:t>Измерение температуры тела</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sz w:val="16"/>
                <w:szCs w:val="16"/>
              </w:rPr>
              <w:t>Наличие</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21"/>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sz w:val="16"/>
                <w:szCs w:val="16"/>
              </w:rPr>
            </w:pPr>
            <w:r w:rsidRPr="00B9279F">
              <w:rPr>
                <w:sz w:val="16"/>
                <w:szCs w:val="16"/>
              </w:rPr>
              <w:t xml:space="preserve">Способ измерения температуры </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jc w:val="center"/>
              <w:rPr>
                <w:sz w:val="16"/>
                <w:szCs w:val="16"/>
              </w:rPr>
            </w:pPr>
            <w:r w:rsidRPr="00B9279F">
              <w:rPr>
                <w:rFonts w:eastAsia="SimSun"/>
                <w:kern w:val="3"/>
                <w:sz w:val="16"/>
                <w:szCs w:val="16"/>
                <w:lang w:eastAsia="zh-CN" w:bidi="hi-IN"/>
              </w:rPr>
              <w:t xml:space="preserve">Бесконтактно </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70"/>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sz w:val="16"/>
                <w:szCs w:val="16"/>
              </w:rPr>
            </w:pPr>
            <w:r w:rsidRPr="00B9279F">
              <w:rPr>
                <w:sz w:val="16"/>
                <w:szCs w:val="16"/>
              </w:rPr>
              <w:t xml:space="preserve">Точность измерения температуры тела, </w:t>
            </w:r>
            <w:r w:rsidRPr="00B9279F">
              <w:rPr>
                <w:sz w:val="16"/>
                <w:szCs w:val="16"/>
                <w:vertAlign w:val="superscript"/>
              </w:rPr>
              <w:t>0</w:t>
            </w:r>
            <w:r w:rsidRPr="00B9279F">
              <w:rPr>
                <w:sz w:val="16"/>
                <w:szCs w:val="16"/>
              </w:rPr>
              <w:t>С</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rFonts w:eastAsia="SimSun"/>
                <w:kern w:val="3"/>
                <w:sz w:val="16"/>
                <w:szCs w:val="16"/>
                <w:lang w:eastAsia="zh-CN" w:bidi="hi-IN"/>
              </w:rPr>
            </w:pPr>
            <w:r w:rsidRPr="00B9279F">
              <w:rPr>
                <w:sz w:val="16"/>
                <w:szCs w:val="16"/>
              </w:rPr>
              <w:t>от 0,1 до 0,3</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55"/>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sz w:val="16"/>
                <w:szCs w:val="16"/>
              </w:rPr>
            </w:pPr>
            <w:r w:rsidRPr="00B9279F">
              <w:rPr>
                <w:sz w:val="16"/>
                <w:szCs w:val="16"/>
              </w:rPr>
              <w:t>Время измерения температуры тела</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rFonts w:eastAsia="SimSun"/>
                <w:kern w:val="3"/>
                <w:sz w:val="16"/>
                <w:szCs w:val="16"/>
                <w:lang w:eastAsia="zh-CN" w:bidi="hi-IN"/>
              </w:rPr>
            </w:pPr>
            <w:r w:rsidRPr="00B9279F">
              <w:rPr>
                <w:rFonts w:eastAsia="SimSun"/>
                <w:kern w:val="3"/>
                <w:sz w:val="16"/>
                <w:szCs w:val="16"/>
                <w:lang w:eastAsia="zh-CN" w:bidi="hi-IN"/>
              </w:rPr>
              <w:t>1</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70"/>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sz w:val="16"/>
                <w:szCs w:val="16"/>
              </w:rPr>
            </w:pPr>
            <w:r w:rsidRPr="00B9279F">
              <w:rPr>
                <w:sz w:val="16"/>
                <w:szCs w:val="16"/>
              </w:rPr>
              <w:t>Электропитание:</w:t>
            </w:r>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rFonts w:eastAsia="SimSun"/>
                <w:kern w:val="3"/>
                <w:sz w:val="16"/>
                <w:szCs w:val="16"/>
                <w:lang w:eastAsia="zh-CN" w:bidi="hi-IN"/>
              </w:rPr>
            </w:pP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51"/>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sz w:val="16"/>
                <w:szCs w:val="16"/>
              </w:rPr>
            </w:pPr>
            <w:r w:rsidRPr="00B9279F">
              <w:rPr>
                <w:sz w:val="16"/>
                <w:szCs w:val="16"/>
              </w:rPr>
              <w:t xml:space="preserve">Напряжение питания от электросети, </w:t>
            </w:r>
            <w:proofErr w:type="gramStart"/>
            <w:r w:rsidRPr="00B9279F">
              <w:rPr>
                <w:sz w:val="16"/>
                <w:szCs w:val="16"/>
              </w:rPr>
              <w:t>В</w:t>
            </w:r>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rFonts w:eastAsia="SimSun"/>
                <w:kern w:val="3"/>
                <w:sz w:val="16"/>
                <w:szCs w:val="16"/>
                <w:lang w:eastAsia="zh-CN" w:bidi="hi-IN"/>
              </w:rPr>
            </w:pPr>
            <w:r w:rsidRPr="00B9279F">
              <w:rPr>
                <w:rFonts w:eastAsia="SimSun"/>
                <w:kern w:val="3"/>
                <w:sz w:val="16"/>
                <w:szCs w:val="16"/>
                <w:lang w:eastAsia="zh-CN" w:bidi="hi-IN"/>
              </w:rPr>
              <w:t>220</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70"/>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sz w:val="16"/>
                <w:szCs w:val="16"/>
              </w:rPr>
            </w:pPr>
            <w:r w:rsidRPr="00B9279F">
              <w:rPr>
                <w:sz w:val="16"/>
                <w:szCs w:val="16"/>
              </w:rPr>
              <w:t xml:space="preserve">Частота (при подключении от электросети), </w:t>
            </w:r>
            <w:proofErr w:type="gramStart"/>
            <w:r w:rsidRPr="00B9279F">
              <w:rPr>
                <w:rFonts w:eastAsia="SimSun"/>
                <w:kern w:val="3"/>
                <w:sz w:val="16"/>
                <w:szCs w:val="16"/>
                <w:lang w:bidi="hi-IN"/>
              </w:rPr>
              <w:t>Гц</w:t>
            </w:r>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6773D9" w:rsidRPr="00B9279F" w:rsidRDefault="006773D9" w:rsidP="001A55BE">
            <w:pPr>
              <w:widowControl w:val="0"/>
              <w:jc w:val="center"/>
              <w:rPr>
                <w:rFonts w:eastAsia="SimSun"/>
                <w:kern w:val="3"/>
                <w:sz w:val="16"/>
                <w:szCs w:val="16"/>
                <w:lang w:eastAsia="zh-CN" w:bidi="hi-IN"/>
              </w:rPr>
            </w:pPr>
            <w:r w:rsidRPr="00B9279F">
              <w:rPr>
                <w:rFonts w:eastAsia="SimSun"/>
                <w:kern w:val="3"/>
                <w:sz w:val="16"/>
                <w:szCs w:val="16"/>
                <w:lang w:eastAsia="zh-CN" w:bidi="hi-IN"/>
              </w:rPr>
              <w:t>50</w:t>
            </w: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r w:rsidR="00B9279F" w:rsidRPr="00B9279F" w:rsidTr="006F350B">
        <w:trPr>
          <w:trHeight w:val="261"/>
        </w:trPr>
        <w:tc>
          <w:tcPr>
            <w:tcW w:w="539" w:type="dxa"/>
            <w:vMerge/>
            <w:tcBorders>
              <w:left w:val="single" w:sz="4" w:space="0" w:color="auto"/>
              <w:right w:val="single" w:sz="4" w:space="0" w:color="auto"/>
            </w:tcBorders>
            <w:hideMark/>
          </w:tcPr>
          <w:p w:rsidR="006773D9" w:rsidRPr="00B9279F" w:rsidRDefault="006773D9" w:rsidP="001A55BE">
            <w:pPr>
              <w:jc w:val="center"/>
              <w:rPr>
                <w:b/>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bCs/>
                <w:sz w:val="16"/>
                <w:szCs w:val="16"/>
              </w:rPr>
            </w:pPr>
          </w:p>
        </w:tc>
        <w:tc>
          <w:tcPr>
            <w:tcW w:w="1559" w:type="dxa"/>
            <w:tcBorders>
              <w:top w:val="single" w:sz="4" w:space="0" w:color="auto"/>
              <w:left w:val="single" w:sz="4" w:space="0" w:color="auto"/>
              <w:right w:val="single" w:sz="4" w:space="0" w:color="auto"/>
            </w:tcBorders>
            <w:vAlign w:val="center"/>
          </w:tcPr>
          <w:p w:rsidR="006773D9" w:rsidRPr="00B9279F" w:rsidRDefault="006773D9" w:rsidP="001A55BE">
            <w:pPr>
              <w:rPr>
                <w:sz w:val="16"/>
                <w:szCs w:val="16"/>
              </w:rPr>
            </w:pPr>
          </w:p>
        </w:tc>
        <w:tc>
          <w:tcPr>
            <w:tcW w:w="993" w:type="dxa"/>
            <w:tcBorders>
              <w:top w:val="single" w:sz="4" w:space="0" w:color="auto"/>
              <w:left w:val="single" w:sz="4" w:space="0" w:color="auto"/>
              <w:right w:val="single" w:sz="4" w:space="0" w:color="auto"/>
            </w:tcBorders>
            <w:vAlign w:val="center"/>
          </w:tcPr>
          <w:p w:rsidR="006773D9" w:rsidRPr="00B9279F" w:rsidRDefault="006773D9" w:rsidP="001A55BE">
            <w:pPr>
              <w:rPr>
                <w:sz w:val="16"/>
                <w:szCs w:val="16"/>
              </w:rPr>
            </w:pPr>
          </w:p>
        </w:tc>
        <w:tc>
          <w:tcPr>
            <w:tcW w:w="1417" w:type="dxa"/>
            <w:vMerge/>
            <w:tcBorders>
              <w:left w:val="single" w:sz="4" w:space="0" w:color="auto"/>
              <w:right w:val="single" w:sz="4" w:space="0" w:color="auto"/>
            </w:tcBorders>
          </w:tcPr>
          <w:p w:rsidR="006773D9" w:rsidRPr="00B9279F" w:rsidRDefault="006773D9" w:rsidP="001A55BE">
            <w:pPr>
              <w:jc w:val="center"/>
              <w:rPr>
                <w:sz w:val="16"/>
                <w:szCs w:val="16"/>
              </w:rPr>
            </w:pPr>
          </w:p>
        </w:tc>
        <w:tc>
          <w:tcPr>
            <w:tcW w:w="1559"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1134"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993" w:type="dxa"/>
            <w:vMerge/>
            <w:tcBorders>
              <w:left w:val="single" w:sz="4" w:space="0" w:color="auto"/>
              <w:right w:val="single" w:sz="4" w:space="0" w:color="auto"/>
            </w:tcBorders>
          </w:tcPr>
          <w:p w:rsidR="006773D9" w:rsidRPr="00B9279F" w:rsidRDefault="006773D9" w:rsidP="001A55BE">
            <w:pPr>
              <w:jc w:val="center"/>
              <w:rPr>
                <w:b/>
                <w:sz w:val="16"/>
                <w:szCs w:val="16"/>
              </w:rPr>
            </w:pPr>
          </w:p>
        </w:tc>
        <w:tc>
          <w:tcPr>
            <w:tcW w:w="850" w:type="dxa"/>
            <w:vMerge/>
            <w:tcBorders>
              <w:left w:val="single" w:sz="4" w:space="0" w:color="auto"/>
              <w:right w:val="single" w:sz="4" w:space="0" w:color="auto"/>
            </w:tcBorders>
          </w:tcPr>
          <w:p w:rsidR="006773D9" w:rsidRPr="00B9279F" w:rsidRDefault="006773D9" w:rsidP="001A55BE">
            <w:pPr>
              <w:jc w:val="center"/>
              <w:rPr>
                <w:b/>
                <w:sz w:val="16"/>
                <w:szCs w:val="16"/>
              </w:rPr>
            </w:pPr>
          </w:p>
        </w:tc>
      </w:tr>
    </w:tbl>
    <w:p w:rsidR="00EA4457" w:rsidRPr="006449BA" w:rsidRDefault="00EA4457" w:rsidP="006773D9">
      <w:pPr>
        <w:widowControl w:val="0"/>
        <w:ind w:firstLine="709"/>
        <w:rPr>
          <w:color w:val="000000"/>
          <w:sz w:val="26"/>
          <w:szCs w:val="26"/>
        </w:rPr>
      </w:pPr>
    </w:p>
    <w:p w:rsidR="00E25EC1" w:rsidRPr="006F350B" w:rsidRDefault="00E25EC1" w:rsidP="00E25EC1">
      <w:pPr>
        <w:autoSpaceDE w:val="0"/>
        <w:autoSpaceDN w:val="0"/>
        <w:adjustRightInd w:val="0"/>
        <w:ind w:firstLine="709"/>
        <w:jc w:val="both"/>
        <w:rPr>
          <w:highlight w:val="yellow"/>
        </w:rPr>
      </w:pPr>
      <w:r w:rsidRPr="006F350B">
        <w:t xml:space="preserve">Таким образом, Комиссия приходит к выводу о том,  что </w:t>
      </w:r>
      <w:r w:rsidR="000A635B" w:rsidRPr="006F350B">
        <w:rPr>
          <w:rFonts w:eastAsiaTheme="minorHAnsi"/>
        </w:rPr>
        <w:t xml:space="preserve">довод заявителя о неправомерном допуске </w:t>
      </w:r>
      <w:r w:rsidR="006E17A3" w:rsidRPr="006F350B">
        <w:rPr>
          <w:rFonts w:eastAsiaTheme="minorHAnsi"/>
        </w:rPr>
        <w:t xml:space="preserve">к участию в закупке </w:t>
      </w:r>
      <w:r w:rsidR="00A9736C" w:rsidRPr="006F350B">
        <w:rPr>
          <w:rFonts w:eastAsiaTheme="minorHAnsi"/>
        </w:rPr>
        <w:t>победителя</w:t>
      </w:r>
      <w:r w:rsidR="000A635B" w:rsidRPr="006F350B">
        <w:rPr>
          <w:rFonts w:eastAsiaTheme="minorHAnsi"/>
        </w:rPr>
        <w:t xml:space="preserve"> </w:t>
      </w:r>
      <w:r w:rsidR="00A9736C" w:rsidRPr="006F350B">
        <w:rPr>
          <w:rFonts w:eastAsiaTheme="minorHAnsi"/>
        </w:rPr>
        <w:t>аукциона</w:t>
      </w:r>
      <w:r w:rsidR="000A635B" w:rsidRPr="006F350B">
        <w:rPr>
          <w:rFonts w:eastAsiaTheme="minorHAnsi"/>
        </w:rPr>
        <w:t xml:space="preserve"> ИП </w:t>
      </w:r>
      <w:r w:rsidR="006F350B" w:rsidRPr="006F350B">
        <w:rPr>
          <w:rFonts w:eastAsiaTheme="minorHAnsi"/>
        </w:rPr>
        <w:t>Федяева</w:t>
      </w:r>
      <w:r w:rsidR="000A635B" w:rsidRPr="006F350B">
        <w:rPr>
          <w:rFonts w:eastAsiaTheme="minorHAnsi"/>
        </w:rPr>
        <w:t xml:space="preserve"> </w:t>
      </w:r>
      <w:r w:rsidR="006F350B" w:rsidRPr="006F350B">
        <w:rPr>
          <w:rFonts w:eastAsiaTheme="minorHAnsi"/>
        </w:rPr>
        <w:t>А</w:t>
      </w:r>
      <w:r w:rsidR="000A635B" w:rsidRPr="006F350B">
        <w:rPr>
          <w:rFonts w:eastAsiaTheme="minorHAnsi"/>
        </w:rPr>
        <w:t>.</w:t>
      </w:r>
      <w:r w:rsidR="006F350B" w:rsidRPr="006F350B">
        <w:rPr>
          <w:rFonts w:eastAsiaTheme="minorHAnsi"/>
        </w:rPr>
        <w:t>Н</w:t>
      </w:r>
      <w:r w:rsidR="000A635B" w:rsidRPr="006F350B">
        <w:rPr>
          <w:rFonts w:eastAsiaTheme="minorHAnsi"/>
        </w:rPr>
        <w:t>. не обоснован</w:t>
      </w:r>
      <w:r w:rsidR="00F402C5">
        <w:rPr>
          <w:rFonts w:eastAsiaTheme="minorHAnsi"/>
        </w:rPr>
        <w:t>.</w:t>
      </w:r>
      <w:r w:rsidR="00A9736C" w:rsidRPr="006F350B">
        <w:rPr>
          <w:rFonts w:eastAsiaTheme="minorHAnsi"/>
        </w:rPr>
        <w:t xml:space="preserve"> </w:t>
      </w:r>
    </w:p>
    <w:p w:rsidR="00E25EC1" w:rsidRPr="006F350B" w:rsidRDefault="00E25EC1" w:rsidP="00E25EC1">
      <w:pPr>
        <w:ind w:firstLine="709"/>
        <w:jc w:val="both"/>
      </w:pPr>
      <w:r w:rsidRPr="006F350B">
        <w:t xml:space="preserve">Заявитель, надлежаще уведомленный о времени и месте рассмотрения жалобы, на заседание Комиссии не явился, </w:t>
      </w:r>
      <w:proofErr w:type="gramStart"/>
      <w:r w:rsidRPr="006F350B">
        <w:t>доводов, опровергающих выводы заказчика не представил</w:t>
      </w:r>
      <w:proofErr w:type="gramEnd"/>
      <w:r w:rsidRPr="006F350B">
        <w:t xml:space="preserve">. </w:t>
      </w:r>
    </w:p>
    <w:p w:rsidR="00E25EC1" w:rsidRPr="006E17A3" w:rsidRDefault="00E25EC1" w:rsidP="00E25EC1">
      <w:pPr>
        <w:autoSpaceDE w:val="0"/>
        <w:autoSpaceDN w:val="0"/>
        <w:adjustRightInd w:val="0"/>
        <w:ind w:firstLine="709"/>
        <w:jc w:val="both"/>
        <w:rPr>
          <w:highlight w:val="yellow"/>
        </w:rPr>
      </w:pPr>
      <w:proofErr w:type="gramStart"/>
      <w:r w:rsidRPr="006F350B">
        <w:t>В соответствии с пунктом 3.33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г</w:t>
      </w:r>
      <w:proofErr w:type="gramEnd"/>
      <w:r w:rsidRPr="006F350B">
        <w:t>. № 727/14, Комиссия</w:t>
      </w:r>
      <w:r w:rsidRPr="006E17A3">
        <w:t xml:space="preserve"> принимает решение на основании представленных документов и сведений.</w:t>
      </w:r>
    </w:p>
    <w:p w:rsidR="00E25EC1" w:rsidRPr="006E17A3" w:rsidRDefault="00E25EC1" w:rsidP="00E25EC1">
      <w:pPr>
        <w:autoSpaceDE w:val="0"/>
        <w:autoSpaceDN w:val="0"/>
        <w:adjustRightInd w:val="0"/>
        <w:ind w:firstLine="709"/>
        <w:jc w:val="both"/>
      </w:pPr>
      <w:r w:rsidRPr="006E17A3">
        <w:t xml:space="preserve">С учетом вышеизложенного, Комиссия не находит оснований для вывода об обоснованности довода жалобы </w:t>
      </w:r>
      <w:r w:rsidR="00B9279F">
        <w:rPr>
          <w:color w:val="000000"/>
        </w:rPr>
        <w:t>ИП Григорович Л.И</w:t>
      </w:r>
      <w:r w:rsidR="000A635B" w:rsidRPr="006E17A3">
        <w:rPr>
          <w:spacing w:val="-6"/>
        </w:rPr>
        <w:t>.</w:t>
      </w:r>
    </w:p>
    <w:p w:rsidR="00E25EC1" w:rsidRPr="006E17A3" w:rsidRDefault="00E25EC1" w:rsidP="00E25EC1">
      <w:pPr>
        <w:autoSpaceDE w:val="0"/>
        <w:autoSpaceDN w:val="0"/>
        <w:adjustRightInd w:val="0"/>
        <w:ind w:firstLine="709"/>
        <w:jc w:val="both"/>
      </w:pPr>
      <w:r w:rsidRPr="006E17A3">
        <w:t xml:space="preserve">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w:t>
      </w:r>
    </w:p>
    <w:p w:rsidR="00E25EC1" w:rsidRPr="006E17A3" w:rsidRDefault="00E25EC1" w:rsidP="00E25EC1">
      <w:pPr>
        <w:autoSpaceDE w:val="0"/>
        <w:autoSpaceDN w:val="0"/>
        <w:adjustRightInd w:val="0"/>
        <w:ind w:firstLine="709"/>
        <w:jc w:val="both"/>
        <w:rPr>
          <w:color w:val="000000" w:themeColor="text1"/>
        </w:rPr>
      </w:pPr>
    </w:p>
    <w:p w:rsidR="00E25EC1" w:rsidRPr="006E17A3" w:rsidRDefault="00E25EC1" w:rsidP="00E25EC1">
      <w:pPr>
        <w:keepNext/>
        <w:keepLines/>
        <w:ind w:firstLine="709"/>
        <w:jc w:val="both"/>
      </w:pPr>
      <w:r w:rsidRPr="006E17A3">
        <w:tab/>
      </w:r>
      <w:r w:rsidRPr="006E17A3">
        <w:tab/>
      </w:r>
      <w:r w:rsidRPr="006E17A3">
        <w:tab/>
      </w:r>
      <w:r w:rsidRPr="006E17A3">
        <w:tab/>
      </w:r>
      <w:r w:rsidRPr="006E17A3">
        <w:tab/>
      </w:r>
      <w:r w:rsidRPr="006E17A3">
        <w:rPr>
          <w:b/>
        </w:rPr>
        <w:t>РЕШИЛА:</w:t>
      </w:r>
    </w:p>
    <w:p w:rsidR="00E25EC1" w:rsidRPr="006E17A3" w:rsidRDefault="00E25EC1" w:rsidP="00E25EC1">
      <w:pPr>
        <w:pStyle w:val="ConsPlusNormal"/>
        <w:ind w:firstLine="709"/>
        <w:jc w:val="both"/>
        <w:rPr>
          <w:rFonts w:ascii="Times New Roman" w:hAnsi="Times New Roman" w:cs="Times New Roman"/>
          <w:sz w:val="24"/>
          <w:szCs w:val="24"/>
        </w:rPr>
      </w:pPr>
    </w:p>
    <w:p w:rsidR="00E25EC1" w:rsidRPr="00B9279F" w:rsidRDefault="00E25EC1" w:rsidP="00E25EC1">
      <w:pPr>
        <w:pStyle w:val="ConsPlusNormal"/>
        <w:ind w:firstLine="709"/>
        <w:jc w:val="both"/>
        <w:rPr>
          <w:rFonts w:ascii="Times New Roman" w:hAnsi="Times New Roman" w:cs="Times New Roman"/>
          <w:sz w:val="24"/>
          <w:szCs w:val="24"/>
        </w:rPr>
      </w:pPr>
      <w:r w:rsidRPr="00B9279F">
        <w:rPr>
          <w:rFonts w:ascii="Times New Roman" w:hAnsi="Times New Roman" w:cs="Times New Roman"/>
          <w:sz w:val="24"/>
          <w:szCs w:val="24"/>
        </w:rPr>
        <w:lastRenderedPageBreak/>
        <w:t xml:space="preserve">Признать жалобу </w:t>
      </w:r>
      <w:r w:rsidR="00B9279F" w:rsidRPr="00B9279F">
        <w:rPr>
          <w:rFonts w:ascii="Times New Roman" w:hAnsi="Times New Roman" w:cs="Times New Roman"/>
          <w:color w:val="000000"/>
          <w:sz w:val="24"/>
          <w:szCs w:val="24"/>
        </w:rPr>
        <w:t>ИП Григорович Л.И</w:t>
      </w:r>
      <w:r w:rsidR="00B9279F" w:rsidRPr="00B9279F">
        <w:rPr>
          <w:rFonts w:ascii="Times New Roman" w:hAnsi="Times New Roman" w:cs="Times New Roman"/>
          <w:spacing w:val="-6"/>
          <w:sz w:val="24"/>
          <w:szCs w:val="24"/>
        </w:rPr>
        <w:t>.</w:t>
      </w:r>
      <w:r w:rsidRPr="00B9279F">
        <w:rPr>
          <w:rFonts w:ascii="Times New Roman" w:hAnsi="Times New Roman" w:cs="Times New Roman"/>
          <w:sz w:val="24"/>
          <w:szCs w:val="24"/>
        </w:rPr>
        <w:t xml:space="preserve">  необоснованной. </w:t>
      </w:r>
    </w:p>
    <w:p w:rsidR="00E25EC1" w:rsidRPr="00B9279F" w:rsidRDefault="00E25EC1" w:rsidP="00E25EC1">
      <w:pPr>
        <w:pStyle w:val="a7"/>
        <w:ind w:left="0" w:firstLine="709"/>
        <w:jc w:val="both"/>
      </w:pPr>
    </w:p>
    <w:p w:rsidR="00E25EC1" w:rsidRPr="00B9279F" w:rsidRDefault="00E25EC1" w:rsidP="00E25EC1">
      <w:pPr>
        <w:pStyle w:val="a7"/>
        <w:ind w:left="0" w:firstLine="709"/>
        <w:jc w:val="both"/>
      </w:pPr>
      <w:r w:rsidRPr="00B9279F">
        <w:t>Настоящее решение может быть обжаловано в судебном порядке в течение трех месяцев со дня его принятия.</w:t>
      </w:r>
    </w:p>
    <w:p w:rsidR="00E25EC1" w:rsidRPr="00B9279F" w:rsidRDefault="00E25EC1" w:rsidP="00E25EC1">
      <w:pPr>
        <w:pStyle w:val="10"/>
        <w:widowControl/>
        <w:spacing w:before="0" w:line="240" w:lineRule="atLeast"/>
        <w:ind w:firstLine="709"/>
        <w:jc w:val="both"/>
        <w:rPr>
          <w:b w:val="0"/>
          <w:sz w:val="24"/>
          <w:szCs w:val="24"/>
        </w:rPr>
      </w:pPr>
    </w:p>
    <w:p w:rsidR="00E25EC1" w:rsidRPr="006E17A3" w:rsidRDefault="00E25EC1" w:rsidP="00E25EC1">
      <w:pPr>
        <w:pStyle w:val="10"/>
        <w:widowControl/>
        <w:spacing w:before="0"/>
        <w:ind w:firstLine="709"/>
        <w:jc w:val="both"/>
        <w:rPr>
          <w:b w:val="0"/>
          <w:sz w:val="24"/>
          <w:szCs w:val="24"/>
        </w:rPr>
      </w:pPr>
    </w:p>
    <w:p w:rsidR="00E25EC1" w:rsidRPr="006E17A3" w:rsidRDefault="00E25EC1" w:rsidP="00E25EC1">
      <w:pPr>
        <w:pStyle w:val="2"/>
        <w:widowControl/>
        <w:spacing w:before="0"/>
        <w:ind w:firstLine="709"/>
        <w:jc w:val="both"/>
        <w:rPr>
          <w:bCs/>
          <w:sz w:val="24"/>
          <w:szCs w:val="24"/>
        </w:rPr>
      </w:pPr>
      <w:r w:rsidRPr="006E17A3">
        <w:rPr>
          <w:b w:val="0"/>
          <w:sz w:val="24"/>
          <w:szCs w:val="24"/>
        </w:rPr>
        <w:t>Председатель Комиссии:</w:t>
      </w:r>
      <w:r w:rsidRPr="006E17A3">
        <w:rPr>
          <w:b w:val="0"/>
          <w:sz w:val="24"/>
          <w:szCs w:val="24"/>
        </w:rPr>
        <w:tab/>
      </w:r>
      <w:r w:rsidRPr="006E17A3">
        <w:rPr>
          <w:b w:val="0"/>
          <w:sz w:val="24"/>
          <w:szCs w:val="24"/>
        </w:rPr>
        <w:tab/>
      </w:r>
      <w:r w:rsidRPr="006E17A3">
        <w:rPr>
          <w:b w:val="0"/>
          <w:sz w:val="24"/>
          <w:szCs w:val="24"/>
        </w:rPr>
        <w:tab/>
      </w:r>
      <w:r w:rsidRPr="006E17A3">
        <w:rPr>
          <w:b w:val="0"/>
          <w:sz w:val="24"/>
          <w:szCs w:val="24"/>
        </w:rPr>
        <w:tab/>
      </w:r>
      <w:r w:rsidRPr="006E17A3">
        <w:rPr>
          <w:b w:val="0"/>
          <w:sz w:val="24"/>
          <w:szCs w:val="24"/>
        </w:rPr>
        <w:tab/>
        <w:t xml:space="preserve">          </w:t>
      </w:r>
      <w:r w:rsidRPr="006E17A3">
        <w:rPr>
          <w:b w:val="0"/>
          <w:sz w:val="24"/>
          <w:szCs w:val="24"/>
        </w:rPr>
        <w:tab/>
      </w:r>
    </w:p>
    <w:p w:rsidR="00E25EC1" w:rsidRPr="006E17A3" w:rsidRDefault="00E25EC1" w:rsidP="000A4D64">
      <w:pPr>
        <w:ind w:firstLine="709"/>
        <w:jc w:val="both"/>
      </w:pPr>
      <w:r w:rsidRPr="006E17A3">
        <w:rPr>
          <w:bCs/>
        </w:rPr>
        <w:t>Члены Комиссии:</w:t>
      </w:r>
      <w:r w:rsidRPr="006E17A3">
        <w:tab/>
      </w:r>
      <w:r w:rsidRPr="006E17A3">
        <w:tab/>
      </w:r>
      <w:r w:rsidRPr="006E17A3">
        <w:tab/>
      </w:r>
      <w:r w:rsidRPr="006E17A3">
        <w:tab/>
      </w:r>
      <w:r w:rsidRPr="006E17A3">
        <w:tab/>
      </w:r>
      <w:r w:rsidRPr="006E17A3">
        <w:tab/>
      </w:r>
      <w:r w:rsidRPr="006E17A3">
        <w:tab/>
      </w:r>
    </w:p>
    <w:p w:rsidR="00E25EC1" w:rsidRPr="006E17A3" w:rsidRDefault="00E25EC1" w:rsidP="00E25EC1">
      <w:pPr>
        <w:pStyle w:val="10"/>
        <w:widowControl/>
        <w:spacing w:before="0"/>
        <w:ind w:firstLine="709"/>
        <w:jc w:val="both"/>
        <w:rPr>
          <w:sz w:val="24"/>
          <w:szCs w:val="24"/>
        </w:rPr>
      </w:pPr>
    </w:p>
    <w:p w:rsidR="003A1A78" w:rsidRPr="006E17A3" w:rsidRDefault="003A1A78" w:rsidP="00E25EC1">
      <w:pPr>
        <w:pStyle w:val="ad"/>
        <w:spacing w:before="0" w:beforeAutospacing="0" w:after="0" w:afterAutospacing="0"/>
        <w:ind w:firstLine="709"/>
        <w:jc w:val="both"/>
      </w:pPr>
    </w:p>
    <w:sectPr w:rsidR="003A1A78" w:rsidRPr="006E17A3" w:rsidSect="00B9279F">
      <w:headerReference w:type="even" r:id="rId18"/>
      <w:headerReference w:type="default" r:id="rId19"/>
      <w:pgSz w:w="11906" w:h="16838"/>
      <w:pgMar w:top="567" w:right="567" w:bottom="567" w:left="1134" w:header="284" w:footer="2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1D50" w:rsidRDefault="00F01D50" w:rsidP="006750B7">
      <w:r>
        <w:separator/>
      </w:r>
    </w:p>
  </w:endnote>
  <w:endnote w:type="continuationSeparator" w:id="0">
    <w:p w:rsidR="00F01D50" w:rsidRDefault="00F01D50" w:rsidP="006750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1D50" w:rsidRDefault="00F01D50" w:rsidP="006750B7">
      <w:r>
        <w:separator/>
      </w:r>
    </w:p>
  </w:footnote>
  <w:footnote w:type="continuationSeparator" w:id="0">
    <w:p w:rsidR="00F01D50" w:rsidRDefault="00F01D50" w:rsidP="006750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33B" w:rsidRDefault="00634B6B">
    <w:pPr>
      <w:pStyle w:val="a4"/>
      <w:framePr w:wrap="around" w:vAnchor="text" w:hAnchor="margin" w:xAlign="center" w:y="1"/>
      <w:rPr>
        <w:rStyle w:val="a3"/>
      </w:rPr>
    </w:pPr>
    <w:r>
      <w:rPr>
        <w:rStyle w:val="a3"/>
      </w:rPr>
      <w:fldChar w:fldCharType="begin"/>
    </w:r>
    <w:r w:rsidR="00E44E30">
      <w:rPr>
        <w:rStyle w:val="a3"/>
      </w:rPr>
      <w:instrText xml:space="preserve">PAGE  </w:instrText>
    </w:r>
    <w:r>
      <w:rPr>
        <w:rStyle w:val="a3"/>
      </w:rPr>
      <w:fldChar w:fldCharType="separate"/>
    </w:r>
    <w:r w:rsidR="00E44E30">
      <w:rPr>
        <w:rStyle w:val="a3"/>
        <w:noProof/>
      </w:rPr>
      <w:t>3</w:t>
    </w:r>
    <w:r>
      <w:rPr>
        <w:rStyle w:val="a3"/>
      </w:rPr>
      <w:fldChar w:fldCharType="end"/>
    </w:r>
  </w:p>
  <w:p w:rsidR="0018433B" w:rsidRDefault="00F01D50">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33B" w:rsidRDefault="00634B6B">
    <w:pPr>
      <w:pStyle w:val="a4"/>
      <w:framePr w:wrap="around" w:vAnchor="text" w:hAnchor="margin" w:xAlign="center" w:y="1"/>
      <w:rPr>
        <w:rStyle w:val="a3"/>
      </w:rPr>
    </w:pPr>
    <w:r>
      <w:rPr>
        <w:rStyle w:val="a3"/>
      </w:rPr>
      <w:fldChar w:fldCharType="begin"/>
    </w:r>
    <w:r w:rsidR="00E44E30">
      <w:rPr>
        <w:rStyle w:val="a3"/>
      </w:rPr>
      <w:instrText xml:space="preserve">PAGE  </w:instrText>
    </w:r>
    <w:r>
      <w:rPr>
        <w:rStyle w:val="a3"/>
      </w:rPr>
      <w:fldChar w:fldCharType="separate"/>
    </w:r>
    <w:r w:rsidR="000A4D64">
      <w:rPr>
        <w:rStyle w:val="a3"/>
        <w:noProof/>
      </w:rPr>
      <w:t>5</w:t>
    </w:r>
    <w:r>
      <w:rPr>
        <w:rStyle w:val="a3"/>
      </w:rPr>
      <w:fldChar w:fldCharType="end"/>
    </w:r>
  </w:p>
  <w:p w:rsidR="0018433B" w:rsidRDefault="00F01D50" w:rsidP="00A44576">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BF5CC9"/>
    <w:multiLevelType w:val="hybridMultilevel"/>
    <w:tmpl w:val="8A00C198"/>
    <w:lvl w:ilvl="0" w:tplc="A192054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44E30"/>
    <w:rsid w:val="00000CA5"/>
    <w:rsid w:val="00011266"/>
    <w:rsid w:val="00024477"/>
    <w:rsid w:val="000265A3"/>
    <w:rsid w:val="00035672"/>
    <w:rsid w:val="0003765F"/>
    <w:rsid w:val="000377A2"/>
    <w:rsid w:val="00077786"/>
    <w:rsid w:val="0008183C"/>
    <w:rsid w:val="000A4D64"/>
    <w:rsid w:val="000A619B"/>
    <w:rsid w:val="000A635B"/>
    <w:rsid w:val="000C0A77"/>
    <w:rsid w:val="000C25FD"/>
    <w:rsid w:val="000C41F9"/>
    <w:rsid w:val="000C60B1"/>
    <w:rsid w:val="000D520F"/>
    <w:rsid w:val="001010DB"/>
    <w:rsid w:val="00101977"/>
    <w:rsid w:val="001061D2"/>
    <w:rsid w:val="00166703"/>
    <w:rsid w:val="00166C3A"/>
    <w:rsid w:val="00191857"/>
    <w:rsid w:val="00193690"/>
    <w:rsid w:val="001961C9"/>
    <w:rsid w:val="001B2B03"/>
    <w:rsid w:val="001B4081"/>
    <w:rsid w:val="001C40C4"/>
    <w:rsid w:val="001D476B"/>
    <w:rsid w:val="001D74D6"/>
    <w:rsid w:val="001E179D"/>
    <w:rsid w:val="002113DC"/>
    <w:rsid w:val="0022173F"/>
    <w:rsid w:val="0022627E"/>
    <w:rsid w:val="00226965"/>
    <w:rsid w:val="00226D0D"/>
    <w:rsid w:val="002441D9"/>
    <w:rsid w:val="002443E9"/>
    <w:rsid w:val="00246DC7"/>
    <w:rsid w:val="002558E2"/>
    <w:rsid w:val="00262486"/>
    <w:rsid w:val="002A4A84"/>
    <w:rsid w:val="002B47A2"/>
    <w:rsid w:val="002B48E9"/>
    <w:rsid w:val="002C1A4A"/>
    <w:rsid w:val="002C1C78"/>
    <w:rsid w:val="002E44FC"/>
    <w:rsid w:val="00300FC2"/>
    <w:rsid w:val="00314A59"/>
    <w:rsid w:val="00325956"/>
    <w:rsid w:val="00361060"/>
    <w:rsid w:val="003801D1"/>
    <w:rsid w:val="003877A2"/>
    <w:rsid w:val="003910AF"/>
    <w:rsid w:val="003A1A78"/>
    <w:rsid w:val="003A552F"/>
    <w:rsid w:val="003B2A89"/>
    <w:rsid w:val="003B4F6A"/>
    <w:rsid w:val="003B4FF4"/>
    <w:rsid w:val="003C7FAB"/>
    <w:rsid w:val="00413B55"/>
    <w:rsid w:val="004201D2"/>
    <w:rsid w:val="00437E19"/>
    <w:rsid w:val="0044015B"/>
    <w:rsid w:val="004401BC"/>
    <w:rsid w:val="004464C6"/>
    <w:rsid w:val="00455FD3"/>
    <w:rsid w:val="004834D9"/>
    <w:rsid w:val="00485F67"/>
    <w:rsid w:val="004973C5"/>
    <w:rsid w:val="004974A5"/>
    <w:rsid w:val="004A5559"/>
    <w:rsid w:val="004B5ED0"/>
    <w:rsid w:val="004C49EA"/>
    <w:rsid w:val="004C641D"/>
    <w:rsid w:val="004D4C25"/>
    <w:rsid w:val="004E173C"/>
    <w:rsid w:val="004E279D"/>
    <w:rsid w:val="0051002D"/>
    <w:rsid w:val="005403E8"/>
    <w:rsid w:val="00562189"/>
    <w:rsid w:val="00562CE9"/>
    <w:rsid w:val="00565A28"/>
    <w:rsid w:val="00566910"/>
    <w:rsid w:val="00574FD7"/>
    <w:rsid w:val="0057752B"/>
    <w:rsid w:val="005816AD"/>
    <w:rsid w:val="00581D5C"/>
    <w:rsid w:val="005842CF"/>
    <w:rsid w:val="0059285B"/>
    <w:rsid w:val="00597FA7"/>
    <w:rsid w:val="005B18B2"/>
    <w:rsid w:val="005C3551"/>
    <w:rsid w:val="005D5B0E"/>
    <w:rsid w:val="00604C64"/>
    <w:rsid w:val="00604DD2"/>
    <w:rsid w:val="00605343"/>
    <w:rsid w:val="006058A6"/>
    <w:rsid w:val="006138EB"/>
    <w:rsid w:val="00621786"/>
    <w:rsid w:val="00634B6B"/>
    <w:rsid w:val="00643B4B"/>
    <w:rsid w:val="006449BA"/>
    <w:rsid w:val="00646999"/>
    <w:rsid w:val="00654CD4"/>
    <w:rsid w:val="006750B7"/>
    <w:rsid w:val="006773D9"/>
    <w:rsid w:val="00682685"/>
    <w:rsid w:val="00687AC2"/>
    <w:rsid w:val="006A1AAE"/>
    <w:rsid w:val="006A298E"/>
    <w:rsid w:val="006A642D"/>
    <w:rsid w:val="006A758A"/>
    <w:rsid w:val="006B5A8B"/>
    <w:rsid w:val="006E17A3"/>
    <w:rsid w:val="006E1DB6"/>
    <w:rsid w:val="006E4E3C"/>
    <w:rsid w:val="006F350B"/>
    <w:rsid w:val="00706F00"/>
    <w:rsid w:val="007072D3"/>
    <w:rsid w:val="00712686"/>
    <w:rsid w:val="00726114"/>
    <w:rsid w:val="00740AB1"/>
    <w:rsid w:val="00745842"/>
    <w:rsid w:val="00753A0C"/>
    <w:rsid w:val="00782EBB"/>
    <w:rsid w:val="00785C6B"/>
    <w:rsid w:val="00785FA5"/>
    <w:rsid w:val="00787167"/>
    <w:rsid w:val="00793131"/>
    <w:rsid w:val="0079497F"/>
    <w:rsid w:val="007C1237"/>
    <w:rsid w:val="007D0811"/>
    <w:rsid w:val="007D56B9"/>
    <w:rsid w:val="007F33B2"/>
    <w:rsid w:val="008011AA"/>
    <w:rsid w:val="00806B54"/>
    <w:rsid w:val="0081364F"/>
    <w:rsid w:val="008265B0"/>
    <w:rsid w:val="0083435F"/>
    <w:rsid w:val="00854F72"/>
    <w:rsid w:val="00873815"/>
    <w:rsid w:val="008807F8"/>
    <w:rsid w:val="00890763"/>
    <w:rsid w:val="008B3598"/>
    <w:rsid w:val="008B43B4"/>
    <w:rsid w:val="008B5AD6"/>
    <w:rsid w:val="008C0E8E"/>
    <w:rsid w:val="008D04FD"/>
    <w:rsid w:val="008D32BB"/>
    <w:rsid w:val="008D34CC"/>
    <w:rsid w:val="008D7A58"/>
    <w:rsid w:val="008E3838"/>
    <w:rsid w:val="008F2E8D"/>
    <w:rsid w:val="00903432"/>
    <w:rsid w:val="009117EB"/>
    <w:rsid w:val="0091203F"/>
    <w:rsid w:val="009233F1"/>
    <w:rsid w:val="0092767A"/>
    <w:rsid w:val="0094034C"/>
    <w:rsid w:val="009634C4"/>
    <w:rsid w:val="00963D1B"/>
    <w:rsid w:val="00970B25"/>
    <w:rsid w:val="00971F15"/>
    <w:rsid w:val="00973D1D"/>
    <w:rsid w:val="009939E8"/>
    <w:rsid w:val="009A2597"/>
    <w:rsid w:val="009C1B74"/>
    <w:rsid w:val="009D0965"/>
    <w:rsid w:val="009D1114"/>
    <w:rsid w:val="009D7C4C"/>
    <w:rsid w:val="009E6A44"/>
    <w:rsid w:val="009F0681"/>
    <w:rsid w:val="009F1260"/>
    <w:rsid w:val="009F5749"/>
    <w:rsid w:val="009F6090"/>
    <w:rsid w:val="00A00FF3"/>
    <w:rsid w:val="00A13936"/>
    <w:rsid w:val="00A306B4"/>
    <w:rsid w:val="00A4247F"/>
    <w:rsid w:val="00A442F9"/>
    <w:rsid w:val="00A7300C"/>
    <w:rsid w:val="00A7455A"/>
    <w:rsid w:val="00A77CA4"/>
    <w:rsid w:val="00A90676"/>
    <w:rsid w:val="00A91531"/>
    <w:rsid w:val="00A92630"/>
    <w:rsid w:val="00A93389"/>
    <w:rsid w:val="00A9736C"/>
    <w:rsid w:val="00AC1C15"/>
    <w:rsid w:val="00AC3865"/>
    <w:rsid w:val="00AD7326"/>
    <w:rsid w:val="00AE0D4C"/>
    <w:rsid w:val="00B01C60"/>
    <w:rsid w:val="00B37A3E"/>
    <w:rsid w:val="00B41DB7"/>
    <w:rsid w:val="00B57155"/>
    <w:rsid w:val="00B74422"/>
    <w:rsid w:val="00B75CAB"/>
    <w:rsid w:val="00B90A38"/>
    <w:rsid w:val="00B9279F"/>
    <w:rsid w:val="00B95F33"/>
    <w:rsid w:val="00B9604B"/>
    <w:rsid w:val="00BA250A"/>
    <w:rsid w:val="00BA3361"/>
    <w:rsid w:val="00BA7411"/>
    <w:rsid w:val="00BC4A4E"/>
    <w:rsid w:val="00BD77B1"/>
    <w:rsid w:val="00BE4E20"/>
    <w:rsid w:val="00C0108C"/>
    <w:rsid w:val="00C042F9"/>
    <w:rsid w:val="00C04AA2"/>
    <w:rsid w:val="00C10BBA"/>
    <w:rsid w:val="00C2289D"/>
    <w:rsid w:val="00C33839"/>
    <w:rsid w:val="00C5612F"/>
    <w:rsid w:val="00C56C18"/>
    <w:rsid w:val="00C76D86"/>
    <w:rsid w:val="00C84BE3"/>
    <w:rsid w:val="00CD17D2"/>
    <w:rsid w:val="00CE5820"/>
    <w:rsid w:val="00CF34E9"/>
    <w:rsid w:val="00CF4ED3"/>
    <w:rsid w:val="00D00377"/>
    <w:rsid w:val="00D13FA2"/>
    <w:rsid w:val="00D33268"/>
    <w:rsid w:val="00D37112"/>
    <w:rsid w:val="00D44EC7"/>
    <w:rsid w:val="00D50974"/>
    <w:rsid w:val="00D7570C"/>
    <w:rsid w:val="00D827EF"/>
    <w:rsid w:val="00D8467D"/>
    <w:rsid w:val="00DA19F9"/>
    <w:rsid w:val="00DB5862"/>
    <w:rsid w:val="00DB5F6E"/>
    <w:rsid w:val="00DB7FDB"/>
    <w:rsid w:val="00DC497B"/>
    <w:rsid w:val="00DF3102"/>
    <w:rsid w:val="00E10DA0"/>
    <w:rsid w:val="00E16A41"/>
    <w:rsid w:val="00E2386E"/>
    <w:rsid w:val="00E25EC1"/>
    <w:rsid w:val="00E261C5"/>
    <w:rsid w:val="00E37D0F"/>
    <w:rsid w:val="00E44E30"/>
    <w:rsid w:val="00E450B5"/>
    <w:rsid w:val="00E65BB4"/>
    <w:rsid w:val="00E71B44"/>
    <w:rsid w:val="00E720D8"/>
    <w:rsid w:val="00E7244B"/>
    <w:rsid w:val="00E81F00"/>
    <w:rsid w:val="00E82542"/>
    <w:rsid w:val="00EA0BA0"/>
    <w:rsid w:val="00EA4457"/>
    <w:rsid w:val="00EA6E84"/>
    <w:rsid w:val="00EB5571"/>
    <w:rsid w:val="00EB6493"/>
    <w:rsid w:val="00F01D50"/>
    <w:rsid w:val="00F10F04"/>
    <w:rsid w:val="00F173B7"/>
    <w:rsid w:val="00F21309"/>
    <w:rsid w:val="00F247E7"/>
    <w:rsid w:val="00F32D2F"/>
    <w:rsid w:val="00F353E6"/>
    <w:rsid w:val="00F36D06"/>
    <w:rsid w:val="00F37059"/>
    <w:rsid w:val="00F402C5"/>
    <w:rsid w:val="00F42376"/>
    <w:rsid w:val="00F51CEE"/>
    <w:rsid w:val="00F520B7"/>
    <w:rsid w:val="00F702E9"/>
    <w:rsid w:val="00FA2D53"/>
    <w:rsid w:val="00FA30CC"/>
    <w:rsid w:val="00FA7001"/>
    <w:rsid w:val="00FC5C2B"/>
    <w:rsid w:val="00FF2B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E3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link w:val="Normal"/>
    <w:rsid w:val="00E44E30"/>
    <w:pPr>
      <w:spacing w:after="0" w:line="240" w:lineRule="auto"/>
    </w:pPr>
    <w:rPr>
      <w:rFonts w:ascii="Times New Roman" w:eastAsia="Times New Roman" w:hAnsi="Times New Roman" w:cs="Times New Roman"/>
      <w:sz w:val="20"/>
      <w:szCs w:val="20"/>
      <w:lang w:eastAsia="ru-RU"/>
    </w:rPr>
  </w:style>
  <w:style w:type="paragraph" w:customStyle="1" w:styleId="10">
    <w:name w:val="Основной текст1"/>
    <w:basedOn w:val="1"/>
    <w:rsid w:val="00E44E30"/>
    <w:pPr>
      <w:widowControl w:val="0"/>
      <w:spacing w:before="120"/>
      <w:jc w:val="center"/>
    </w:pPr>
    <w:rPr>
      <w:b/>
      <w:sz w:val="28"/>
    </w:rPr>
  </w:style>
  <w:style w:type="character" w:styleId="a3">
    <w:name w:val="page number"/>
    <w:basedOn w:val="a0"/>
    <w:rsid w:val="00E44E30"/>
  </w:style>
  <w:style w:type="paragraph" w:styleId="a4">
    <w:name w:val="header"/>
    <w:basedOn w:val="a"/>
    <w:link w:val="a5"/>
    <w:rsid w:val="00E44E30"/>
    <w:pPr>
      <w:tabs>
        <w:tab w:val="center" w:pos="4153"/>
        <w:tab w:val="right" w:pos="8306"/>
      </w:tabs>
    </w:pPr>
    <w:rPr>
      <w:sz w:val="20"/>
      <w:szCs w:val="20"/>
    </w:rPr>
  </w:style>
  <w:style w:type="character" w:customStyle="1" w:styleId="a5">
    <w:name w:val="Верхний колонтитул Знак"/>
    <w:basedOn w:val="a0"/>
    <w:link w:val="a4"/>
    <w:rsid w:val="00E44E30"/>
    <w:rPr>
      <w:rFonts w:ascii="Times New Roman" w:eastAsia="Times New Roman" w:hAnsi="Times New Roman" w:cs="Times New Roman"/>
      <w:sz w:val="20"/>
      <w:szCs w:val="20"/>
      <w:lang w:eastAsia="ru-RU"/>
    </w:rPr>
  </w:style>
  <w:style w:type="character" w:styleId="a6">
    <w:name w:val="Hyperlink"/>
    <w:rsid w:val="00E44E30"/>
    <w:rPr>
      <w:color w:val="0000FF"/>
      <w:u w:val="single"/>
    </w:rPr>
  </w:style>
  <w:style w:type="paragraph" w:customStyle="1" w:styleId="ConsPlusNormal">
    <w:name w:val="ConsPlusNormal"/>
    <w:link w:val="ConsPlusNormal0"/>
    <w:rsid w:val="00E44E3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List Paragraph"/>
    <w:basedOn w:val="a"/>
    <w:link w:val="a8"/>
    <w:uiPriority w:val="34"/>
    <w:qFormat/>
    <w:rsid w:val="00E44E30"/>
    <w:pPr>
      <w:ind w:left="720"/>
      <w:contextualSpacing/>
    </w:pPr>
  </w:style>
  <w:style w:type="character" w:customStyle="1" w:styleId="100">
    <w:name w:val="Обычный + 10 пт Знак"/>
    <w:aliases w:val="Черный Знак"/>
    <w:link w:val="101"/>
    <w:rsid w:val="00E44E30"/>
    <w:rPr>
      <w:rFonts w:ascii="Times New Roman" w:eastAsia="Times New Roman" w:hAnsi="Times New Roman"/>
      <w:i/>
    </w:rPr>
  </w:style>
  <w:style w:type="character" w:customStyle="1" w:styleId="ConsPlusNormal0">
    <w:name w:val="ConsPlusNormal Знак"/>
    <w:link w:val="ConsPlusNormal"/>
    <w:locked/>
    <w:rsid w:val="00E44E30"/>
    <w:rPr>
      <w:rFonts w:ascii="Arial" w:eastAsia="Times New Roman" w:hAnsi="Arial" w:cs="Arial"/>
      <w:sz w:val="20"/>
      <w:szCs w:val="20"/>
      <w:lang w:eastAsia="ru-RU"/>
    </w:rPr>
  </w:style>
  <w:style w:type="character" w:customStyle="1" w:styleId="a8">
    <w:name w:val="Абзац списка Знак"/>
    <w:link w:val="a7"/>
    <w:uiPriority w:val="34"/>
    <w:rsid w:val="00E44E30"/>
    <w:rPr>
      <w:rFonts w:ascii="Times New Roman" w:eastAsia="Times New Roman" w:hAnsi="Times New Roman" w:cs="Times New Roman"/>
      <w:sz w:val="24"/>
      <w:szCs w:val="24"/>
    </w:rPr>
  </w:style>
  <w:style w:type="paragraph" w:customStyle="1" w:styleId="parametervalue">
    <w:name w:val="parametervalue"/>
    <w:basedOn w:val="a"/>
    <w:rsid w:val="00E44E30"/>
    <w:pPr>
      <w:spacing w:before="100" w:beforeAutospacing="1" w:after="100" w:afterAutospacing="1"/>
    </w:pPr>
  </w:style>
  <w:style w:type="character" w:customStyle="1" w:styleId="Normal">
    <w:name w:val="Normal Знак"/>
    <w:basedOn w:val="a0"/>
    <w:link w:val="1"/>
    <w:rsid w:val="00E44E30"/>
    <w:rPr>
      <w:rFonts w:ascii="Times New Roman" w:eastAsia="Times New Roman" w:hAnsi="Times New Roman" w:cs="Times New Roman"/>
      <w:sz w:val="20"/>
      <w:szCs w:val="20"/>
      <w:lang w:eastAsia="ru-RU"/>
    </w:rPr>
  </w:style>
  <w:style w:type="paragraph" w:customStyle="1" w:styleId="101">
    <w:name w:val="Обычный + 10 пт"/>
    <w:aliases w:val="Черный"/>
    <w:basedOn w:val="a"/>
    <w:link w:val="100"/>
    <w:rsid w:val="00CF34E9"/>
    <w:pPr>
      <w:jc w:val="both"/>
    </w:pPr>
    <w:rPr>
      <w:rFonts w:cstheme="minorBidi"/>
      <w:i/>
      <w:sz w:val="22"/>
      <w:szCs w:val="22"/>
      <w:lang w:eastAsia="en-US"/>
    </w:rPr>
  </w:style>
  <w:style w:type="paragraph" w:styleId="a9">
    <w:name w:val="Body Text"/>
    <w:aliases w:val=" Знак1 Знак, Знак1,Знак1,Знак1 Знак"/>
    <w:basedOn w:val="a"/>
    <w:link w:val="11"/>
    <w:rsid w:val="00193690"/>
    <w:pPr>
      <w:spacing w:after="120"/>
    </w:pPr>
  </w:style>
  <w:style w:type="character" w:customStyle="1" w:styleId="aa">
    <w:name w:val="Основной текст Знак"/>
    <w:basedOn w:val="a0"/>
    <w:link w:val="a9"/>
    <w:uiPriority w:val="99"/>
    <w:semiHidden/>
    <w:rsid w:val="00193690"/>
    <w:rPr>
      <w:rFonts w:ascii="Times New Roman" w:eastAsia="Times New Roman" w:hAnsi="Times New Roman" w:cs="Times New Roman"/>
      <w:sz w:val="24"/>
      <w:szCs w:val="24"/>
      <w:lang w:eastAsia="ru-RU"/>
    </w:rPr>
  </w:style>
  <w:style w:type="character" w:customStyle="1" w:styleId="11">
    <w:name w:val="Основной текст Знак1"/>
    <w:aliases w:val=" Знак1 Знак Знак, Знак1 Знак1,Знак1 Знак1,Знак1 Знак Знак"/>
    <w:link w:val="a9"/>
    <w:rsid w:val="00193690"/>
    <w:rPr>
      <w:rFonts w:ascii="Times New Roman" w:eastAsia="Times New Roman" w:hAnsi="Times New Roman" w:cs="Times New Roman"/>
      <w:sz w:val="24"/>
      <w:szCs w:val="24"/>
      <w:lang w:eastAsia="ru-RU"/>
    </w:rPr>
  </w:style>
  <w:style w:type="paragraph" w:styleId="ab">
    <w:name w:val="Date"/>
    <w:basedOn w:val="a"/>
    <w:next w:val="a"/>
    <w:link w:val="ac"/>
    <w:rsid w:val="002443E9"/>
    <w:pPr>
      <w:spacing w:after="60"/>
      <w:jc w:val="both"/>
    </w:pPr>
    <w:rPr>
      <w:szCs w:val="20"/>
    </w:rPr>
  </w:style>
  <w:style w:type="character" w:customStyle="1" w:styleId="ac">
    <w:name w:val="Дата Знак"/>
    <w:basedOn w:val="a0"/>
    <w:link w:val="ab"/>
    <w:rsid w:val="002443E9"/>
    <w:rPr>
      <w:rFonts w:ascii="Times New Roman" w:eastAsia="Times New Roman" w:hAnsi="Times New Roman" w:cs="Times New Roman"/>
      <w:sz w:val="24"/>
      <w:szCs w:val="20"/>
      <w:lang w:eastAsia="ru-RU"/>
    </w:rPr>
  </w:style>
  <w:style w:type="paragraph" w:styleId="ad">
    <w:name w:val="Normal (Web)"/>
    <w:basedOn w:val="a"/>
    <w:rsid w:val="002443E9"/>
    <w:pPr>
      <w:spacing w:before="100" w:beforeAutospacing="1" w:after="100" w:afterAutospacing="1"/>
    </w:pPr>
  </w:style>
  <w:style w:type="paragraph" w:styleId="ae">
    <w:name w:val="No Spacing"/>
    <w:aliases w:val="мой,МОЙ,Без интервала 111,МММ,МОЙ МОЙ,док,14,Приложение,Основной,No Spacing,Без интервала для таблиц"/>
    <w:link w:val="af"/>
    <w:uiPriority w:val="1"/>
    <w:qFormat/>
    <w:rsid w:val="002E44FC"/>
    <w:pPr>
      <w:suppressAutoHyphens/>
      <w:spacing w:after="0" w:line="240" w:lineRule="auto"/>
    </w:pPr>
    <w:rPr>
      <w:rFonts w:ascii="Calibri" w:eastAsia="Calibri" w:hAnsi="Calibri" w:cs="Calibri"/>
      <w:lang w:eastAsia="zh-CN"/>
    </w:rPr>
  </w:style>
  <w:style w:type="character" w:customStyle="1" w:styleId="af">
    <w:name w:val="Без интервала Знак"/>
    <w:aliases w:val="мой Знак,МОЙ Знак,Без интервала 111 Знак,МММ Знак,МОЙ МОЙ Знак,док Знак,14 Знак,Приложение Знак,Основной Знак,No Spacing Знак,Без интервала для таблиц Знак"/>
    <w:link w:val="ae"/>
    <w:locked/>
    <w:rsid w:val="002E44FC"/>
    <w:rPr>
      <w:rFonts w:ascii="Calibri" w:eastAsia="Calibri" w:hAnsi="Calibri" w:cs="Calibri"/>
      <w:lang w:eastAsia="zh-CN"/>
    </w:rPr>
  </w:style>
  <w:style w:type="paragraph" w:customStyle="1" w:styleId="2">
    <w:name w:val="Основной текст2"/>
    <w:basedOn w:val="a"/>
    <w:rsid w:val="004A5559"/>
    <w:pPr>
      <w:widowControl w:val="0"/>
      <w:suppressAutoHyphens/>
      <w:spacing w:before="120"/>
      <w:jc w:val="center"/>
    </w:pPr>
    <w:rPr>
      <w:b/>
      <w:sz w:val="28"/>
      <w:szCs w:val="20"/>
      <w:lang w:eastAsia="zh-CN"/>
    </w:rPr>
  </w:style>
  <w:style w:type="character" w:customStyle="1" w:styleId="highlightcolor">
    <w:name w:val="highlightcolor"/>
    <w:basedOn w:val="a0"/>
    <w:rsid w:val="0051002D"/>
  </w:style>
  <w:style w:type="character" w:customStyle="1" w:styleId="requirementsparticipantsblock">
    <w:name w:val="requirements_participants_block"/>
    <w:basedOn w:val="a0"/>
    <w:rsid w:val="007072D3"/>
  </w:style>
  <w:style w:type="character" w:customStyle="1" w:styleId="iceouttxt6">
    <w:name w:val="iceouttxt6"/>
    <w:basedOn w:val="a0"/>
    <w:rsid w:val="00BA7411"/>
    <w:rPr>
      <w:rFonts w:ascii="Arial" w:hAnsi="Arial" w:cs="Arial" w:hint="default"/>
      <w:color w:val="666666"/>
      <w:sz w:val="9"/>
      <w:szCs w:val="9"/>
    </w:rPr>
  </w:style>
  <w:style w:type="character" w:customStyle="1" w:styleId="cardmaininfostate">
    <w:name w:val="cardmaininfo__state"/>
    <w:basedOn w:val="a0"/>
    <w:rsid w:val="00785C6B"/>
  </w:style>
  <w:style w:type="table" w:styleId="af0">
    <w:name w:val="Table Grid"/>
    <w:basedOn w:val="a1"/>
    <w:rsid w:val="00DC497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0"/>
    <w:rsid w:val="00DC497B"/>
    <w:rPr>
      <w:rFonts w:ascii="TimesNewRomanPSMT" w:hAnsi="TimesNewRomanPSMT" w:hint="default"/>
      <w:b w:val="0"/>
      <w:bCs w:val="0"/>
      <w:i w:val="0"/>
      <w:iCs w:val="0"/>
      <w:color w:val="000000"/>
      <w:sz w:val="24"/>
      <w:szCs w:val="24"/>
    </w:rPr>
  </w:style>
</w:styles>
</file>

<file path=word/webSettings.xml><?xml version="1.0" encoding="utf-8"?>
<w:webSettings xmlns:r="http://schemas.openxmlformats.org/officeDocument/2006/relationships" xmlns:w="http://schemas.openxmlformats.org/wordprocessingml/2006/main">
  <w:divs>
    <w:div w:id="622418871">
      <w:bodyDiv w:val="1"/>
      <w:marLeft w:val="0"/>
      <w:marRight w:val="0"/>
      <w:marTop w:val="0"/>
      <w:marBottom w:val="0"/>
      <w:divBdr>
        <w:top w:val="none" w:sz="0" w:space="0" w:color="auto"/>
        <w:left w:val="none" w:sz="0" w:space="0" w:color="auto"/>
        <w:bottom w:val="none" w:sz="0" w:space="0" w:color="auto"/>
        <w:right w:val="none" w:sz="0" w:space="0" w:color="auto"/>
      </w:divBdr>
    </w:div>
    <w:div w:id="1885293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20/view/common-info.html?regNumber=0826500000923002551" TargetMode="External"/><Relationship Id="rId13" Type="http://schemas.openxmlformats.org/officeDocument/2006/relationships/hyperlink" Target="consultantplus://offline/ref=E317AB6DF51E06204A377DB67C9F0B10EF4AE24C3A83958F8EA39FC8D48F8768201E973A8E09FE1B777AAC602867106F6AEC3F8EAFG2V8N"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E317AB6DF51E06204A377DB67C9F0B10EF4AE4413985958F8EA39FC8D48F8768201E97398A00F54E2E35AD3C6D31036E6BEC3D8CB3293DC3GFV3N" TargetMode="External"/><Relationship Id="rId17" Type="http://schemas.openxmlformats.org/officeDocument/2006/relationships/hyperlink" Target="consultantplus://offline/ref=0718488DF95ED7FDDE48B8B76F52CDC2E284439A80F5046D8B6FF21F8352FCF8462B9B205AAE70CB07B992AA2E8F7FF81CFC0D8742T51FO" TargetMode="External"/><Relationship Id="rId2" Type="http://schemas.openxmlformats.org/officeDocument/2006/relationships/numbering" Target="numbering.xml"/><Relationship Id="rId16" Type="http://schemas.openxmlformats.org/officeDocument/2006/relationships/hyperlink" Target="consultantplus://offline/ref=0718488DF95ED7FDDE48B8B76F52CDC2E284439A80F5046D8B6FF21F8352FCF8462B9B2052AD7B9402AC83F2238A64E619E71185405ET515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B3FA601438944048E46BC55B789F943B16CE57783472A8E90D6C15A094D0F1B5563414D8757D11AC637FDF5B295182E786F77E00ED53F63sCt9M" TargetMode="External"/><Relationship Id="rId5" Type="http://schemas.openxmlformats.org/officeDocument/2006/relationships/webSettings" Target="webSettings.xml"/><Relationship Id="rId15" Type="http://schemas.openxmlformats.org/officeDocument/2006/relationships/hyperlink" Target="consultantplus://offline/ref=5836F0B3B8EBC6C560A4E1CF1F72D09C74FF0D21E69504DCA06F8689BCA373A760EDDC2C83A1E3792077A80F9Fa3k5G" TargetMode="External"/><Relationship Id="rId10" Type="http://schemas.openxmlformats.org/officeDocument/2006/relationships/hyperlink" Target="http://www.zakupki.gov.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zakupki.gov.ru/epz/order/notice/ea20/view/common-info.html?regNumber=0826500000923002551" TargetMode="External"/><Relationship Id="rId14" Type="http://schemas.openxmlformats.org/officeDocument/2006/relationships/hyperlink" Target="consultantplus://offline/ref=5836F0B3B8EBC6C560A4E1CF1F72D09C74FA0B27E89004DCA06F8689BCA373A772ED842586AFA928613CA70F982833B3BAA7C947aEk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FE9B34-449D-429C-9546-5FF6AF868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5</Pages>
  <Words>2152</Words>
  <Characters>12269</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Бесчастнова М.В.</dc:creator>
  <cp:lastModifiedBy>to31-obukhova</cp:lastModifiedBy>
  <cp:revision>20</cp:revision>
  <cp:lastPrinted>2021-02-09T08:37:00Z</cp:lastPrinted>
  <dcterms:created xsi:type="dcterms:W3CDTF">2022-08-11T15:08:00Z</dcterms:created>
  <dcterms:modified xsi:type="dcterms:W3CDTF">2023-05-05T15:16:00Z</dcterms:modified>
</cp:coreProperties>
</file>