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Ind w:w="-85" w:type="dxa"/>
        <w:tblLayout w:type="fixed"/>
        <w:tblLook w:val="0000" w:firstRow="0" w:lastRow="0" w:firstColumn="0" w:lastColumn="0" w:noHBand="0" w:noVBand="0"/>
      </w:tblPr>
      <w:tblGrid>
        <w:gridCol w:w="5045"/>
        <w:gridCol w:w="5354"/>
      </w:tblGrid>
      <w:tr w:rsidR="00647575" w:rsidRPr="001750DD" w14:paraId="3920D290" w14:textId="77777777" w:rsidTr="003E35C4">
        <w:trPr>
          <w:trHeight w:val="70"/>
        </w:trPr>
        <w:tc>
          <w:tcPr>
            <w:tcW w:w="5045" w:type="dxa"/>
            <w:shd w:val="clear" w:color="auto" w:fill="auto"/>
          </w:tcPr>
          <w:p w14:paraId="2446F757" w14:textId="77777777" w:rsidR="00647575" w:rsidRPr="0005001A" w:rsidRDefault="00647575" w:rsidP="003E35C4">
            <w:pPr>
              <w:spacing w:line="240" w:lineRule="auto"/>
              <w:jc w:val="center"/>
              <w:rPr>
                <w:rFonts w:cs="Times New Roman"/>
              </w:rPr>
            </w:pPr>
            <w:r w:rsidRPr="0005001A">
              <w:rPr>
                <w:rFonts w:cs="Times New Roman"/>
                <w:noProof/>
                <w:lang w:eastAsia="ru-RU" w:bidi="ar-SA"/>
              </w:rPr>
              <w:drawing>
                <wp:inline distT="0" distB="0" distL="0" distR="0" wp14:anchorId="11DC2FD5" wp14:editId="4723B800">
                  <wp:extent cx="695325" cy="7143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solidFill>
                            <a:srgbClr val="FFFFFF"/>
                          </a:solidFill>
                          <a:ln>
                            <a:noFill/>
                          </a:ln>
                        </pic:spPr>
                      </pic:pic>
                    </a:graphicData>
                  </a:graphic>
                </wp:inline>
              </w:drawing>
            </w:r>
          </w:p>
          <w:p w14:paraId="518B9753" w14:textId="77777777" w:rsidR="00647575" w:rsidRPr="0005001A" w:rsidRDefault="00647575" w:rsidP="003E35C4">
            <w:pPr>
              <w:spacing w:line="240" w:lineRule="auto"/>
              <w:jc w:val="center"/>
              <w:rPr>
                <w:rFonts w:cs="Times New Roman"/>
                <w:b/>
                <w:color w:val="000000"/>
              </w:rPr>
            </w:pPr>
            <w:r w:rsidRPr="0005001A">
              <w:rPr>
                <w:rFonts w:cs="Times New Roman"/>
                <w:b/>
                <w:color w:val="000000"/>
              </w:rPr>
              <w:t>ФЕДЕРАЛЬНАЯ</w:t>
            </w:r>
          </w:p>
          <w:p w14:paraId="7339395E" w14:textId="77777777" w:rsidR="00647575" w:rsidRPr="0005001A" w:rsidRDefault="00647575" w:rsidP="00D64F34">
            <w:pPr>
              <w:spacing w:line="240" w:lineRule="auto"/>
              <w:jc w:val="center"/>
              <w:rPr>
                <w:rFonts w:cs="Times New Roman"/>
                <w:b/>
                <w:color w:val="000000"/>
              </w:rPr>
            </w:pPr>
            <w:r w:rsidRPr="0005001A">
              <w:rPr>
                <w:rFonts w:cs="Times New Roman"/>
                <w:b/>
                <w:color w:val="000000"/>
              </w:rPr>
              <w:t>АНТИМОНОПОЛЬНАЯ СЛУЖБА</w:t>
            </w:r>
          </w:p>
          <w:p w14:paraId="755AD2C4" w14:textId="77777777" w:rsidR="00647575" w:rsidRPr="0005001A" w:rsidRDefault="00647575" w:rsidP="003E35C4">
            <w:pPr>
              <w:spacing w:line="240" w:lineRule="auto"/>
              <w:jc w:val="center"/>
              <w:rPr>
                <w:rFonts w:cs="Times New Roman"/>
                <w:b/>
                <w:bCs/>
                <w:color w:val="000000"/>
              </w:rPr>
            </w:pPr>
            <w:r w:rsidRPr="0005001A">
              <w:rPr>
                <w:rFonts w:cs="Times New Roman"/>
                <w:b/>
                <w:color w:val="000000"/>
              </w:rPr>
              <w:t>УПРАВЛЕНИЕ</w:t>
            </w:r>
            <w:r w:rsidRPr="0005001A">
              <w:rPr>
                <w:rFonts w:cs="Times New Roman"/>
                <w:color w:val="000000"/>
              </w:rPr>
              <w:t xml:space="preserve"> </w:t>
            </w:r>
          </w:p>
          <w:p w14:paraId="3854A0B7" w14:textId="77777777" w:rsidR="00647575" w:rsidRPr="0005001A" w:rsidRDefault="00647575" w:rsidP="003E35C4">
            <w:pPr>
              <w:spacing w:line="240" w:lineRule="auto"/>
              <w:jc w:val="center"/>
              <w:rPr>
                <w:rFonts w:cs="Times New Roman"/>
                <w:b/>
                <w:color w:val="000000"/>
              </w:rPr>
            </w:pPr>
            <w:r w:rsidRPr="0005001A">
              <w:rPr>
                <w:rFonts w:cs="Times New Roman"/>
                <w:b/>
                <w:bCs/>
                <w:color w:val="000000"/>
              </w:rPr>
              <w:t>Федеральной</w:t>
            </w:r>
            <w:r w:rsidRPr="0005001A">
              <w:rPr>
                <w:rFonts w:cs="Times New Roman"/>
                <w:b/>
                <w:color w:val="000000"/>
              </w:rPr>
              <w:t xml:space="preserve"> антимонопольной службы </w:t>
            </w:r>
          </w:p>
          <w:p w14:paraId="21A65B88" w14:textId="77777777" w:rsidR="00647575" w:rsidRPr="0005001A" w:rsidRDefault="00647575" w:rsidP="003E35C4">
            <w:pPr>
              <w:spacing w:line="240" w:lineRule="auto"/>
              <w:jc w:val="center"/>
              <w:rPr>
                <w:rFonts w:cs="Times New Roman"/>
                <w:color w:val="000000"/>
              </w:rPr>
            </w:pPr>
            <w:r w:rsidRPr="0005001A">
              <w:rPr>
                <w:rFonts w:cs="Times New Roman"/>
                <w:b/>
                <w:color w:val="000000"/>
              </w:rPr>
              <w:t xml:space="preserve"> по Республике Крым и городу Севастополю</w:t>
            </w:r>
          </w:p>
          <w:p w14:paraId="06123C16" w14:textId="77777777" w:rsidR="00647575" w:rsidRPr="00F33B61" w:rsidRDefault="00647575" w:rsidP="003E35C4">
            <w:pPr>
              <w:spacing w:line="240" w:lineRule="auto"/>
              <w:jc w:val="center"/>
              <w:rPr>
                <w:rFonts w:cs="Times New Roman"/>
                <w:color w:val="000000"/>
                <w:sz w:val="16"/>
                <w:szCs w:val="16"/>
              </w:rPr>
            </w:pPr>
            <w:r w:rsidRPr="00F33B61">
              <w:rPr>
                <w:rFonts w:cs="Times New Roman"/>
                <w:color w:val="000000"/>
                <w:sz w:val="16"/>
                <w:szCs w:val="16"/>
              </w:rPr>
              <w:t>Адрес: ул. Александра Невского, д. 1,</w:t>
            </w:r>
          </w:p>
          <w:p w14:paraId="0497DD01" w14:textId="77777777" w:rsidR="00647575" w:rsidRPr="00F33B61" w:rsidRDefault="00647575" w:rsidP="003E35C4">
            <w:pPr>
              <w:spacing w:line="240" w:lineRule="auto"/>
              <w:jc w:val="center"/>
              <w:rPr>
                <w:rFonts w:cs="Times New Roman"/>
                <w:color w:val="000000"/>
                <w:sz w:val="16"/>
                <w:szCs w:val="16"/>
              </w:rPr>
            </w:pPr>
            <w:r w:rsidRPr="00F33B61">
              <w:rPr>
                <w:rFonts w:cs="Times New Roman"/>
                <w:color w:val="000000"/>
                <w:sz w:val="16"/>
                <w:szCs w:val="16"/>
              </w:rPr>
              <w:t>г. Симферополь, Республика Крым, 295000</w:t>
            </w:r>
          </w:p>
          <w:p w14:paraId="51062E01" w14:textId="77777777" w:rsidR="00647575" w:rsidRPr="00F33B61" w:rsidRDefault="003D54B9" w:rsidP="003E35C4">
            <w:pPr>
              <w:spacing w:line="240" w:lineRule="auto"/>
              <w:jc w:val="center"/>
              <w:rPr>
                <w:rFonts w:cs="Times New Roman"/>
                <w:color w:val="000000"/>
                <w:sz w:val="16"/>
                <w:szCs w:val="16"/>
              </w:rPr>
            </w:pPr>
            <w:r w:rsidRPr="00F33B61">
              <w:rPr>
                <w:rFonts w:cs="Times New Roman"/>
                <w:color w:val="000000"/>
                <w:sz w:val="16"/>
                <w:szCs w:val="16"/>
              </w:rPr>
              <w:t>тел. +74997552323(082-100)</w:t>
            </w:r>
          </w:p>
          <w:p w14:paraId="751FB081" w14:textId="77777777" w:rsidR="00647575" w:rsidRPr="00F33B61" w:rsidRDefault="00647575" w:rsidP="003E35C4">
            <w:pPr>
              <w:spacing w:line="240" w:lineRule="auto"/>
              <w:jc w:val="center"/>
              <w:rPr>
                <w:rFonts w:cs="Times New Roman"/>
                <w:color w:val="000000"/>
                <w:sz w:val="16"/>
                <w:szCs w:val="16"/>
                <w:lang w:val="en-US"/>
              </w:rPr>
            </w:pPr>
            <w:r w:rsidRPr="00F33B61">
              <w:rPr>
                <w:rFonts w:cs="Times New Roman"/>
                <w:color w:val="000000"/>
                <w:sz w:val="16"/>
                <w:szCs w:val="16"/>
                <w:lang w:val="en-US"/>
              </w:rPr>
              <w:t xml:space="preserve">e-mail: </w:t>
            </w:r>
            <w:r w:rsidRPr="00F33B61">
              <w:rPr>
                <w:rFonts w:cs="Times New Roman"/>
                <w:sz w:val="16"/>
                <w:szCs w:val="16"/>
                <w:lang w:val="en-US"/>
              </w:rPr>
              <w:t>to82@fas.gov.ru</w:t>
            </w:r>
          </w:p>
          <w:p w14:paraId="5BC34464" w14:textId="77777777" w:rsidR="00647575" w:rsidRPr="0005001A" w:rsidRDefault="00647575" w:rsidP="003E35C4">
            <w:pPr>
              <w:spacing w:line="240" w:lineRule="auto"/>
              <w:jc w:val="center"/>
              <w:rPr>
                <w:rFonts w:cs="Times New Roman"/>
                <w:color w:val="000000"/>
                <w:lang w:val="en-US"/>
              </w:rPr>
            </w:pPr>
          </w:p>
          <w:p w14:paraId="6D239029" w14:textId="1467738B" w:rsidR="00647575" w:rsidRPr="0005001A" w:rsidRDefault="00A94008" w:rsidP="00AC71AC">
            <w:pPr>
              <w:spacing w:line="240" w:lineRule="auto"/>
            </w:pPr>
            <w:r w:rsidRPr="0005001A">
              <w:rPr>
                <w:lang w:val="en-US"/>
              </w:rPr>
              <w:t xml:space="preserve">   </w:t>
            </w:r>
            <w:r w:rsidR="001750DD">
              <w:rPr>
                <w:sz w:val="28"/>
                <w:szCs w:val="28"/>
              </w:rPr>
              <w:t>02</w:t>
            </w:r>
            <w:r w:rsidR="00BE3D40" w:rsidRPr="00AA7610">
              <w:rPr>
                <w:sz w:val="28"/>
                <w:szCs w:val="28"/>
              </w:rPr>
              <w:t>.</w:t>
            </w:r>
            <w:r w:rsidR="0003034F" w:rsidRPr="00AA7610">
              <w:rPr>
                <w:sz w:val="28"/>
                <w:szCs w:val="28"/>
                <w:lang w:val="en-US"/>
              </w:rPr>
              <w:t>0</w:t>
            </w:r>
            <w:r w:rsidR="001750DD">
              <w:rPr>
                <w:sz w:val="28"/>
                <w:szCs w:val="28"/>
              </w:rPr>
              <w:t>5</w:t>
            </w:r>
            <w:r w:rsidR="007C370A" w:rsidRPr="00AA7610">
              <w:rPr>
                <w:sz w:val="28"/>
                <w:szCs w:val="28"/>
              </w:rPr>
              <w:t>.202</w:t>
            </w:r>
            <w:r w:rsidR="0003034F" w:rsidRPr="00AA7610">
              <w:rPr>
                <w:sz w:val="28"/>
                <w:szCs w:val="28"/>
                <w:lang w:val="en-US"/>
              </w:rPr>
              <w:t>3</w:t>
            </w:r>
            <w:r w:rsidR="00270B82" w:rsidRPr="00AA7610">
              <w:rPr>
                <w:sz w:val="28"/>
                <w:szCs w:val="28"/>
              </w:rPr>
              <w:t xml:space="preserve"> </w:t>
            </w:r>
            <w:r w:rsidR="00647575" w:rsidRPr="00AA7610">
              <w:rPr>
                <w:sz w:val="28"/>
                <w:szCs w:val="28"/>
              </w:rPr>
              <w:t>№</w:t>
            </w:r>
            <w:r w:rsidR="00C03C6B" w:rsidRPr="00AA7610">
              <w:rPr>
                <w:sz w:val="28"/>
                <w:szCs w:val="28"/>
              </w:rPr>
              <w:t>082/06/</w:t>
            </w:r>
            <w:r w:rsidR="0003034F" w:rsidRPr="00AA7610">
              <w:rPr>
                <w:sz w:val="28"/>
                <w:szCs w:val="28"/>
                <w:lang w:val="en-US"/>
              </w:rPr>
              <w:t>106</w:t>
            </w:r>
            <w:r w:rsidR="007C370A" w:rsidRPr="00AA7610">
              <w:rPr>
                <w:sz w:val="28"/>
                <w:szCs w:val="28"/>
              </w:rPr>
              <w:t>-</w:t>
            </w:r>
            <w:r w:rsidR="001750DD">
              <w:rPr>
                <w:sz w:val="28"/>
                <w:szCs w:val="28"/>
              </w:rPr>
              <w:t>333</w:t>
            </w:r>
            <w:r w:rsidR="003D54B9" w:rsidRPr="00AA7610">
              <w:rPr>
                <w:sz w:val="28"/>
                <w:szCs w:val="28"/>
              </w:rPr>
              <w:t>/</w:t>
            </w:r>
            <w:r w:rsidR="00647575" w:rsidRPr="00AA7610">
              <w:rPr>
                <w:sz w:val="28"/>
                <w:szCs w:val="28"/>
              </w:rPr>
              <w:t>202</w:t>
            </w:r>
            <w:r w:rsidR="0003034F" w:rsidRPr="00AA7610">
              <w:rPr>
                <w:sz w:val="28"/>
                <w:szCs w:val="28"/>
                <w:lang w:val="en-US"/>
              </w:rPr>
              <w:t>3</w:t>
            </w:r>
            <w:r w:rsidR="00647575" w:rsidRPr="00AA7610">
              <w:rPr>
                <w:sz w:val="28"/>
                <w:szCs w:val="28"/>
              </w:rPr>
              <w:t>реш</w:t>
            </w:r>
          </w:p>
          <w:p w14:paraId="085E5AF3" w14:textId="77777777" w:rsidR="00647575" w:rsidRPr="0005001A" w:rsidRDefault="00647575" w:rsidP="003E35C4">
            <w:pPr>
              <w:spacing w:before="240"/>
              <w:rPr>
                <w:shd w:val="clear" w:color="auto" w:fill="FFFF00"/>
                <w:lang w:eastAsia="ru-RU"/>
              </w:rPr>
            </w:pPr>
          </w:p>
        </w:tc>
        <w:tc>
          <w:tcPr>
            <w:tcW w:w="5354" w:type="dxa"/>
            <w:shd w:val="clear" w:color="auto" w:fill="auto"/>
          </w:tcPr>
          <w:p w14:paraId="2F5FAF7D" w14:textId="77777777" w:rsidR="00690F06" w:rsidRPr="001750DD" w:rsidRDefault="00690F06" w:rsidP="00690F06">
            <w:pPr>
              <w:rPr>
                <w:rFonts w:eastAsia="Calibri"/>
                <w:bCs/>
                <w:sz w:val="22"/>
                <w:szCs w:val="22"/>
                <w:lang w:eastAsia="en-US"/>
              </w:rPr>
            </w:pPr>
          </w:p>
          <w:p w14:paraId="3B23F1A0" w14:textId="77777777" w:rsidR="001750DD" w:rsidRPr="001750DD" w:rsidRDefault="001750DD" w:rsidP="001750DD">
            <w:pPr>
              <w:rPr>
                <w:rFonts w:eastAsia="Calibri"/>
                <w:b/>
                <w:lang w:eastAsia="en-US"/>
              </w:rPr>
            </w:pPr>
            <w:r w:rsidRPr="001750DD">
              <w:rPr>
                <w:rFonts w:eastAsia="Calibri"/>
                <w:b/>
                <w:lang w:eastAsia="en-US"/>
              </w:rPr>
              <w:t xml:space="preserve">Заказчик: </w:t>
            </w:r>
          </w:p>
          <w:p w14:paraId="6CF963BC" w14:textId="77777777" w:rsidR="001750DD" w:rsidRPr="001750DD" w:rsidRDefault="001750DD" w:rsidP="001750DD">
            <w:pPr>
              <w:rPr>
                <w:rFonts w:eastAsia="Calibri"/>
                <w:bCs/>
                <w:lang w:eastAsia="en-US"/>
              </w:rPr>
            </w:pPr>
            <w:bookmarkStart w:id="0" w:name="_Hlk134017158"/>
            <w:r w:rsidRPr="001750DD">
              <w:rPr>
                <w:rFonts w:eastAsia="Calibri"/>
                <w:bCs/>
                <w:lang w:eastAsia="en-US"/>
              </w:rPr>
              <w:t>Министерство образования, науки и молодежи Республики Крым</w:t>
            </w:r>
          </w:p>
          <w:bookmarkEnd w:id="0"/>
          <w:p w14:paraId="3674109E" w14:textId="77777777" w:rsidR="001750DD" w:rsidRPr="001750DD" w:rsidRDefault="001750DD" w:rsidP="001750DD">
            <w:pPr>
              <w:rPr>
                <w:rFonts w:eastAsia="Calibri"/>
                <w:bCs/>
                <w:lang w:eastAsia="en-US"/>
              </w:rPr>
            </w:pPr>
            <w:r w:rsidRPr="001750DD">
              <w:rPr>
                <w:rFonts w:eastAsia="Calibri"/>
                <w:bCs/>
                <w:lang w:eastAsia="en-US"/>
              </w:rPr>
              <w:t xml:space="preserve">295000, Российская Федерация, Республика Крым, </w:t>
            </w:r>
          </w:p>
          <w:p w14:paraId="1DAE57D7" w14:textId="77777777" w:rsidR="001750DD" w:rsidRPr="001750DD" w:rsidRDefault="001750DD" w:rsidP="001750DD">
            <w:pPr>
              <w:rPr>
                <w:rFonts w:eastAsia="Calibri"/>
                <w:bCs/>
                <w:lang w:eastAsia="en-US"/>
              </w:rPr>
            </w:pPr>
            <w:r w:rsidRPr="001750DD">
              <w:rPr>
                <w:rFonts w:eastAsia="Calibri"/>
                <w:bCs/>
                <w:lang w:eastAsia="en-US"/>
              </w:rPr>
              <w:t>г. Симферополь, пер. Совнаркомовский, д. 3 monm_11@inbox.ru</w:t>
            </w:r>
          </w:p>
          <w:p w14:paraId="446C8FCC" w14:textId="77777777" w:rsidR="001750DD" w:rsidRPr="001750DD" w:rsidRDefault="001750DD" w:rsidP="001750DD">
            <w:pPr>
              <w:rPr>
                <w:rFonts w:eastAsia="Calibri"/>
                <w:b/>
                <w:lang w:eastAsia="en-US"/>
              </w:rPr>
            </w:pPr>
          </w:p>
          <w:p w14:paraId="13D563E6" w14:textId="77777777" w:rsidR="001750DD" w:rsidRPr="001750DD" w:rsidRDefault="001750DD" w:rsidP="001750DD">
            <w:pPr>
              <w:rPr>
                <w:rFonts w:eastAsia="Calibri"/>
                <w:b/>
                <w:lang w:eastAsia="en-US"/>
              </w:rPr>
            </w:pPr>
            <w:r w:rsidRPr="001750DD">
              <w:rPr>
                <w:rFonts w:eastAsia="Calibri"/>
                <w:b/>
                <w:lang w:eastAsia="en-US"/>
              </w:rPr>
              <w:t xml:space="preserve">Заявитель: </w:t>
            </w:r>
          </w:p>
          <w:p w14:paraId="7C661969" w14:textId="77777777" w:rsidR="001750DD" w:rsidRPr="001750DD" w:rsidRDefault="001750DD" w:rsidP="001750DD">
            <w:pPr>
              <w:rPr>
                <w:rFonts w:eastAsia="Calibri"/>
                <w:bCs/>
                <w:lang w:eastAsia="en-US"/>
              </w:rPr>
            </w:pPr>
            <w:r w:rsidRPr="001750DD">
              <w:rPr>
                <w:rFonts w:eastAsia="Calibri"/>
                <w:bCs/>
                <w:lang w:eastAsia="en-US"/>
              </w:rPr>
              <w:t>ООО "Севил"</w:t>
            </w:r>
          </w:p>
          <w:p w14:paraId="73E9CD73" w14:textId="77777777" w:rsidR="001750DD" w:rsidRPr="001750DD" w:rsidRDefault="001750DD" w:rsidP="001750DD">
            <w:pPr>
              <w:rPr>
                <w:rFonts w:eastAsia="Calibri"/>
                <w:bCs/>
                <w:lang w:eastAsia="en-US"/>
              </w:rPr>
            </w:pPr>
            <w:r w:rsidRPr="001750DD">
              <w:rPr>
                <w:rFonts w:eastAsia="Calibri"/>
                <w:bCs/>
                <w:lang w:eastAsia="en-US"/>
              </w:rPr>
              <w:t>297404, РФ, Республика Крым, г. Евпатория, пр-т Победы 4 оф.53, evpatoria@seviltur.ru</w:t>
            </w:r>
          </w:p>
          <w:p w14:paraId="6B7B9BCD" w14:textId="77777777" w:rsidR="001750DD" w:rsidRPr="001750DD" w:rsidRDefault="001750DD" w:rsidP="001750DD">
            <w:pPr>
              <w:rPr>
                <w:rFonts w:eastAsia="Calibri"/>
                <w:b/>
                <w:lang w:eastAsia="en-US"/>
              </w:rPr>
            </w:pPr>
          </w:p>
          <w:p w14:paraId="0014FE63" w14:textId="77777777" w:rsidR="001750DD" w:rsidRPr="001750DD" w:rsidRDefault="001750DD" w:rsidP="001750DD">
            <w:pPr>
              <w:rPr>
                <w:rFonts w:eastAsia="Calibri"/>
                <w:b/>
                <w:lang w:eastAsia="en-US"/>
              </w:rPr>
            </w:pPr>
            <w:r w:rsidRPr="001750DD">
              <w:rPr>
                <w:rFonts w:eastAsia="Calibri"/>
                <w:b/>
                <w:lang w:eastAsia="en-US"/>
              </w:rPr>
              <w:t xml:space="preserve">Уполномоченный орган: </w:t>
            </w:r>
          </w:p>
          <w:p w14:paraId="406FD9A2" w14:textId="77777777" w:rsidR="001750DD" w:rsidRPr="001750DD" w:rsidRDefault="001750DD" w:rsidP="001750DD">
            <w:pPr>
              <w:rPr>
                <w:rFonts w:eastAsia="Calibri"/>
                <w:bCs/>
                <w:lang w:eastAsia="en-US"/>
              </w:rPr>
            </w:pPr>
            <w:r w:rsidRPr="001750DD">
              <w:rPr>
                <w:rFonts w:eastAsia="Calibri"/>
                <w:bCs/>
                <w:lang w:eastAsia="en-US"/>
              </w:rPr>
              <w:t>Государственный комитет конкурентной политики Республики Крым</w:t>
            </w:r>
          </w:p>
          <w:p w14:paraId="1DFCE223" w14:textId="77777777" w:rsidR="001750DD" w:rsidRPr="001750DD" w:rsidRDefault="001750DD" w:rsidP="001750DD">
            <w:pPr>
              <w:rPr>
                <w:rFonts w:eastAsia="Calibri"/>
                <w:bCs/>
                <w:lang w:eastAsia="en-US"/>
              </w:rPr>
            </w:pPr>
            <w:r w:rsidRPr="001750DD">
              <w:rPr>
                <w:rFonts w:eastAsia="Calibri"/>
                <w:bCs/>
                <w:lang w:eastAsia="en-US"/>
              </w:rPr>
              <w:t>295034, Республика Крым, г. Симферополь, пр. Кирова, д. 13</w:t>
            </w:r>
          </w:p>
          <w:p w14:paraId="097C285E" w14:textId="77777777" w:rsidR="001750DD" w:rsidRPr="001750DD" w:rsidRDefault="001750DD" w:rsidP="001750DD">
            <w:pPr>
              <w:rPr>
                <w:rFonts w:eastAsia="Calibri"/>
                <w:bCs/>
                <w:lang w:eastAsia="en-US"/>
              </w:rPr>
            </w:pPr>
            <w:r w:rsidRPr="001750DD">
              <w:rPr>
                <w:rFonts w:eastAsia="Calibri"/>
                <w:bCs/>
                <w:lang w:eastAsia="en-US"/>
              </w:rPr>
              <w:t xml:space="preserve">komitet_goszakaza@kkp.rk.gov.ru </w:t>
            </w:r>
          </w:p>
          <w:p w14:paraId="7B2554D8" w14:textId="77777777" w:rsidR="001750DD" w:rsidRPr="001750DD" w:rsidRDefault="001750DD" w:rsidP="001750DD">
            <w:pPr>
              <w:rPr>
                <w:rFonts w:eastAsia="Calibri"/>
                <w:b/>
                <w:lang w:eastAsia="en-US"/>
              </w:rPr>
            </w:pPr>
          </w:p>
          <w:p w14:paraId="6234D33C" w14:textId="77777777" w:rsidR="001750DD" w:rsidRPr="001750DD" w:rsidRDefault="001750DD" w:rsidP="001750DD">
            <w:pPr>
              <w:rPr>
                <w:rFonts w:eastAsia="Calibri"/>
                <w:b/>
                <w:lang w:eastAsia="en-US"/>
              </w:rPr>
            </w:pPr>
            <w:r w:rsidRPr="001750DD">
              <w:rPr>
                <w:rFonts w:eastAsia="Calibri"/>
                <w:b/>
                <w:lang w:eastAsia="en-US"/>
              </w:rPr>
              <w:t>Оператор электронной площадки:</w:t>
            </w:r>
          </w:p>
          <w:p w14:paraId="1F988CE0" w14:textId="77777777" w:rsidR="001750DD" w:rsidRPr="001750DD" w:rsidRDefault="001750DD" w:rsidP="001750DD">
            <w:pPr>
              <w:rPr>
                <w:rFonts w:eastAsia="Calibri"/>
                <w:bCs/>
                <w:lang w:eastAsia="en-US"/>
              </w:rPr>
            </w:pPr>
            <w:r w:rsidRPr="001750DD">
              <w:rPr>
                <w:rFonts w:eastAsia="Calibri"/>
                <w:bCs/>
                <w:lang w:eastAsia="en-US"/>
              </w:rPr>
              <w:t>Общество с ограниченной ответственностью «РТС-тендер»</w:t>
            </w:r>
          </w:p>
          <w:p w14:paraId="3A612C51" w14:textId="77777777" w:rsidR="001750DD" w:rsidRPr="001750DD" w:rsidRDefault="001750DD" w:rsidP="001750DD">
            <w:pPr>
              <w:rPr>
                <w:rFonts w:eastAsia="Calibri"/>
                <w:bCs/>
                <w:lang w:eastAsia="en-US"/>
              </w:rPr>
            </w:pPr>
            <w:r w:rsidRPr="001750DD">
              <w:rPr>
                <w:rFonts w:eastAsia="Calibri"/>
                <w:bCs/>
                <w:lang w:eastAsia="en-US"/>
              </w:rPr>
              <w:t>121151, г. Москва,</w:t>
            </w:r>
          </w:p>
          <w:p w14:paraId="3CEDE915" w14:textId="77777777" w:rsidR="001750DD" w:rsidRPr="001750DD" w:rsidRDefault="001750DD" w:rsidP="001750DD">
            <w:pPr>
              <w:rPr>
                <w:rFonts w:eastAsia="Calibri"/>
                <w:bCs/>
                <w:lang w:eastAsia="en-US"/>
              </w:rPr>
            </w:pPr>
            <w:r w:rsidRPr="001750DD">
              <w:rPr>
                <w:rFonts w:eastAsia="Calibri"/>
                <w:bCs/>
                <w:lang w:eastAsia="en-US"/>
              </w:rPr>
              <w:t>наб. Тараса Шевченко, д. 23А,</w:t>
            </w:r>
          </w:p>
          <w:p w14:paraId="0E139350" w14:textId="77777777" w:rsidR="001750DD" w:rsidRPr="001750DD" w:rsidRDefault="001750DD" w:rsidP="001750DD">
            <w:pPr>
              <w:rPr>
                <w:rFonts w:eastAsia="Calibri"/>
                <w:bCs/>
                <w:lang w:eastAsia="en-US"/>
              </w:rPr>
            </w:pPr>
            <w:r w:rsidRPr="001750DD">
              <w:rPr>
                <w:rFonts w:eastAsia="Calibri"/>
                <w:bCs/>
                <w:lang w:eastAsia="en-US"/>
              </w:rPr>
              <w:t>сектор В, 25 этаж</w:t>
            </w:r>
          </w:p>
          <w:p w14:paraId="4C10BC9E" w14:textId="20071EE2" w:rsidR="0084397F" w:rsidRPr="001750DD" w:rsidRDefault="001750DD" w:rsidP="001750DD">
            <w:pPr>
              <w:tabs>
                <w:tab w:val="left" w:pos="4365"/>
              </w:tabs>
              <w:rPr>
                <w:i/>
                <w:color w:val="000000"/>
                <w:highlight w:val="yellow"/>
                <w:lang w:eastAsia="en-US"/>
              </w:rPr>
            </w:pPr>
            <w:r w:rsidRPr="001750DD">
              <w:rPr>
                <w:rFonts w:eastAsia="Calibri"/>
                <w:bCs/>
                <w:lang w:eastAsia="en-US"/>
              </w:rPr>
              <w:t>e-mail: ko@rts-tender.ru</w:t>
            </w:r>
          </w:p>
        </w:tc>
      </w:tr>
    </w:tbl>
    <w:p w14:paraId="3B3ABDFF" w14:textId="77777777" w:rsidR="007C370A" w:rsidRPr="001750DD" w:rsidRDefault="007C370A" w:rsidP="004859FD">
      <w:pPr>
        <w:spacing w:line="240" w:lineRule="auto"/>
        <w:jc w:val="center"/>
        <w:rPr>
          <w:b/>
          <w:sz w:val="28"/>
          <w:szCs w:val="28"/>
        </w:rPr>
      </w:pPr>
    </w:p>
    <w:p w14:paraId="5C801F93" w14:textId="1B994AC1" w:rsidR="00667D62" w:rsidRDefault="00667D62" w:rsidP="00667D62">
      <w:pPr>
        <w:spacing w:line="240" w:lineRule="auto"/>
        <w:jc w:val="center"/>
        <w:rPr>
          <w:rFonts w:cs="Times New Roman"/>
          <w:b/>
          <w:sz w:val="32"/>
          <w:szCs w:val="32"/>
        </w:rPr>
      </w:pPr>
      <w:r w:rsidRPr="00AA7610">
        <w:rPr>
          <w:rFonts w:cs="Times New Roman"/>
          <w:b/>
          <w:sz w:val="32"/>
          <w:szCs w:val="32"/>
        </w:rPr>
        <w:t xml:space="preserve">Решение </w:t>
      </w:r>
      <w:r w:rsidRPr="00AA7610">
        <w:rPr>
          <w:rFonts w:cs="Times New Roman"/>
          <w:b/>
          <w:sz w:val="32"/>
          <w:szCs w:val="32"/>
        </w:rPr>
        <w:br/>
        <w:t>по делу №082/06/106-</w:t>
      </w:r>
      <w:r w:rsidR="00151268" w:rsidRPr="00151268">
        <w:rPr>
          <w:rFonts w:cs="Times New Roman"/>
          <w:b/>
          <w:sz w:val="32"/>
          <w:szCs w:val="32"/>
        </w:rPr>
        <w:t>3</w:t>
      </w:r>
      <w:r w:rsidR="00B631C8">
        <w:rPr>
          <w:rFonts w:cs="Times New Roman"/>
          <w:b/>
          <w:sz w:val="32"/>
          <w:szCs w:val="32"/>
          <w:lang w:val="en-US"/>
        </w:rPr>
        <w:t>33</w:t>
      </w:r>
      <w:bookmarkStart w:id="1" w:name="_GoBack"/>
      <w:bookmarkEnd w:id="1"/>
      <w:r w:rsidRPr="00AA7610">
        <w:rPr>
          <w:rFonts w:cs="Times New Roman"/>
          <w:b/>
          <w:sz w:val="32"/>
          <w:szCs w:val="32"/>
        </w:rPr>
        <w:t>/2023</w:t>
      </w:r>
    </w:p>
    <w:p w14:paraId="2379C94A" w14:textId="77777777" w:rsidR="001750DD" w:rsidRPr="00AA7610" w:rsidRDefault="001750DD" w:rsidP="00667D62">
      <w:pPr>
        <w:spacing w:line="240" w:lineRule="auto"/>
        <w:jc w:val="center"/>
        <w:rPr>
          <w:rFonts w:cs="Times New Roman"/>
          <w:b/>
          <w:kern w:val="2"/>
          <w:sz w:val="32"/>
          <w:szCs w:val="32"/>
        </w:rPr>
      </w:pPr>
    </w:p>
    <w:p w14:paraId="224746D4" w14:textId="485B4D46" w:rsidR="001750DD" w:rsidRPr="001750DD" w:rsidRDefault="001750DD" w:rsidP="001750DD">
      <w:pPr>
        <w:spacing w:line="240" w:lineRule="auto"/>
        <w:jc w:val="both"/>
        <w:rPr>
          <w:rFonts w:cs="Times New Roman"/>
          <w:sz w:val="28"/>
          <w:szCs w:val="28"/>
        </w:rPr>
      </w:pPr>
      <w:r w:rsidRPr="001750DD">
        <w:rPr>
          <w:rFonts w:cs="Times New Roman"/>
          <w:sz w:val="28"/>
          <w:szCs w:val="28"/>
        </w:rPr>
        <w:t xml:space="preserve">Резолютивная часть решения оглашена </w:t>
      </w:r>
      <w:r>
        <w:rPr>
          <w:rFonts w:cs="Times New Roman"/>
          <w:sz w:val="28"/>
          <w:szCs w:val="28"/>
        </w:rPr>
        <w:t>02</w:t>
      </w:r>
      <w:r w:rsidRPr="001750DD">
        <w:rPr>
          <w:rFonts w:cs="Times New Roman"/>
          <w:sz w:val="28"/>
          <w:szCs w:val="28"/>
        </w:rPr>
        <w:t>.0</w:t>
      </w:r>
      <w:r>
        <w:rPr>
          <w:rFonts w:cs="Times New Roman"/>
          <w:sz w:val="28"/>
          <w:szCs w:val="28"/>
        </w:rPr>
        <w:t>5</w:t>
      </w:r>
      <w:r w:rsidRPr="001750DD">
        <w:rPr>
          <w:rFonts w:cs="Times New Roman"/>
          <w:sz w:val="28"/>
          <w:szCs w:val="28"/>
        </w:rPr>
        <w:t xml:space="preserve">.2023 г.   </w:t>
      </w:r>
      <w:r w:rsidRPr="001750DD">
        <w:rPr>
          <w:rFonts w:cs="Times New Roman"/>
          <w:sz w:val="28"/>
          <w:szCs w:val="28"/>
        </w:rPr>
        <w:tab/>
      </w:r>
      <w:r w:rsidRPr="001750DD">
        <w:rPr>
          <w:rFonts w:cs="Times New Roman"/>
          <w:sz w:val="28"/>
          <w:szCs w:val="28"/>
        </w:rPr>
        <w:tab/>
        <w:t xml:space="preserve">   г. Симферополь         </w:t>
      </w:r>
    </w:p>
    <w:p w14:paraId="7B96BC2D" w14:textId="12498CA8" w:rsidR="007C370A" w:rsidRDefault="001750DD" w:rsidP="001750DD">
      <w:pPr>
        <w:spacing w:line="240" w:lineRule="auto"/>
        <w:jc w:val="both"/>
        <w:rPr>
          <w:rFonts w:cs="Times New Roman"/>
          <w:sz w:val="28"/>
          <w:szCs w:val="28"/>
        </w:rPr>
      </w:pPr>
      <w:r w:rsidRPr="001750DD">
        <w:rPr>
          <w:rFonts w:cs="Times New Roman"/>
          <w:sz w:val="28"/>
          <w:szCs w:val="28"/>
        </w:rPr>
        <w:t>Решение в полном объеме изготовлено 0</w:t>
      </w:r>
      <w:r>
        <w:rPr>
          <w:rFonts w:cs="Times New Roman"/>
          <w:sz w:val="28"/>
          <w:szCs w:val="28"/>
        </w:rPr>
        <w:t>4</w:t>
      </w:r>
      <w:r w:rsidRPr="001750DD">
        <w:rPr>
          <w:rFonts w:cs="Times New Roman"/>
          <w:sz w:val="28"/>
          <w:szCs w:val="28"/>
        </w:rPr>
        <w:t>.05.2023г.</w:t>
      </w:r>
    </w:p>
    <w:p w14:paraId="5E02699B" w14:textId="77777777" w:rsidR="001750DD" w:rsidRPr="001C3CA1" w:rsidRDefault="001750DD" w:rsidP="001750DD">
      <w:pPr>
        <w:spacing w:line="240" w:lineRule="auto"/>
        <w:jc w:val="both"/>
        <w:rPr>
          <w:rFonts w:cs="Times New Roman"/>
          <w:color w:val="000000"/>
          <w:shd w:val="clear" w:color="auto" w:fill="F5FFEF"/>
        </w:rPr>
      </w:pPr>
    </w:p>
    <w:p w14:paraId="09B5A14A" w14:textId="77777777" w:rsidR="0003034F" w:rsidRPr="00745F36" w:rsidRDefault="0003034F" w:rsidP="0003034F">
      <w:pPr>
        <w:pStyle w:val="11"/>
        <w:spacing w:before="0" w:after="0" w:line="240" w:lineRule="auto"/>
        <w:ind w:firstLine="709"/>
        <w:jc w:val="both"/>
        <w:rPr>
          <w:rFonts w:cs="Times New Roman"/>
          <w:sz w:val="28"/>
          <w:szCs w:val="28"/>
        </w:rPr>
      </w:pPr>
      <w:r w:rsidRPr="00745F36">
        <w:rPr>
          <w:rFonts w:cs="Times New Roman"/>
          <w:sz w:val="28"/>
          <w:szCs w:val="28"/>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14:paraId="17F93D3F" w14:textId="1AC097DE" w:rsidR="0003034F" w:rsidRPr="00745F36" w:rsidRDefault="0003034F" w:rsidP="0003034F">
      <w:pPr>
        <w:pStyle w:val="11"/>
        <w:spacing w:before="0" w:after="0" w:line="240" w:lineRule="auto"/>
        <w:ind w:firstLine="709"/>
        <w:jc w:val="both"/>
        <w:rPr>
          <w:rFonts w:cs="Times New Roman"/>
          <w:sz w:val="28"/>
          <w:szCs w:val="28"/>
        </w:rPr>
      </w:pPr>
      <w:r w:rsidRPr="00745F36">
        <w:rPr>
          <w:rFonts w:cs="Times New Roman"/>
          <w:sz w:val="28"/>
          <w:szCs w:val="28"/>
        </w:rPr>
        <w:t>председатель Комиссии – заместитель руководителя Крымского УФАС России А.П. Рудакова,</w:t>
      </w:r>
    </w:p>
    <w:p w14:paraId="4FAF578D" w14:textId="77777777" w:rsidR="0003034F" w:rsidRPr="00745F36" w:rsidRDefault="0003034F" w:rsidP="0003034F">
      <w:pPr>
        <w:pStyle w:val="11"/>
        <w:spacing w:before="0" w:after="0" w:line="240" w:lineRule="auto"/>
        <w:ind w:firstLine="709"/>
        <w:jc w:val="both"/>
        <w:rPr>
          <w:rFonts w:cs="Times New Roman"/>
          <w:sz w:val="28"/>
          <w:szCs w:val="28"/>
        </w:rPr>
      </w:pPr>
      <w:r w:rsidRPr="00745F36">
        <w:rPr>
          <w:rFonts w:cs="Times New Roman"/>
          <w:sz w:val="28"/>
          <w:szCs w:val="28"/>
        </w:rPr>
        <w:t>члены Комиссии:</w:t>
      </w:r>
    </w:p>
    <w:p w14:paraId="14BEA8DF" w14:textId="6A9AC0E7" w:rsidR="0003034F" w:rsidRPr="00745F36" w:rsidRDefault="0003034F" w:rsidP="0003034F">
      <w:pPr>
        <w:pStyle w:val="11"/>
        <w:spacing w:before="0" w:after="0" w:line="240" w:lineRule="auto"/>
        <w:ind w:firstLine="709"/>
        <w:jc w:val="both"/>
        <w:rPr>
          <w:rFonts w:cs="Times New Roman"/>
          <w:sz w:val="28"/>
          <w:szCs w:val="28"/>
        </w:rPr>
      </w:pPr>
      <w:r w:rsidRPr="00745F36">
        <w:rPr>
          <w:rFonts w:cs="Times New Roman"/>
          <w:sz w:val="28"/>
          <w:szCs w:val="28"/>
        </w:rPr>
        <w:t xml:space="preserve">заместитель начальника отдела контроля закупок Крымского УФАС России </w:t>
      </w:r>
      <w:r w:rsidR="001750DD">
        <w:rPr>
          <w:rFonts w:cs="Times New Roman"/>
          <w:sz w:val="28"/>
          <w:szCs w:val="28"/>
        </w:rPr>
        <w:t>Т.Д. Аблаева</w:t>
      </w:r>
      <w:r w:rsidRPr="00745F36">
        <w:rPr>
          <w:rFonts w:cs="Times New Roman"/>
          <w:sz w:val="28"/>
          <w:szCs w:val="28"/>
        </w:rPr>
        <w:t>,</w:t>
      </w:r>
    </w:p>
    <w:p w14:paraId="71613505" w14:textId="7B4CEA87" w:rsidR="0003034F" w:rsidRPr="00745F36" w:rsidRDefault="0003034F" w:rsidP="0003034F">
      <w:pPr>
        <w:pStyle w:val="11"/>
        <w:spacing w:before="0" w:after="0" w:line="240" w:lineRule="auto"/>
        <w:ind w:firstLine="709"/>
        <w:jc w:val="both"/>
        <w:rPr>
          <w:rFonts w:cs="Times New Roman"/>
          <w:sz w:val="28"/>
          <w:szCs w:val="28"/>
        </w:rPr>
      </w:pPr>
      <w:r w:rsidRPr="00745F36">
        <w:rPr>
          <w:rFonts w:cs="Times New Roman"/>
          <w:sz w:val="28"/>
          <w:szCs w:val="28"/>
        </w:rPr>
        <w:t>главный специалист-эксперт отдела контроля закупок Крымского УФАС России Т.В. Бачинская,</w:t>
      </w:r>
    </w:p>
    <w:p w14:paraId="393C01FE" w14:textId="77777777" w:rsidR="0003034F" w:rsidRPr="00745F36" w:rsidRDefault="0003034F" w:rsidP="0003034F">
      <w:pPr>
        <w:pStyle w:val="11"/>
        <w:spacing w:before="0" w:after="0" w:line="240" w:lineRule="auto"/>
        <w:ind w:firstLine="709"/>
        <w:jc w:val="both"/>
        <w:rPr>
          <w:rFonts w:cs="Times New Roman"/>
          <w:sz w:val="28"/>
          <w:szCs w:val="28"/>
        </w:rPr>
      </w:pPr>
      <w:r w:rsidRPr="00745F36">
        <w:rPr>
          <w:rFonts w:cs="Times New Roman"/>
          <w:sz w:val="28"/>
          <w:szCs w:val="28"/>
        </w:rPr>
        <w:t>при участии представителей интересов:</w:t>
      </w:r>
    </w:p>
    <w:p w14:paraId="4E254CCE" w14:textId="0F8312D6" w:rsidR="0003034F" w:rsidRPr="00745F36" w:rsidRDefault="0003034F" w:rsidP="0003034F">
      <w:pPr>
        <w:pStyle w:val="11"/>
        <w:spacing w:before="0" w:after="0" w:line="240" w:lineRule="auto"/>
        <w:ind w:firstLine="709"/>
        <w:jc w:val="both"/>
        <w:rPr>
          <w:rFonts w:cs="Times New Roman"/>
          <w:sz w:val="28"/>
          <w:szCs w:val="28"/>
        </w:rPr>
      </w:pPr>
      <w:r w:rsidRPr="00745F36">
        <w:rPr>
          <w:rFonts w:cs="Times New Roman"/>
          <w:sz w:val="28"/>
          <w:szCs w:val="28"/>
        </w:rPr>
        <w:t xml:space="preserve">- </w:t>
      </w:r>
      <w:r w:rsidR="001750DD" w:rsidRPr="001750DD">
        <w:rPr>
          <w:rFonts w:cs="Times New Roman"/>
          <w:sz w:val="28"/>
          <w:szCs w:val="28"/>
        </w:rPr>
        <w:t>Министерство образования, науки и молодежи Республики Крым</w:t>
      </w:r>
      <w:r w:rsidRPr="00745F36">
        <w:rPr>
          <w:rFonts w:cs="Times New Roman"/>
          <w:sz w:val="28"/>
          <w:szCs w:val="28"/>
        </w:rPr>
        <w:t xml:space="preserve"> (далее — Заказчик) – </w:t>
      </w:r>
      <w:r w:rsidR="001750DD">
        <w:rPr>
          <w:rFonts w:cs="Times New Roman"/>
          <w:sz w:val="28"/>
          <w:szCs w:val="28"/>
        </w:rPr>
        <w:t>Малявкина И.С.</w:t>
      </w:r>
      <w:r w:rsidRPr="00745F36">
        <w:rPr>
          <w:rFonts w:cs="Times New Roman"/>
          <w:sz w:val="28"/>
          <w:szCs w:val="28"/>
        </w:rPr>
        <w:t xml:space="preserve"> (по доверенности),</w:t>
      </w:r>
      <w:r w:rsidR="001F1FF9">
        <w:rPr>
          <w:rFonts w:cs="Times New Roman"/>
          <w:sz w:val="28"/>
          <w:szCs w:val="28"/>
        </w:rPr>
        <w:t xml:space="preserve"> </w:t>
      </w:r>
    </w:p>
    <w:p w14:paraId="30406907" w14:textId="7BAF13BA" w:rsidR="0040272E" w:rsidRDefault="0003034F" w:rsidP="0003034F">
      <w:pPr>
        <w:pStyle w:val="11"/>
        <w:spacing w:before="0" w:after="0" w:line="240" w:lineRule="auto"/>
        <w:ind w:firstLine="709"/>
        <w:jc w:val="both"/>
        <w:rPr>
          <w:rFonts w:cs="Times New Roman"/>
          <w:sz w:val="28"/>
          <w:szCs w:val="28"/>
        </w:rPr>
      </w:pPr>
      <w:r w:rsidRPr="00745F36">
        <w:rPr>
          <w:rFonts w:cs="Times New Roman"/>
          <w:sz w:val="28"/>
          <w:szCs w:val="28"/>
        </w:rPr>
        <w:t xml:space="preserve">- </w:t>
      </w:r>
      <w:r w:rsidR="001750DD" w:rsidRPr="001750DD">
        <w:rPr>
          <w:rFonts w:cs="Times New Roman"/>
          <w:sz w:val="28"/>
          <w:szCs w:val="28"/>
        </w:rPr>
        <w:t xml:space="preserve">ООО "Севил" </w:t>
      </w:r>
      <w:r w:rsidRPr="00745F36">
        <w:rPr>
          <w:rFonts w:cs="Times New Roman"/>
          <w:sz w:val="28"/>
          <w:szCs w:val="28"/>
        </w:rPr>
        <w:t xml:space="preserve">(далее — Заявитель) – </w:t>
      </w:r>
      <w:r w:rsidR="001750DD">
        <w:rPr>
          <w:rFonts w:cs="Times New Roman"/>
          <w:sz w:val="28"/>
          <w:szCs w:val="28"/>
        </w:rPr>
        <w:t>Кравченко Д.П.</w:t>
      </w:r>
      <w:r w:rsidR="001F1FF9">
        <w:rPr>
          <w:rFonts w:cs="Times New Roman"/>
          <w:sz w:val="28"/>
          <w:szCs w:val="28"/>
        </w:rPr>
        <w:t xml:space="preserve"> (</w:t>
      </w:r>
      <w:r w:rsidR="001F1FF9" w:rsidRPr="00745F36">
        <w:rPr>
          <w:rFonts w:cs="Times New Roman"/>
          <w:sz w:val="28"/>
          <w:szCs w:val="28"/>
        </w:rPr>
        <w:t>по доверенности</w:t>
      </w:r>
      <w:r w:rsidR="001F1FF9">
        <w:rPr>
          <w:rFonts w:cs="Times New Roman"/>
          <w:sz w:val="28"/>
          <w:szCs w:val="28"/>
        </w:rPr>
        <w:t>),</w:t>
      </w:r>
    </w:p>
    <w:p w14:paraId="0694B2B2" w14:textId="1CEF04F9" w:rsidR="00E87D91" w:rsidRPr="00745F36" w:rsidRDefault="00E87D91" w:rsidP="0003034F">
      <w:pPr>
        <w:pStyle w:val="11"/>
        <w:spacing w:before="0" w:after="0" w:line="240" w:lineRule="auto"/>
        <w:ind w:firstLine="709"/>
        <w:jc w:val="both"/>
        <w:rPr>
          <w:rFonts w:cs="Times New Roman"/>
          <w:sz w:val="28"/>
          <w:szCs w:val="28"/>
        </w:rPr>
      </w:pPr>
      <w:r>
        <w:rPr>
          <w:rFonts w:cs="Times New Roman"/>
          <w:sz w:val="28"/>
          <w:szCs w:val="28"/>
        </w:rPr>
        <w:lastRenderedPageBreak/>
        <w:t xml:space="preserve">- </w:t>
      </w:r>
      <w:r w:rsidRPr="00E87D91">
        <w:rPr>
          <w:rFonts w:cs="Times New Roman"/>
          <w:sz w:val="28"/>
          <w:szCs w:val="28"/>
        </w:rPr>
        <w:t>Государственный комитет конкурентной политики Республики Крым</w:t>
      </w:r>
      <w:r>
        <w:rPr>
          <w:rFonts w:cs="Times New Roman"/>
          <w:sz w:val="28"/>
          <w:szCs w:val="28"/>
        </w:rPr>
        <w:t xml:space="preserve"> (далее – Уполномоченный орган) – Хованский И.В. (по доверенности),</w:t>
      </w:r>
    </w:p>
    <w:p w14:paraId="720BE0B7" w14:textId="3BB94D53" w:rsidR="00690F06" w:rsidRPr="00745F36" w:rsidRDefault="0003034F" w:rsidP="0003034F">
      <w:pPr>
        <w:pStyle w:val="11"/>
        <w:spacing w:before="0" w:after="0" w:line="240" w:lineRule="auto"/>
        <w:ind w:firstLine="709"/>
        <w:jc w:val="both"/>
        <w:rPr>
          <w:rFonts w:cs="Times New Roman"/>
          <w:sz w:val="28"/>
          <w:szCs w:val="28"/>
        </w:rPr>
      </w:pPr>
      <w:r w:rsidRPr="00745F36">
        <w:rPr>
          <w:rFonts w:cs="Times New Roman"/>
          <w:sz w:val="28"/>
          <w:szCs w:val="28"/>
        </w:rPr>
        <w:t xml:space="preserve">рассмотрев жалобу Заявителя на действия </w:t>
      </w:r>
      <w:r w:rsidR="0040272E" w:rsidRPr="00745F36">
        <w:rPr>
          <w:rFonts w:cs="Times New Roman"/>
          <w:sz w:val="28"/>
          <w:szCs w:val="28"/>
        </w:rPr>
        <w:t xml:space="preserve">комиссии </w:t>
      </w:r>
      <w:r w:rsidRPr="00745F36">
        <w:rPr>
          <w:rFonts w:cs="Times New Roman"/>
          <w:sz w:val="28"/>
          <w:szCs w:val="28"/>
        </w:rPr>
        <w:t xml:space="preserve">Заказчика при проведении закупки </w:t>
      </w:r>
      <w:r w:rsidR="00E87D91" w:rsidRPr="00E87D91">
        <w:rPr>
          <w:rFonts w:cs="Times New Roman"/>
          <w:sz w:val="28"/>
          <w:szCs w:val="28"/>
        </w:rPr>
        <w:t>«</w:t>
      </w:r>
      <w:bookmarkStart w:id="2" w:name="_Hlk134089198"/>
      <w:r w:rsidR="00E87D91" w:rsidRPr="00E87D91">
        <w:rPr>
          <w:rFonts w:cs="Times New Roman"/>
          <w:sz w:val="28"/>
          <w:szCs w:val="28"/>
        </w:rPr>
        <w:t>Услуги по организации отдыха детей и их оздоровления в Республике Крым</w:t>
      </w:r>
      <w:bookmarkEnd w:id="2"/>
      <w:r w:rsidR="00E87D91" w:rsidRPr="00E87D91">
        <w:rPr>
          <w:rFonts w:cs="Times New Roman"/>
          <w:sz w:val="28"/>
          <w:szCs w:val="28"/>
        </w:rPr>
        <w:t>» (извещение № 0175200000423000196)</w:t>
      </w:r>
      <w:r w:rsidRPr="00745F36">
        <w:rPr>
          <w:rFonts w:cs="Times New Roman"/>
          <w:sz w:val="28"/>
          <w:szCs w:val="28"/>
        </w:rPr>
        <w:t xml:space="preserve"> (далее — Закупка),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№727/14, зарегистрированного в Министерстве юстиции Российской Федерации 27.02.2015 за №36262 (далее – Административный регламент от 19.11.2014 №727/14),</w:t>
      </w:r>
    </w:p>
    <w:p w14:paraId="624A7D7E" w14:textId="77777777" w:rsidR="0003034F" w:rsidRPr="00745F36" w:rsidRDefault="0003034F" w:rsidP="008C6B18">
      <w:pPr>
        <w:pStyle w:val="11"/>
        <w:spacing w:before="0" w:after="0" w:line="240" w:lineRule="auto"/>
        <w:ind w:firstLine="851"/>
        <w:jc w:val="center"/>
        <w:rPr>
          <w:rFonts w:cs="Times New Roman"/>
          <w:sz w:val="28"/>
          <w:szCs w:val="28"/>
        </w:rPr>
      </w:pPr>
    </w:p>
    <w:p w14:paraId="44F8CB87" w14:textId="1BD2EB72" w:rsidR="007C370A" w:rsidRPr="00745F36" w:rsidRDefault="008C6B18" w:rsidP="008C6B18">
      <w:pPr>
        <w:pStyle w:val="11"/>
        <w:spacing w:before="0" w:after="0" w:line="240" w:lineRule="auto"/>
        <w:ind w:firstLine="851"/>
        <w:jc w:val="center"/>
        <w:rPr>
          <w:rFonts w:cs="Times New Roman"/>
          <w:sz w:val="28"/>
          <w:szCs w:val="28"/>
        </w:rPr>
      </w:pPr>
      <w:r w:rsidRPr="00745F36">
        <w:rPr>
          <w:rFonts w:cs="Times New Roman"/>
          <w:sz w:val="28"/>
          <w:szCs w:val="28"/>
        </w:rPr>
        <w:t>УСТАНОВИЛА:</w:t>
      </w:r>
    </w:p>
    <w:p w14:paraId="059F378E" w14:textId="77777777" w:rsidR="0040272E" w:rsidRPr="00745F36" w:rsidRDefault="0040272E" w:rsidP="008C6B18">
      <w:pPr>
        <w:pStyle w:val="11"/>
        <w:spacing w:before="0" w:after="0" w:line="240" w:lineRule="auto"/>
        <w:ind w:firstLine="851"/>
        <w:jc w:val="center"/>
        <w:rPr>
          <w:rFonts w:cs="Times New Roman"/>
          <w:sz w:val="28"/>
          <w:szCs w:val="28"/>
        </w:rPr>
      </w:pPr>
    </w:p>
    <w:p w14:paraId="65287DCA" w14:textId="41AB9E18" w:rsidR="0040272E" w:rsidRPr="00745F36" w:rsidRDefault="0040272E" w:rsidP="0040272E">
      <w:pPr>
        <w:autoSpaceDE w:val="0"/>
        <w:autoSpaceDN w:val="0"/>
        <w:adjustRightInd w:val="0"/>
        <w:spacing w:line="240" w:lineRule="auto"/>
        <w:ind w:firstLine="709"/>
        <w:jc w:val="both"/>
        <w:rPr>
          <w:rFonts w:cs="Times New Roman"/>
          <w:kern w:val="2"/>
          <w:sz w:val="28"/>
          <w:szCs w:val="28"/>
        </w:rPr>
      </w:pPr>
      <w:r w:rsidRPr="00745F36">
        <w:rPr>
          <w:rFonts w:eastAsia="Times New Roman" w:cs="Times New Roman"/>
          <w:sz w:val="28"/>
          <w:szCs w:val="28"/>
          <w:lang w:eastAsia="x-none"/>
        </w:rPr>
        <w:t>В Крымское УФАС России поступила жалоба Заявителя на действия комиссии Заказчика при проведении Закупки.</w:t>
      </w:r>
    </w:p>
    <w:p w14:paraId="5D6E9389" w14:textId="35E5B4E1" w:rsidR="0040272E" w:rsidRPr="00745F36" w:rsidRDefault="0040272E" w:rsidP="0040272E">
      <w:pPr>
        <w:pStyle w:val="a5"/>
        <w:spacing w:before="0" w:beforeAutospacing="0" w:after="0"/>
        <w:ind w:firstLine="709"/>
        <w:contextualSpacing/>
        <w:jc w:val="both"/>
        <w:rPr>
          <w:rFonts w:eastAsia="SimSun"/>
          <w:kern w:val="2"/>
          <w:sz w:val="28"/>
          <w:szCs w:val="28"/>
          <w:lang w:val="ru-RU" w:eastAsia="hi-IN" w:bidi="hi-IN"/>
        </w:rPr>
      </w:pPr>
      <w:r w:rsidRPr="00745F36">
        <w:rPr>
          <w:rFonts w:eastAsia="SimSun"/>
          <w:kern w:val="2"/>
          <w:sz w:val="28"/>
          <w:szCs w:val="28"/>
          <w:lang w:val="ru-RU" w:eastAsia="hi-IN" w:bidi="hi-IN"/>
        </w:rPr>
        <w:t xml:space="preserve">По мнению Заявителя, его права и законные интересы нарушены действиями комиссии Заказчика, </w:t>
      </w:r>
      <w:r w:rsidR="00E87D91" w:rsidRPr="00E87D91">
        <w:rPr>
          <w:rFonts w:eastAsia="SimSun"/>
          <w:kern w:val="2"/>
          <w:sz w:val="28"/>
          <w:szCs w:val="28"/>
          <w:lang w:val="ru-RU" w:eastAsia="hi-IN" w:bidi="hi-IN"/>
        </w:rPr>
        <w:t>неправомерно принявшей решение об отклонении заявки Заявителя</w:t>
      </w:r>
      <w:r w:rsidR="001F1FF9">
        <w:rPr>
          <w:rFonts w:eastAsia="SimSun"/>
          <w:kern w:val="2"/>
          <w:sz w:val="28"/>
          <w:szCs w:val="28"/>
          <w:lang w:val="ru-RU" w:eastAsia="hi-IN" w:bidi="hi-IN"/>
        </w:rPr>
        <w:t>.</w:t>
      </w:r>
      <w:r w:rsidR="00667D62" w:rsidRPr="00745F36">
        <w:rPr>
          <w:rFonts w:eastAsia="SimSun"/>
          <w:kern w:val="2"/>
          <w:sz w:val="28"/>
          <w:szCs w:val="28"/>
          <w:lang w:val="ru-RU" w:eastAsia="hi-IN" w:bidi="hi-IN"/>
        </w:rPr>
        <w:t xml:space="preserve"> </w:t>
      </w:r>
    </w:p>
    <w:p w14:paraId="761ED0D9" w14:textId="76161A65" w:rsidR="0040272E" w:rsidRPr="00745F36" w:rsidRDefault="0040272E" w:rsidP="0040272E">
      <w:pPr>
        <w:pStyle w:val="a5"/>
        <w:spacing w:before="0" w:beforeAutospacing="0" w:after="0"/>
        <w:ind w:firstLine="709"/>
        <w:contextualSpacing/>
        <w:jc w:val="both"/>
        <w:rPr>
          <w:rFonts w:eastAsia="SimSun"/>
          <w:kern w:val="2"/>
          <w:sz w:val="28"/>
          <w:szCs w:val="28"/>
          <w:lang w:val="ru-RU" w:eastAsia="hi-IN" w:bidi="hi-IN"/>
        </w:rPr>
      </w:pPr>
      <w:r w:rsidRPr="00745F36">
        <w:rPr>
          <w:rFonts w:eastAsia="SimSun"/>
          <w:kern w:val="2"/>
          <w:sz w:val="28"/>
          <w:szCs w:val="28"/>
          <w:lang w:val="ru-RU" w:eastAsia="hi-IN" w:bidi="hi-IN"/>
        </w:rPr>
        <w:t>Представител</w:t>
      </w:r>
      <w:r w:rsidR="00E87D91">
        <w:rPr>
          <w:rFonts w:eastAsia="SimSun"/>
          <w:kern w:val="2"/>
          <w:sz w:val="28"/>
          <w:szCs w:val="28"/>
          <w:lang w:val="ru-RU" w:eastAsia="hi-IN" w:bidi="hi-IN"/>
        </w:rPr>
        <w:t>и</w:t>
      </w:r>
      <w:r w:rsidRPr="00745F36">
        <w:rPr>
          <w:rFonts w:eastAsia="SimSun"/>
          <w:kern w:val="2"/>
          <w:sz w:val="28"/>
          <w:szCs w:val="28"/>
          <w:lang w:val="ru-RU" w:eastAsia="hi-IN" w:bidi="hi-IN"/>
        </w:rPr>
        <w:t xml:space="preserve"> Заказчика</w:t>
      </w:r>
      <w:r w:rsidR="00E87D91">
        <w:rPr>
          <w:rFonts w:eastAsia="SimSun"/>
          <w:kern w:val="2"/>
          <w:sz w:val="28"/>
          <w:szCs w:val="28"/>
          <w:lang w:val="ru-RU" w:eastAsia="hi-IN" w:bidi="hi-IN"/>
        </w:rPr>
        <w:t xml:space="preserve"> и Уполномоченного органа</w:t>
      </w:r>
      <w:r w:rsidRPr="00745F36">
        <w:rPr>
          <w:rFonts w:eastAsia="SimSun"/>
          <w:kern w:val="2"/>
          <w:sz w:val="28"/>
          <w:szCs w:val="28"/>
          <w:lang w:val="ru-RU" w:eastAsia="hi-IN" w:bidi="hi-IN"/>
        </w:rPr>
        <w:t xml:space="preserve"> не согласил</w:t>
      </w:r>
      <w:r w:rsidR="00E87D91">
        <w:rPr>
          <w:rFonts w:eastAsia="SimSun"/>
          <w:kern w:val="2"/>
          <w:sz w:val="28"/>
          <w:szCs w:val="28"/>
          <w:lang w:val="ru-RU" w:eastAsia="hi-IN" w:bidi="hi-IN"/>
        </w:rPr>
        <w:t>и</w:t>
      </w:r>
      <w:r w:rsidR="001F1FF9">
        <w:rPr>
          <w:rFonts w:eastAsia="SimSun"/>
          <w:kern w:val="2"/>
          <w:sz w:val="28"/>
          <w:szCs w:val="28"/>
          <w:lang w:val="ru-RU" w:eastAsia="hi-IN" w:bidi="hi-IN"/>
        </w:rPr>
        <w:t>сь</w:t>
      </w:r>
      <w:r w:rsidRPr="00745F36">
        <w:rPr>
          <w:rFonts w:eastAsia="SimSun"/>
          <w:kern w:val="2"/>
          <w:sz w:val="28"/>
          <w:szCs w:val="28"/>
          <w:lang w:val="ru-RU" w:eastAsia="hi-IN" w:bidi="hi-IN"/>
        </w:rPr>
        <w:t xml:space="preserve"> с доводами Заявителя и сообщил</w:t>
      </w:r>
      <w:r w:rsidR="00E87D91">
        <w:rPr>
          <w:rFonts w:eastAsia="SimSun"/>
          <w:kern w:val="2"/>
          <w:sz w:val="28"/>
          <w:szCs w:val="28"/>
          <w:lang w:val="ru-RU" w:eastAsia="hi-IN" w:bidi="hi-IN"/>
        </w:rPr>
        <w:t>и</w:t>
      </w:r>
      <w:r w:rsidRPr="00745F36">
        <w:rPr>
          <w:rFonts w:eastAsia="SimSun"/>
          <w:kern w:val="2"/>
          <w:sz w:val="28"/>
          <w:szCs w:val="28"/>
          <w:lang w:val="ru-RU" w:eastAsia="hi-IN" w:bidi="hi-IN"/>
        </w:rPr>
        <w:t>, что при проведении Закупки Заказчик действовал в соответствии с положениями Закона о контрактной системе.</w:t>
      </w:r>
    </w:p>
    <w:p w14:paraId="173F0C1F" w14:textId="77777777" w:rsidR="0040272E" w:rsidRPr="00745F36" w:rsidRDefault="0040272E" w:rsidP="0040272E">
      <w:pPr>
        <w:pStyle w:val="a5"/>
        <w:spacing w:before="0" w:beforeAutospacing="0" w:after="0"/>
        <w:ind w:firstLine="709"/>
        <w:contextualSpacing/>
        <w:jc w:val="both"/>
        <w:rPr>
          <w:rFonts w:eastAsia="SimSun"/>
          <w:kern w:val="2"/>
          <w:sz w:val="28"/>
          <w:szCs w:val="28"/>
          <w:lang w:val="ru-RU" w:eastAsia="hi-IN" w:bidi="hi-IN"/>
        </w:rPr>
      </w:pPr>
      <w:r w:rsidRPr="00745F36">
        <w:rPr>
          <w:rFonts w:eastAsia="SimSun"/>
          <w:kern w:val="2"/>
          <w:sz w:val="28"/>
          <w:szCs w:val="28"/>
          <w:lang w:val="ru-RU" w:eastAsia="hi-IN" w:bidi="hi-IN"/>
        </w:rPr>
        <w:t>В результате рассмотрения жалобы Комиссия установила следующее.</w:t>
      </w:r>
    </w:p>
    <w:p w14:paraId="5E6021F5" w14:textId="7EEF30E9" w:rsidR="00811AE7" w:rsidRPr="00745F36" w:rsidRDefault="00C14BF4" w:rsidP="00811AE7">
      <w:pPr>
        <w:autoSpaceDE w:val="0"/>
        <w:autoSpaceDN w:val="0"/>
        <w:adjustRightInd w:val="0"/>
        <w:spacing w:line="240" w:lineRule="auto"/>
        <w:ind w:firstLine="709"/>
        <w:jc w:val="both"/>
        <w:rPr>
          <w:rFonts w:eastAsia="Times New Roman" w:cs="Times New Roman"/>
          <w:kern w:val="0"/>
          <w:sz w:val="28"/>
          <w:szCs w:val="28"/>
          <w:lang w:eastAsia="x-none" w:bidi="ar-SA"/>
        </w:rPr>
      </w:pPr>
      <w:r w:rsidRPr="00745F36">
        <w:rPr>
          <w:rFonts w:eastAsia="Times New Roman" w:cs="Times New Roman"/>
          <w:kern w:val="0"/>
          <w:sz w:val="28"/>
          <w:szCs w:val="28"/>
          <w:lang w:eastAsia="x-none" w:bidi="ar-SA"/>
        </w:rPr>
        <w:t xml:space="preserve">Согласно требованиям пункта 1 части 5 статьи 49 Закона о контрактной системе </w:t>
      </w:r>
      <w:r w:rsidR="00811AE7" w:rsidRPr="00745F36">
        <w:rPr>
          <w:rFonts w:eastAsia="Times New Roman" w:cs="Times New Roman"/>
          <w:kern w:val="0"/>
          <w:sz w:val="28"/>
          <w:szCs w:val="28"/>
          <w:lang w:eastAsia="x-none" w:bidi="ar-SA"/>
        </w:rPr>
        <w:t>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w:t>
      </w:r>
    </w:p>
    <w:p w14:paraId="290397E3" w14:textId="77777777" w:rsidR="00811AE7" w:rsidRPr="00745F36" w:rsidRDefault="00811AE7" w:rsidP="00811AE7">
      <w:pPr>
        <w:autoSpaceDE w:val="0"/>
        <w:autoSpaceDN w:val="0"/>
        <w:adjustRightInd w:val="0"/>
        <w:spacing w:line="240" w:lineRule="auto"/>
        <w:ind w:firstLine="709"/>
        <w:jc w:val="both"/>
        <w:rPr>
          <w:rFonts w:eastAsia="Times New Roman" w:cs="Times New Roman"/>
          <w:kern w:val="0"/>
          <w:sz w:val="28"/>
          <w:szCs w:val="28"/>
          <w:lang w:eastAsia="x-none" w:bidi="ar-SA"/>
        </w:rPr>
      </w:pPr>
      <w:r w:rsidRPr="00745F36">
        <w:rPr>
          <w:rFonts w:eastAsia="Times New Roman" w:cs="Times New Roman"/>
          <w:kern w:val="0"/>
          <w:sz w:val="28"/>
          <w:szCs w:val="28"/>
          <w:lang w:eastAsia="x-none" w:bidi="ar-SA"/>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14:paraId="2A0697B7" w14:textId="74A1682E" w:rsidR="00811AE7" w:rsidRPr="00745F36" w:rsidRDefault="00811AE7" w:rsidP="00811AE7">
      <w:pPr>
        <w:autoSpaceDE w:val="0"/>
        <w:autoSpaceDN w:val="0"/>
        <w:adjustRightInd w:val="0"/>
        <w:spacing w:line="240" w:lineRule="auto"/>
        <w:ind w:firstLine="709"/>
        <w:jc w:val="both"/>
        <w:rPr>
          <w:rFonts w:eastAsia="Times New Roman" w:cs="Times New Roman"/>
          <w:kern w:val="0"/>
          <w:sz w:val="28"/>
          <w:szCs w:val="28"/>
          <w:lang w:eastAsia="x-none" w:bidi="ar-SA"/>
        </w:rPr>
      </w:pPr>
      <w:r w:rsidRPr="00745F36">
        <w:rPr>
          <w:rFonts w:eastAsia="Times New Roman" w:cs="Times New Roman"/>
          <w:kern w:val="0"/>
          <w:sz w:val="28"/>
          <w:szCs w:val="28"/>
          <w:lang w:eastAsia="x-none" w:bidi="ar-SA"/>
        </w:rPr>
        <w:t xml:space="preserve">б) на основании информации, содержащейся в протоколе подачи ценовых предложений, а также результатов рассмотрения, предусмотренного подпунктом </w:t>
      </w:r>
      <w:r w:rsidRPr="00745F36">
        <w:rPr>
          <w:rFonts w:eastAsia="Times New Roman" w:cs="Times New Roman"/>
          <w:kern w:val="0"/>
          <w:sz w:val="28"/>
          <w:szCs w:val="28"/>
          <w:lang w:eastAsia="x-none" w:bidi="ar-SA"/>
        </w:rPr>
        <w:lastRenderedPageBreak/>
        <w:t>"а"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14:paraId="4BD684E6" w14:textId="77777777" w:rsidR="00E04ECA" w:rsidRPr="00E04ECA" w:rsidRDefault="005357CA" w:rsidP="00E04ECA">
      <w:pPr>
        <w:autoSpaceDE w:val="0"/>
        <w:autoSpaceDN w:val="0"/>
        <w:adjustRightInd w:val="0"/>
        <w:spacing w:line="240" w:lineRule="auto"/>
        <w:ind w:firstLine="709"/>
        <w:jc w:val="both"/>
        <w:rPr>
          <w:rFonts w:eastAsia="Times New Roman" w:cs="Times New Roman"/>
          <w:i/>
          <w:iCs/>
          <w:kern w:val="0"/>
          <w:lang w:eastAsia="x-none" w:bidi="ar-SA"/>
        </w:rPr>
      </w:pPr>
      <w:r w:rsidRPr="00745F36">
        <w:rPr>
          <w:rFonts w:eastAsia="Times New Roman" w:cs="Times New Roman"/>
          <w:kern w:val="0"/>
          <w:sz w:val="28"/>
          <w:szCs w:val="28"/>
          <w:lang w:eastAsia="x-none" w:bidi="ar-SA"/>
        </w:rPr>
        <w:t>Согласно жалобе Заявителя:</w:t>
      </w:r>
      <w:r>
        <w:rPr>
          <w:rFonts w:eastAsia="Times New Roman" w:cs="Times New Roman"/>
          <w:kern w:val="0"/>
          <w:lang w:eastAsia="x-none" w:bidi="ar-SA"/>
        </w:rPr>
        <w:t xml:space="preserve"> «</w:t>
      </w:r>
      <w:r w:rsidR="00E04ECA" w:rsidRPr="00E04ECA">
        <w:rPr>
          <w:rFonts w:eastAsia="Times New Roman" w:cs="Times New Roman"/>
          <w:i/>
          <w:iCs/>
          <w:kern w:val="0"/>
          <w:lang w:eastAsia="x-none" w:bidi="ar-SA"/>
        </w:rPr>
        <w:t>Извещением о проведении электронного открытого конкурса № 0175200000423000196 на Услуги по организации отдыха детей и их оздоровления в Республике Крым установлено позицией 35 раздела VI приложения к Постановлению №2571, а именно: Наличие опыта исполнения участником закупки договора, предусматривающего оказание услуг по организации отдыха детей и их оздоровлению. Цена оказанных услуг по договору должна составлять не менее 20 процентов от начальной (максимальной) цены контракта, заключаемого по результатам определения поставщика (подрядчика, исполнителя). Информация и документы, подтверждающие соответствие участников закупки дополнительным требованиям: 1) исполненный договор; 2) акт приемки оказанных услуг, подтверждающий цену оказанных услуг.</w:t>
      </w:r>
    </w:p>
    <w:p w14:paraId="7FB542FE" w14:textId="77777777" w:rsidR="00E04ECA" w:rsidRPr="00E04ECA" w:rsidRDefault="00E04ECA" w:rsidP="00E04ECA">
      <w:pPr>
        <w:autoSpaceDE w:val="0"/>
        <w:autoSpaceDN w:val="0"/>
        <w:adjustRightInd w:val="0"/>
        <w:spacing w:line="240" w:lineRule="auto"/>
        <w:ind w:firstLine="709"/>
        <w:jc w:val="both"/>
        <w:rPr>
          <w:rFonts w:eastAsia="Times New Roman" w:cs="Times New Roman"/>
          <w:i/>
          <w:iCs/>
          <w:kern w:val="0"/>
          <w:lang w:eastAsia="x-none" w:bidi="ar-SA"/>
        </w:rPr>
      </w:pPr>
      <w:r w:rsidRPr="00E04ECA">
        <w:rPr>
          <w:rFonts w:eastAsia="Times New Roman" w:cs="Times New Roman"/>
          <w:i/>
          <w:iCs/>
          <w:kern w:val="0"/>
          <w:lang w:eastAsia="x-none" w:bidi="ar-SA"/>
        </w:rPr>
        <w:t>Участником закупки (номер заявки 113975440) в составе заявки предоставлен договор № 57704747169180000990000 от 09.02.2018, а также все акты выполненных работ, при этом к договору были прикреплены скриншоты о договоре. Таким образом, конкурсная комиссия имела возможность не только ознакомиться с электронной копией приложенного договора, но и данными с электронной площадки вместе с номером реестровой записи из соответствующего реестра.</w:t>
      </w:r>
    </w:p>
    <w:p w14:paraId="67D80980" w14:textId="77777777" w:rsidR="00E04ECA" w:rsidRPr="00E04ECA" w:rsidRDefault="00E04ECA" w:rsidP="00E04ECA">
      <w:pPr>
        <w:autoSpaceDE w:val="0"/>
        <w:autoSpaceDN w:val="0"/>
        <w:adjustRightInd w:val="0"/>
        <w:spacing w:line="240" w:lineRule="auto"/>
        <w:ind w:firstLine="709"/>
        <w:jc w:val="both"/>
        <w:rPr>
          <w:rFonts w:eastAsia="Times New Roman" w:cs="Times New Roman"/>
          <w:i/>
          <w:iCs/>
          <w:kern w:val="0"/>
          <w:lang w:eastAsia="x-none" w:bidi="ar-SA"/>
        </w:rPr>
      </w:pPr>
      <w:r w:rsidRPr="00E04ECA">
        <w:rPr>
          <w:rFonts w:eastAsia="Times New Roman" w:cs="Times New Roman"/>
          <w:i/>
          <w:iCs/>
          <w:kern w:val="0"/>
          <w:lang w:eastAsia="x-none" w:bidi="ar-SA"/>
        </w:rPr>
        <w:t xml:space="preserve">Однако заявка заявителя жалобы была отклонена несмотря на положения Постановления № 2571, а именно: </w:t>
      </w:r>
    </w:p>
    <w:p w14:paraId="65F15DD2" w14:textId="77777777" w:rsidR="00E04ECA" w:rsidRPr="00E04ECA" w:rsidRDefault="00E04ECA" w:rsidP="00E04ECA">
      <w:pPr>
        <w:autoSpaceDE w:val="0"/>
        <w:autoSpaceDN w:val="0"/>
        <w:adjustRightInd w:val="0"/>
        <w:spacing w:line="240" w:lineRule="auto"/>
        <w:ind w:firstLine="709"/>
        <w:jc w:val="both"/>
        <w:rPr>
          <w:rFonts w:eastAsia="Times New Roman" w:cs="Times New Roman"/>
          <w:i/>
          <w:iCs/>
          <w:kern w:val="0"/>
          <w:lang w:eastAsia="x-none" w:bidi="ar-SA"/>
        </w:rPr>
      </w:pPr>
      <w:r w:rsidRPr="00E04ECA">
        <w:rPr>
          <w:rFonts w:eastAsia="Times New Roman" w:cs="Times New Roman"/>
          <w:i/>
          <w:iCs/>
          <w:kern w:val="0"/>
          <w:lang w:eastAsia="x-none" w:bidi="ar-SA"/>
        </w:rPr>
        <w:t>«если предусмотренные приложением в графе "Информация и документы, подтверждающие соответствие участников закупки дополнительным требованиям"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(далее - единая информационная система) с размещением на официальном сайте единой информационной системы в информационно-телекоммуникационной сети "Интернет" таких документов, вместо направления таких документов участник закупки вправе направить в соответствии с Законом о контрактной системе номер реестровой записи из соответствующего реестра;</w:t>
      </w:r>
    </w:p>
    <w:p w14:paraId="77A937D3" w14:textId="77777777" w:rsidR="00E04ECA" w:rsidRPr="00E04ECA" w:rsidRDefault="00E04ECA" w:rsidP="00E04ECA">
      <w:pPr>
        <w:autoSpaceDE w:val="0"/>
        <w:autoSpaceDN w:val="0"/>
        <w:adjustRightInd w:val="0"/>
        <w:spacing w:line="240" w:lineRule="auto"/>
        <w:ind w:firstLine="709"/>
        <w:jc w:val="both"/>
        <w:rPr>
          <w:rFonts w:eastAsia="Times New Roman" w:cs="Times New Roman"/>
          <w:i/>
          <w:iCs/>
          <w:kern w:val="0"/>
          <w:lang w:eastAsia="x-none" w:bidi="ar-SA"/>
        </w:rPr>
      </w:pPr>
      <w:r w:rsidRPr="00E04ECA">
        <w:rPr>
          <w:rFonts w:eastAsia="Times New Roman" w:cs="Times New Roman"/>
          <w:i/>
          <w:iCs/>
          <w:kern w:val="0"/>
          <w:lang w:eastAsia="x-none" w:bidi="ar-SA"/>
        </w:rPr>
        <w:t>в случае наличия противоречий между информацией, содержащейся в единой информационной системе, и информацией, содержащейся в документах, направляемых участниками закупки и предусмотренных приложением в графе "Информация и документы, подтверждающие соответствие участников закупки дополнительным требованиям", приоритет имеет информация, содержащаяся в единой информационной системе;»</w:t>
      </w:r>
    </w:p>
    <w:p w14:paraId="119396B2" w14:textId="0099A2FD" w:rsidR="005357CA" w:rsidRPr="005A4A5D" w:rsidRDefault="00E04ECA" w:rsidP="00E04ECA">
      <w:pPr>
        <w:autoSpaceDE w:val="0"/>
        <w:autoSpaceDN w:val="0"/>
        <w:adjustRightInd w:val="0"/>
        <w:spacing w:line="240" w:lineRule="auto"/>
        <w:ind w:firstLine="709"/>
        <w:jc w:val="both"/>
        <w:rPr>
          <w:rFonts w:eastAsia="Times New Roman" w:cs="Times New Roman"/>
          <w:i/>
          <w:iCs/>
          <w:kern w:val="0"/>
          <w:lang w:eastAsia="x-none" w:bidi="ar-SA"/>
        </w:rPr>
      </w:pPr>
      <w:r w:rsidRPr="00E04ECA">
        <w:rPr>
          <w:rFonts w:eastAsia="Times New Roman" w:cs="Times New Roman"/>
          <w:i/>
          <w:iCs/>
          <w:kern w:val="0"/>
          <w:lang w:eastAsia="x-none" w:bidi="ar-SA"/>
        </w:rPr>
        <w:t>Таким образом, на основании вышеизложенного заявка заявителя жалобы не могла быть отклонена, поскольку у конкурсной комиссии имелся весь необходимый объем информации для того, чтобы удостовериться в наличии у участника закупки опыта, необходимого для участия в обжалуемой закупке</w:t>
      </w:r>
      <w:r w:rsidR="005A4A5D" w:rsidRPr="005A4A5D">
        <w:rPr>
          <w:rFonts w:eastAsia="Times New Roman" w:cs="Times New Roman"/>
          <w:i/>
          <w:iCs/>
          <w:kern w:val="0"/>
          <w:lang w:eastAsia="x-none" w:bidi="ar-SA"/>
        </w:rPr>
        <w:t>».</w:t>
      </w:r>
    </w:p>
    <w:p w14:paraId="718DC19A" w14:textId="77777777" w:rsidR="00E87D91" w:rsidRPr="00E87D91" w:rsidRDefault="00E87D91" w:rsidP="00E87D91">
      <w:pPr>
        <w:autoSpaceDE w:val="0"/>
        <w:autoSpaceDN w:val="0"/>
        <w:adjustRightInd w:val="0"/>
        <w:spacing w:line="240" w:lineRule="auto"/>
        <w:ind w:firstLine="709"/>
        <w:jc w:val="both"/>
        <w:rPr>
          <w:rFonts w:eastAsia="Times New Roman" w:cs="Times New Roman"/>
          <w:kern w:val="0"/>
          <w:sz w:val="28"/>
          <w:szCs w:val="28"/>
          <w:lang w:eastAsia="x-none" w:bidi="ar-SA"/>
        </w:rPr>
      </w:pPr>
      <w:r w:rsidRPr="00E87D91">
        <w:rPr>
          <w:rFonts w:eastAsia="Times New Roman" w:cs="Times New Roman"/>
          <w:kern w:val="0"/>
          <w:sz w:val="28"/>
          <w:szCs w:val="28"/>
          <w:lang w:eastAsia="x-none" w:bidi="ar-SA"/>
        </w:rPr>
        <w:t xml:space="preserve">Частью 2 статьи 42 Закона о контрактной системе предусмотрено, что </w:t>
      </w:r>
      <w:r w:rsidRPr="00E87D91">
        <w:rPr>
          <w:rFonts w:eastAsia="Times New Roman" w:cs="Times New Roman"/>
          <w:kern w:val="0"/>
          <w:sz w:val="28"/>
          <w:szCs w:val="28"/>
          <w:lang w:eastAsia="x-none" w:bidi="ar-SA"/>
        </w:rPr>
        <w:lastRenderedPageBreak/>
        <w:t>извещение об осуществлении закупки, если иное не предусмотрено настоящим Федеральным законом, должно содержать следующие электронные документы:</w:t>
      </w:r>
    </w:p>
    <w:p w14:paraId="66491892" w14:textId="77777777" w:rsidR="00E87D91" w:rsidRPr="00E87D91" w:rsidRDefault="00E87D91" w:rsidP="00E87D91">
      <w:pPr>
        <w:autoSpaceDE w:val="0"/>
        <w:autoSpaceDN w:val="0"/>
        <w:adjustRightInd w:val="0"/>
        <w:spacing w:line="240" w:lineRule="auto"/>
        <w:ind w:firstLine="709"/>
        <w:jc w:val="both"/>
        <w:rPr>
          <w:rFonts w:eastAsia="Times New Roman" w:cs="Times New Roman"/>
          <w:kern w:val="0"/>
          <w:sz w:val="28"/>
          <w:szCs w:val="28"/>
          <w:lang w:eastAsia="x-none" w:bidi="ar-SA"/>
        </w:rPr>
      </w:pPr>
      <w:r w:rsidRPr="00E87D91">
        <w:rPr>
          <w:rFonts w:eastAsia="Times New Roman" w:cs="Times New Roman"/>
          <w:kern w:val="0"/>
          <w:sz w:val="28"/>
          <w:szCs w:val="28"/>
          <w:lang w:eastAsia="x-none" w:bidi="ar-SA"/>
        </w:rPr>
        <w:t>1) описание объекта закупки в соответствии со статьей 33 настоящего Федерального закона;</w:t>
      </w:r>
    </w:p>
    <w:p w14:paraId="1D407AF9" w14:textId="77777777" w:rsidR="00E87D91" w:rsidRPr="00E87D91" w:rsidRDefault="00E87D91" w:rsidP="00E87D91">
      <w:pPr>
        <w:autoSpaceDE w:val="0"/>
        <w:autoSpaceDN w:val="0"/>
        <w:adjustRightInd w:val="0"/>
        <w:spacing w:line="240" w:lineRule="auto"/>
        <w:ind w:firstLine="709"/>
        <w:jc w:val="both"/>
        <w:rPr>
          <w:rFonts w:eastAsia="Times New Roman" w:cs="Times New Roman"/>
          <w:kern w:val="0"/>
          <w:sz w:val="28"/>
          <w:szCs w:val="28"/>
          <w:lang w:eastAsia="x-none" w:bidi="ar-SA"/>
        </w:rPr>
      </w:pPr>
      <w:r w:rsidRPr="00E87D91">
        <w:rPr>
          <w:rFonts w:eastAsia="Times New Roman" w:cs="Times New Roman"/>
          <w:kern w:val="0"/>
          <w:sz w:val="28"/>
          <w:szCs w:val="28"/>
          <w:lang w:eastAsia="x-none" w:bidi="ar-SA"/>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4DBA6571" w14:textId="77777777" w:rsidR="00E87D91" w:rsidRPr="00E87D91" w:rsidRDefault="00E87D91" w:rsidP="00E87D91">
      <w:pPr>
        <w:autoSpaceDE w:val="0"/>
        <w:autoSpaceDN w:val="0"/>
        <w:adjustRightInd w:val="0"/>
        <w:spacing w:line="240" w:lineRule="auto"/>
        <w:ind w:firstLine="709"/>
        <w:jc w:val="both"/>
        <w:rPr>
          <w:rFonts w:eastAsia="Times New Roman" w:cs="Times New Roman"/>
          <w:kern w:val="0"/>
          <w:sz w:val="28"/>
          <w:szCs w:val="28"/>
          <w:lang w:eastAsia="x-none" w:bidi="ar-SA"/>
        </w:rPr>
      </w:pPr>
      <w:r w:rsidRPr="00E87D91">
        <w:rPr>
          <w:rFonts w:eastAsia="Times New Roman" w:cs="Times New Roman"/>
          <w:kern w:val="0"/>
          <w:sz w:val="28"/>
          <w:szCs w:val="28"/>
          <w:lang w:eastAsia="x-none" w:bidi="ar-SA"/>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14:paraId="02D288BB" w14:textId="77777777" w:rsidR="00E87D91" w:rsidRPr="00E87D91" w:rsidRDefault="00E87D91" w:rsidP="00E87D91">
      <w:pPr>
        <w:autoSpaceDE w:val="0"/>
        <w:autoSpaceDN w:val="0"/>
        <w:adjustRightInd w:val="0"/>
        <w:spacing w:line="240" w:lineRule="auto"/>
        <w:ind w:firstLine="709"/>
        <w:jc w:val="both"/>
        <w:rPr>
          <w:rFonts w:eastAsia="Times New Roman" w:cs="Times New Roman"/>
          <w:kern w:val="0"/>
          <w:sz w:val="28"/>
          <w:szCs w:val="28"/>
          <w:lang w:eastAsia="x-none" w:bidi="ar-SA"/>
        </w:rPr>
      </w:pPr>
      <w:r w:rsidRPr="00E87D91">
        <w:rPr>
          <w:rFonts w:eastAsia="Times New Roman" w:cs="Times New Roman"/>
          <w:kern w:val="0"/>
          <w:sz w:val="28"/>
          <w:szCs w:val="28"/>
          <w:lang w:eastAsia="x-none" w:bidi="ar-SA"/>
        </w:rPr>
        <w:t>4) порядок рассмотрения и оценки заявок на участие в конкурсах в соответствии с настоящим Федеральным законом;</w:t>
      </w:r>
    </w:p>
    <w:p w14:paraId="61D417E4" w14:textId="77777777" w:rsidR="00E87D91" w:rsidRPr="00E87D91" w:rsidRDefault="00E87D91" w:rsidP="00E87D91">
      <w:pPr>
        <w:autoSpaceDE w:val="0"/>
        <w:autoSpaceDN w:val="0"/>
        <w:adjustRightInd w:val="0"/>
        <w:spacing w:line="240" w:lineRule="auto"/>
        <w:ind w:firstLine="709"/>
        <w:jc w:val="both"/>
        <w:rPr>
          <w:rFonts w:eastAsia="Times New Roman" w:cs="Times New Roman"/>
          <w:kern w:val="0"/>
          <w:sz w:val="28"/>
          <w:szCs w:val="28"/>
          <w:lang w:eastAsia="x-none" w:bidi="ar-SA"/>
        </w:rPr>
      </w:pPr>
      <w:r w:rsidRPr="00E87D91">
        <w:rPr>
          <w:rFonts w:eastAsia="Times New Roman" w:cs="Times New Roman"/>
          <w:kern w:val="0"/>
          <w:sz w:val="28"/>
          <w:szCs w:val="28"/>
          <w:lang w:eastAsia="x-none" w:bidi="ar-SA"/>
        </w:rPr>
        <w:t>5) проект контракта;</w:t>
      </w:r>
    </w:p>
    <w:p w14:paraId="5E83BAD3" w14:textId="0775DC35" w:rsidR="00E87D91" w:rsidRDefault="00E87D91" w:rsidP="00E87D91">
      <w:pPr>
        <w:autoSpaceDE w:val="0"/>
        <w:autoSpaceDN w:val="0"/>
        <w:adjustRightInd w:val="0"/>
        <w:spacing w:line="240" w:lineRule="auto"/>
        <w:ind w:firstLine="709"/>
        <w:jc w:val="both"/>
        <w:rPr>
          <w:rFonts w:eastAsia="Times New Roman" w:cs="Times New Roman"/>
          <w:kern w:val="0"/>
          <w:sz w:val="28"/>
          <w:szCs w:val="28"/>
          <w:lang w:eastAsia="x-none" w:bidi="ar-SA"/>
        </w:rPr>
      </w:pPr>
      <w:r w:rsidRPr="00E87D91">
        <w:rPr>
          <w:rFonts w:eastAsia="Times New Roman" w:cs="Times New Roman"/>
          <w:kern w:val="0"/>
          <w:sz w:val="28"/>
          <w:szCs w:val="28"/>
          <w:lang w:eastAsia="x-none" w:bidi="ar-SA"/>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4F8D9932" w14:textId="0070E24B" w:rsidR="00E87D91" w:rsidRDefault="00E87D91" w:rsidP="00E87D91">
      <w:pPr>
        <w:autoSpaceDE w:val="0"/>
        <w:autoSpaceDN w:val="0"/>
        <w:adjustRightInd w:val="0"/>
        <w:spacing w:line="240" w:lineRule="auto"/>
        <w:ind w:firstLine="709"/>
        <w:jc w:val="both"/>
        <w:rPr>
          <w:rFonts w:eastAsia="Times New Roman" w:cs="Times New Roman"/>
          <w:kern w:val="0"/>
          <w:sz w:val="28"/>
          <w:szCs w:val="28"/>
          <w:lang w:eastAsia="x-none" w:bidi="ar-SA"/>
        </w:rPr>
      </w:pPr>
      <w:r w:rsidRPr="00E87D91">
        <w:rPr>
          <w:rFonts w:eastAsia="Times New Roman" w:cs="Times New Roman"/>
          <w:kern w:val="0"/>
          <w:sz w:val="28"/>
          <w:szCs w:val="28"/>
          <w:lang w:eastAsia="x-none" w:bidi="ar-SA"/>
        </w:rPr>
        <w:t>Частью 3 статьи 31 Закона о контрактной системе обусловлено, что перечень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w:t>
      </w:r>
    </w:p>
    <w:p w14:paraId="62526375" w14:textId="77777777" w:rsidR="0078598E" w:rsidRPr="0078598E" w:rsidRDefault="0078598E" w:rsidP="0078598E">
      <w:pPr>
        <w:autoSpaceDE w:val="0"/>
        <w:autoSpaceDN w:val="0"/>
        <w:adjustRightInd w:val="0"/>
        <w:spacing w:line="240" w:lineRule="auto"/>
        <w:ind w:firstLine="709"/>
        <w:jc w:val="both"/>
        <w:rPr>
          <w:rFonts w:eastAsia="Times New Roman" w:cs="Times New Roman"/>
          <w:kern w:val="0"/>
          <w:sz w:val="28"/>
          <w:szCs w:val="28"/>
          <w:lang w:eastAsia="x-none" w:bidi="ar-SA"/>
        </w:rPr>
      </w:pPr>
      <w:r w:rsidRPr="0078598E">
        <w:rPr>
          <w:rFonts w:eastAsia="Times New Roman" w:cs="Times New Roman"/>
          <w:kern w:val="0"/>
          <w:sz w:val="28"/>
          <w:szCs w:val="28"/>
          <w:lang w:eastAsia="x-none" w:bidi="ar-SA"/>
        </w:rPr>
        <w:t>В соответствии с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w:t>
      </w:r>
    </w:p>
    <w:p w14:paraId="0DBE766B" w14:textId="77777777" w:rsidR="0078598E" w:rsidRPr="0078598E" w:rsidRDefault="0078598E" w:rsidP="0078598E">
      <w:pPr>
        <w:autoSpaceDE w:val="0"/>
        <w:autoSpaceDN w:val="0"/>
        <w:adjustRightInd w:val="0"/>
        <w:spacing w:line="240" w:lineRule="auto"/>
        <w:ind w:firstLine="709"/>
        <w:jc w:val="both"/>
        <w:rPr>
          <w:rFonts w:eastAsia="Times New Roman" w:cs="Times New Roman"/>
          <w:kern w:val="0"/>
          <w:sz w:val="28"/>
          <w:szCs w:val="28"/>
          <w:lang w:eastAsia="x-none" w:bidi="ar-SA"/>
        </w:rPr>
      </w:pPr>
      <w:r w:rsidRPr="0078598E">
        <w:rPr>
          <w:rFonts w:eastAsia="Times New Roman" w:cs="Times New Roman"/>
          <w:kern w:val="0"/>
          <w:sz w:val="28"/>
          <w:szCs w:val="28"/>
          <w:lang w:eastAsia="x-none" w:bidi="ar-SA"/>
        </w:rPr>
        <w:t>1) финансовых ресурсов для исполнения контракта;</w:t>
      </w:r>
    </w:p>
    <w:p w14:paraId="5ED1A476" w14:textId="77777777" w:rsidR="0078598E" w:rsidRPr="0078598E" w:rsidRDefault="0078598E" w:rsidP="0078598E">
      <w:pPr>
        <w:autoSpaceDE w:val="0"/>
        <w:autoSpaceDN w:val="0"/>
        <w:adjustRightInd w:val="0"/>
        <w:spacing w:line="240" w:lineRule="auto"/>
        <w:ind w:firstLine="709"/>
        <w:jc w:val="both"/>
        <w:rPr>
          <w:rFonts w:eastAsia="Times New Roman" w:cs="Times New Roman"/>
          <w:kern w:val="0"/>
          <w:sz w:val="28"/>
          <w:szCs w:val="28"/>
          <w:lang w:eastAsia="x-none" w:bidi="ar-SA"/>
        </w:rPr>
      </w:pPr>
      <w:r w:rsidRPr="0078598E">
        <w:rPr>
          <w:rFonts w:eastAsia="Times New Roman" w:cs="Times New Roman"/>
          <w:kern w:val="0"/>
          <w:sz w:val="28"/>
          <w:szCs w:val="28"/>
          <w:lang w:eastAsia="x-none" w:bidi="ar-SA"/>
        </w:rPr>
        <w:t>2) на праве собственности или ином законном основании оборудования и других материальных ресурсов для исполнения контракта;</w:t>
      </w:r>
    </w:p>
    <w:p w14:paraId="2B9F288C" w14:textId="77777777" w:rsidR="0078598E" w:rsidRPr="0078598E" w:rsidRDefault="0078598E" w:rsidP="0078598E">
      <w:pPr>
        <w:autoSpaceDE w:val="0"/>
        <w:autoSpaceDN w:val="0"/>
        <w:adjustRightInd w:val="0"/>
        <w:spacing w:line="240" w:lineRule="auto"/>
        <w:ind w:firstLine="709"/>
        <w:jc w:val="both"/>
        <w:rPr>
          <w:rFonts w:eastAsia="Times New Roman" w:cs="Times New Roman"/>
          <w:kern w:val="0"/>
          <w:sz w:val="28"/>
          <w:szCs w:val="28"/>
          <w:lang w:eastAsia="x-none" w:bidi="ar-SA"/>
        </w:rPr>
      </w:pPr>
      <w:r w:rsidRPr="0078598E">
        <w:rPr>
          <w:rFonts w:eastAsia="Times New Roman" w:cs="Times New Roman"/>
          <w:kern w:val="0"/>
          <w:sz w:val="28"/>
          <w:szCs w:val="28"/>
          <w:lang w:eastAsia="x-none" w:bidi="ar-SA"/>
        </w:rPr>
        <w:t>3) опыта работы, связанного с предметом контракта, и деловой репутации;</w:t>
      </w:r>
    </w:p>
    <w:p w14:paraId="05A5F8BE" w14:textId="11B09509" w:rsidR="00E87D91" w:rsidRDefault="0078598E" w:rsidP="0078598E">
      <w:pPr>
        <w:autoSpaceDE w:val="0"/>
        <w:autoSpaceDN w:val="0"/>
        <w:adjustRightInd w:val="0"/>
        <w:spacing w:line="240" w:lineRule="auto"/>
        <w:ind w:firstLine="709"/>
        <w:jc w:val="both"/>
        <w:rPr>
          <w:rFonts w:eastAsia="Times New Roman" w:cs="Times New Roman"/>
          <w:kern w:val="0"/>
          <w:sz w:val="28"/>
          <w:szCs w:val="28"/>
          <w:lang w:eastAsia="x-none" w:bidi="ar-SA"/>
        </w:rPr>
      </w:pPr>
      <w:r w:rsidRPr="0078598E">
        <w:rPr>
          <w:rFonts w:eastAsia="Times New Roman" w:cs="Times New Roman"/>
          <w:kern w:val="0"/>
          <w:sz w:val="28"/>
          <w:szCs w:val="28"/>
          <w:lang w:eastAsia="x-none" w:bidi="ar-SA"/>
        </w:rPr>
        <w:t>4) необходимого количества специалистов и иных работников определенного уровня квалификации для исполнения контракта.</w:t>
      </w:r>
    </w:p>
    <w:p w14:paraId="3E522F2B" w14:textId="7E661128" w:rsidR="00136154" w:rsidRDefault="00136154" w:rsidP="0078598E">
      <w:pPr>
        <w:autoSpaceDE w:val="0"/>
        <w:autoSpaceDN w:val="0"/>
        <w:adjustRightInd w:val="0"/>
        <w:spacing w:line="240" w:lineRule="auto"/>
        <w:ind w:firstLine="709"/>
        <w:jc w:val="both"/>
        <w:rPr>
          <w:rFonts w:eastAsia="Times New Roman" w:cs="Times New Roman"/>
          <w:kern w:val="0"/>
          <w:sz w:val="28"/>
          <w:szCs w:val="28"/>
          <w:lang w:eastAsia="x-none" w:bidi="ar-SA"/>
        </w:rPr>
      </w:pPr>
      <w:r w:rsidRPr="00136154">
        <w:rPr>
          <w:rFonts w:eastAsia="Times New Roman" w:cs="Times New Roman"/>
          <w:kern w:val="0"/>
          <w:sz w:val="28"/>
          <w:szCs w:val="28"/>
          <w:lang w:eastAsia="x-none" w:bidi="ar-SA"/>
        </w:rPr>
        <w:t>Постановлением Правительства РФ от 29.12.2021 N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N 2571) определены дополнительные требования к участникам закупок, в том числе при проведении электронного аукциона.</w:t>
      </w:r>
    </w:p>
    <w:p w14:paraId="32490EB4" w14:textId="585481E8" w:rsidR="00A445E4" w:rsidRDefault="00A445E4" w:rsidP="00A445E4">
      <w:pPr>
        <w:spacing w:line="240" w:lineRule="auto"/>
        <w:ind w:firstLine="709"/>
        <w:contextualSpacing/>
        <w:jc w:val="both"/>
        <w:rPr>
          <w:rFonts w:eastAsia="Times New Roman" w:cs="Times New Roman"/>
          <w:i/>
          <w:iCs/>
          <w:kern w:val="0"/>
          <w:sz w:val="28"/>
          <w:szCs w:val="28"/>
          <w:lang w:eastAsia="x-none" w:bidi="ar-SA"/>
        </w:rPr>
      </w:pPr>
      <w:r w:rsidRPr="009652A4">
        <w:rPr>
          <w:rFonts w:eastAsia="Times New Roman" w:cs="Times New Roman"/>
          <w:kern w:val="0"/>
          <w:sz w:val="28"/>
          <w:szCs w:val="28"/>
          <w:lang w:eastAsia="x-none" w:bidi="ar-SA"/>
        </w:rPr>
        <w:t xml:space="preserve">Согласно извещению о проведении закупки объектом закупки является </w:t>
      </w:r>
      <w:r w:rsidRPr="009652A4">
        <w:rPr>
          <w:rFonts w:eastAsia="Times New Roman" w:cs="Times New Roman"/>
          <w:i/>
          <w:iCs/>
          <w:kern w:val="0"/>
          <w:sz w:val="28"/>
          <w:szCs w:val="28"/>
          <w:lang w:eastAsia="x-none" w:bidi="ar-SA"/>
        </w:rPr>
        <w:t>«</w:t>
      </w:r>
      <w:r w:rsidRPr="00A445E4">
        <w:rPr>
          <w:rFonts w:eastAsia="Times New Roman" w:cs="Times New Roman"/>
          <w:i/>
          <w:iCs/>
          <w:kern w:val="0"/>
          <w:sz w:val="28"/>
          <w:szCs w:val="28"/>
          <w:lang w:eastAsia="x-none" w:bidi="ar-SA"/>
        </w:rPr>
        <w:t>Услуги по организации отдыха детей и их оздоровления в Республике Крым</w:t>
      </w:r>
      <w:r w:rsidRPr="009652A4">
        <w:rPr>
          <w:rFonts w:eastAsia="Times New Roman" w:cs="Times New Roman"/>
          <w:i/>
          <w:iCs/>
          <w:kern w:val="0"/>
          <w:sz w:val="28"/>
          <w:szCs w:val="28"/>
          <w:lang w:eastAsia="x-none" w:bidi="ar-SA"/>
        </w:rPr>
        <w:t>».</w:t>
      </w:r>
    </w:p>
    <w:p w14:paraId="3D08974B" w14:textId="77777777" w:rsidR="00A445E4" w:rsidRPr="009652A4" w:rsidRDefault="00A445E4" w:rsidP="00A445E4">
      <w:pPr>
        <w:spacing w:line="240" w:lineRule="auto"/>
        <w:ind w:firstLine="709"/>
        <w:contextualSpacing/>
        <w:jc w:val="both"/>
        <w:rPr>
          <w:rFonts w:eastAsia="Times New Roman" w:cs="Times New Roman"/>
          <w:i/>
          <w:iCs/>
          <w:kern w:val="0"/>
          <w:sz w:val="28"/>
          <w:szCs w:val="28"/>
          <w:lang w:eastAsia="x-none" w:bidi="ar-SA"/>
        </w:rPr>
      </w:pPr>
    </w:p>
    <w:p w14:paraId="2CAD1A47" w14:textId="77777777" w:rsidR="00A445E4" w:rsidRDefault="00A445E4" w:rsidP="0078598E">
      <w:pPr>
        <w:autoSpaceDE w:val="0"/>
        <w:autoSpaceDN w:val="0"/>
        <w:adjustRightInd w:val="0"/>
        <w:spacing w:line="240" w:lineRule="auto"/>
        <w:ind w:firstLine="709"/>
        <w:jc w:val="both"/>
        <w:rPr>
          <w:rFonts w:eastAsia="Times New Roman" w:cs="Times New Roman"/>
          <w:kern w:val="0"/>
          <w:sz w:val="28"/>
          <w:szCs w:val="28"/>
          <w:lang w:eastAsia="x-none" w:bidi="ar-SA"/>
        </w:rPr>
      </w:pPr>
    </w:p>
    <w:p w14:paraId="217CDF74" w14:textId="1AA430C9" w:rsidR="0078598E" w:rsidRPr="0078598E" w:rsidRDefault="0078598E" w:rsidP="0078598E">
      <w:pPr>
        <w:autoSpaceDE w:val="0"/>
        <w:autoSpaceDN w:val="0"/>
        <w:adjustRightInd w:val="0"/>
        <w:spacing w:line="240" w:lineRule="auto"/>
        <w:ind w:firstLine="709"/>
        <w:jc w:val="both"/>
        <w:rPr>
          <w:rFonts w:eastAsia="Times New Roman" w:cs="Times New Roman"/>
          <w:kern w:val="0"/>
          <w:sz w:val="28"/>
          <w:szCs w:val="28"/>
          <w:lang w:eastAsia="x-none" w:bidi="ar-SA"/>
        </w:rPr>
      </w:pPr>
      <w:r>
        <w:rPr>
          <w:rFonts w:eastAsia="Times New Roman" w:cs="Times New Roman"/>
          <w:kern w:val="0"/>
          <w:sz w:val="28"/>
          <w:szCs w:val="28"/>
          <w:lang w:eastAsia="x-none" w:bidi="ar-SA"/>
        </w:rPr>
        <w:t>Согласно пункту 3 приложения к извещению «</w:t>
      </w:r>
      <w:r w:rsidRPr="0078598E">
        <w:rPr>
          <w:rFonts w:eastAsia="Times New Roman" w:cs="Times New Roman"/>
          <w:kern w:val="0"/>
          <w:sz w:val="28"/>
          <w:szCs w:val="28"/>
          <w:lang w:eastAsia="x-none" w:bidi="ar-SA"/>
        </w:rPr>
        <w:t>Требования к содержанию, составу заявки на участие в электронном конкурсе и инструкция по ее заполнению</w:t>
      </w:r>
      <w:r>
        <w:rPr>
          <w:rFonts w:eastAsia="Times New Roman" w:cs="Times New Roman"/>
          <w:kern w:val="0"/>
          <w:sz w:val="28"/>
          <w:szCs w:val="28"/>
          <w:lang w:eastAsia="x-none" w:bidi="ar-SA"/>
        </w:rPr>
        <w:t xml:space="preserve">» </w:t>
      </w:r>
      <w:r w:rsidRPr="0078598E">
        <w:rPr>
          <w:rFonts w:eastAsia="Times New Roman" w:cs="Times New Roman"/>
          <w:kern w:val="0"/>
          <w:sz w:val="28"/>
          <w:szCs w:val="28"/>
          <w:lang w:eastAsia="x-none" w:bidi="ar-SA"/>
        </w:rPr>
        <w:t>«</w:t>
      </w:r>
      <w:r w:rsidRPr="0078598E">
        <w:rPr>
          <w:rFonts w:cs="Times New Roman"/>
          <w:sz w:val="28"/>
          <w:szCs w:val="28"/>
        </w:rPr>
        <w:t>при проведении электронных процедур документы, подтверждающие соответствие участника закупки дополнительным требованиям, установленным в соответствии с частью 2 или 2.1 (при наличии таких требований) статьи 31 Федерального закона, и предусмотренные подпунктом "н" пункта 1 части 1 статьи 43 Федерального закона, не включаются участником закупки в заявку на участие в закупке. Такие документы в случаях, предусмотренных Федеральным законом,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p w14:paraId="4AFA9EC2" w14:textId="6E2AA771" w:rsidR="0078598E" w:rsidRDefault="0078598E" w:rsidP="00A445E4">
      <w:pPr>
        <w:autoSpaceDE w:val="0"/>
        <w:autoSpaceDN w:val="0"/>
        <w:adjustRightInd w:val="0"/>
        <w:spacing w:line="240" w:lineRule="auto"/>
        <w:ind w:firstLine="567"/>
        <w:jc w:val="both"/>
        <w:rPr>
          <w:rFonts w:cs="Times New Roman"/>
          <w:sz w:val="28"/>
          <w:szCs w:val="28"/>
        </w:rPr>
      </w:pPr>
      <w:r w:rsidRPr="0078598E">
        <w:rPr>
          <w:rFonts w:cs="Times New Roman"/>
          <w:bCs/>
          <w:sz w:val="28"/>
          <w:szCs w:val="28"/>
        </w:rPr>
        <w:t>Требуется наличие опыта исполнения участником закупки договора, предусматривающего оказание услуг по организации отдыха детей и их оздоровлению. Цена оказанных услуг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sidR="00A445E4">
        <w:rPr>
          <w:rFonts w:cs="Times New Roman"/>
          <w:bCs/>
          <w:sz w:val="28"/>
          <w:szCs w:val="28"/>
        </w:rPr>
        <w:t xml:space="preserve"> </w:t>
      </w:r>
      <w:r w:rsidRPr="0078598E">
        <w:rPr>
          <w:rFonts w:cs="Times New Roman"/>
          <w:sz w:val="28"/>
          <w:szCs w:val="28"/>
        </w:rPr>
        <w:t>Информация и документы, подтверждающие соответствие участников закупки дополнительным требованиям: исполненный договор, акт приемки оказанных услуг, подтверждающий цену оказанных услуг».</w:t>
      </w:r>
    </w:p>
    <w:p w14:paraId="75669EBF" w14:textId="5971D7EE" w:rsidR="00A445E4" w:rsidRPr="00A445E4" w:rsidRDefault="00A445E4" w:rsidP="00A445E4">
      <w:pPr>
        <w:autoSpaceDE w:val="0"/>
        <w:autoSpaceDN w:val="0"/>
        <w:adjustRightInd w:val="0"/>
        <w:spacing w:line="240" w:lineRule="auto"/>
        <w:ind w:firstLine="567"/>
        <w:jc w:val="both"/>
        <w:rPr>
          <w:rFonts w:cs="Times New Roman"/>
          <w:bCs/>
          <w:sz w:val="28"/>
          <w:szCs w:val="28"/>
        </w:rPr>
      </w:pPr>
      <w:r>
        <w:rPr>
          <w:rFonts w:cs="Times New Roman"/>
          <w:sz w:val="28"/>
          <w:szCs w:val="28"/>
        </w:rPr>
        <w:t>Вышеуказанные требования, установленные Заказчиком в извещении, следуют из пункта 35 р</w:t>
      </w:r>
      <w:r w:rsidRPr="00A445E4">
        <w:rPr>
          <w:rFonts w:cs="Times New Roman"/>
          <w:sz w:val="28"/>
          <w:szCs w:val="28"/>
        </w:rPr>
        <w:t>аздел VI</w:t>
      </w:r>
      <w:r>
        <w:rPr>
          <w:rFonts w:cs="Times New Roman"/>
          <w:sz w:val="28"/>
          <w:szCs w:val="28"/>
        </w:rPr>
        <w:t xml:space="preserve"> Постановления №2571.</w:t>
      </w:r>
    </w:p>
    <w:p w14:paraId="16B0DB3E" w14:textId="15055DD0" w:rsidR="0078598E" w:rsidRPr="0078598E" w:rsidRDefault="0078598E" w:rsidP="0078598E">
      <w:pPr>
        <w:autoSpaceDE w:val="0"/>
        <w:autoSpaceDN w:val="0"/>
        <w:adjustRightInd w:val="0"/>
        <w:spacing w:line="240" w:lineRule="auto"/>
        <w:ind w:firstLine="567"/>
        <w:jc w:val="both"/>
        <w:rPr>
          <w:rFonts w:cs="Times New Roman"/>
          <w:i/>
          <w:iCs/>
        </w:rPr>
      </w:pPr>
      <w:r w:rsidRPr="0078598E">
        <w:rPr>
          <w:rFonts w:cs="Times New Roman"/>
          <w:sz w:val="28"/>
          <w:szCs w:val="28"/>
        </w:rPr>
        <w:t>В соответствии с протоколом</w:t>
      </w:r>
      <w:r>
        <w:rPr>
          <w:rFonts w:cs="Times New Roman"/>
          <w:sz w:val="28"/>
          <w:szCs w:val="28"/>
        </w:rPr>
        <w:t xml:space="preserve"> </w:t>
      </w:r>
      <w:r w:rsidRPr="0078598E">
        <w:rPr>
          <w:rFonts w:cs="Times New Roman"/>
          <w:sz w:val="28"/>
          <w:szCs w:val="28"/>
        </w:rPr>
        <w:t>подведения итогов определения поставщика (подрядчика, исполнителя) от 19.04.2023 №ИЭОК1</w:t>
      </w:r>
      <w:r>
        <w:rPr>
          <w:rFonts w:cs="Times New Roman"/>
          <w:sz w:val="28"/>
          <w:szCs w:val="28"/>
        </w:rPr>
        <w:t xml:space="preserve"> закупочной комиссией Заказчика принято решение об отклонении заявки Заявителя ООО «Севил» (ИНЗ </w:t>
      </w:r>
      <w:r w:rsidRPr="0078598E">
        <w:rPr>
          <w:rFonts w:cs="Times New Roman"/>
          <w:sz w:val="28"/>
          <w:szCs w:val="28"/>
        </w:rPr>
        <w:t>113975440</w:t>
      </w:r>
      <w:r>
        <w:rPr>
          <w:rFonts w:cs="Times New Roman"/>
          <w:sz w:val="28"/>
          <w:szCs w:val="28"/>
        </w:rPr>
        <w:t>) по причине: «</w:t>
      </w:r>
      <w:r w:rsidRPr="0078598E">
        <w:rPr>
          <w:rFonts w:cs="Times New Roman"/>
          <w:i/>
          <w:iCs/>
        </w:rPr>
        <w:t>В соответствии с пунктом 3 части 12 статьи 48 Закона №44-ФЗ заявка подлежит отклонению в случае несоответствия участника закупки требованиям, установленным в извещении об осуществлении закупки в соответствии с частью 1 статьи 31 Закона №44-ФЗ, требованиям, установленным в извещении об осуществлении закупки в соответствии с частями 1.1, 2 и 2.1 (при наличии таких требований) статьи 31 Закона №44-ФЗ.</w:t>
      </w:r>
    </w:p>
    <w:p w14:paraId="19D797DE" w14:textId="77777777" w:rsidR="0078598E" w:rsidRPr="0078598E" w:rsidRDefault="0078598E" w:rsidP="0078598E">
      <w:pPr>
        <w:autoSpaceDE w:val="0"/>
        <w:autoSpaceDN w:val="0"/>
        <w:adjustRightInd w:val="0"/>
        <w:spacing w:line="240" w:lineRule="auto"/>
        <w:ind w:firstLine="567"/>
        <w:jc w:val="both"/>
        <w:rPr>
          <w:rFonts w:cs="Times New Roman"/>
          <w:i/>
          <w:iCs/>
        </w:rPr>
      </w:pPr>
      <w:r w:rsidRPr="0078598E">
        <w:rPr>
          <w:rFonts w:cs="Times New Roman"/>
          <w:i/>
          <w:iCs/>
        </w:rPr>
        <w:t xml:space="preserve">Частью 3 приложения к извещению «Требования к содержанию, составу заявки на участие в электронном конкурсе и инструкция по ее заполнению» установлены требования к участникам закупок в соответствии с частью 2 статьи 31 Закона № 44-ФЗ, позицией 35 раздела VI приложения к Постановлению правительства Российской Федерации от 29.12.2021 № 2571 (далее – Постановление №2571), а именно: </w:t>
      </w:r>
    </w:p>
    <w:p w14:paraId="7EE9D7EB" w14:textId="77777777" w:rsidR="0078598E" w:rsidRPr="0078598E" w:rsidRDefault="0078598E" w:rsidP="0078598E">
      <w:pPr>
        <w:autoSpaceDE w:val="0"/>
        <w:autoSpaceDN w:val="0"/>
        <w:adjustRightInd w:val="0"/>
        <w:spacing w:line="240" w:lineRule="auto"/>
        <w:ind w:firstLine="567"/>
        <w:jc w:val="both"/>
        <w:rPr>
          <w:rFonts w:cs="Times New Roman"/>
          <w:i/>
          <w:iCs/>
        </w:rPr>
      </w:pPr>
      <w:r w:rsidRPr="0078598E">
        <w:rPr>
          <w:rFonts w:cs="Times New Roman"/>
          <w:i/>
          <w:iCs/>
        </w:rPr>
        <w:t>Наличие опыта исполнения участником закупки договора, предусматривающего оказание услуг по организации отдыха детей и их оздоровлению. Цена оказанных услуг по договору должна составлять не менее 20 процентов от начальной (максимальной) цены контракта, заключаемого по результатам определения поставщика (подрядчика, исполнителя). Информация и документы, подтверждающие соответствие участников закупки дополнительным требованиям: 1) исполненный договор; 2) акт приемки оказанных услуг, подтверждающий цену оказанных услуг</w:t>
      </w:r>
    </w:p>
    <w:p w14:paraId="6C0D3C05" w14:textId="77777777" w:rsidR="0078598E" w:rsidRPr="0078598E" w:rsidRDefault="0078598E" w:rsidP="0078598E">
      <w:pPr>
        <w:autoSpaceDE w:val="0"/>
        <w:autoSpaceDN w:val="0"/>
        <w:adjustRightInd w:val="0"/>
        <w:spacing w:line="240" w:lineRule="auto"/>
        <w:ind w:firstLine="567"/>
        <w:jc w:val="both"/>
        <w:rPr>
          <w:rFonts w:cs="Times New Roman"/>
          <w:i/>
          <w:iCs/>
        </w:rPr>
      </w:pPr>
      <w:r w:rsidRPr="0078598E">
        <w:rPr>
          <w:rFonts w:cs="Times New Roman"/>
          <w:i/>
          <w:iCs/>
        </w:rPr>
        <w:t xml:space="preserve">Вместе с тем, абзацем восьмым </w:t>
      </w:r>
      <w:bookmarkStart w:id="3" w:name="_Hlk134084965"/>
      <w:r w:rsidRPr="0078598E">
        <w:rPr>
          <w:rFonts w:cs="Times New Roman"/>
          <w:i/>
          <w:iCs/>
        </w:rPr>
        <w:t xml:space="preserve">подпункта «б» пункта 3 Постановления №2571 установлено, что: предусмотренные приложением в графе «Информация и документы, подтверждающие соответствие участников закупки дополнительным требованиям» информация и документы направляются участниками закупки в соответствии с требованиями Закона № 44-ФЗ в полном объеме и со всеми приложениями, за исключением случаев, </w:t>
      </w:r>
      <w:r w:rsidRPr="0078598E">
        <w:rPr>
          <w:rFonts w:cs="Times New Roman"/>
          <w:i/>
          <w:iCs/>
        </w:rPr>
        <w:lastRenderedPageBreak/>
        <w:t xml:space="preserve">предусмотренных абзацами шестым и седьмым подпункта «г» настоящего пункта. </w:t>
      </w:r>
    </w:p>
    <w:bookmarkEnd w:id="3"/>
    <w:p w14:paraId="52C46A26" w14:textId="77777777" w:rsidR="0078598E" w:rsidRPr="0078598E" w:rsidRDefault="0078598E" w:rsidP="0078598E">
      <w:pPr>
        <w:autoSpaceDE w:val="0"/>
        <w:autoSpaceDN w:val="0"/>
        <w:adjustRightInd w:val="0"/>
        <w:spacing w:line="240" w:lineRule="auto"/>
        <w:ind w:firstLine="567"/>
        <w:jc w:val="both"/>
        <w:rPr>
          <w:rFonts w:cs="Times New Roman"/>
          <w:i/>
          <w:iCs/>
        </w:rPr>
      </w:pPr>
      <w:r w:rsidRPr="0078598E">
        <w:rPr>
          <w:rFonts w:cs="Times New Roman"/>
          <w:i/>
          <w:iCs/>
        </w:rPr>
        <w:t xml:space="preserve">В свою очередь, в составе документов, направленных оператором электронной площадки, участником предоставлена информация и документы по 1 (одному) договору, однако, проведя анализ предоставленной информации, Комиссией было установлено, что по данному договору                не предоставлены изменения к договору, наличие которых установлено согласно реестру договоров Единой информационной системы в сфере закупок по адресу в сети «Интернет»: www.zakupki.gov.ru, а также информации, предоставленной заказчиком по данному договору. </w:t>
      </w:r>
    </w:p>
    <w:p w14:paraId="4A614F36" w14:textId="69B4D59D" w:rsidR="0078598E" w:rsidRDefault="0078598E" w:rsidP="0078598E">
      <w:pPr>
        <w:autoSpaceDE w:val="0"/>
        <w:autoSpaceDN w:val="0"/>
        <w:adjustRightInd w:val="0"/>
        <w:spacing w:line="240" w:lineRule="auto"/>
        <w:ind w:firstLine="567"/>
        <w:jc w:val="both"/>
        <w:rPr>
          <w:rFonts w:cs="Times New Roman"/>
          <w:i/>
          <w:iCs/>
        </w:rPr>
      </w:pPr>
      <w:r w:rsidRPr="0078598E">
        <w:rPr>
          <w:rFonts w:cs="Times New Roman"/>
          <w:i/>
          <w:iCs/>
        </w:rPr>
        <w:t>Таким образом, участник закупки не соответствует требованиям извещения, Постановления №2571 и Закона №44-ФЗ».</w:t>
      </w:r>
    </w:p>
    <w:p w14:paraId="5973CF23" w14:textId="0828D112" w:rsidR="00AE2223" w:rsidRPr="00AE2223" w:rsidRDefault="00AE2223" w:rsidP="0078598E">
      <w:pPr>
        <w:autoSpaceDE w:val="0"/>
        <w:autoSpaceDN w:val="0"/>
        <w:adjustRightInd w:val="0"/>
        <w:spacing w:line="240" w:lineRule="auto"/>
        <w:ind w:firstLine="567"/>
        <w:jc w:val="both"/>
        <w:rPr>
          <w:rFonts w:eastAsia="Times New Roman" w:cs="Times New Roman"/>
          <w:kern w:val="0"/>
          <w:sz w:val="28"/>
          <w:szCs w:val="28"/>
          <w:lang w:eastAsia="x-none" w:bidi="ar-SA"/>
        </w:rPr>
      </w:pPr>
      <w:r w:rsidRPr="00AE2223">
        <w:rPr>
          <w:rFonts w:eastAsia="Times New Roman" w:cs="Times New Roman"/>
          <w:kern w:val="0"/>
          <w:sz w:val="28"/>
          <w:szCs w:val="28"/>
          <w:lang w:eastAsia="x-none" w:bidi="ar-SA"/>
        </w:rPr>
        <w:t>В силу подпункта «б» пункта 3 Постановления №2571 установлено, что предусмотренные приложением в графе «Информация и документы, подтверждающие соответствие участников закупки дополнительным требованиям» информация и документы направляются участниками закупки в соответствии с требованиями Закона № 44-ФЗ в полном объеме и со всеми приложениями, за исключением случаев, предусмотренных абзацами шестым и седьмым подпункта «г» настоящего пункта.</w:t>
      </w:r>
    </w:p>
    <w:p w14:paraId="5A419369" w14:textId="38C0D572" w:rsidR="0078598E" w:rsidRDefault="003F3BBF" w:rsidP="0078598E">
      <w:pPr>
        <w:autoSpaceDE w:val="0"/>
        <w:autoSpaceDN w:val="0"/>
        <w:adjustRightInd w:val="0"/>
        <w:spacing w:line="240" w:lineRule="auto"/>
        <w:ind w:firstLine="567"/>
        <w:jc w:val="both"/>
        <w:rPr>
          <w:rFonts w:eastAsia="Times New Roman" w:cs="Times New Roman"/>
          <w:kern w:val="0"/>
          <w:sz w:val="28"/>
          <w:szCs w:val="28"/>
          <w:lang w:eastAsia="x-none" w:bidi="ar-SA"/>
        </w:rPr>
      </w:pPr>
      <w:r w:rsidRPr="003F3BBF">
        <w:rPr>
          <w:rFonts w:eastAsia="Times New Roman" w:cs="Times New Roman"/>
          <w:kern w:val="0"/>
          <w:sz w:val="28"/>
          <w:szCs w:val="28"/>
          <w:lang w:eastAsia="x-none" w:bidi="ar-SA"/>
        </w:rPr>
        <w:t>Комиссия Крымского УФАС России, проанализировав извещение по закупки и изучив заявку Заявителя, установила, что в составе заявки ООО «Севил» в качестве документов, подтверждающих соответствие участни</w:t>
      </w:r>
      <w:r w:rsidR="003057D4">
        <w:rPr>
          <w:rFonts w:eastAsia="Times New Roman" w:cs="Times New Roman"/>
          <w:kern w:val="0"/>
          <w:sz w:val="28"/>
          <w:szCs w:val="28"/>
          <w:lang w:eastAsia="x-none" w:bidi="ar-SA"/>
        </w:rPr>
        <w:t>к</w:t>
      </w:r>
      <w:r w:rsidR="00F52C9A">
        <w:rPr>
          <w:rFonts w:eastAsia="Times New Roman" w:cs="Times New Roman"/>
          <w:kern w:val="0"/>
          <w:sz w:val="28"/>
          <w:szCs w:val="28"/>
          <w:lang w:eastAsia="x-none" w:bidi="ar-SA"/>
        </w:rPr>
        <w:t>а</w:t>
      </w:r>
      <w:r w:rsidRPr="003F3BBF">
        <w:rPr>
          <w:rFonts w:eastAsia="Times New Roman" w:cs="Times New Roman"/>
          <w:kern w:val="0"/>
          <w:sz w:val="28"/>
          <w:szCs w:val="28"/>
          <w:lang w:eastAsia="x-none" w:bidi="ar-SA"/>
        </w:rPr>
        <w:t xml:space="preserve"> закупки дополнительным требованиям, установленных Заказчиком в извещении, представлен договор №440-02 от 09.02.2018г.</w:t>
      </w:r>
      <w:r>
        <w:rPr>
          <w:rFonts w:eastAsia="Times New Roman" w:cs="Times New Roman"/>
          <w:kern w:val="0"/>
          <w:sz w:val="28"/>
          <w:szCs w:val="28"/>
          <w:lang w:eastAsia="x-none" w:bidi="ar-SA"/>
        </w:rPr>
        <w:t xml:space="preserve"> и семь актов сдачи-приемки оказанных услуг по договору. </w:t>
      </w:r>
    </w:p>
    <w:p w14:paraId="634C90AB" w14:textId="742E92F0" w:rsidR="003F3BBF" w:rsidRDefault="003F3BBF" w:rsidP="0078598E">
      <w:pPr>
        <w:autoSpaceDE w:val="0"/>
        <w:autoSpaceDN w:val="0"/>
        <w:adjustRightInd w:val="0"/>
        <w:spacing w:line="240" w:lineRule="auto"/>
        <w:ind w:firstLine="567"/>
        <w:jc w:val="both"/>
        <w:rPr>
          <w:rFonts w:eastAsia="Times New Roman" w:cs="Times New Roman"/>
          <w:kern w:val="0"/>
          <w:sz w:val="28"/>
          <w:szCs w:val="28"/>
          <w:lang w:eastAsia="x-none" w:bidi="ar-SA"/>
        </w:rPr>
      </w:pPr>
      <w:r>
        <w:rPr>
          <w:rFonts w:eastAsia="Times New Roman" w:cs="Times New Roman"/>
          <w:kern w:val="0"/>
          <w:sz w:val="28"/>
          <w:szCs w:val="28"/>
          <w:lang w:eastAsia="x-none" w:bidi="ar-SA"/>
        </w:rPr>
        <w:t xml:space="preserve">Вместе с тем, в ходе заседания Уполномоченный орган пояснил, что </w:t>
      </w:r>
      <w:r w:rsidRPr="003F3BBF">
        <w:rPr>
          <w:rFonts w:eastAsia="Times New Roman" w:cs="Times New Roman"/>
          <w:kern w:val="0"/>
          <w:sz w:val="28"/>
          <w:szCs w:val="28"/>
          <w:lang w:eastAsia="x-none" w:bidi="ar-SA"/>
        </w:rPr>
        <w:t xml:space="preserve">по </w:t>
      </w:r>
      <w:r>
        <w:rPr>
          <w:rFonts w:eastAsia="Times New Roman" w:cs="Times New Roman"/>
          <w:kern w:val="0"/>
          <w:sz w:val="28"/>
          <w:szCs w:val="28"/>
          <w:lang w:eastAsia="x-none" w:bidi="ar-SA"/>
        </w:rPr>
        <w:t>вышеуказанному</w:t>
      </w:r>
      <w:r w:rsidRPr="003F3BBF">
        <w:rPr>
          <w:rFonts w:eastAsia="Times New Roman" w:cs="Times New Roman"/>
          <w:kern w:val="0"/>
          <w:sz w:val="28"/>
          <w:szCs w:val="28"/>
          <w:lang w:eastAsia="x-none" w:bidi="ar-SA"/>
        </w:rPr>
        <w:t xml:space="preserve"> договору не предоставлены изменения к договору, наличие которых установлено согласно реестру договоров Единой информационной системы в сфере закупок по адресу в сети «Интернет»: www.zakupki.gov.ru, а также информации, предоставленной заказчиком по данному договору.</w:t>
      </w:r>
    </w:p>
    <w:p w14:paraId="39C7E7B1" w14:textId="611ED6C2" w:rsidR="003F3BBF" w:rsidRDefault="00AE2223" w:rsidP="0078598E">
      <w:pPr>
        <w:autoSpaceDE w:val="0"/>
        <w:autoSpaceDN w:val="0"/>
        <w:adjustRightInd w:val="0"/>
        <w:spacing w:line="240" w:lineRule="auto"/>
        <w:ind w:firstLine="567"/>
        <w:jc w:val="both"/>
        <w:rPr>
          <w:rFonts w:eastAsia="Times New Roman" w:cs="Times New Roman"/>
          <w:kern w:val="0"/>
          <w:sz w:val="28"/>
          <w:szCs w:val="28"/>
          <w:lang w:eastAsia="x-none" w:bidi="ar-SA"/>
        </w:rPr>
      </w:pPr>
      <w:r>
        <w:rPr>
          <w:rFonts w:eastAsia="Times New Roman" w:cs="Times New Roman"/>
          <w:kern w:val="0"/>
          <w:sz w:val="28"/>
          <w:szCs w:val="28"/>
          <w:lang w:eastAsia="x-none" w:bidi="ar-SA"/>
        </w:rPr>
        <w:t>Кроме того, Уполномоченным органом</w:t>
      </w:r>
      <w:r w:rsidR="003057D4">
        <w:rPr>
          <w:rFonts w:eastAsia="Times New Roman" w:cs="Times New Roman"/>
          <w:kern w:val="0"/>
          <w:sz w:val="28"/>
          <w:szCs w:val="28"/>
          <w:lang w:eastAsia="x-none" w:bidi="ar-SA"/>
        </w:rPr>
        <w:t xml:space="preserve"> также</w:t>
      </w:r>
      <w:r>
        <w:rPr>
          <w:rFonts w:eastAsia="Times New Roman" w:cs="Times New Roman"/>
          <w:kern w:val="0"/>
          <w:sz w:val="28"/>
          <w:szCs w:val="28"/>
          <w:lang w:eastAsia="x-none" w:bidi="ar-SA"/>
        </w:rPr>
        <w:t xml:space="preserve"> был сделан запрос Заказчику по договору №440-02 от 09.02.2018г. – ГАУК г. Москвы «Московское агентство организации отдыха и туризма» с целью установления соответствия участника требованиям Закона о контрактной системе, в частности, подтверждения или опровержения информации о заключении и исполнении договора №440-02 от 09.02.2018г., а также </w:t>
      </w:r>
      <w:r w:rsidR="003057D4">
        <w:rPr>
          <w:rFonts w:eastAsia="Times New Roman" w:cs="Times New Roman"/>
          <w:kern w:val="0"/>
          <w:sz w:val="28"/>
          <w:szCs w:val="28"/>
          <w:lang w:eastAsia="x-none" w:bidi="ar-SA"/>
        </w:rPr>
        <w:t xml:space="preserve">наличии </w:t>
      </w:r>
      <w:r>
        <w:rPr>
          <w:rFonts w:eastAsia="Times New Roman" w:cs="Times New Roman"/>
          <w:kern w:val="0"/>
          <w:sz w:val="28"/>
          <w:szCs w:val="28"/>
          <w:lang w:eastAsia="x-none" w:bidi="ar-SA"/>
        </w:rPr>
        <w:t xml:space="preserve">информации о внесении изменений в данный договор с предоставлением </w:t>
      </w:r>
      <w:r w:rsidR="003057D4">
        <w:rPr>
          <w:rFonts w:eastAsia="Times New Roman" w:cs="Times New Roman"/>
          <w:kern w:val="0"/>
          <w:sz w:val="28"/>
          <w:szCs w:val="28"/>
          <w:lang w:eastAsia="x-none" w:bidi="ar-SA"/>
        </w:rPr>
        <w:t xml:space="preserve">соответствующих </w:t>
      </w:r>
      <w:r>
        <w:rPr>
          <w:rFonts w:eastAsia="Times New Roman" w:cs="Times New Roman"/>
          <w:kern w:val="0"/>
          <w:sz w:val="28"/>
          <w:szCs w:val="28"/>
          <w:lang w:eastAsia="x-none" w:bidi="ar-SA"/>
        </w:rPr>
        <w:t>приложений.</w:t>
      </w:r>
    </w:p>
    <w:p w14:paraId="415B2A37" w14:textId="20B1DE11" w:rsidR="00AE2223" w:rsidRDefault="00AE2223" w:rsidP="0078598E">
      <w:pPr>
        <w:autoSpaceDE w:val="0"/>
        <w:autoSpaceDN w:val="0"/>
        <w:adjustRightInd w:val="0"/>
        <w:spacing w:line="240" w:lineRule="auto"/>
        <w:ind w:firstLine="567"/>
        <w:jc w:val="both"/>
        <w:rPr>
          <w:rFonts w:eastAsia="Times New Roman" w:cs="Times New Roman"/>
          <w:kern w:val="0"/>
          <w:sz w:val="28"/>
          <w:szCs w:val="28"/>
          <w:lang w:eastAsia="x-none" w:bidi="ar-SA"/>
        </w:rPr>
      </w:pPr>
      <w:r>
        <w:rPr>
          <w:rFonts w:eastAsia="Times New Roman" w:cs="Times New Roman"/>
          <w:kern w:val="0"/>
          <w:sz w:val="28"/>
          <w:szCs w:val="28"/>
          <w:lang w:eastAsia="x-none" w:bidi="ar-SA"/>
        </w:rPr>
        <w:t xml:space="preserve">В ответ на вышеуказанный запрос ГАУК г. Москвы «Московское агентство организации отдыха и туризма» подтвердило заключение и исполнение договора №440-02 от 09.02.2018г., а также </w:t>
      </w:r>
      <w:r w:rsidR="002618E1">
        <w:rPr>
          <w:rFonts w:eastAsia="Times New Roman" w:cs="Times New Roman"/>
          <w:kern w:val="0"/>
          <w:sz w:val="28"/>
          <w:szCs w:val="28"/>
          <w:lang w:eastAsia="x-none" w:bidi="ar-SA"/>
        </w:rPr>
        <w:t xml:space="preserve">сообщило о внесенных изменениях путем заключения дополнительных соглашений №1 06.07.2018г. и №2 от 21.08.2018г. и </w:t>
      </w:r>
      <w:r>
        <w:rPr>
          <w:rFonts w:eastAsia="Times New Roman" w:cs="Times New Roman"/>
          <w:kern w:val="0"/>
          <w:sz w:val="28"/>
          <w:szCs w:val="28"/>
          <w:lang w:eastAsia="x-none" w:bidi="ar-SA"/>
        </w:rPr>
        <w:t xml:space="preserve">представило </w:t>
      </w:r>
      <w:r w:rsidR="002618E1">
        <w:rPr>
          <w:rFonts w:eastAsia="Times New Roman" w:cs="Times New Roman"/>
          <w:kern w:val="0"/>
          <w:sz w:val="28"/>
          <w:szCs w:val="28"/>
          <w:lang w:eastAsia="x-none" w:bidi="ar-SA"/>
        </w:rPr>
        <w:t>их в качестве приложений.</w:t>
      </w:r>
    </w:p>
    <w:p w14:paraId="62A0FAEE" w14:textId="71D1EAF9" w:rsidR="002618E1" w:rsidRDefault="002618E1" w:rsidP="0078598E">
      <w:pPr>
        <w:autoSpaceDE w:val="0"/>
        <w:autoSpaceDN w:val="0"/>
        <w:adjustRightInd w:val="0"/>
        <w:spacing w:line="240" w:lineRule="auto"/>
        <w:ind w:firstLine="567"/>
        <w:jc w:val="both"/>
        <w:rPr>
          <w:rFonts w:eastAsia="Times New Roman" w:cs="Times New Roman"/>
          <w:kern w:val="0"/>
          <w:sz w:val="28"/>
          <w:szCs w:val="28"/>
          <w:lang w:eastAsia="x-none" w:bidi="ar-SA"/>
        </w:rPr>
      </w:pPr>
      <w:r>
        <w:rPr>
          <w:rFonts w:eastAsia="Times New Roman" w:cs="Times New Roman"/>
          <w:kern w:val="0"/>
          <w:sz w:val="28"/>
          <w:szCs w:val="28"/>
          <w:lang w:eastAsia="x-none" w:bidi="ar-SA"/>
        </w:rPr>
        <w:t xml:space="preserve">Таким образом, Комиссия Крымского УФАС России, </w:t>
      </w:r>
      <w:r w:rsidR="00F52C9A">
        <w:rPr>
          <w:rFonts w:eastAsia="Times New Roman" w:cs="Times New Roman"/>
          <w:kern w:val="0"/>
          <w:sz w:val="28"/>
          <w:szCs w:val="28"/>
          <w:lang w:eastAsia="x-none" w:bidi="ar-SA"/>
        </w:rPr>
        <w:t xml:space="preserve">заслушав пояснения сторон и изучив приложенные сторонами доказательства, </w:t>
      </w:r>
      <w:r>
        <w:rPr>
          <w:rFonts w:eastAsia="Times New Roman" w:cs="Times New Roman"/>
          <w:kern w:val="0"/>
          <w:sz w:val="28"/>
          <w:szCs w:val="28"/>
          <w:lang w:eastAsia="x-none" w:bidi="ar-SA"/>
        </w:rPr>
        <w:t>установила, что</w:t>
      </w:r>
      <w:r w:rsidR="00F52C9A">
        <w:rPr>
          <w:rFonts w:eastAsia="Times New Roman" w:cs="Times New Roman"/>
          <w:kern w:val="0"/>
          <w:sz w:val="28"/>
          <w:szCs w:val="28"/>
          <w:lang w:eastAsia="x-none" w:bidi="ar-SA"/>
        </w:rPr>
        <w:t xml:space="preserve"> в составе заявки Заявителя отсутствуют документы, а именно дополнительные соглашения №1 06.07.2018г. и №2 от 21.08.2018г., являющиеся приложением к представленному договору №440-02 от 09.02.2018г.,</w:t>
      </w:r>
      <w:r w:rsidR="00F52C9A" w:rsidRPr="00F52C9A">
        <w:rPr>
          <w:rFonts w:eastAsia="Times New Roman" w:cs="Times New Roman"/>
          <w:kern w:val="0"/>
          <w:sz w:val="28"/>
          <w:szCs w:val="28"/>
          <w:lang w:eastAsia="x-none" w:bidi="ar-SA"/>
        </w:rPr>
        <w:t xml:space="preserve"> </w:t>
      </w:r>
      <w:r w:rsidR="003057D4">
        <w:rPr>
          <w:rFonts w:eastAsia="Times New Roman" w:cs="Times New Roman"/>
          <w:kern w:val="0"/>
          <w:sz w:val="28"/>
          <w:szCs w:val="28"/>
          <w:lang w:eastAsia="x-none" w:bidi="ar-SA"/>
        </w:rPr>
        <w:t xml:space="preserve">представленного в качестве </w:t>
      </w:r>
      <w:r w:rsidR="00F52C9A" w:rsidRPr="003F3BBF">
        <w:rPr>
          <w:rFonts w:eastAsia="Times New Roman" w:cs="Times New Roman"/>
          <w:kern w:val="0"/>
          <w:sz w:val="28"/>
          <w:szCs w:val="28"/>
          <w:lang w:eastAsia="x-none" w:bidi="ar-SA"/>
        </w:rPr>
        <w:t>подтвержд</w:t>
      </w:r>
      <w:r w:rsidR="003057D4">
        <w:rPr>
          <w:rFonts w:eastAsia="Times New Roman" w:cs="Times New Roman"/>
          <w:kern w:val="0"/>
          <w:sz w:val="28"/>
          <w:szCs w:val="28"/>
          <w:lang w:eastAsia="x-none" w:bidi="ar-SA"/>
        </w:rPr>
        <w:t>ения</w:t>
      </w:r>
      <w:r w:rsidR="00F52C9A" w:rsidRPr="003F3BBF">
        <w:rPr>
          <w:rFonts w:eastAsia="Times New Roman" w:cs="Times New Roman"/>
          <w:kern w:val="0"/>
          <w:sz w:val="28"/>
          <w:szCs w:val="28"/>
          <w:lang w:eastAsia="x-none" w:bidi="ar-SA"/>
        </w:rPr>
        <w:t xml:space="preserve"> соответстви</w:t>
      </w:r>
      <w:r w:rsidR="003057D4">
        <w:rPr>
          <w:rFonts w:eastAsia="Times New Roman" w:cs="Times New Roman"/>
          <w:kern w:val="0"/>
          <w:sz w:val="28"/>
          <w:szCs w:val="28"/>
          <w:lang w:eastAsia="x-none" w:bidi="ar-SA"/>
        </w:rPr>
        <w:t>я</w:t>
      </w:r>
      <w:r w:rsidR="00F52C9A" w:rsidRPr="003F3BBF">
        <w:rPr>
          <w:rFonts w:eastAsia="Times New Roman" w:cs="Times New Roman"/>
          <w:kern w:val="0"/>
          <w:sz w:val="28"/>
          <w:szCs w:val="28"/>
          <w:lang w:eastAsia="x-none" w:bidi="ar-SA"/>
        </w:rPr>
        <w:t xml:space="preserve"> участник</w:t>
      </w:r>
      <w:r w:rsidR="00F52C9A">
        <w:rPr>
          <w:rFonts w:eastAsia="Times New Roman" w:cs="Times New Roman"/>
          <w:kern w:val="0"/>
          <w:sz w:val="28"/>
          <w:szCs w:val="28"/>
          <w:lang w:eastAsia="x-none" w:bidi="ar-SA"/>
        </w:rPr>
        <w:t>а</w:t>
      </w:r>
      <w:r w:rsidR="00F52C9A" w:rsidRPr="003F3BBF">
        <w:rPr>
          <w:rFonts w:eastAsia="Times New Roman" w:cs="Times New Roman"/>
          <w:kern w:val="0"/>
          <w:sz w:val="28"/>
          <w:szCs w:val="28"/>
          <w:lang w:eastAsia="x-none" w:bidi="ar-SA"/>
        </w:rPr>
        <w:t xml:space="preserve"> закупки дополнительным требованиям</w:t>
      </w:r>
      <w:r w:rsidR="00F52C9A">
        <w:rPr>
          <w:rFonts w:eastAsia="Times New Roman" w:cs="Times New Roman"/>
          <w:kern w:val="0"/>
          <w:sz w:val="28"/>
          <w:szCs w:val="28"/>
          <w:lang w:eastAsia="x-none" w:bidi="ar-SA"/>
        </w:rPr>
        <w:t xml:space="preserve">, что, в свою очередь, нарушает </w:t>
      </w:r>
      <w:r w:rsidR="00E341C5">
        <w:rPr>
          <w:rFonts w:eastAsia="Times New Roman" w:cs="Times New Roman"/>
          <w:kern w:val="0"/>
          <w:sz w:val="28"/>
          <w:szCs w:val="28"/>
          <w:lang w:eastAsia="x-none" w:bidi="ar-SA"/>
        </w:rPr>
        <w:t>требования</w:t>
      </w:r>
      <w:r w:rsidR="00F52C9A">
        <w:rPr>
          <w:rFonts w:eastAsia="Times New Roman" w:cs="Times New Roman"/>
          <w:kern w:val="0"/>
          <w:sz w:val="28"/>
          <w:szCs w:val="28"/>
          <w:lang w:eastAsia="x-none" w:bidi="ar-SA"/>
        </w:rPr>
        <w:t xml:space="preserve"> Постановления №257</w:t>
      </w:r>
      <w:r w:rsidR="00E341C5">
        <w:rPr>
          <w:rFonts w:eastAsia="Times New Roman" w:cs="Times New Roman"/>
          <w:kern w:val="0"/>
          <w:sz w:val="28"/>
          <w:szCs w:val="28"/>
          <w:lang w:eastAsia="x-none" w:bidi="ar-SA"/>
        </w:rPr>
        <w:t xml:space="preserve">1, </w:t>
      </w:r>
      <w:r w:rsidR="00F52C9A">
        <w:rPr>
          <w:rFonts w:eastAsia="Times New Roman" w:cs="Times New Roman"/>
          <w:kern w:val="0"/>
          <w:sz w:val="28"/>
          <w:szCs w:val="28"/>
          <w:lang w:eastAsia="x-none" w:bidi="ar-SA"/>
        </w:rPr>
        <w:t xml:space="preserve">Закона о </w:t>
      </w:r>
      <w:r w:rsidR="00F52C9A">
        <w:rPr>
          <w:rFonts w:eastAsia="Times New Roman" w:cs="Times New Roman"/>
          <w:kern w:val="0"/>
          <w:sz w:val="28"/>
          <w:szCs w:val="28"/>
          <w:lang w:eastAsia="x-none" w:bidi="ar-SA"/>
        </w:rPr>
        <w:lastRenderedPageBreak/>
        <w:t>контрактной системе</w:t>
      </w:r>
      <w:r w:rsidR="00E341C5">
        <w:rPr>
          <w:rFonts w:eastAsia="Times New Roman" w:cs="Times New Roman"/>
          <w:kern w:val="0"/>
          <w:sz w:val="28"/>
          <w:szCs w:val="28"/>
          <w:lang w:eastAsia="x-none" w:bidi="ar-SA"/>
        </w:rPr>
        <w:t xml:space="preserve"> и извещения по закупке.</w:t>
      </w:r>
    </w:p>
    <w:p w14:paraId="2BCA0799" w14:textId="0D78B8B9" w:rsidR="00E341C5" w:rsidRDefault="00E341C5" w:rsidP="00E341C5">
      <w:pPr>
        <w:widowControl/>
        <w:suppressAutoHyphens w:val="0"/>
        <w:autoSpaceDE w:val="0"/>
        <w:autoSpaceDN w:val="0"/>
        <w:adjustRightInd w:val="0"/>
        <w:spacing w:line="240" w:lineRule="auto"/>
        <w:ind w:firstLine="540"/>
        <w:jc w:val="both"/>
        <w:rPr>
          <w:rFonts w:eastAsia="Times New Roman" w:cs="Times New Roman"/>
          <w:kern w:val="0"/>
          <w:sz w:val="28"/>
          <w:szCs w:val="28"/>
          <w:lang w:eastAsia="x-none" w:bidi="ar-SA"/>
        </w:rPr>
      </w:pPr>
      <w:r>
        <w:rPr>
          <w:rFonts w:eastAsiaTheme="minorHAnsi" w:cs="Times New Roman"/>
          <w:kern w:val="0"/>
          <w:sz w:val="28"/>
          <w:szCs w:val="28"/>
          <w:lang w:eastAsia="en-US" w:bidi="ar-SA"/>
        </w:rPr>
        <w:t xml:space="preserve">В соответствии с пунктом 3 части 12 статьи 48 Закона о контрактной системе при рассмотрении </w:t>
      </w:r>
      <w:r w:rsidRPr="00E341C5">
        <w:rPr>
          <w:rFonts w:eastAsia="Times New Roman" w:cs="Times New Roman"/>
          <w:kern w:val="0"/>
          <w:sz w:val="28"/>
          <w:szCs w:val="28"/>
          <w:lang w:eastAsia="x-none" w:bidi="ar-SA"/>
        </w:rPr>
        <w:t xml:space="preserve">вторых частей заявок на участие в закупке соответствующая заявка подлежит отклонению в случае несоответствия участника закупки требованиям, установленным в извещении об осуществлении закупки в соответствии с </w:t>
      </w:r>
      <w:hyperlink r:id="rId9" w:history="1">
        <w:r w:rsidRPr="00E341C5">
          <w:rPr>
            <w:rFonts w:eastAsia="Times New Roman" w:cs="Times New Roman"/>
            <w:kern w:val="0"/>
            <w:sz w:val="28"/>
            <w:szCs w:val="28"/>
            <w:lang w:eastAsia="x-none" w:bidi="ar-SA"/>
          </w:rPr>
          <w:t>частью 1 статьи 31</w:t>
        </w:r>
      </w:hyperlink>
      <w:r w:rsidRPr="00E341C5">
        <w:rPr>
          <w:rFonts w:eastAsia="Times New Roman" w:cs="Times New Roman"/>
          <w:kern w:val="0"/>
          <w:sz w:val="28"/>
          <w:szCs w:val="28"/>
          <w:lang w:eastAsia="x-none" w:bidi="ar-SA"/>
        </w:rPr>
        <w:t xml:space="preserve"> настоящего Федерального закона, требованиям, установленным в извещении об осуществлении закупки в соответствии с </w:t>
      </w:r>
      <w:hyperlink r:id="rId10" w:history="1">
        <w:r w:rsidRPr="00E341C5">
          <w:rPr>
            <w:rFonts w:eastAsia="Times New Roman" w:cs="Times New Roman"/>
            <w:kern w:val="0"/>
            <w:sz w:val="28"/>
            <w:szCs w:val="28"/>
            <w:lang w:eastAsia="x-none" w:bidi="ar-SA"/>
          </w:rPr>
          <w:t>частями 1.1</w:t>
        </w:r>
      </w:hyperlink>
      <w:r w:rsidRPr="00E341C5">
        <w:rPr>
          <w:rFonts w:eastAsia="Times New Roman" w:cs="Times New Roman"/>
          <w:kern w:val="0"/>
          <w:sz w:val="28"/>
          <w:szCs w:val="28"/>
          <w:lang w:eastAsia="x-none" w:bidi="ar-SA"/>
        </w:rPr>
        <w:t xml:space="preserve">, </w:t>
      </w:r>
      <w:hyperlink r:id="rId11" w:history="1">
        <w:r w:rsidRPr="00E341C5">
          <w:rPr>
            <w:rFonts w:eastAsia="Times New Roman" w:cs="Times New Roman"/>
            <w:kern w:val="0"/>
            <w:sz w:val="28"/>
            <w:szCs w:val="28"/>
            <w:lang w:eastAsia="x-none" w:bidi="ar-SA"/>
          </w:rPr>
          <w:t>2</w:t>
        </w:r>
      </w:hyperlink>
      <w:r w:rsidRPr="00E341C5">
        <w:rPr>
          <w:rFonts w:eastAsia="Times New Roman" w:cs="Times New Roman"/>
          <w:kern w:val="0"/>
          <w:sz w:val="28"/>
          <w:szCs w:val="28"/>
          <w:lang w:eastAsia="x-none" w:bidi="ar-SA"/>
        </w:rPr>
        <w:t xml:space="preserve"> и </w:t>
      </w:r>
      <w:hyperlink r:id="rId12" w:history="1">
        <w:r w:rsidRPr="00E341C5">
          <w:rPr>
            <w:rFonts w:eastAsia="Times New Roman" w:cs="Times New Roman"/>
            <w:kern w:val="0"/>
            <w:sz w:val="28"/>
            <w:szCs w:val="28"/>
            <w:lang w:eastAsia="x-none" w:bidi="ar-SA"/>
          </w:rPr>
          <w:t>2.1</w:t>
        </w:r>
      </w:hyperlink>
      <w:r w:rsidRPr="00E341C5">
        <w:rPr>
          <w:rFonts w:eastAsia="Times New Roman" w:cs="Times New Roman"/>
          <w:kern w:val="0"/>
          <w:sz w:val="28"/>
          <w:szCs w:val="28"/>
          <w:lang w:eastAsia="x-none" w:bidi="ar-SA"/>
        </w:rPr>
        <w:t xml:space="preserve"> (при наличии таких требований) статьи 31 настоящего Федерального закона</w:t>
      </w:r>
      <w:r>
        <w:rPr>
          <w:rFonts w:eastAsia="Times New Roman" w:cs="Times New Roman"/>
          <w:kern w:val="0"/>
          <w:sz w:val="28"/>
          <w:szCs w:val="28"/>
          <w:lang w:eastAsia="x-none" w:bidi="ar-SA"/>
        </w:rPr>
        <w:t>.</w:t>
      </w:r>
    </w:p>
    <w:p w14:paraId="385CB0EB" w14:textId="77777777" w:rsidR="009F5716" w:rsidRDefault="00E341C5" w:rsidP="009F5716">
      <w:pPr>
        <w:widowControl/>
        <w:suppressAutoHyphens w:val="0"/>
        <w:autoSpaceDE w:val="0"/>
        <w:autoSpaceDN w:val="0"/>
        <w:adjustRightInd w:val="0"/>
        <w:spacing w:line="240" w:lineRule="auto"/>
        <w:ind w:firstLine="540"/>
        <w:jc w:val="both"/>
        <w:rPr>
          <w:rFonts w:eastAsia="Times New Roman" w:cs="Times New Roman"/>
          <w:kern w:val="0"/>
          <w:sz w:val="28"/>
          <w:szCs w:val="28"/>
          <w:lang w:eastAsia="x-none" w:bidi="ar-SA"/>
        </w:rPr>
      </w:pPr>
      <w:r>
        <w:rPr>
          <w:rFonts w:eastAsia="Times New Roman" w:cs="Times New Roman"/>
          <w:kern w:val="0"/>
          <w:sz w:val="28"/>
          <w:szCs w:val="28"/>
          <w:lang w:eastAsia="x-none" w:bidi="ar-SA"/>
        </w:rPr>
        <w:t xml:space="preserve">Таким образом, учитывая изложенное, комиссией Уполномоченного органа правомерно отклонена заявка Заявителя в связи с несоответствием </w:t>
      </w:r>
      <w:r w:rsidR="009F5716">
        <w:rPr>
          <w:rFonts w:eastAsia="Times New Roman" w:cs="Times New Roman"/>
          <w:kern w:val="0"/>
          <w:sz w:val="28"/>
          <w:szCs w:val="28"/>
          <w:lang w:eastAsia="x-none" w:bidi="ar-SA"/>
        </w:rPr>
        <w:t xml:space="preserve">ее </w:t>
      </w:r>
      <w:r>
        <w:rPr>
          <w:rFonts w:eastAsia="Times New Roman" w:cs="Times New Roman"/>
          <w:kern w:val="0"/>
          <w:sz w:val="28"/>
          <w:szCs w:val="28"/>
          <w:lang w:eastAsia="x-none" w:bidi="ar-SA"/>
        </w:rPr>
        <w:t>требовани</w:t>
      </w:r>
      <w:r w:rsidR="009F5716">
        <w:rPr>
          <w:rFonts w:eastAsia="Times New Roman" w:cs="Times New Roman"/>
          <w:kern w:val="0"/>
          <w:sz w:val="28"/>
          <w:szCs w:val="28"/>
          <w:lang w:eastAsia="x-none" w:bidi="ar-SA"/>
        </w:rPr>
        <w:t>ям</w:t>
      </w:r>
      <w:r>
        <w:rPr>
          <w:rFonts w:eastAsia="Times New Roman" w:cs="Times New Roman"/>
          <w:kern w:val="0"/>
          <w:sz w:val="28"/>
          <w:szCs w:val="28"/>
          <w:lang w:eastAsia="x-none" w:bidi="ar-SA"/>
        </w:rPr>
        <w:t xml:space="preserve"> Постановления №2571, Закона о контрактной системе и извещения по закупке</w:t>
      </w:r>
      <w:r w:rsidR="009F5716">
        <w:rPr>
          <w:rFonts w:eastAsia="Times New Roman" w:cs="Times New Roman"/>
          <w:kern w:val="0"/>
          <w:sz w:val="28"/>
          <w:szCs w:val="28"/>
          <w:lang w:eastAsia="x-none" w:bidi="ar-SA"/>
        </w:rPr>
        <w:t>. На основании изложенного, жалоба признается необоснованной.</w:t>
      </w:r>
    </w:p>
    <w:p w14:paraId="2BF02C67" w14:textId="1E1F7874" w:rsidR="00AA7610" w:rsidRPr="009F5716" w:rsidRDefault="00AA7610" w:rsidP="009F5716">
      <w:pPr>
        <w:widowControl/>
        <w:suppressAutoHyphens w:val="0"/>
        <w:autoSpaceDE w:val="0"/>
        <w:autoSpaceDN w:val="0"/>
        <w:adjustRightInd w:val="0"/>
        <w:spacing w:line="240" w:lineRule="auto"/>
        <w:ind w:firstLine="540"/>
        <w:jc w:val="both"/>
        <w:rPr>
          <w:rFonts w:eastAsia="Times New Roman" w:cs="Times New Roman"/>
          <w:kern w:val="0"/>
          <w:sz w:val="28"/>
          <w:szCs w:val="28"/>
          <w:lang w:eastAsia="x-none" w:bidi="ar-SA"/>
        </w:rPr>
      </w:pPr>
      <w:r w:rsidRPr="00745F36">
        <w:rPr>
          <w:rFonts w:cs="Times New Roman"/>
          <w:sz w:val="28"/>
          <w:szCs w:val="28"/>
        </w:rPr>
        <w:t>На основании изложенного, руководствуясь частью 15, 22 статьи 99, частью 8 статьи 106 Закона о контрактной системе, Административным регламентом от 19.11.2014 №727/14, Комиссия</w:t>
      </w:r>
    </w:p>
    <w:p w14:paraId="2416D6E5" w14:textId="77777777" w:rsidR="00F47D2F" w:rsidRDefault="00F47D2F" w:rsidP="00811AE7">
      <w:pPr>
        <w:spacing w:line="240" w:lineRule="auto"/>
        <w:ind w:firstLine="851"/>
        <w:jc w:val="center"/>
        <w:rPr>
          <w:rFonts w:cs="Times New Roman"/>
          <w:sz w:val="28"/>
          <w:szCs w:val="28"/>
        </w:rPr>
      </w:pPr>
    </w:p>
    <w:p w14:paraId="345DAAC9" w14:textId="4047F88C" w:rsidR="00811AE7" w:rsidRDefault="00811AE7" w:rsidP="00811AE7">
      <w:pPr>
        <w:spacing w:line="240" w:lineRule="auto"/>
        <w:ind w:firstLine="851"/>
        <w:jc w:val="center"/>
        <w:rPr>
          <w:rFonts w:cs="Times New Roman"/>
          <w:kern w:val="2"/>
          <w:sz w:val="28"/>
          <w:szCs w:val="28"/>
        </w:rPr>
      </w:pPr>
      <w:r>
        <w:rPr>
          <w:rFonts w:cs="Times New Roman"/>
          <w:sz w:val="28"/>
          <w:szCs w:val="28"/>
        </w:rPr>
        <w:t>РЕШИЛА:</w:t>
      </w:r>
    </w:p>
    <w:p w14:paraId="086D9F70" w14:textId="77777777" w:rsidR="00811AE7" w:rsidRDefault="00811AE7" w:rsidP="00811AE7">
      <w:pPr>
        <w:spacing w:line="240" w:lineRule="auto"/>
        <w:ind w:firstLine="851"/>
        <w:jc w:val="center"/>
        <w:rPr>
          <w:rFonts w:cs="Times New Roman"/>
          <w:sz w:val="28"/>
          <w:szCs w:val="28"/>
        </w:rPr>
      </w:pPr>
    </w:p>
    <w:p w14:paraId="541DCBB2" w14:textId="3E2C296C" w:rsidR="00F47D2F" w:rsidRDefault="00811AE7" w:rsidP="00C33771">
      <w:pPr>
        <w:spacing w:line="240" w:lineRule="auto"/>
        <w:ind w:firstLine="851"/>
        <w:jc w:val="both"/>
        <w:rPr>
          <w:rFonts w:eastAsia="Times New Roman" w:cs="Times New Roman"/>
          <w:kern w:val="0"/>
          <w:sz w:val="28"/>
          <w:szCs w:val="28"/>
          <w:lang w:eastAsia="x-none" w:bidi="ar-SA"/>
        </w:rPr>
      </w:pPr>
      <w:r>
        <w:rPr>
          <w:rFonts w:eastAsia="Times New Roman" w:cs="Times New Roman"/>
          <w:kern w:val="0"/>
          <w:sz w:val="28"/>
          <w:szCs w:val="28"/>
          <w:lang w:eastAsia="x-none" w:bidi="ar-SA"/>
        </w:rPr>
        <w:t xml:space="preserve">Признать жалобу Заявителя </w:t>
      </w:r>
      <w:r w:rsidR="00C33771">
        <w:rPr>
          <w:rFonts w:eastAsia="Times New Roman" w:cs="Times New Roman"/>
          <w:kern w:val="0"/>
          <w:sz w:val="28"/>
          <w:szCs w:val="28"/>
          <w:lang w:eastAsia="x-none" w:bidi="ar-SA"/>
        </w:rPr>
        <w:t>не</w:t>
      </w:r>
      <w:r>
        <w:rPr>
          <w:rFonts w:eastAsia="Times New Roman" w:cs="Times New Roman"/>
          <w:kern w:val="0"/>
          <w:sz w:val="28"/>
          <w:szCs w:val="28"/>
          <w:lang w:eastAsia="x-none" w:bidi="ar-SA"/>
        </w:rPr>
        <w:t>обоснованной.</w:t>
      </w:r>
    </w:p>
    <w:p w14:paraId="3F3DF797" w14:textId="77777777" w:rsidR="00C33771" w:rsidRDefault="00C33771" w:rsidP="00C33771">
      <w:pPr>
        <w:spacing w:line="240" w:lineRule="auto"/>
        <w:ind w:firstLine="851"/>
        <w:jc w:val="both"/>
        <w:rPr>
          <w:rFonts w:eastAsia="Times New Roman" w:cs="Times New Roman"/>
          <w:kern w:val="0"/>
          <w:sz w:val="28"/>
          <w:szCs w:val="28"/>
          <w:lang w:eastAsia="x-none" w:bidi="ar-SA"/>
        </w:rPr>
      </w:pPr>
    </w:p>
    <w:p w14:paraId="164A9F67" w14:textId="338B26F2" w:rsidR="00811AE7" w:rsidRPr="00537C33" w:rsidRDefault="00811AE7" w:rsidP="00537C33">
      <w:pPr>
        <w:spacing w:line="240" w:lineRule="auto"/>
        <w:ind w:firstLine="851"/>
        <w:jc w:val="both"/>
        <w:rPr>
          <w:rFonts w:cs="Times New Roman"/>
          <w:kern w:val="2"/>
          <w:sz w:val="20"/>
          <w:szCs w:val="20"/>
        </w:rPr>
      </w:pPr>
      <w:r>
        <w:rPr>
          <w:rFonts w:eastAsia="Times New Roman" w:cs="Times New Roman"/>
          <w:kern w:val="0"/>
          <w:sz w:val="28"/>
          <w:szCs w:val="28"/>
          <w:lang w:eastAsia="x-none" w:bidi="ar-SA"/>
        </w:rPr>
        <w:t>Настоящее решение может быть обжаловано в судебном порядке в течение трех месяцев со дня его</w:t>
      </w:r>
      <w:r>
        <w:rPr>
          <w:rFonts w:eastAsia="Times New Roman" w:cs="Times New Roman"/>
          <w:kern w:val="0"/>
          <w:sz w:val="20"/>
          <w:szCs w:val="20"/>
          <w:lang w:eastAsia="x-none" w:bidi="ar-SA"/>
        </w:rPr>
        <w:t xml:space="preserve"> </w:t>
      </w:r>
      <w:r>
        <w:rPr>
          <w:rFonts w:eastAsia="Times New Roman" w:cs="Times New Roman"/>
          <w:kern w:val="0"/>
          <w:sz w:val="28"/>
          <w:szCs w:val="28"/>
          <w:lang w:eastAsia="x-none" w:bidi="ar-SA"/>
        </w:rPr>
        <w:t>принятия.</w:t>
      </w:r>
    </w:p>
    <w:p w14:paraId="47D202F7" w14:textId="77777777" w:rsidR="00811AE7" w:rsidRDefault="00811AE7" w:rsidP="00811AE7">
      <w:pPr>
        <w:suppressAutoHyphens w:val="0"/>
        <w:spacing w:line="240" w:lineRule="auto"/>
        <w:rPr>
          <w:kern w:val="0"/>
          <w:sz w:val="20"/>
          <w:szCs w:val="20"/>
          <w:lang w:eastAsia="ru-RU" w:bidi="ar-SA"/>
        </w:rPr>
      </w:pPr>
    </w:p>
    <w:p w14:paraId="5EC8A1AF" w14:textId="43C91562" w:rsidR="00811AE7" w:rsidRDefault="00811AE7" w:rsidP="00811AE7">
      <w:pPr>
        <w:suppressAutoHyphens w:val="0"/>
        <w:spacing w:line="240" w:lineRule="auto"/>
        <w:rPr>
          <w:kern w:val="2"/>
          <w:sz w:val="28"/>
          <w:szCs w:val="28"/>
        </w:rPr>
      </w:pPr>
      <w:r>
        <w:rPr>
          <w:kern w:val="0"/>
          <w:sz w:val="28"/>
          <w:szCs w:val="28"/>
          <w:lang w:eastAsia="ru-RU" w:bidi="ar-SA"/>
        </w:rPr>
        <w:t xml:space="preserve">Председатель Комиссии </w:t>
      </w:r>
      <w:r>
        <w:rPr>
          <w:kern w:val="0"/>
          <w:sz w:val="28"/>
          <w:szCs w:val="28"/>
          <w:lang w:eastAsia="ru-RU" w:bidi="ar-SA"/>
        </w:rPr>
        <w:tab/>
      </w:r>
      <w:r>
        <w:rPr>
          <w:kern w:val="0"/>
          <w:sz w:val="28"/>
          <w:szCs w:val="28"/>
          <w:lang w:eastAsia="ru-RU" w:bidi="ar-SA"/>
        </w:rPr>
        <w:tab/>
      </w:r>
      <w:r>
        <w:rPr>
          <w:kern w:val="0"/>
          <w:sz w:val="28"/>
          <w:szCs w:val="28"/>
          <w:lang w:eastAsia="ru-RU" w:bidi="ar-SA"/>
        </w:rPr>
        <w:tab/>
      </w:r>
      <w:r>
        <w:rPr>
          <w:kern w:val="0"/>
          <w:sz w:val="28"/>
          <w:szCs w:val="28"/>
          <w:lang w:eastAsia="ru-RU" w:bidi="ar-SA"/>
        </w:rPr>
        <w:tab/>
      </w:r>
      <w:r>
        <w:rPr>
          <w:kern w:val="0"/>
          <w:sz w:val="28"/>
          <w:szCs w:val="28"/>
          <w:lang w:eastAsia="ru-RU" w:bidi="ar-SA"/>
        </w:rPr>
        <w:tab/>
        <w:t xml:space="preserve">                         </w:t>
      </w:r>
      <w:r>
        <w:rPr>
          <w:sz w:val="28"/>
          <w:szCs w:val="28"/>
        </w:rPr>
        <w:t>А.П. Рудакова</w:t>
      </w:r>
    </w:p>
    <w:p w14:paraId="51EF9C40" w14:textId="77777777" w:rsidR="00811AE7" w:rsidRDefault="00811AE7" w:rsidP="00811AE7">
      <w:pPr>
        <w:suppressAutoHyphens w:val="0"/>
        <w:spacing w:line="240" w:lineRule="auto"/>
        <w:rPr>
          <w:kern w:val="0"/>
          <w:sz w:val="28"/>
          <w:szCs w:val="28"/>
          <w:lang w:eastAsia="ru-RU" w:bidi="ar-SA"/>
        </w:rPr>
      </w:pPr>
    </w:p>
    <w:p w14:paraId="704A2FBE" w14:textId="4B883DCF" w:rsidR="00811AE7" w:rsidRDefault="00811AE7" w:rsidP="00811AE7">
      <w:pPr>
        <w:suppressAutoHyphens w:val="0"/>
        <w:spacing w:line="240" w:lineRule="auto"/>
        <w:rPr>
          <w:kern w:val="2"/>
          <w:sz w:val="28"/>
          <w:szCs w:val="28"/>
        </w:rPr>
      </w:pPr>
      <w:r>
        <w:rPr>
          <w:kern w:val="0"/>
          <w:sz w:val="28"/>
          <w:szCs w:val="28"/>
          <w:lang w:eastAsia="ru-RU" w:bidi="ar-SA"/>
        </w:rPr>
        <w:t xml:space="preserve">Члены Комиссии:                        </w:t>
      </w:r>
      <w:r>
        <w:rPr>
          <w:kern w:val="0"/>
          <w:sz w:val="28"/>
          <w:szCs w:val="28"/>
          <w:lang w:eastAsia="ru-RU" w:bidi="ar-SA"/>
        </w:rPr>
        <w:tab/>
      </w:r>
      <w:r>
        <w:rPr>
          <w:kern w:val="0"/>
          <w:sz w:val="28"/>
          <w:szCs w:val="28"/>
          <w:lang w:eastAsia="ru-RU" w:bidi="ar-SA"/>
        </w:rPr>
        <w:tab/>
      </w:r>
      <w:r>
        <w:rPr>
          <w:kern w:val="0"/>
          <w:sz w:val="28"/>
          <w:szCs w:val="28"/>
          <w:lang w:eastAsia="ru-RU" w:bidi="ar-SA"/>
        </w:rPr>
        <w:tab/>
        <w:t xml:space="preserve">                                   </w:t>
      </w:r>
      <w:r w:rsidR="009F5716">
        <w:rPr>
          <w:sz w:val="28"/>
          <w:szCs w:val="28"/>
        </w:rPr>
        <w:t>Т.Д. Аблаева</w:t>
      </w:r>
    </w:p>
    <w:p w14:paraId="62857599" w14:textId="610B30F8" w:rsidR="00E02041" w:rsidRPr="00537C33" w:rsidRDefault="00811AE7" w:rsidP="00C33771">
      <w:pPr>
        <w:suppressAutoHyphens w:val="0"/>
        <w:spacing w:line="240" w:lineRule="auto"/>
        <w:jc w:val="right"/>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Т.В. Бачинская</w:t>
      </w:r>
    </w:p>
    <w:sectPr w:rsidR="00E02041" w:rsidRPr="00537C33" w:rsidSect="00302C2D">
      <w:headerReference w:type="default" r:id="rId13"/>
      <w:pgSz w:w="11906" w:h="16838" w:code="9"/>
      <w:pgMar w:top="1134" w:right="851" w:bottom="1134" w:left="1134" w:header="567" w:footer="72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9FDF15" w14:textId="77777777" w:rsidR="00E24CC4" w:rsidRDefault="00E24CC4" w:rsidP="00CE59E9">
      <w:pPr>
        <w:spacing w:line="240" w:lineRule="auto"/>
      </w:pPr>
      <w:r>
        <w:separator/>
      </w:r>
    </w:p>
  </w:endnote>
  <w:endnote w:type="continuationSeparator" w:id="0">
    <w:p w14:paraId="3F45BD11" w14:textId="77777777" w:rsidR="00E24CC4" w:rsidRDefault="00E24CC4" w:rsidP="00CE59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tantia">
    <w:panose1 w:val="02030602050306030303"/>
    <w:charset w:val="CC"/>
    <w:family w:val="roman"/>
    <w:pitch w:val="variable"/>
    <w:sig w:usb0="A00002EF" w:usb1="40002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56A5A0" w14:textId="77777777" w:rsidR="00E24CC4" w:rsidRDefault="00E24CC4" w:rsidP="00CE59E9">
      <w:pPr>
        <w:spacing w:line="240" w:lineRule="auto"/>
      </w:pPr>
      <w:r>
        <w:separator/>
      </w:r>
    </w:p>
  </w:footnote>
  <w:footnote w:type="continuationSeparator" w:id="0">
    <w:p w14:paraId="06C57D82" w14:textId="77777777" w:rsidR="00E24CC4" w:rsidRDefault="00E24CC4" w:rsidP="00CE59E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3C7355" w14:textId="77777777" w:rsidR="00E24CC4" w:rsidRDefault="00E24CC4">
    <w:pPr>
      <w:pStyle w:val="a3"/>
      <w:jc w:val="center"/>
    </w:pPr>
    <w:r>
      <w:fldChar w:fldCharType="begin"/>
    </w:r>
    <w:r>
      <w:instrText xml:space="preserve"> PAGE   \* MERGEFORMAT </w:instrText>
    </w:r>
    <w:r>
      <w:fldChar w:fldCharType="separate"/>
    </w:r>
    <w:r w:rsidR="00810E50">
      <w:rPr>
        <w:noProof/>
      </w:rPr>
      <w:t>6</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55506E0A"/>
    <w:lvl w:ilvl="0">
      <w:start w:val="1"/>
      <w:numFmt w:val="decimal"/>
      <w:lvlText w:val="%1)"/>
      <w:lvlJc w:val="left"/>
      <w:rPr>
        <w:rFonts w:ascii="Times New Roman" w:eastAsiaTheme="minorHAnsi" w:hAnsi="Times New Roman" w:cs="Times New Roman"/>
        <w:b w:val="0"/>
        <w:bCs w:val="0"/>
        <w:i/>
        <w:iCs w:val="0"/>
        <w:smallCaps w:val="0"/>
        <w:strike w:val="0"/>
        <w:color w:val="000000"/>
        <w:spacing w:val="0"/>
        <w:w w:val="100"/>
        <w:position w:val="0"/>
        <w:sz w:val="24"/>
        <w:szCs w:val="24"/>
        <w:u w:val="none"/>
      </w:rPr>
    </w:lvl>
    <w:lvl w:ilvl="1">
      <w:start w:val="2019"/>
      <w:numFmt w:val="decimal"/>
      <w:lvlText w:val="28.08.%1"/>
      <w:lvlJc w:val="left"/>
      <w:rPr>
        <w:b w:val="0"/>
        <w:bCs w:val="0"/>
        <w:i w:val="0"/>
        <w:iCs w:val="0"/>
        <w:smallCaps w:val="0"/>
        <w:strike w:val="0"/>
        <w:color w:val="000000"/>
        <w:spacing w:val="0"/>
        <w:w w:val="100"/>
        <w:position w:val="0"/>
        <w:sz w:val="24"/>
        <w:szCs w:val="24"/>
        <w:u w:val="none"/>
      </w:rPr>
    </w:lvl>
    <w:lvl w:ilvl="2">
      <w:start w:val="2019"/>
      <w:numFmt w:val="decimal"/>
      <w:lvlText w:val="28.08.%1"/>
      <w:lvlJc w:val="left"/>
      <w:rPr>
        <w:b w:val="0"/>
        <w:bCs w:val="0"/>
        <w:i w:val="0"/>
        <w:iCs w:val="0"/>
        <w:smallCaps w:val="0"/>
        <w:strike w:val="0"/>
        <w:color w:val="000000"/>
        <w:spacing w:val="0"/>
        <w:w w:val="100"/>
        <w:position w:val="0"/>
        <w:sz w:val="24"/>
        <w:szCs w:val="24"/>
        <w:u w:val="none"/>
      </w:rPr>
    </w:lvl>
    <w:lvl w:ilvl="3">
      <w:start w:val="2019"/>
      <w:numFmt w:val="decimal"/>
      <w:lvlText w:val="28.08.%1"/>
      <w:lvlJc w:val="left"/>
      <w:rPr>
        <w:b w:val="0"/>
        <w:bCs w:val="0"/>
        <w:i w:val="0"/>
        <w:iCs w:val="0"/>
        <w:smallCaps w:val="0"/>
        <w:strike w:val="0"/>
        <w:color w:val="000000"/>
        <w:spacing w:val="0"/>
        <w:w w:val="100"/>
        <w:position w:val="0"/>
        <w:sz w:val="24"/>
        <w:szCs w:val="24"/>
        <w:u w:val="none"/>
      </w:rPr>
    </w:lvl>
    <w:lvl w:ilvl="4">
      <w:start w:val="2019"/>
      <w:numFmt w:val="decimal"/>
      <w:lvlText w:val="28.08.%1"/>
      <w:lvlJc w:val="left"/>
      <w:rPr>
        <w:b w:val="0"/>
        <w:bCs w:val="0"/>
        <w:i w:val="0"/>
        <w:iCs w:val="0"/>
        <w:smallCaps w:val="0"/>
        <w:strike w:val="0"/>
        <w:color w:val="000000"/>
        <w:spacing w:val="0"/>
        <w:w w:val="100"/>
        <w:position w:val="0"/>
        <w:sz w:val="24"/>
        <w:szCs w:val="24"/>
        <w:u w:val="none"/>
      </w:rPr>
    </w:lvl>
    <w:lvl w:ilvl="5">
      <w:start w:val="2019"/>
      <w:numFmt w:val="decimal"/>
      <w:lvlText w:val="28.08.%1"/>
      <w:lvlJc w:val="left"/>
      <w:rPr>
        <w:b w:val="0"/>
        <w:bCs w:val="0"/>
        <w:i w:val="0"/>
        <w:iCs w:val="0"/>
        <w:smallCaps w:val="0"/>
        <w:strike w:val="0"/>
        <w:color w:val="000000"/>
        <w:spacing w:val="0"/>
        <w:w w:val="100"/>
        <w:position w:val="0"/>
        <w:sz w:val="24"/>
        <w:szCs w:val="24"/>
        <w:u w:val="none"/>
      </w:rPr>
    </w:lvl>
    <w:lvl w:ilvl="6">
      <w:start w:val="2019"/>
      <w:numFmt w:val="decimal"/>
      <w:lvlText w:val="28.08.%1"/>
      <w:lvlJc w:val="left"/>
      <w:rPr>
        <w:b w:val="0"/>
        <w:bCs w:val="0"/>
        <w:i w:val="0"/>
        <w:iCs w:val="0"/>
        <w:smallCaps w:val="0"/>
        <w:strike w:val="0"/>
        <w:color w:val="000000"/>
        <w:spacing w:val="0"/>
        <w:w w:val="100"/>
        <w:position w:val="0"/>
        <w:sz w:val="24"/>
        <w:szCs w:val="24"/>
        <w:u w:val="none"/>
      </w:rPr>
    </w:lvl>
    <w:lvl w:ilvl="7">
      <w:start w:val="2019"/>
      <w:numFmt w:val="decimal"/>
      <w:lvlText w:val="28.08.%1"/>
      <w:lvlJc w:val="left"/>
      <w:rPr>
        <w:b w:val="0"/>
        <w:bCs w:val="0"/>
        <w:i w:val="0"/>
        <w:iCs w:val="0"/>
        <w:smallCaps w:val="0"/>
        <w:strike w:val="0"/>
        <w:color w:val="000000"/>
        <w:spacing w:val="0"/>
        <w:w w:val="100"/>
        <w:position w:val="0"/>
        <w:sz w:val="24"/>
        <w:szCs w:val="24"/>
        <w:u w:val="none"/>
      </w:rPr>
    </w:lvl>
    <w:lvl w:ilvl="8">
      <w:start w:val="2019"/>
      <w:numFmt w:val="decimal"/>
      <w:lvlText w:val="28.08.%1"/>
      <w:lvlJc w:val="left"/>
      <w:rPr>
        <w:b w:val="0"/>
        <w:bCs w:val="0"/>
        <w:i w:val="0"/>
        <w:iCs w:val="0"/>
        <w:smallCaps w:val="0"/>
        <w:strike w:val="0"/>
        <w:color w:val="000000"/>
        <w:spacing w:val="0"/>
        <w:w w:val="100"/>
        <w:position w:val="0"/>
        <w:sz w:val="24"/>
        <w:szCs w:val="24"/>
        <w:u w:val="none"/>
      </w:rPr>
    </w:lvl>
  </w:abstractNum>
  <w:abstractNum w:abstractNumId="1" w15:restartNumberingAfterBreak="0">
    <w:nsid w:val="00000003"/>
    <w:multiLevelType w:val="multilevel"/>
    <w:tmpl w:val="B4B07A40"/>
    <w:lvl w:ilvl="0">
      <w:start w:val="1"/>
      <w:numFmt w:val="decimal"/>
      <w:lvlText w:val="%1)"/>
      <w:lvlJc w:val="left"/>
      <w:rPr>
        <w:rFonts w:ascii="Times New Roman" w:hAnsi="Times New Roman" w:cs="Times New Roman"/>
        <w:b w:val="0"/>
        <w:bCs w:val="0"/>
        <w:i/>
        <w:iCs w:val="0"/>
        <w:smallCaps w:val="0"/>
        <w:strike w:val="0"/>
        <w:color w:val="000000"/>
        <w:spacing w:val="0"/>
        <w:w w:val="100"/>
        <w:position w:val="0"/>
        <w:sz w:val="21"/>
        <w:szCs w:val="21"/>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2" w15:restartNumberingAfterBreak="0">
    <w:nsid w:val="00000005"/>
    <w:multiLevelType w:val="multilevel"/>
    <w:tmpl w:val="00000004"/>
    <w:lvl w:ilvl="0">
      <w:start w:val="2013"/>
      <w:numFmt w:val="decimal"/>
      <w:lvlText w:val="21.06.%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1">
      <w:start w:val="2013"/>
      <w:numFmt w:val="decimal"/>
      <w:lvlText w:val="21.06.%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2">
      <w:start w:val="2013"/>
      <w:numFmt w:val="decimal"/>
      <w:lvlText w:val="21.06.%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3">
      <w:start w:val="2013"/>
      <w:numFmt w:val="decimal"/>
      <w:lvlText w:val="21.06.%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4">
      <w:start w:val="2013"/>
      <w:numFmt w:val="decimal"/>
      <w:lvlText w:val="21.06.%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5">
      <w:start w:val="2013"/>
      <w:numFmt w:val="decimal"/>
      <w:lvlText w:val="21.06.%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6">
      <w:start w:val="2013"/>
      <w:numFmt w:val="decimal"/>
      <w:lvlText w:val="21.06.%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7">
      <w:start w:val="2013"/>
      <w:numFmt w:val="decimal"/>
      <w:lvlText w:val="21.06.%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8">
      <w:start w:val="2013"/>
      <w:numFmt w:val="decimal"/>
      <w:lvlText w:val="21.06.%1"/>
      <w:lvlJc w:val="left"/>
      <w:rPr>
        <w:rFonts w:ascii="Times New Roman" w:hAnsi="Times New Roman" w:cs="Times New Roman"/>
        <w:b w:val="0"/>
        <w:bCs w:val="0"/>
        <w:i w:val="0"/>
        <w:iCs w:val="0"/>
        <w:smallCaps w:val="0"/>
        <w:strike w:val="0"/>
        <w:color w:val="000000"/>
        <w:spacing w:val="0"/>
        <w:w w:val="100"/>
        <w:position w:val="0"/>
        <w:sz w:val="25"/>
        <w:szCs w:val="25"/>
        <w:u w:val="none"/>
      </w:rPr>
    </w:lvl>
  </w:abstractNum>
  <w:abstractNum w:abstractNumId="3" w15:restartNumberingAfterBreak="0">
    <w:nsid w:val="02F64C4E"/>
    <w:multiLevelType w:val="hybridMultilevel"/>
    <w:tmpl w:val="85B4F19C"/>
    <w:lvl w:ilvl="0" w:tplc="46684F02">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56E063B"/>
    <w:multiLevelType w:val="multilevel"/>
    <w:tmpl w:val="CF627D5C"/>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b w:val="0"/>
        <w:i w:val="0"/>
      </w:rPr>
    </w:lvl>
    <w:lvl w:ilvl="2">
      <w:start w:val="1"/>
      <w:numFmt w:val="lowerRoman"/>
      <w:lvlText w:val="%3."/>
      <w:lvlJc w:val="right"/>
      <w:pPr>
        <w:ind w:left="2160" w:hanging="180"/>
      </w:pPr>
      <w:rPr>
        <w:rFonts w:hint="default"/>
      </w:rPr>
    </w:lvl>
    <w:lvl w:ilvl="3">
      <w:start w:val="1"/>
      <w:numFmt w:val="decimal"/>
      <w:lvlText w:val="%4."/>
      <w:lvlJc w:val="left"/>
      <w:pPr>
        <w:ind w:left="36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0BC669AA"/>
    <w:multiLevelType w:val="hybridMultilevel"/>
    <w:tmpl w:val="85EAC9AC"/>
    <w:lvl w:ilvl="0" w:tplc="95AE9AC2">
      <w:start w:val="1"/>
      <w:numFmt w:val="decimal"/>
      <w:lvlText w:val="%1."/>
      <w:lvlJc w:val="left"/>
      <w:pPr>
        <w:ind w:left="2261" w:hanging="141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15:restartNumberingAfterBreak="0">
    <w:nsid w:val="0E366F30"/>
    <w:multiLevelType w:val="hybridMultilevel"/>
    <w:tmpl w:val="F0DE2126"/>
    <w:lvl w:ilvl="0" w:tplc="0F50C26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37525EB"/>
    <w:multiLevelType w:val="hybridMultilevel"/>
    <w:tmpl w:val="4A88D5D0"/>
    <w:lvl w:ilvl="0" w:tplc="221A918C">
      <w:start w:val="1"/>
      <w:numFmt w:val="decimal"/>
      <w:lvlText w:val="%1."/>
      <w:lvlJc w:val="left"/>
      <w:pPr>
        <w:ind w:left="720" w:hanging="360"/>
      </w:pPr>
      <w:rPr>
        <w:rFonts w:eastAsiaTheme="minorHAnsi" w:cs="Times New Roman"/>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15384B1C"/>
    <w:multiLevelType w:val="hybridMultilevel"/>
    <w:tmpl w:val="9A821AA6"/>
    <w:lvl w:ilvl="0" w:tplc="AB545AE8">
      <w:start w:val="1"/>
      <w:numFmt w:val="decimal"/>
      <w:lvlText w:val="%1."/>
      <w:lvlJc w:val="left"/>
      <w:pPr>
        <w:ind w:left="1068" w:hanging="360"/>
      </w:pPr>
      <w:rPr>
        <w:rFonts w:ascii="Times New Roman" w:eastAsia="SimSun"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173F7128"/>
    <w:multiLevelType w:val="hybridMultilevel"/>
    <w:tmpl w:val="25325048"/>
    <w:lvl w:ilvl="0" w:tplc="346EBB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1380DBF"/>
    <w:multiLevelType w:val="hybridMultilevel"/>
    <w:tmpl w:val="1A8254C0"/>
    <w:lvl w:ilvl="0" w:tplc="27544144">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1" w15:restartNumberingAfterBreak="0">
    <w:nsid w:val="2A6D5D11"/>
    <w:multiLevelType w:val="multilevel"/>
    <w:tmpl w:val="C9D473E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CA9101B"/>
    <w:multiLevelType w:val="hybridMultilevel"/>
    <w:tmpl w:val="7122A4F8"/>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DDB7852"/>
    <w:multiLevelType w:val="hybridMultilevel"/>
    <w:tmpl w:val="79ECDDBC"/>
    <w:lvl w:ilvl="0" w:tplc="0419000F">
      <w:start w:val="1"/>
      <w:numFmt w:val="decimal"/>
      <w:lvlText w:val="%1."/>
      <w:lvlJc w:val="left"/>
      <w:pPr>
        <w:ind w:left="612" w:hanging="360"/>
      </w:p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4" w15:restartNumberingAfterBreak="0">
    <w:nsid w:val="45D66D63"/>
    <w:multiLevelType w:val="hybridMultilevel"/>
    <w:tmpl w:val="093A5B64"/>
    <w:lvl w:ilvl="0" w:tplc="0419000F">
      <w:start w:val="1"/>
      <w:numFmt w:val="decimal"/>
      <w:lvlText w:val="%1."/>
      <w:lvlJc w:val="left"/>
      <w:pPr>
        <w:ind w:left="1931" w:hanging="360"/>
      </w:pPr>
    </w:lvl>
    <w:lvl w:ilvl="1" w:tplc="04190019" w:tentative="1">
      <w:start w:val="1"/>
      <w:numFmt w:val="lowerLetter"/>
      <w:lvlText w:val="%2."/>
      <w:lvlJc w:val="left"/>
      <w:pPr>
        <w:ind w:left="2651" w:hanging="360"/>
      </w:pPr>
    </w:lvl>
    <w:lvl w:ilvl="2" w:tplc="0419001B" w:tentative="1">
      <w:start w:val="1"/>
      <w:numFmt w:val="lowerRoman"/>
      <w:lvlText w:val="%3."/>
      <w:lvlJc w:val="right"/>
      <w:pPr>
        <w:ind w:left="3371" w:hanging="180"/>
      </w:pPr>
    </w:lvl>
    <w:lvl w:ilvl="3" w:tplc="0419000F" w:tentative="1">
      <w:start w:val="1"/>
      <w:numFmt w:val="decimal"/>
      <w:lvlText w:val="%4."/>
      <w:lvlJc w:val="left"/>
      <w:pPr>
        <w:ind w:left="4091" w:hanging="360"/>
      </w:pPr>
    </w:lvl>
    <w:lvl w:ilvl="4" w:tplc="04190019" w:tentative="1">
      <w:start w:val="1"/>
      <w:numFmt w:val="lowerLetter"/>
      <w:lvlText w:val="%5."/>
      <w:lvlJc w:val="left"/>
      <w:pPr>
        <w:ind w:left="4811" w:hanging="360"/>
      </w:pPr>
    </w:lvl>
    <w:lvl w:ilvl="5" w:tplc="0419001B" w:tentative="1">
      <w:start w:val="1"/>
      <w:numFmt w:val="lowerRoman"/>
      <w:lvlText w:val="%6."/>
      <w:lvlJc w:val="right"/>
      <w:pPr>
        <w:ind w:left="5531" w:hanging="180"/>
      </w:pPr>
    </w:lvl>
    <w:lvl w:ilvl="6" w:tplc="0419000F" w:tentative="1">
      <w:start w:val="1"/>
      <w:numFmt w:val="decimal"/>
      <w:lvlText w:val="%7."/>
      <w:lvlJc w:val="left"/>
      <w:pPr>
        <w:ind w:left="6251" w:hanging="360"/>
      </w:pPr>
    </w:lvl>
    <w:lvl w:ilvl="7" w:tplc="04190019" w:tentative="1">
      <w:start w:val="1"/>
      <w:numFmt w:val="lowerLetter"/>
      <w:lvlText w:val="%8."/>
      <w:lvlJc w:val="left"/>
      <w:pPr>
        <w:ind w:left="6971" w:hanging="360"/>
      </w:pPr>
    </w:lvl>
    <w:lvl w:ilvl="8" w:tplc="0419001B" w:tentative="1">
      <w:start w:val="1"/>
      <w:numFmt w:val="lowerRoman"/>
      <w:lvlText w:val="%9."/>
      <w:lvlJc w:val="right"/>
      <w:pPr>
        <w:ind w:left="7691" w:hanging="180"/>
      </w:pPr>
    </w:lvl>
  </w:abstractNum>
  <w:abstractNum w:abstractNumId="15" w15:restartNumberingAfterBreak="0">
    <w:nsid w:val="65856ED8"/>
    <w:multiLevelType w:val="hybridMultilevel"/>
    <w:tmpl w:val="AB348EA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63B35B3"/>
    <w:multiLevelType w:val="hybridMultilevel"/>
    <w:tmpl w:val="A72A8244"/>
    <w:lvl w:ilvl="0" w:tplc="F2B491D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15:restartNumberingAfterBreak="0">
    <w:nsid w:val="6A4516DA"/>
    <w:multiLevelType w:val="hybridMultilevel"/>
    <w:tmpl w:val="BE66E3E6"/>
    <w:lvl w:ilvl="0" w:tplc="D534B6FA">
      <w:start w:val="3"/>
      <w:numFmt w:val="upperRoman"/>
      <w:lvlText w:val="%1."/>
      <w:lvlJc w:val="left"/>
      <w:pPr>
        <w:ind w:left="5405" w:hanging="402"/>
      </w:pPr>
      <w:rPr>
        <w:rFonts w:ascii="Times New Roman" w:eastAsia="Times New Roman" w:hAnsi="Times New Roman" w:cs="Times New Roman" w:hint="default"/>
        <w:b/>
        <w:bCs/>
        <w:spacing w:val="-3"/>
        <w:w w:val="99"/>
        <w:sz w:val="24"/>
        <w:szCs w:val="24"/>
      </w:rPr>
    </w:lvl>
    <w:lvl w:ilvl="1" w:tplc="83A6ED22">
      <w:start w:val="1"/>
      <w:numFmt w:val="decimal"/>
      <w:lvlText w:val="%2."/>
      <w:lvlJc w:val="left"/>
      <w:pPr>
        <w:ind w:left="1132" w:hanging="245"/>
      </w:pPr>
      <w:rPr>
        <w:rFonts w:ascii="Times New Roman" w:eastAsia="Times New Roman" w:hAnsi="Times New Roman" w:cs="Times New Roman" w:hint="default"/>
        <w:b w:val="0"/>
        <w:w w:val="100"/>
        <w:sz w:val="24"/>
        <w:szCs w:val="24"/>
      </w:rPr>
    </w:lvl>
    <w:lvl w:ilvl="2" w:tplc="EC287BE4">
      <w:numFmt w:val="bullet"/>
      <w:lvlText w:val="•"/>
      <w:lvlJc w:val="left"/>
      <w:pPr>
        <w:ind w:left="6122" w:hanging="245"/>
      </w:pPr>
      <w:rPr>
        <w:rFonts w:hint="default"/>
      </w:rPr>
    </w:lvl>
    <w:lvl w:ilvl="3" w:tplc="619C1986">
      <w:numFmt w:val="bullet"/>
      <w:lvlText w:val="•"/>
      <w:lvlJc w:val="left"/>
      <w:pPr>
        <w:ind w:left="6845" w:hanging="245"/>
      </w:pPr>
      <w:rPr>
        <w:rFonts w:hint="default"/>
      </w:rPr>
    </w:lvl>
    <w:lvl w:ilvl="4" w:tplc="73F0222E">
      <w:numFmt w:val="bullet"/>
      <w:lvlText w:val="•"/>
      <w:lvlJc w:val="left"/>
      <w:pPr>
        <w:ind w:left="7568" w:hanging="245"/>
      </w:pPr>
      <w:rPr>
        <w:rFonts w:hint="default"/>
      </w:rPr>
    </w:lvl>
    <w:lvl w:ilvl="5" w:tplc="AF4EF9F8">
      <w:numFmt w:val="bullet"/>
      <w:lvlText w:val="•"/>
      <w:lvlJc w:val="left"/>
      <w:pPr>
        <w:ind w:left="8291" w:hanging="245"/>
      </w:pPr>
      <w:rPr>
        <w:rFonts w:hint="default"/>
      </w:rPr>
    </w:lvl>
    <w:lvl w:ilvl="6" w:tplc="30D4BF9E">
      <w:numFmt w:val="bullet"/>
      <w:lvlText w:val="•"/>
      <w:lvlJc w:val="left"/>
      <w:pPr>
        <w:ind w:left="9014" w:hanging="245"/>
      </w:pPr>
      <w:rPr>
        <w:rFonts w:hint="default"/>
      </w:rPr>
    </w:lvl>
    <w:lvl w:ilvl="7" w:tplc="A7668F3E">
      <w:numFmt w:val="bullet"/>
      <w:lvlText w:val="•"/>
      <w:lvlJc w:val="left"/>
      <w:pPr>
        <w:ind w:left="9737" w:hanging="245"/>
      </w:pPr>
      <w:rPr>
        <w:rFonts w:hint="default"/>
      </w:rPr>
    </w:lvl>
    <w:lvl w:ilvl="8" w:tplc="A8DC7078">
      <w:numFmt w:val="bullet"/>
      <w:lvlText w:val="•"/>
      <w:lvlJc w:val="left"/>
      <w:pPr>
        <w:ind w:left="10460" w:hanging="245"/>
      </w:pPr>
      <w:rPr>
        <w:rFonts w:hint="default"/>
      </w:rPr>
    </w:lvl>
  </w:abstractNum>
  <w:abstractNum w:abstractNumId="18" w15:restartNumberingAfterBreak="0">
    <w:nsid w:val="70071B07"/>
    <w:multiLevelType w:val="hybridMultilevel"/>
    <w:tmpl w:val="5A783F22"/>
    <w:lvl w:ilvl="0" w:tplc="25EE7C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4"/>
  </w:num>
  <w:num w:numId="2">
    <w:abstractNumId w:val="18"/>
  </w:num>
  <w:num w:numId="3">
    <w:abstractNumId w:val="0"/>
  </w:num>
  <w:num w:numId="4">
    <w:abstractNumId w:val="2"/>
  </w:num>
  <w:num w:numId="5">
    <w:abstractNumId w:val="1"/>
  </w:num>
  <w:num w:numId="6">
    <w:abstractNumId w:val="17"/>
  </w:num>
  <w:num w:numId="7">
    <w:abstractNumId w:val="11"/>
  </w:num>
  <w:num w:numId="8">
    <w:abstractNumId w:val="12"/>
  </w:num>
  <w:num w:numId="9">
    <w:abstractNumId w:val="15"/>
  </w:num>
  <w:num w:numId="10">
    <w:abstractNumId w:val="3"/>
  </w:num>
  <w:num w:numId="11">
    <w:abstractNumId w:val="6"/>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5"/>
  </w:num>
  <w:num w:numId="16">
    <w:abstractNumId w:val="8"/>
  </w:num>
  <w:num w:numId="17">
    <w:abstractNumId w:val="13"/>
  </w:num>
  <w:num w:numId="18">
    <w:abstractNumId w:val="4"/>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E1E"/>
    <w:rsid w:val="00005F80"/>
    <w:rsid w:val="00006321"/>
    <w:rsid w:val="00012810"/>
    <w:rsid w:val="000206E8"/>
    <w:rsid w:val="00022641"/>
    <w:rsid w:val="0002681E"/>
    <w:rsid w:val="0003034F"/>
    <w:rsid w:val="00030AE0"/>
    <w:rsid w:val="00031D01"/>
    <w:rsid w:val="00035E38"/>
    <w:rsid w:val="00036202"/>
    <w:rsid w:val="00040ADA"/>
    <w:rsid w:val="00043EAC"/>
    <w:rsid w:val="0005001A"/>
    <w:rsid w:val="00051329"/>
    <w:rsid w:val="00072241"/>
    <w:rsid w:val="000800BE"/>
    <w:rsid w:val="0008248C"/>
    <w:rsid w:val="00086C74"/>
    <w:rsid w:val="00094134"/>
    <w:rsid w:val="0009596C"/>
    <w:rsid w:val="00096457"/>
    <w:rsid w:val="000978F1"/>
    <w:rsid w:val="000A0CF9"/>
    <w:rsid w:val="000A112C"/>
    <w:rsid w:val="000A26A5"/>
    <w:rsid w:val="000A4FF1"/>
    <w:rsid w:val="000A5AFF"/>
    <w:rsid w:val="000B06E3"/>
    <w:rsid w:val="000B092F"/>
    <w:rsid w:val="000B31EA"/>
    <w:rsid w:val="000C1326"/>
    <w:rsid w:val="000C268E"/>
    <w:rsid w:val="000C53DB"/>
    <w:rsid w:val="000D380B"/>
    <w:rsid w:val="000D52CC"/>
    <w:rsid w:val="000E158E"/>
    <w:rsid w:val="000E344B"/>
    <w:rsid w:val="000E3D23"/>
    <w:rsid w:val="000E6B88"/>
    <w:rsid w:val="000F37F2"/>
    <w:rsid w:val="000F4E66"/>
    <w:rsid w:val="000F568A"/>
    <w:rsid w:val="000F5BFB"/>
    <w:rsid w:val="001000C5"/>
    <w:rsid w:val="00102428"/>
    <w:rsid w:val="00105771"/>
    <w:rsid w:val="001066C8"/>
    <w:rsid w:val="00107319"/>
    <w:rsid w:val="00111729"/>
    <w:rsid w:val="00116179"/>
    <w:rsid w:val="001163FB"/>
    <w:rsid w:val="001210FC"/>
    <w:rsid w:val="00121DA1"/>
    <w:rsid w:val="00123A5E"/>
    <w:rsid w:val="00136154"/>
    <w:rsid w:val="001431DE"/>
    <w:rsid w:val="00147446"/>
    <w:rsid w:val="00151268"/>
    <w:rsid w:val="00153770"/>
    <w:rsid w:val="00154323"/>
    <w:rsid w:val="00154704"/>
    <w:rsid w:val="00154F68"/>
    <w:rsid w:val="00157640"/>
    <w:rsid w:val="00163E6D"/>
    <w:rsid w:val="0016729A"/>
    <w:rsid w:val="001700EE"/>
    <w:rsid w:val="0017166C"/>
    <w:rsid w:val="001737C4"/>
    <w:rsid w:val="00173B2D"/>
    <w:rsid w:val="0017426C"/>
    <w:rsid w:val="001749F8"/>
    <w:rsid w:val="001750DD"/>
    <w:rsid w:val="00180CD8"/>
    <w:rsid w:val="00184452"/>
    <w:rsid w:val="00184BB1"/>
    <w:rsid w:val="00186295"/>
    <w:rsid w:val="00187C61"/>
    <w:rsid w:val="00197EBC"/>
    <w:rsid w:val="001A2C01"/>
    <w:rsid w:val="001A73C5"/>
    <w:rsid w:val="001B4062"/>
    <w:rsid w:val="001B49D4"/>
    <w:rsid w:val="001C1F1B"/>
    <w:rsid w:val="001C212A"/>
    <w:rsid w:val="001C3CA1"/>
    <w:rsid w:val="001D01DF"/>
    <w:rsid w:val="001D088A"/>
    <w:rsid w:val="001F0FAC"/>
    <w:rsid w:val="001F1FF9"/>
    <w:rsid w:val="001F3E62"/>
    <w:rsid w:val="00200777"/>
    <w:rsid w:val="0020082C"/>
    <w:rsid w:val="00205C7A"/>
    <w:rsid w:val="0020674B"/>
    <w:rsid w:val="00206C27"/>
    <w:rsid w:val="00206E5C"/>
    <w:rsid w:val="00213E8B"/>
    <w:rsid w:val="00216D52"/>
    <w:rsid w:val="00216EE8"/>
    <w:rsid w:val="00221F5F"/>
    <w:rsid w:val="00224302"/>
    <w:rsid w:val="002405C2"/>
    <w:rsid w:val="00242107"/>
    <w:rsid w:val="00243503"/>
    <w:rsid w:val="0025186E"/>
    <w:rsid w:val="00255DDC"/>
    <w:rsid w:val="00256D8A"/>
    <w:rsid w:val="002618E1"/>
    <w:rsid w:val="0026475B"/>
    <w:rsid w:val="00266EB6"/>
    <w:rsid w:val="00267B0F"/>
    <w:rsid w:val="00270B82"/>
    <w:rsid w:val="00272390"/>
    <w:rsid w:val="0028024F"/>
    <w:rsid w:val="00282EF5"/>
    <w:rsid w:val="00287A1E"/>
    <w:rsid w:val="00292E61"/>
    <w:rsid w:val="002A6BAB"/>
    <w:rsid w:val="002A7B44"/>
    <w:rsid w:val="002A7F3C"/>
    <w:rsid w:val="002B35E7"/>
    <w:rsid w:val="002C6954"/>
    <w:rsid w:val="002D1922"/>
    <w:rsid w:val="002D3537"/>
    <w:rsid w:val="002D450D"/>
    <w:rsid w:val="002D6DEC"/>
    <w:rsid w:val="002D6E83"/>
    <w:rsid w:val="002F5F26"/>
    <w:rsid w:val="00302C2D"/>
    <w:rsid w:val="003057D4"/>
    <w:rsid w:val="00313078"/>
    <w:rsid w:val="00314BE0"/>
    <w:rsid w:val="00323612"/>
    <w:rsid w:val="003259AF"/>
    <w:rsid w:val="00332F96"/>
    <w:rsid w:val="00333040"/>
    <w:rsid w:val="00340C98"/>
    <w:rsid w:val="00346328"/>
    <w:rsid w:val="00350532"/>
    <w:rsid w:val="00363D24"/>
    <w:rsid w:val="00364A0C"/>
    <w:rsid w:val="00364DF2"/>
    <w:rsid w:val="00365572"/>
    <w:rsid w:val="00366F24"/>
    <w:rsid w:val="003706AB"/>
    <w:rsid w:val="0037303D"/>
    <w:rsid w:val="00374438"/>
    <w:rsid w:val="00376D19"/>
    <w:rsid w:val="00382259"/>
    <w:rsid w:val="00384222"/>
    <w:rsid w:val="0038491A"/>
    <w:rsid w:val="00384E4E"/>
    <w:rsid w:val="003904B2"/>
    <w:rsid w:val="0039103E"/>
    <w:rsid w:val="00393F79"/>
    <w:rsid w:val="003A01BE"/>
    <w:rsid w:val="003A0511"/>
    <w:rsid w:val="003A12D3"/>
    <w:rsid w:val="003B04B2"/>
    <w:rsid w:val="003C054E"/>
    <w:rsid w:val="003C085D"/>
    <w:rsid w:val="003C4CAB"/>
    <w:rsid w:val="003C5B40"/>
    <w:rsid w:val="003C6CC9"/>
    <w:rsid w:val="003D0256"/>
    <w:rsid w:val="003D54B9"/>
    <w:rsid w:val="003E35C4"/>
    <w:rsid w:val="003E3EA4"/>
    <w:rsid w:val="003E5E01"/>
    <w:rsid w:val="003E788B"/>
    <w:rsid w:val="003F29B0"/>
    <w:rsid w:val="003F3000"/>
    <w:rsid w:val="003F3BBF"/>
    <w:rsid w:val="003F4672"/>
    <w:rsid w:val="0040272E"/>
    <w:rsid w:val="00407D75"/>
    <w:rsid w:val="004130F3"/>
    <w:rsid w:val="004135F5"/>
    <w:rsid w:val="00414076"/>
    <w:rsid w:val="00416E31"/>
    <w:rsid w:val="00432B6C"/>
    <w:rsid w:val="0043361A"/>
    <w:rsid w:val="00437014"/>
    <w:rsid w:val="0044011A"/>
    <w:rsid w:val="00457FE8"/>
    <w:rsid w:val="00460EB6"/>
    <w:rsid w:val="004645BC"/>
    <w:rsid w:val="00480709"/>
    <w:rsid w:val="00480B02"/>
    <w:rsid w:val="00483E6B"/>
    <w:rsid w:val="004859FD"/>
    <w:rsid w:val="00496E1E"/>
    <w:rsid w:val="004B37D7"/>
    <w:rsid w:val="004B48BD"/>
    <w:rsid w:val="004B6445"/>
    <w:rsid w:val="004B79CD"/>
    <w:rsid w:val="004C1573"/>
    <w:rsid w:val="004C3620"/>
    <w:rsid w:val="004D3124"/>
    <w:rsid w:val="004D5320"/>
    <w:rsid w:val="004E44E2"/>
    <w:rsid w:val="004E4AE0"/>
    <w:rsid w:val="004E625C"/>
    <w:rsid w:val="004F42F2"/>
    <w:rsid w:val="00504952"/>
    <w:rsid w:val="005066D8"/>
    <w:rsid w:val="00507639"/>
    <w:rsid w:val="0052349B"/>
    <w:rsid w:val="005357CA"/>
    <w:rsid w:val="00536755"/>
    <w:rsid w:val="00536B68"/>
    <w:rsid w:val="00536C4F"/>
    <w:rsid w:val="00536DCB"/>
    <w:rsid w:val="00537C33"/>
    <w:rsid w:val="00547957"/>
    <w:rsid w:val="00557F51"/>
    <w:rsid w:val="00560BBD"/>
    <w:rsid w:val="00560BFA"/>
    <w:rsid w:val="0056280F"/>
    <w:rsid w:val="00562C86"/>
    <w:rsid w:val="00564804"/>
    <w:rsid w:val="00577192"/>
    <w:rsid w:val="005772F2"/>
    <w:rsid w:val="00577C57"/>
    <w:rsid w:val="00580A99"/>
    <w:rsid w:val="005821E9"/>
    <w:rsid w:val="00585402"/>
    <w:rsid w:val="005920C7"/>
    <w:rsid w:val="00593B58"/>
    <w:rsid w:val="00595B6D"/>
    <w:rsid w:val="00596044"/>
    <w:rsid w:val="005A0ACD"/>
    <w:rsid w:val="005A4A5D"/>
    <w:rsid w:val="005A52F5"/>
    <w:rsid w:val="005A7DD5"/>
    <w:rsid w:val="005B6B98"/>
    <w:rsid w:val="005C7E18"/>
    <w:rsid w:val="005C7FD0"/>
    <w:rsid w:val="005D0BF4"/>
    <w:rsid w:val="005E0350"/>
    <w:rsid w:val="005F0071"/>
    <w:rsid w:val="005F0134"/>
    <w:rsid w:val="005F12E0"/>
    <w:rsid w:val="005F53E8"/>
    <w:rsid w:val="005F6E7C"/>
    <w:rsid w:val="006060A9"/>
    <w:rsid w:val="00607B25"/>
    <w:rsid w:val="00612148"/>
    <w:rsid w:val="006159F6"/>
    <w:rsid w:val="00620C0D"/>
    <w:rsid w:val="0062652A"/>
    <w:rsid w:val="00632296"/>
    <w:rsid w:val="006355A4"/>
    <w:rsid w:val="00636E5E"/>
    <w:rsid w:val="0063716F"/>
    <w:rsid w:val="00644A34"/>
    <w:rsid w:val="00646426"/>
    <w:rsid w:val="00647575"/>
    <w:rsid w:val="00650CF1"/>
    <w:rsid w:val="006559C6"/>
    <w:rsid w:val="00657183"/>
    <w:rsid w:val="00661B02"/>
    <w:rsid w:val="00663B48"/>
    <w:rsid w:val="0066643D"/>
    <w:rsid w:val="00667D62"/>
    <w:rsid w:val="00667F36"/>
    <w:rsid w:val="00674D68"/>
    <w:rsid w:val="006762C6"/>
    <w:rsid w:val="00680A51"/>
    <w:rsid w:val="00681D1E"/>
    <w:rsid w:val="006900CB"/>
    <w:rsid w:val="00690F06"/>
    <w:rsid w:val="0069283A"/>
    <w:rsid w:val="006957B7"/>
    <w:rsid w:val="00695B38"/>
    <w:rsid w:val="00696A93"/>
    <w:rsid w:val="006A4D5D"/>
    <w:rsid w:val="006A5573"/>
    <w:rsid w:val="006B5C33"/>
    <w:rsid w:val="006C4316"/>
    <w:rsid w:val="006C4902"/>
    <w:rsid w:val="006C6242"/>
    <w:rsid w:val="006C67A6"/>
    <w:rsid w:val="006C6C91"/>
    <w:rsid w:val="006C7097"/>
    <w:rsid w:val="006C7FAE"/>
    <w:rsid w:val="006D13DF"/>
    <w:rsid w:val="006D2960"/>
    <w:rsid w:val="006D325E"/>
    <w:rsid w:val="006D4960"/>
    <w:rsid w:val="006E0CC7"/>
    <w:rsid w:val="006F0CB9"/>
    <w:rsid w:val="006F2264"/>
    <w:rsid w:val="006F5C79"/>
    <w:rsid w:val="00704811"/>
    <w:rsid w:val="00710ABE"/>
    <w:rsid w:val="00717732"/>
    <w:rsid w:val="00722870"/>
    <w:rsid w:val="00724FF2"/>
    <w:rsid w:val="00725E84"/>
    <w:rsid w:val="00731FFD"/>
    <w:rsid w:val="00732B9A"/>
    <w:rsid w:val="007346A2"/>
    <w:rsid w:val="00734805"/>
    <w:rsid w:val="00740984"/>
    <w:rsid w:val="0074303D"/>
    <w:rsid w:val="00745F36"/>
    <w:rsid w:val="007538DE"/>
    <w:rsid w:val="0075487D"/>
    <w:rsid w:val="00760F58"/>
    <w:rsid w:val="0076390C"/>
    <w:rsid w:val="007666B4"/>
    <w:rsid w:val="00766987"/>
    <w:rsid w:val="0077085F"/>
    <w:rsid w:val="00776509"/>
    <w:rsid w:val="007816D1"/>
    <w:rsid w:val="0078598E"/>
    <w:rsid w:val="007863CC"/>
    <w:rsid w:val="007905C0"/>
    <w:rsid w:val="007961EC"/>
    <w:rsid w:val="007C370A"/>
    <w:rsid w:val="007C4F93"/>
    <w:rsid w:val="007C5AC9"/>
    <w:rsid w:val="007C5CB9"/>
    <w:rsid w:val="007C6F2B"/>
    <w:rsid w:val="007D11D7"/>
    <w:rsid w:val="007D2CD9"/>
    <w:rsid w:val="007D318A"/>
    <w:rsid w:val="007D3C5E"/>
    <w:rsid w:val="007D6C8A"/>
    <w:rsid w:val="007E033A"/>
    <w:rsid w:val="007E0D8D"/>
    <w:rsid w:val="007E388D"/>
    <w:rsid w:val="007E4025"/>
    <w:rsid w:val="007F5CC8"/>
    <w:rsid w:val="00800537"/>
    <w:rsid w:val="00802B97"/>
    <w:rsid w:val="008035B8"/>
    <w:rsid w:val="0080410C"/>
    <w:rsid w:val="00807A01"/>
    <w:rsid w:val="008104C8"/>
    <w:rsid w:val="0081053C"/>
    <w:rsid w:val="00810E50"/>
    <w:rsid w:val="00811AE7"/>
    <w:rsid w:val="00814C5A"/>
    <w:rsid w:val="00817DDF"/>
    <w:rsid w:val="0082367C"/>
    <w:rsid w:val="00825ADA"/>
    <w:rsid w:val="00830A9C"/>
    <w:rsid w:val="00830E51"/>
    <w:rsid w:val="00836A88"/>
    <w:rsid w:val="00837C60"/>
    <w:rsid w:val="00840C45"/>
    <w:rsid w:val="00842DBF"/>
    <w:rsid w:val="0084397F"/>
    <w:rsid w:val="0085174B"/>
    <w:rsid w:val="00851C63"/>
    <w:rsid w:val="008532E0"/>
    <w:rsid w:val="00853FC7"/>
    <w:rsid w:val="0086141E"/>
    <w:rsid w:val="00862BB4"/>
    <w:rsid w:val="00871F80"/>
    <w:rsid w:val="00890E0F"/>
    <w:rsid w:val="008923B9"/>
    <w:rsid w:val="008957C6"/>
    <w:rsid w:val="008965B4"/>
    <w:rsid w:val="008971B7"/>
    <w:rsid w:val="008A0B79"/>
    <w:rsid w:val="008A2E8E"/>
    <w:rsid w:val="008A3981"/>
    <w:rsid w:val="008A458E"/>
    <w:rsid w:val="008B2C43"/>
    <w:rsid w:val="008B4E6E"/>
    <w:rsid w:val="008B5117"/>
    <w:rsid w:val="008B5F72"/>
    <w:rsid w:val="008C6B18"/>
    <w:rsid w:val="008D0B16"/>
    <w:rsid w:val="008D3831"/>
    <w:rsid w:val="008D6484"/>
    <w:rsid w:val="008E28E5"/>
    <w:rsid w:val="008E4C09"/>
    <w:rsid w:val="008E6D20"/>
    <w:rsid w:val="008E7546"/>
    <w:rsid w:val="008F03F1"/>
    <w:rsid w:val="008F1433"/>
    <w:rsid w:val="008F15AB"/>
    <w:rsid w:val="008F17FA"/>
    <w:rsid w:val="008F1E9F"/>
    <w:rsid w:val="008F2451"/>
    <w:rsid w:val="008F69C5"/>
    <w:rsid w:val="008F7E4E"/>
    <w:rsid w:val="009202C0"/>
    <w:rsid w:val="009221BF"/>
    <w:rsid w:val="009305F2"/>
    <w:rsid w:val="00931E27"/>
    <w:rsid w:val="009351A8"/>
    <w:rsid w:val="00942287"/>
    <w:rsid w:val="009431B3"/>
    <w:rsid w:val="0094699D"/>
    <w:rsid w:val="00947D60"/>
    <w:rsid w:val="00950A67"/>
    <w:rsid w:val="00952BCC"/>
    <w:rsid w:val="00954069"/>
    <w:rsid w:val="009545F5"/>
    <w:rsid w:val="0095569B"/>
    <w:rsid w:val="00956AD8"/>
    <w:rsid w:val="00957224"/>
    <w:rsid w:val="00970218"/>
    <w:rsid w:val="009744EA"/>
    <w:rsid w:val="00976512"/>
    <w:rsid w:val="00980A87"/>
    <w:rsid w:val="00981A9E"/>
    <w:rsid w:val="00984661"/>
    <w:rsid w:val="00985530"/>
    <w:rsid w:val="00987F40"/>
    <w:rsid w:val="0099325D"/>
    <w:rsid w:val="00994E73"/>
    <w:rsid w:val="00995D0C"/>
    <w:rsid w:val="009A07DB"/>
    <w:rsid w:val="009A3AD6"/>
    <w:rsid w:val="009B2068"/>
    <w:rsid w:val="009B749D"/>
    <w:rsid w:val="009C5D98"/>
    <w:rsid w:val="009C674B"/>
    <w:rsid w:val="009D415C"/>
    <w:rsid w:val="009D5C2C"/>
    <w:rsid w:val="009E02F2"/>
    <w:rsid w:val="009E2DC5"/>
    <w:rsid w:val="009F0FB5"/>
    <w:rsid w:val="009F5716"/>
    <w:rsid w:val="009F7C28"/>
    <w:rsid w:val="00A022FA"/>
    <w:rsid w:val="00A10021"/>
    <w:rsid w:val="00A101E5"/>
    <w:rsid w:val="00A140BC"/>
    <w:rsid w:val="00A169B2"/>
    <w:rsid w:val="00A215B9"/>
    <w:rsid w:val="00A325E9"/>
    <w:rsid w:val="00A37204"/>
    <w:rsid w:val="00A425D1"/>
    <w:rsid w:val="00A445E4"/>
    <w:rsid w:val="00A546A2"/>
    <w:rsid w:val="00A54C97"/>
    <w:rsid w:val="00A55662"/>
    <w:rsid w:val="00A73315"/>
    <w:rsid w:val="00A81BDF"/>
    <w:rsid w:val="00A82058"/>
    <w:rsid w:val="00A94008"/>
    <w:rsid w:val="00A961CE"/>
    <w:rsid w:val="00AA276E"/>
    <w:rsid w:val="00AA59F0"/>
    <w:rsid w:val="00AA7610"/>
    <w:rsid w:val="00AB7D00"/>
    <w:rsid w:val="00AC1567"/>
    <w:rsid w:val="00AC71AC"/>
    <w:rsid w:val="00AD30F6"/>
    <w:rsid w:val="00AE0C72"/>
    <w:rsid w:val="00AE2223"/>
    <w:rsid w:val="00AF33F3"/>
    <w:rsid w:val="00B03B3C"/>
    <w:rsid w:val="00B046FB"/>
    <w:rsid w:val="00B058C8"/>
    <w:rsid w:val="00B073D2"/>
    <w:rsid w:val="00B10B84"/>
    <w:rsid w:val="00B14348"/>
    <w:rsid w:val="00B266CC"/>
    <w:rsid w:val="00B26A1B"/>
    <w:rsid w:val="00B27992"/>
    <w:rsid w:val="00B30101"/>
    <w:rsid w:val="00B3145A"/>
    <w:rsid w:val="00B34068"/>
    <w:rsid w:val="00B40BF9"/>
    <w:rsid w:val="00B410A1"/>
    <w:rsid w:val="00B42F66"/>
    <w:rsid w:val="00B43A49"/>
    <w:rsid w:val="00B466CA"/>
    <w:rsid w:val="00B53B3E"/>
    <w:rsid w:val="00B553A4"/>
    <w:rsid w:val="00B61C33"/>
    <w:rsid w:val="00B631C8"/>
    <w:rsid w:val="00B64B57"/>
    <w:rsid w:val="00B70CE4"/>
    <w:rsid w:val="00B7474A"/>
    <w:rsid w:val="00B76674"/>
    <w:rsid w:val="00B7722B"/>
    <w:rsid w:val="00B82547"/>
    <w:rsid w:val="00B83F3C"/>
    <w:rsid w:val="00B86AF6"/>
    <w:rsid w:val="00B924FB"/>
    <w:rsid w:val="00B96CCA"/>
    <w:rsid w:val="00B97988"/>
    <w:rsid w:val="00BA1DB7"/>
    <w:rsid w:val="00BA1F90"/>
    <w:rsid w:val="00BA5EE4"/>
    <w:rsid w:val="00BB344C"/>
    <w:rsid w:val="00BB47E5"/>
    <w:rsid w:val="00BD5EA9"/>
    <w:rsid w:val="00BD7942"/>
    <w:rsid w:val="00BD7E6E"/>
    <w:rsid w:val="00BE14E3"/>
    <w:rsid w:val="00BE3D40"/>
    <w:rsid w:val="00BE56C1"/>
    <w:rsid w:val="00BE60A2"/>
    <w:rsid w:val="00BF07EC"/>
    <w:rsid w:val="00BF32E5"/>
    <w:rsid w:val="00C01EB6"/>
    <w:rsid w:val="00C03C6B"/>
    <w:rsid w:val="00C14BF4"/>
    <w:rsid w:val="00C15D89"/>
    <w:rsid w:val="00C2147F"/>
    <w:rsid w:val="00C25196"/>
    <w:rsid w:val="00C2629E"/>
    <w:rsid w:val="00C334A8"/>
    <w:rsid w:val="00C33771"/>
    <w:rsid w:val="00C34559"/>
    <w:rsid w:val="00C36673"/>
    <w:rsid w:val="00C4263B"/>
    <w:rsid w:val="00C46245"/>
    <w:rsid w:val="00C5126C"/>
    <w:rsid w:val="00C54DC7"/>
    <w:rsid w:val="00C561ED"/>
    <w:rsid w:val="00C62081"/>
    <w:rsid w:val="00C664C5"/>
    <w:rsid w:val="00C71C38"/>
    <w:rsid w:val="00C74ADA"/>
    <w:rsid w:val="00C74D57"/>
    <w:rsid w:val="00C84541"/>
    <w:rsid w:val="00C8614D"/>
    <w:rsid w:val="00C86DF5"/>
    <w:rsid w:val="00C91ED9"/>
    <w:rsid w:val="00C92E63"/>
    <w:rsid w:val="00C93AFC"/>
    <w:rsid w:val="00CA7036"/>
    <w:rsid w:val="00CB22D9"/>
    <w:rsid w:val="00CB27C6"/>
    <w:rsid w:val="00CB42F3"/>
    <w:rsid w:val="00CB7042"/>
    <w:rsid w:val="00CC04B1"/>
    <w:rsid w:val="00CC1979"/>
    <w:rsid w:val="00CC445D"/>
    <w:rsid w:val="00CD1222"/>
    <w:rsid w:val="00CD194A"/>
    <w:rsid w:val="00CD76DE"/>
    <w:rsid w:val="00CE2BC7"/>
    <w:rsid w:val="00CE33AD"/>
    <w:rsid w:val="00CE59E9"/>
    <w:rsid w:val="00CE684A"/>
    <w:rsid w:val="00CF0778"/>
    <w:rsid w:val="00CF3D5A"/>
    <w:rsid w:val="00CF4B5D"/>
    <w:rsid w:val="00CF59B6"/>
    <w:rsid w:val="00D00C08"/>
    <w:rsid w:val="00D01232"/>
    <w:rsid w:val="00D01340"/>
    <w:rsid w:val="00D034F3"/>
    <w:rsid w:val="00D0410A"/>
    <w:rsid w:val="00D0569C"/>
    <w:rsid w:val="00D06D07"/>
    <w:rsid w:val="00D10E70"/>
    <w:rsid w:val="00D13C68"/>
    <w:rsid w:val="00D244B5"/>
    <w:rsid w:val="00D36184"/>
    <w:rsid w:val="00D42D4F"/>
    <w:rsid w:val="00D44F24"/>
    <w:rsid w:val="00D465A1"/>
    <w:rsid w:val="00D51942"/>
    <w:rsid w:val="00D54483"/>
    <w:rsid w:val="00D5710B"/>
    <w:rsid w:val="00D6172E"/>
    <w:rsid w:val="00D64D87"/>
    <w:rsid w:val="00D64F34"/>
    <w:rsid w:val="00D665D8"/>
    <w:rsid w:val="00D70CE7"/>
    <w:rsid w:val="00D723A3"/>
    <w:rsid w:val="00D74828"/>
    <w:rsid w:val="00D968E7"/>
    <w:rsid w:val="00DA112F"/>
    <w:rsid w:val="00DB0F93"/>
    <w:rsid w:val="00DC098B"/>
    <w:rsid w:val="00DC7DF8"/>
    <w:rsid w:val="00DD697B"/>
    <w:rsid w:val="00DE12E3"/>
    <w:rsid w:val="00DE1A56"/>
    <w:rsid w:val="00DE1B90"/>
    <w:rsid w:val="00DE39D3"/>
    <w:rsid w:val="00DE6462"/>
    <w:rsid w:val="00DF32EE"/>
    <w:rsid w:val="00DF675C"/>
    <w:rsid w:val="00DF7BFA"/>
    <w:rsid w:val="00E02041"/>
    <w:rsid w:val="00E04571"/>
    <w:rsid w:val="00E04ECA"/>
    <w:rsid w:val="00E23679"/>
    <w:rsid w:val="00E24CC4"/>
    <w:rsid w:val="00E27E39"/>
    <w:rsid w:val="00E31D2A"/>
    <w:rsid w:val="00E34026"/>
    <w:rsid w:val="00E341C5"/>
    <w:rsid w:val="00E34B23"/>
    <w:rsid w:val="00E34B7B"/>
    <w:rsid w:val="00E36201"/>
    <w:rsid w:val="00E367F9"/>
    <w:rsid w:val="00E40487"/>
    <w:rsid w:val="00E51DDD"/>
    <w:rsid w:val="00E61939"/>
    <w:rsid w:val="00E67EFB"/>
    <w:rsid w:val="00E70FE7"/>
    <w:rsid w:val="00E714D6"/>
    <w:rsid w:val="00E73EC6"/>
    <w:rsid w:val="00E7428F"/>
    <w:rsid w:val="00E82C9F"/>
    <w:rsid w:val="00E8319A"/>
    <w:rsid w:val="00E83B15"/>
    <w:rsid w:val="00E83CB1"/>
    <w:rsid w:val="00E845F0"/>
    <w:rsid w:val="00E85785"/>
    <w:rsid w:val="00E87D91"/>
    <w:rsid w:val="00E94AE4"/>
    <w:rsid w:val="00E96D66"/>
    <w:rsid w:val="00EA0D4E"/>
    <w:rsid w:val="00EA41FE"/>
    <w:rsid w:val="00EA494A"/>
    <w:rsid w:val="00EA4D41"/>
    <w:rsid w:val="00EA4ECA"/>
    <w:rsid w:val="00EA65EB"/>
    <w:rsid w:val="00EB22A2"/>
    <w:rsid w:val="00EB33CC"/>
    <w:rsid w:val="00EB4351"/>
    <w:rsid w:val="00EB49F0"/>
    <w:rsid w:val="00EC5550"/>
    <w:rsid w:val="00ED4C1C"/>
    <w:rsid w:val="00ED6CD3"/>
    <w:rsid w:val="00EE6A1D"/>
    <w:rsid w:val="00EE7109"/>
    <w:rsid w:val="00EF5FA1"/>
    <w:rsid w:val="00F04C06"/>
    <w:rsid w:val="00F13F66"/>
    <w:rsid w:val="00F2015F"/>
    <w:rsid w:val="00F20B9A"/>
    <w:rsid w:val="00F223BB"/>
    <w:rsid w:val="00F243A5"/>
    <w:rsid w:val="00F2470D"/>
    <w:rsid w:val="00F3157A"/>
    <w:rsid w:val="00F33B61"/>
    <w:rsid w:val="00F34174"/>
    <w:rsid w:val="00F37E17"/>
    <w:rsid w:val="00F4220B"/>
    <w:rsid w:val="00F47D2F"/>
    <w:rsid w:val="00F52C9A"/>
    <w:rsid w:val="00F62AEC"/>
    <w:rsid w:val="00F65BDD"/>
    <w:rsid w:val="00F716B5"/>
    <w:rsid w:val="00F72529"/>
    <w:rsid w:val="00F7319E"/>
    <w:rsid w:val="00F753DE"/>
    <w:rsid w:val="00F76384"/>
    <w:rsid w:val="00F809DC"/>
    <w:rsid w:val="00F81DF9"/>
    <w:rsid w:val="00F87F5F"/>
    <w:rsid w:val="00F917DD"/>
    <w:rsid w:val="00F947A2"/>
    <w:rsid w:val="00F95526"/>
    <w:rsid w:val="00FA5496"/>
    <w:rsid w:val="00FA6F1C"/>
    <w:rsid w:val="00FB36E2"/>
    <w:rsid w:val="00FB7F12"/>
    <w:rsid w:val="00FC325B"/>
    <w:rsid w:val="00FC4FA6"/>
    <w:rsid w:val="00FC5C98"/>
    <w:rsid w:val="00FC5FAB"/>
    <w:rsid w:val="00FC60E4"/>
    <w:rsid w:val="00FC6C45"/>
    <w:rsid w:val="00FD0FBB"/>
    <w:rsid w:val="00FD1D42"/>
    <w:rsid w:val="00FD2ED0"/>
    <w:rsid w:val="00FD4AC0"/>
    <w:rsid w:val="00FD6935"/>
    <w:rsid w:val="00FD6D73"/>
    <w:rsid w:val="00FD6F9B"/>
    <w:rsid w:val="00FE2ED0"/>
    <w:rsid w:val="00FE423D"/>
    <w:rsid w:val="00FF0F5D"/>
    <w:rsid w:val="00FF5496"/>
  </w:rsids>
  <m:mathPr>
    <m:mathFont m:val="Cambria Math"/>
    <m:brkBin m:val="before"/>
    <m:brkBinSub m:val="--"/>
    <m:smallFrac m:val="0"/>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B4F33"/>
  <w15:docId w15:val="{3A2F037F-0508-432C-987D-AA679D73A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C71AC"/>
    <w:pPr>
      <w:widowControl w:val="0"/>
      <w:suppressAutoHyphens/>
      <w:spacing w:after="0" w:line="100" w:lineRule="atLeast"/>
    </w:pPr>
    <w:rPr>
      <w:rFonts w:ascii="Times New Roman" w:eastAsia="SimSun" w:hAnsi="Times New Roman" w:cs="Mangal"/>
      <w:kern w:val="1"/>
      <w:sz w:val="24"/>
      <w:szCs w:val="24"/>
      <w:lang w:eastAsia="hi-IN" w:bidi="hi-IN"/>
    </w:rPr>
  </w:style>
  <w:style w:type="paragraph" w:styleId="1">
    <w:name w:val="heading 1"/>
    <w:basedOn w:val="a"/>
    <w:link w:val="10"/>
    <w:uiPriority w:val="9"/>
    <w:qFormat/>
    <w:rsid w:val="00DF675C"/>
    <w:pPr>
      <w:widowControl/>
      <w:suppressAutoHyphens w:val="0"/>
      <w:spacing w:before="100" w:beforeAutospacing="1" w:after="100" w:afterAutospacing="1" w:line="240" w:lineRule="auto"/>
      <w:outlineLvl w:val="0"/>
    </w:pPr>
    <w:rPr>
      <w:rFonts w:eastAsia="Times New Roman" w:cs="Times New Roman"/>
      <w:b/>
      <w:bCs/>
      <w:kern w:val="36"/>
      <w:sz w:val="48"/>
      <w:szCs w:val="48"/>
      <w:lang w:eastAsia="ru-RU" w:bidi="ar-SA"/>
    </w:rPr>
  </w:style>
  <w:style w:type="paragraph" w:styleId="4">
    <w:name w:val="heading 4"/>
    <w:basedOn w:val="a"/>
    <w:next w:val="a"/>
    <w:link w:val="40"/>
    <w:uiPriority w:val="9"/>
    <w:semiHidden/>
    <w:unhideWhenUsed/>
    <w:qFormat/>
    <w:rsid w:val="00B42F66"/>
    <w:pPr>
      <w:keepNext/>
      <w:keepLines/>
      <w:spacing w:before="200"/>
      <w:outlineLvl w:val="3"/>
    </w:pPr>
    <w:rPr>
      <w:rFonts w:asciiTheme="majorHAnsi" w:eastAsiaTheme="majorEastAsia" w:hAnsiTheme="majorHAnsi"/>
      <w:b/>
      <w:bCs/>
      <w:i/>
      <w:iCs/>
      <w:color w:val="4F81BD" w:themeColor="accent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C71AC"/>
    <w:pPr>
      <w:suppressLineNumbers/>
      <w:tabs>
        <w:tab w:val="center" w:pos="4677"/>
        <w:tab w:val="right" w:pos="9355"/>
      </w:tabs>
    </w:pPr>
  </w:style>
  <w:style w:type="character" w:customStyle="1" w:styleId="a4">
    <w:name w:val="Верхний колонтитул Знак"/>
    <w:basedOn w:val="a0"/>
    <w:link w:val="a3"/>
    <w:uiPriority w:val="99"/>
    <w:rsid w:val="00AC71AC"/>
    <w:rPr>
      <w:rFonts w:ascii="Times New Roman" w:eastAsia="SimSun" w:hAnsi="Times New Roman" w:cs="Mangal"/>
      <w:kern w:val="1"/>
      <w:sz w:val="24"/>
      <w:szCs w:val="24"/>
      <w:lang w:eastAsia="hi-IN" w:bidi="hi-IN"/>
    </w:rPr>
  </w:style>
  <w:style w:type="paragraph" w:customStyle="1" w:styleId="11">
    <w:name w:val="Обычный (веб)1"/>
    <w:basedOn w:val="a"/>
    <w:rsid w:val="00AC71AC"/>
    <w:pPr>
      <w:spacing w:before="100" w:after="100"/>
    </w:pPr>
  </w:style>
  <w:style w:type="paragraph" w:styleId="a5">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
    <w:basedOn w:val="a"/>
    <w:link w:val="a6"/>
    <w:uiPriority w:val="99"/>
    <w:unhideWhenUsed/>
    <w:qFormat/>
    <w:rsid w:val="00AC71AC"/>
    <w:pPr>
      <w:widowControl/>
      <w:suppressAutoHyphens w:val="0"/>
      <w:spacing w:before="100" w:beforeAutospacing="1" w:after="119" w:line="240" w:lineRule="auto"/>
    </w:pPr>
    <w:rPr>
      <w:rFonts w:eastAsia="Times New Roman" w:cs="Times New Roman"/>
      <w:kern w:val="0"/>
      <w:lang w:val="x-none" w:eastAsia="x-none" w:bidi="ar-SA"/>
    </w:rPr>
  </w:style>
  <w:style w:type="character" w:customStyle="1" w:styleId="a6">
    <w:name w:val="Обычный (Интернет)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5"/>
    <w:uiPriority w:val="99"/>
    <w:locked/>
    <w:rsid w:val="00AC71AC"/>
    <w:rPr>
      <w:rFonts w:ascii="Times New Roman" w:eastAsia="Times New Roman" w:hAnsi="Times New Roman" w:cs="Times New Roman"/>
      <w:sz w:val="24"/>
      <w:szCs w:val="24"/>
      <w:lang w:val="x-none" w:eastAsia="x-none"/>
    </w:rPr>
  </w:style>
  <w:style w:type="paragraph" w:styleId="a7">
    <w:name w:val="Balloon Text"/>
    <w:basedOn w:val="a"/>
    <w:link w:val="a8"/>
    <w:uiPriority w:val="99"/>
    <w:semiHidden/>
    <w:unhideWhenUsed/>
    <w:rsid w:val="00AC71AC"/>
    <w:pPr>
      <w:spacing w:line="240" w:lineRule="auto"/>
    </w:pPr>
    <w:rPr>
      <w:rFonts w:ascii="Tahoma" w:hAnsi="Tahoma"/>
      <w:sz w:val="16"/>
      <w:szCs w:val="14"/>
    </w:rPr>
  </w:style>
  <w:style w:type="character" w:customStyle="1" w:styleId="a8">
    <w:name w:val="Текст выноски Знак"/>
    <w:basedOn w:val="a0"/>
    <w:link w:val="a7"/>
    <w:uiPriority w:val="99"/>
    <w:semiHidden/>
    <w:rsid w:val="00AC71AC"/>
    <w:rPr>
      <w:rFonts w:ascii="Tahoma" w:eastAsia="SimSun" w:hAnsi="Tahoma" w:cs="Mangal"/>
      <w:kern w:val="1"/>
      <w:sz w:val="16"/>
      <w:szCs w:val="14"/>
      <w:lang w:eastAsia="hi-IN" w:bidi="hi-IN"/>
    </w:rPr>
  </w:style>
  <w:style w:type="character" w:styleId="a9">
    <w:name w:val="Hyperlink"/>
    <w:basedOn w:val="a0"/>
    <w:uiPriority w:val="99"/>
    <w:unhideWhenUsed/>
    <w:rsid w:val="00AC71AC"/>
    <w:rPr>
      <w:color w:val="0000FF" w:themeColor="hyperlink"/>
      <w:u w:val="single"/>
    </w:rPr>
  </w:style>
  <w:style w:type="table" w:styleId="aa">
    <w:name w:val="Table Grid"/>
    <w:basedOn w:val="a1"/>
    <w:uiPriority w:val="59"/>
    <w:rsid w:val="00DD697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
    <w:name w:val="blk"/>
    <w:basedOn w:val="a0"/>
    <w:rsid w:val="00416E31"/>
  </w:style>
  <w:style w:type="paragraph" w:customStyle="1" w:styleId="ConsPlusNormal">
    <w:name w:val="ConsPlusNormal"/>
    <w:link w:val="ConsPlusNormal0"/>
    <w:qFormat/>
    <w:rsid w:val="00680A51"/>
    <w:pPr>
      <w:widowControl w:val="0"/>
      <w:suppressAutoHyphens/>
      <w:spacing w:after="0" w:line="100" w:lineRule="atLeast"/>
      <w:ind w:firstLine="720"/>
    </w:pPr>
    <w:rPr>
      <w:rFonts w:ascii="Arial" w:eastAsia="Times New Roman" w:hAnsi="Arial" w:cs="Times New Roman"/>
      <w:color w:val="000000"/>
      <w:kern w:val="1"/>
      <w:sz w:val="20"/>
      <w:szCs w:val="20"/>
      <w:lang w:eastAsia="ar-SA"/>
    </w:rPr>
  </w:style>
  <w:style w:type="character" w:customStyle="1" w:styleId="ConsPlusNormal0">
    <w:name w:val="ConsPlusNormal Знак"/>
    <w:link w:val="ConsPlusNormal"/>
    <w:locked/>
    <w:rsid w:val="00680A51"/>
    <w:rPr>
      <w:rFonts w:ascii="Arial" w:eastAsia="Times New Roman" w:hAnsi="Arial" w:cs="Times New Roman"/>
      <w:color w:val="000000"/>
      <w:kern w:val="1"/>
      <w:sz w:val="20"/>
      <w:szCs w:val="20"/>
      <w:lang w:eastAsia="ar-SA"/>
    </w:rPr>
  </w:style>
  <w:style w:type="paragraph" w:customStyle="1" w:styleId="parametervalue">
    <w:name w:val="parametervalue"/>
    <w:basedOn w:val="a"/>
    <w:rsid w:val="000E344B"/>
    <w:pPr>
      <w:widowControl/>
      <w:suppressAutoHyphens w:val="0"/>
      <w:spacing w:before="100" w:beforeAutospacing="1" w:after="100" w:afterAutospacing="1" w:line="240" w:lineRule="auto"/>
    </w:pPr>
    <w:rPr>
      <w:rFonts w:eastAsia="Times New Roman" w:cs="Times New Roman"/>
      <w:kern w:val="0"/>
      <w:lang w:eastAsia="ru-RU" w:bidi="ar-SA"/>
    </w:rPr>
  </w:style>
  <w:style w:type="paragraph" w:customStyle="1" w:styleId="12">
    <w:name w:val="Название1"/>
    <w:basedOn w:val="a"/>
    <w:rsid w:val="003D0256"/>
    <w:pPr>
      <w:widowControl/>
      <w:suppressAutoHyphens w:val="0"/>
      <w:spacing w:before="100" w:beforeAutospacing="1" w:after="100" w:afterAutospacing="1" w:line="240" w:lineRule="auto"/>
    </w:pPr>
    <w:rPr>
      <w:rFonts w:eastAsia="Times New Roman" w:cs="Times New Roman"/>
      <w:kern w:val="0"/>
      <w:lang w:eastAsia="ru-RU" w:bidi="ar-SA"/>
    </w:rPr>
  </w:style>
  <w:style w:type="paragraph" w:customStyle="1" w:styleId="13">
    <w:name w:val="Подзаголовок1"/>
    <w:basedOn w:val="a"/>
    <w:rsid w:val="003D0256"/>
    <w:pPr>
      <w:widowControl/>
      <w:suppressAutoHyphens w:val="0"/>
      <w:spacing w:before="100" w:beforeAutospacing="1" w:after="100" w:afterAutospacing="1" w:line="240" w:lineRule="auto"/>
    </w:pPr>
    <w:rPr>
      <w:rFonts w:eastAsia="Times New Roman" w:cs="Times New Roman"/>
      <w:kern w:val="0"/>
      <w:lang w:eastAsia="ru-RU" w:bidi="ar-SA"/>
    </w:rPr>
  </w:style>
  <w:style w:type="character" w:styleId="ab">
    <w:name w:val="Strong"/>
    <w:basedOn w:val="a0"/>
    <w:uiPriority w:val="22"/>
    <w:qFormat/>
    <w:rsid w:val="004E625C"/>
    <w:rPr>
      <w:b/>
      <w:bCs/>
    </w:rPr>
  </w:style>
  <w:style w:type="character" w:customStyle="1" w:styleId="fractionnumber">
    <w:name w:val="fractionnumber"/>
    <w:basedOn w:val="a0"/>
    <w:rsid w:val="004E625C"/>
  </w:style>
  <w:style w:type="character" w:customStyle="1" w:styleId="white-space-nowrap">
    <w:name w:val="white-space-nowrap"/>
    <w:basedOn w:val="a0"/>
    <w:rsid w:val="00EB4351"/>
  </w:style>
  <w:style w:type="paragraph" w:customStyle="1" w:styleId="parameter">
    <w:name w:val="parameter"/>
    <w:basedOn w:val="a"/>
    <w:rsid w:val="00EB4351"/>
    <w:pPr>
      <w:widowControl/>
      <w:suppressAutoHyphens w:val="0"/>
      <w:spacing w:before="100" w:beforeAutospacing="1" w:after="100" w:afterAutospacing="1" w:line="240" w:lineRule="auto"/>
    </w:pPr>
    <w:rPr>
      <w:rFonts w:eastAsia="Times New Roman" w:cs="Times New Roman"/>
      <w:kern w:val="0"/>
      <w:lang w:eastAsia="ru-RU" w:bidi="ar-SA"/>
    </w:rPr>
  </w:style>
  <w:style w:type="paragraph" w:customStyle="1" w:styleId="WW-1">
    <w:name w:val="WW-Базовый1"/>
    <w:rsid w:val="00EA65EB"/>
    <w:pPr>
      <w:widowControl w:val="0"/>
      <w:suppressAutoHyphens/>
      <w:spacing w:after="0" w:line="240" w:lineRule="auto"/>
    </w:pPr>
    <w:rPr>
      <w:rFonts w:ascii="Times New Roman" w:eastAsia="SimSun" w:hAnsi="Times New Roman" w:cs="Arial"/>
      <w:sz w:val="24"/>
      <w:szCs w:val="24"/>
      <w:lang w:eastAsia="hi-IN" w:bidi="hi-IN"/>
    </w:rPr>
  </w:style>
  <w:style w:type="character" w:customStyle="1" w:styleId="10">
    <w:name w:val="Заголовок 1 Знак"/>
    <w:basedOn w:val="a0"/>
    <w:link w:val="1"/>
    <w:uiPriority w:val="9"/>
    <w:rsid w:val="00DF675C"/>
    <w:rPr>
      <w:rFonts w:ascii="Times New Roman" w:eastAsia="Times New Roman" w:hAnsi="Times New Roman" w:cs="Times New Roman"/>
      <w:b/>
      <w:bCs/>
      <w:kern w:val="36"/>
      <w:sz w:val="48"/>
      <w:szCs w:val="48"/>
      <w:lang w:eastAsia="ru-RU"/>
    </w:rPr>
  </w:style>
  <w:style w:type="paragraph" w:styleId="ac">
    <w:name w:val="List Paragraph"/>
    <w:aliases w:val="Bullet List,FooterText,numbered"/>
    <w:basedOn w:val="a"/>
    <w:uiPriority w:val="34"/>
    <w:qFormat/>
    <w:rsid w:val="008035B8"/>
    <w:pPr>
      <w:ind w:left="720"/>
      <w:contextualSpacing/>
    </w:pPr>
    <w:rPr>
      <w:szCs w:val="21"/>
    </w:rPr>
  </w:style>
  <w:style w:type="character" w:customStyle="1" w:styleId="14">
    <w:name w:val="Основной текст Знак1"/>
    <w:basedOn w:val="a0"/>
    <w:link w:val="ad"/>
    <w:uiPriority w:val="99"/>
    <w:rsid w:val="00FD0FBB"/>
    <w:rPr>
      <w:rFonts w:ascii="Times New Roman" w:hAnsi="Times New Roman" w:cs="Times New Roman"/>
      <w:sz w:val="25"/>
      <w:szCs w:val="25"/>
      <w:shd w:val="clear" w:color="auto" w:fill="FFFFFF"/>
    </w:rPr>
  </w:style>
  <w:style w:type="character" w:customStyle="1" w:styleId="6">
    <w:name w:val="Основной текст (6)_"/>
    <w:basedOn w:val="a0"/>
    <w:link w:val="60"/>
    <w:uiPriority w:val="99"/>
    <w:rsid w:val="00FD0FBB"/>
    <w:rPr>
      <w:rFonts w:ascii="Times New Roman" w:hAnsi="Times New Roman" w:cs="Times New Roman"/>
      <w:i/>
      <w:iCs/>
      <w:sz w:val="25"/>
      <w:szCs w:val="25"/>
      <w:shd w:val="clear" w:color="auto" w:fill="FFFFFF"/>
    </w:rPr>
  </w:style>
  <w:style w:type="character" w:customStyle="1" w:styleId="15">
    <w:name w:val="Основной текст + Курсив1"/>
    <w:basedOn w:val="14"/>
    <w:uiPriority w:val="99"/>
    <w:rsid w:val="00FD0FBB"/>
    <w:rPr>
      <w:rFonts w:ascii="Times New Roman" w:hAnsi="Times New Roman" w:cs="Times New Roman"/>
      <w:i/>
      <w:iCs/>
      <w:sz w:val="25"/>
      <w:szCs w:val="25"/>
      <w:shd w:val="clear" w:color="auto" w:fill="FFFFFF"/>
    </w:rPr>
  </w:style>
  <w:style w:type="paragraph" w:customStyle="1" w:styleId="60">
    <w:name w:val="Основной текст (6)"/>
    <w:basedOn w:val="a"/>
    <w:link w:val="6"/>
    <w:uiPriority w:val="99"/>
    <w:rsid w:val="00FD0FBB"/>
    <w:pPr>
      <w:shd w:val="clear" w:color="auto" w:fill="FFFFFF"/>
      <w:suppressAutoHyphens w:val="0"/>
      <w:spacing w:line="274" w:lineRule="exact"/>
      <w:jc w:val="both"/>
    </w:pPr>
    <w:rPr>
      <w:rFonts w:eastAsiaTheme="minorHAnsi" w:cs="Times New Roman"/>
      <w:i/>
      <w:iCs/>
      <w:kern w:val="0"/>
      <w:sz w:val="25"/>
      <w:szCs w:val="25"/>
      <w:lang w:eastAsia="en-US" w:bidi="ar-SA"/>
    </w:rPr>
  </w:style>
  <w:style w:type="paragraph" w:styleId="ad">
    <w:name w:val="Body Text"/>
    <w:basedOn w:val="a"/>
    <w:link w:val="14"/>
    <w:uiPriority w:val="99"/>
    <w:rsid w:val="00FD0FBB"/>
    <w:pPr>
      <w:shd w:val="clear" w:color="auto" w:fill="FFFFFF"/>
      <w:suppressAutoHyphens w:val="0"/>
      <w:spacing w:before="480" w:line="342" w:lineRule="exact"/>
      <w:jc w:val="right"/>
    </w:pPr>
    <w:rPr>
      <w:rFonts w:eastAsiaTheme="minorHAnsi" w:cs="Times New Roman"/>
      <w:kern w:val="0"/>
      <w:sz w:val="25"/>
      <w:szCs w:val="25"/>
      <w:lang w:eastAsia="en-US" w:bidi="ar-SA"/>
    </w:rPr>
  </w:style>
  <w:style w:type="character" w:customStyle="1" w:styleId="ae">
    <w:name w:val="Основной текст Знак"/>
    <w:basedOn w:val="a0"/>
    <w:uiPriority w:val="99"/>
    <w:semiHidden/>
    <w:rsid w:val="00FD0FBB"/>
    <w:rPr>
      <w:rFonts w:ascii="Times New Roman" w:eastAsia="SimSun" w:hAnsi="Times New Roman" w:cs="Mangal"/>
      <w:kern w:val="1"/>
      <w:sz w:val="24"/>
      <w:szCs w:val="21"/>
      <w:lang w:eastAsia="hi-IN" w:bidi="hi-IN"/>
    </w:rPr>
  </w:style>
  <w:style w:type="character" w:customStyle="1" w:styleId="af">
    <w:name w:val="Основной текст + Полужирный"/>
    <w:basedOn w:val="14"/>
    <w:uiPriority w:val="99"/>
    <w:rsid w:val="00364DF2"/>
    <w:rPr>
      <w:rFonts w:ascii="Times New Roman" w:hAnsi="Times New Roman" w:cs="Times New Roman"/>
      <w:b/>
      <w:bCs/>
      <w:sz w:val="21"/>
      <w:szCs w:val="21"/>
      <w:u w:val="none"/>
      <w:shd w:val="clear" w:color="auto" w:fill="FFFFFF"/>
    </w:rPr>
  </w:style>
  <w:style w:type="character" w:customStyle="1" w:styleId="Constantia">
    <w:name w:val="Основной текст + Constantia"/>
    <w:aliases w:val="10 pt"/>
    <w:basedOn w:val="14"/>
    <w:uiPriority w:val="99"/>
    <w:rsid w:val="00364DF2"/>
    <w:rPr>
      <w:rFonts w:ascii="Constantia" w:hAnsi="Constantia" w:cs="Constantia"/>
      <w:noProof/>
      <w:sz w:val="20"/>
      <w:szCs w:val="20"/>
      <w:u w:val="none"/>
      <w:shd w:val="clear" w:color="auto" w:fill="FFFFFF"/>
    </w:rPr>
  </w:style>
  <w:style w:type="character" w:customStyle="1" w:styleId="7">
    <w:name w:val="Основной текст + 7"/>
    <w:aliases w:val="5 pt2"/>
    <w:basedOn w:val="14"/>
    <w:uiPriority w:val="99"/>
    <w:rsid w:val="00364DF2"/>
    <w:rPr>
      <w:rFonts w:ascii="Times New Roman" w:hAnsi="Times New Roman" w:cs="Times New Roman"/>
      <w:sz w:val="15"/>
      <w:szCs w:val="15"/>
      <w:u w:val="none"/>
      <w:shd w:val="clear" w:color="auto" w:fill="FFFFFF"/>
      <w:lang w:val="en-US" w:eastAsia="en-US"/>
    </w:rPr>
  </w:style>
  <w:style w:type="character" w:customStyle="1" w:styleId="71">
    <w:name w:val="Основной текст + 71"/>
    <w:aliases w:val="5 pt1"/>
    <w:basedOn w:val="14"/>
    <w:uiPriority w:val="99"/>
    <w:rsid w:val="00364DF2"/>
    <w:rPr>
      <w:rFonts w:ascii="Times New Roman" w:hAnsi="Times New Roman" w:cs="Times New Roman"/>
      <w:noProof/>
      <w:sz w:val="15"/>
      <w:szCs w:val="15"/>
      <w:u w:val="none"/>
      <w:shd w:val="clear" w:color="auto" w:fill="FFFFFF"/>
    </w:rPr>
  </w:style>
  <w:style w:type="character" w:customStyle="1" w:styleId="41">
    <w:name w:val="Основной текст (4)_"/>
    <w:basedOn w:val="a0"/>
    <w:link w:val="410"/>
    <w:uiPriority w:val="99"/>
    <w:rsid w:val="00266EB6"/>
    <w:rPr>
      <w:rFonts w:ascii="Times New Roman" w:hAnsi="Times New Roman" w:cs="Times New Roman"/>
      <w:b/>
      <w:bCs/>
      <w:sz w:val="25"/>
      <w:szCs w:val="25"/>
      <w:shd w:val="clear" w:color="auto" w:fill="FFFFFF"/>
    </w:rPr>
  </w:style>
  <w:style w:type="character" w:customStyle="1" w:styleId="16">
    <w:name w:val="Основной текст + Полужирный1"/>
    <w:basedOn w:val="14"/>
    <w:uiPriority w:val="99"/>
    <w:rsid w:val="00266EB6"/>
    <w:rPr>
      <w:rFonts w:ascii="Times New Roman" w:hAnsi="Times New Roman" w:cs="Times New Roman"/>
      <w:b/>
      <w:bCs/>
      <w:sz w:val="25"/>
      <w:szCs w:val="25"/>
      <w:u w:val="single"/>
      <w:shd w:val="clear" w:color="auto" w:fill="FFFFFF"/>
    </w:rPr>
  </w:style>
  <w:style w:type="character" w:customStyle="1" w:styleId="42">
    <w:name w:val="Основной текст (4) + Не полужирный"/>
    <w:basedOn w:val="41"/>
    <w:uiPriority w:val="99"/>
    <w:rsid w:val="00266EB6"/>
    <w:rPr>
      <w:rFonts w:ascii="Times New Roman" w:hAnsi="Times New Roman" w:cs="Times New Roman"/>
      <w:b w:val="0"/>
      <w:bCs w:val="0"/>
      <w:sz w:val="25"/>
      <w:szCs w:val="25"/>
      <w:shd w:val="clear" w:color="auto" w:fill="FFFFFF"/>
    </w:rPr>
  </w:style>
  <w:style w:type="character" w:customStyle="1" w:styleId="43">
    <w:name w:val="Основной текст (4)"/>
    <w:basedOn w:val="41"/>
    <w:uiPriority w:val="99"/>
    <w:rsid w:val="00266EB6"/>
    <w:rPr>
      <w:rFonts w:ascii="Times New Roman" w:hAnsi="Times New Roman" w:cs="Times New Roman"/>
      <w:b/>
      <w:bCs/>
      <w:sz w:val="25"/>
      <w:szCs w:val="25"/>
      <w:u w:val="single"/>
      <w:shd w:val="clear" w:color="auto" w:fill="FFFFFF"/>
    </w:rPr>
  </w:style>
  <w:style w:type="paragraph" w:customStyle="1" w:styleId="410">
    <w:name w:val="Основной текст (4)1"/>
    <w:basedOn w:val="a"/>
    <w:link w:val="41"/>
    <w:uiPriority w:val="99"/>
    <w:rsid w:val="00266EB6"/>
    <w:pPr>
      <w:shd w:val="clear" w:color="auto" w:fill="FFFFFF"/>
      <w:suppressAutoHyphens w:val="0"/>
      <w:spacing w:before="300" w:after="300" w:line="338" w:lineRule="exact"/>
      <w:jc w:val="right"/>
    </w:pPr>
    <w:rPr>
      <w:rFonts w:eastAsiaTheme="minorHAnsi" w:cs="Times New Roman"/>
      <w:b/>
      <w:bCs/>
      <w:kern w:val="0"/>
      <w:sz w:val="25"/>
      <w:szCs w:val="25"/>
      <w:lang w:eastAsia="en-US" w:bidi="ar-SA"/>
    </w:rPr>
  </w:style>
  <w:style w:type="character" w:customStyle="1" w:styleId="11pt">
    <w:name w:val="Основной текст + 11 pt"/>
    <w:aliases w:val="Курсив"/>
    <w:basedOn w:val="14"/>
    <w:uiPriority w:val="99"/>
    <w:rsid w:val="00607B25"/>
    <w:rPr>
      <w:rFonts w:ascii="Times New Roman" w:hAnsi="Times New Roman" w:cs="Times New Roman"/>
      <w:i/>
      <w:iCs/>
      <w:sz w:val="22"/>
      <w:szCs w:val="22"/>
      <w:u w:val="none"/>
      <w:shd w:val="clear" w:color="auto" w:fill="FFFFFF"/>
    </w:rPr>
  </w:style>
  <w:style w:type="character" w:customStyle="1" w:styleId="44">
    <w:name w:val="Основной текст (4) + Полужирный"/>
    <w:aliases w:val="Не курсив"/>
    <w:basedOn w:val="41"/>
    <w:uiPriority w:val="99"/>
    <w:rsid w:val="00607B25"/>
    <w:rPr>
      <w:rFonts w:ascii="Times New Roman" w:hAnsi="Times New Roman" w:cs="Times New Roman"/>
      <w:b/>
      <w:bCs/>
      <w:sz w:val="21"/>
      <w:szCs w:val="21"/>
      <w:u w:val="none"/>
      <w:shd w:val="clear" w:color="auto" w:fill="FFFFFF"/>
    </w:rPr>
  </w:style>
  <w:style w:type="character" w:customStyle="1" w:styleId="-fsz-13-">
    <w:name w:val="-fsz-13-"/>
    <w:basedOn w:val="a0"/>
    <w:rsid w:val="006C4316"/>
  </w:style>
  <w:style w:type="character" w:customStyle="1" w:styleId="cardmaininfocontent">
    <w:name w:val="cardmaininfo__content"/>
    <w:basedOn w:val="a0"/>
    <w:rsid w:val="00414076"/>
  </w:style>
  <w:style w:type="paragraph" w:styleId="af0">
    <w:name w:val="Body Text Indent"/>
    <w:basedOn w:val="a"/>
    <w:link w:val="af1"/>
    <w:uiPriority w:val="99"/>
    <w:semiHidden/>
    <w:unhideWhenUsed/>
    <w:rsid w:val="00994E73"/>
    <w:pPr>
      <w:widowControl/>
      <w:suppressAutoHyphens w:val="0"/>
      <w:spacing w:after="120" w:line="256" w:lineRule="auto"/>
      <w:ind w:left="283"/>
    </w:pPr>
    <w:rPr>
      <w:rFonts w:asciiTheme="minorHAnsi" w:eastAsiaTheme="minorHAnsi" w:hAnsiTheme="minorHAnsi" w:cstheme="minorBidi"/>
      <w:kern w:val="0"/>
      <w:sz w:val="22"/>
      <w:szCs w:val="22"/>
      <w:lang w:eastAsia="en-US" w:bidi="ar-SA"/>
    </w:rPr>
  </w:style>
  <w:style w:type="character" w:customStyle="1" w:styleId="af1">
    <w:name w:val="Основной текст с отступом Знак"/>
    <w:basedOn w:val="a0"/>
    <w:link w:val="af0"/>
    <w:uiPriority w:val="99"/>
    <w:semiHidden/>
    <w:rsid w:val="00994E73"/>
  </w:style>
  <w:style w:type="character" w:customStyle="1" w:styleId="40">
    <w:name w:val="Заголовок 4 Знак"/>
    <w:basedOn w:val="a0"/>
    <w:link w:val="4"/>
    <w:uiPriority w:val="9"/>
    <w:semiHidden/>
    <w:rsid w:val="00B42F66"/>
    <w:rPr>
      <w:rFonts w:asciiTheme="majorHAnsi" w:eastAsiaTheme="majorEastAsia" w:hAnsiTheme="majorHAnsi" w:cs="Mangal"/>
      <w:b/>
      <w:bCs/>
      <w:i/>
      <w:iCs/>
      <w:color w:val="4F81BD" w:themeColor="accent1"/>
      <w:kern w:val="1"/>
      <w:sz w:val="24"/>
      <w:szCs w:val="21"/>
      <w:lang w:eastAsia="hi-IN" w:bidi="hi-IN"/>
    </w:rPr>
  </w:style>
  <w:style w:type="paragraph" w:customStyle="1" w:styleId="af2">
    <w:name w:val="Содержимое таблицы"/>
    <w:basedOn w:val="a"/>
    <w:rsid w:val="002405C2"/>
    <w:pPr>
      <w:suppressLineNumbers/>
    </w:pPr>
  </w:style>
  <w:style w:type="paragraph" w:styleId="af3">
    <w:name w:val="footer"/>
    <w:basedOn w:val="a"/>
    <w:link w:val="af4"/>
    <w:uiPriority w:val="99"/>
    <w:unhideWhenUsed/>
    <w:rsid w:val="008C6B18"/>
    <w:pPr>
      <w:tabs>
        <w:tab w:val="center" w:pos="4677"/>
        <w:tab w:val="right" w:pos="9355"/>
      </w:tabs>
      <w:spacing w:line="240" w:lineRule="auto"/>
    </w:pPr>
    <w:rPr>
      <w:szCs w:val="21"/>
    </w:rPr>
  </w:style>
  <w:style w:type="character" w:customStyle="1" w:styleId="af4">
    <w:name w:val="Нижний колонтитул Знак"/>
    <w:basedOn w:val="a0"/>
    <w:link w:val="af3"/>
    <w:uiPriority w:val="99"/>
    <w:rsid w:val="008C6B18"/>
    <w:rPr>
      <w:rFonts w:ascii="Times New Roman" w:eastAsia="SimSun" w:hAnsi="Times New Roman" w:cs="Mangal"/>
      <w:kern w:val="1"/>
      <w:sz w:val="24"/>
      <w:szCs w:val="21"/>
      <w:lang w:eastAsia="hi-IN" w:bidi="hi-IN"/>
    </w:rPr>
  </w:style>
  <w:style w:type="paragraph" w:styleId="af5">
    <w:name w:val="No Spacing"/>
    <w:link w:val="af6"/>
    <w:uiPriority w:val="1"/>
    <w:qFormat/>
    <w:rsid w:val="00221F5F"/>
    <w:pPr>
      <w:spacing w:after="0" w:line="240" w:lineRule="auto"/>
    </w:pPr>
    <w:rPr>
      <w:rFonts w:ascii="Calibri" w:eastAsia="Calibri" w:hAnsi="Calibri" w:cs="Times New Roman"/>
    </w:rPr>
  </w:style>
  <w:style w:type="character" w:customStyle="1" w:styleId="af6">
    <w:name w:val="Без интервала Знак"/>
    <w:basedOn w:val="a0"/>
    <w:link w:val="af5"/>
    <w:uiPriority w:val="1"/>
    <w:rsid w:val="00221F5F"/>
    <w:rPr>
      <w:rFonts w:ascii="Calibri" w:eastAsia="Calibri" w:hAnsi="Calibri" w:cs="Times New Roman"/>
    </w:rPr>
  </w:style>
  <w:style w:type="paragraph" w:styleId="af7">
    <w:name w:val="Title"/>
    <w:basedOn w:val="a"/>
    <w:link w:val="af8"/>
    <w:qFormat/>
    <w:rsid w:val="00221F5F"/>
    <w:pPr>
      <w:widowControl/>
      <w:suppressAutoHyphens w:val="0"/>
      <w:spacing w:line="240" w:lineRule="auto"/>
      <w:jc w:val="center"/>
    </w:pPr>
    <w:rPr>
      <w:rFonts w:eastAsia="Times New Roman" w:cs="Times New Roman"/>
      <w:b/>
      <w:bCs/>
      <w:kern w:val="0"/>
      <w:lang w:eastAsia="ru-RU" w:bidi="ar-SA"/>
    </w:rPr>
  </w:style>
  <w:style w:type="character" w:customStyle="1" w:styleId="af8">
    <w:name w:val="Заголовок Знак"/>
    <w:basedOn w:val="a0"/>
    <w:link w:val="af7"/>
    <w:rsid w:val="00221F5F"/>
    <w:rPr>
      <w:rFonts w:ascii="Times New Roman" w:eastAsia="Times New Roman" w:hAnsi="Times New Roman" w:cs="Times New Roman"/>
      <w:b/>
      <w:bCs/>
      <w:sz w:val="24"/>
      <w:szCs w:val="24"/>
      <w:lang w:eastAsia="ru-RU"/>
    </w:rPr>
  </w:style>
  <w:style w:type="character" w:customStyle="1" w:styleId="-">
    <w:name w:val="Интернет-ссылка"/>
    <w:rsid w:val="00D244B5"/>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04053">
      <w:bodyDiv w:val="1"/>
      <w:marLeft w:val="0"/>
      <w:marRight w:val="0"/>
      <w:marTop w:val="0"/>
      <w:marBottom w:val="0"/>
      <w:divBdr>
        <w:top w:val="none" w:sz="0" w:space="0" w:color="auto"/>
        <w:left w:val="none" w:sz="0" w:space="0" w:color="auto"/>
        <w:bottom w:val="none" w:sz="0" w:space="0" w:color="auto"/>
        <w:right w:val="none" w:sz="0" w:space="0" w:color="auto"/>
      </w:divBdr>
    </w:div>
    <w:div w:id="166487229">
      <w:bodyDiv w:val="1"/>
      <w:marLeft w:val="0"/>
      <w:marRight w:val="0"/>
      <w:marTop w:val="0"/>
      <w:marBottom w:val="0"/>
      <w:divBdr>
        <w:top w:val="none" w:sz="0" w:space="0" w:color="auto"/>
        <w:left w:val="none" w:sz="0" w:space="0" w:color="auto"/>
        <w:bottom w:val="none" w:sz="0" w:space="0" w:color="auto"/>
        <w:right w:val="none" w:sz="0" w:space="0" w:color="auto"/>
      </w:divBdr>
    </w:div>
    <w:div w:id="195852320">
      <w:bodyDiv w:val="1"/>
      <w:marLeft w:val="0"/>
      <w:marRight w:val="0"/>
      <w:marTop w:val="0"/>
      <w:marBottom w:val="0"/>
      <w:divBdr>
        <w:top w:val="none" w:sz="0" w:space="0" w:color="auto"/>
        <w:left w:val="none" w:sz="0" w:space="0" w:color="auto"/>
        <w:bottom w:val="none" w:sz="0" w:space="0" w:color="auto"/>
        <w:right w:val="none" w:sz="0" w:space="0" w:color="auto"/>
      </w:divBdr>
    </w:div>
    <w:div w:id="225842554">
      <w:bodyDiv w:val="1"/>
      <w:marLeft w:val="0"/>
      <w:marRight w:val="0"/>
      <w:marTop w:val="0"/>
      <w:marBottom w:val="0"/>
      <w:divBdr>
        <w:top w:val="none" w:sz="0" w:space="0" w:color="auto"/>
        <w:left w:val="none" w:sz="0" w:space="0" w:color="auto"/>
        <w:bottom w:val="none" w:sz="0" w:space="0" w:color="auto"/>
        <w:right w:val="none" w:sz="0" w:space="0" w:color="auto"/>
      </w:divBdr>
    </w:div>
    <w:div w:id="225992222">
      <w:bodyDiv w:val="1"/>
      <w:marLeft w:val="0"/>
      <w:marRight w:val="0"/>
      <w:marTop w:val="0"/>
      <w:marBottom w:val="0"/>
      <w:divBdr>
        <w:top w:val="none" w:sz="0" w:space="0" w:color="auto"/>
        <w:left w:val="none" w:sz="0" w:space="0" w:color="auto"/>
        <w:bottom w:val="none" w:sz="0" w:space="0" w:color="auto"/>
        <w:right w:val="none" w:sz="0" w:space="0" w:color="auto"/>
      </w:divBdr>
    </w:div>
    <w:div w:id="240604197">
      <w:bodyDiv w:val="1"/>
      <w:marLeft w:val="0"/>
      <w:marRight w:val="0"/>
      <w:marTop w:val="0"/>
      <w:marBottom w:val="0"/>
      <w:divBdr>
        <w:top w:val="none" w:sz="0" w:space="0" w:color="auto"/>
        <w:left w:val="none" w:sz="0" w:space="0" w:color="auto"/>
        <w:bottom w:val="none" w:sz="0" w:space="0" w:color="auto"/>
        <w:right w:val="none" w:sz="0" w:space="0" w:color="auto"/>
      </w:divBdr>
    </w:div>
    <w:div w:id="329255556">
      <w:bodyDiv w:val="1"/>
      <w:marLeft w:val="0"/>
      <w:marRight w:val="0"/>
      <w:marTop w:val="0"/>
      <w:marBottom w:val="0"/>
      <w:divBdr>
        <w:top w:val="none" w:sz="0" w:space="0" w:color="auto"/>
        <w:left w:val="none" w:sz="0" w:space="0" w:color="auto"/>
        <w:bottom w:val="none" w:sz="0" w:space="0" w:color="auto"/>
        <w:right w:val="none" w:sz="0" w:space="0" w:color="auto"/>
      </w:divBdr>
    </w:div>
    <w:div w:id="456726189">
      <w:bodyDiv w:val="1"/>
      <w:marLeft w:val="0"/>
      <w:marRight w:val="0"/>
      <w:marTop w:val="0"/>
      <w:marBottom w:val="0"/>
      <w:divBdr>
        <w:top w:val="none" w:sz="0" w:space="0" w:color="auto"/>
        <w:left w:val="none" w:sz="0" w:space="0" w:color="auto"/>
        <w:bottom w:val="none" w:sz="0" w:space="0" w:color="auto"/>
        <w:right w:val="none" w:sz="0" w:space="0" w:color="auto"/>
      </w:divBdr>
    </w:div>
    <w:div w:id="459810648">
      <w:bodyDiv w:val="1"/>
      <w:marLeft w:val="0"/>
      <w:marRight w:val="0"/>
      <w:marTop w:val="0"/>
      <w:marBottom w:val="0"/>
      <w:divBdr>
        <w:top w:val="none" w:sz="0" w:space="0" w:color="auto"/>
        <w:left w:val="none" w:sz="0" w:space="0" w:color="auto"/>
        <w:bottom w:val="none" w:sz="0" w:space="0" w:color="auto"/>
        <w:right w:val="none" w:sz="0" w:space="0" w:color="auto"/>
      </w:divBdr>
    </w:div>
    <w:div w:id="495192259">
      <w:bodyDiv w:val="1"/>
      <w:marLeft w:val="0"/>
      <w:marRight w:val="0"/>
      <w:marTop w:val="0"/>
      <w:marBottom w:val="0"/>
      <w:divBdr>
        <w:top w:val="none" w:sz="0" w:space="0" w:color="auto"/>
        <w:left w:val="none" w:sz="0" w:space="0" w:color="auto"/>
        <w:bottom w:val="none" w:sz="0" w:space="0" w:color="auto"/>
        <w:right w:val="none" w:sz="0" w:space="0" w:color="auto"/>
      </w:divBdr>
    </w:div>
    <w:div w:id="596714607">
      <w:bodyDiv w:val="1"/>
      <w:marLeft w:val="0"/>
      <w:marRight w:val="0"/>
      <w:marTop w:val="0"/>
      <w:marBottom w:val="0"/>
      <w:divBdr>
        <w:top w:val="none" w:sz="0" w:space="0" w:color="auto"/>
        <w:left w:val="none" w:sz="0" w:space="0" w:color="auto"/>
        <w:bottom w:val="none" w:sz="0" w:space="0" w:color="auto"/>
        <w:right w:val="none" w:sz="0" w:space="0" w:color="auto"/>
      </w:divBdr>
    </w:div>
    <w:div w:id="625549287">
      <w:bodyDiv w:val="1"/>
      <w:marLeft w:val="0"/>
      <w:marRight w:val="0"/>
      <w:marTop w:val="0"/>
      <w:marBottom w:val="0"/>
      <w:divBdr>
        <w:top w:val="none" w:sz="0" w:space="0" w:color="auto"/>
        <w:left w:val="none" w:sz="0" w:space="0" w:color="auto"/>
        <w:bottom w:val="none" w:sz="0" w:space="0" w:color="auto"/>
        <w:right w:val="none" w:sz="0" w:space="0" w:color="auto"/>
      </w:divBdr>
    </w:div>
    <w:div w:id="735587592">
      <w:bodyDiv w:val="1"/>
      <w:marLeft w:val="0"/>
      <w:marRight w:val="0"/>
      <w:marTop w:val="0"/>
      <w:marBottom w:val="0"/>
      <w:divBdr>
        <w:top w:val="none" w:sz="0" w:space="0" w:color="auto"/>
        <w:left w:val="none" w:sz="0" w:space="0" w:color="auto"/>
        <w:bottom w:val="none" w:sz="0" w:space="0" w:color="auto"/>
        <w:right w:val="none" w:sz="0" w:space="0" w:color="auto"/>
      </w:divBdr>
    </w:div>
    <w:div w:id="751661688">
      <w:bodyDiv w:val="1"/>
      <w:marLeft w:val="0"/>
      <w:marRight w:val="0"/>
      <w:marTop w:val="0"/>
      <w:marBottom w:val="0"/>
      <w:divBdr>
        <w:top w:val="none" w:sz="0" w:space="0" w:color="auto"/>
        <w:left w:val="none" w:sz="0" w:space="0" w:color="auto"/>
        <w:bottom w:val="none" w:sz="0" w:space="0" w:color="auto"/>
        <w:right w:val="none" w:sz="0" w:space="0" w:color="auto"/>
      </w:divBdr>
    </w:div>
    <w:div w:id="778263170">
      <w:bodyDiv w:val="1"/>
      <w:marLeft w:val="0"/>
      <w:marRight w:val="0"/>
      <w:marTop w:val="0"/>
      <w:marBottom w:val="0"/>
      <w:divBdr>
        <w:top w:val="none" w:sz="0" w:space="0" w:color="auto"/>
        <w:left w:val="none" w:sz="0" w:space="0" w:color="auto"/>
        <w:bottom w:val="none" w:sz="0" w:space="0" w:color="auto"/>
        <w:right w:val="none" w:sz="0" w:space="0" w:color="auto"/>
      </w:divBdr>
    </w:div>
    <w:div w:id="805319675">
      <w:bodyDiv w:val="1"/>
      <w:marLeft w:val="0"/>
      <w:marRight w:val="0"/>
      <w:marTop w:val="0"/>
      <w:marBottom w:val="0"/>
      <w:divBdr>
        <w:top w:val="none" w:sz="0" w:space="0" w:color="auto"/>
        <w:left w:val="none" w:sz="0" w:space="0" w:color="auto"/>
        <w:bottom w:val="none" w:sz="0" w:space="0" w:color="auto"/>
        <w:right w:val="none" w:sz="0" w:space="0" w:color="auto"/>
      </w:divBdr>
    </w:div>
    <w:div w:id="872814606">
      <w:bodyDiv w:val="1"/>
      <w:marLeft w:val="0"/>
      <w:marRight w:val="0"/>
      <w:marTop w:val="0"/>
      <w:marBottom w:val="0"/>
      <w:divBdr>
        <w:top w:val="none" w:sz="0" w:space="0" w:color="auto"/>
        <w:left w:val="none" w:sz="0" w:space="0" w:color="auto"/>
        <w:bottom w:val="none" w:sz="0" w:space="0" w:color="auto"/>
        <w:right w:val="none" w:sz="0" w:space="0" w:color="auto"/>
      </w:divBdr>
    </w:div>
    <w:div w:id="886264047">
      <w:bodyDiv w:val="1"/>
      <w:marLeft w:val="0"/>
      <w:marRight w:val="0"/>
      <w:marTop w:val="0"/>
      <w:marBottom w:val="0"/>
      <w:divBdr>
        <w:top w:val="none" w:sz="0" w:space="0" w:color="auto"/>
        <w:left w:val="none" w:sz="0" w:space="0" w:color="auto"/>
        <w:bottom w:val="none" w:sz="0" w:space="0" w:color="auto"/>
        <w:right w:val="none" w:sz="0" w:space="0" w:color="auto"/>
      </w:divBdr>
    </w:div>
    <w:div w:id="899826745">
      <w:bodyDiv w:val="1"/>
      <w:marLeft w:val="0"/>
      <w:marRight w:val="0"/>
      <w:marTop w:val="0"/>
      <w:marBottom w:val="0"/>
      <w:divBdr>
        <w:top w:val="none" w:sz="0" w:space="0" w:color="auto"/>
        <w:left w:val="none" w:sz="0" w:space="0" w:color="auto"/>
        <w:bottom w:val="none" w:sz="0" w:space="0" w:color="auto"/>
        <w:right w:val="none" w:sz="0" w:space="0" w:color="auto"/>
      </w:divBdr>
    </w:div>
    <w:div w:id="1075010041">
      <w:bodyDiv w:val="1"/>
      <w:marLeft w:val="0"/>
      <w:marRight w:val="0"/>
      <w:marTop w:val="0"/>
      <w:marBottom w:val="0"/>
      <w:divBdr>
        <w:top w:val="none" w:sz="0" w:space="0" w:color="auto"/>
        <w:left w:val="none" w:sz="0" w:space="0" w:color="auto"/>
        <w:bottom w:val="none" w:sz="0" w:space="0" w:color="auto"/>
        <w:right w:val="none" w:sz="0" w:space="0" w:color="auto"/>
      </w:divBdr>
    </w:div>
    <w:div w:id="1084961165">
      <w:bodyDiv w:val="1"/>
      <w:marLeft w:val="0"/>
      <w:marRight w:val="0"/>
      <w:marTop w:val="0"/>
      <w:marBottom w:val="0"/>
      <w:divBdr>
        <w:top w:val="none" w:sz="0" w:space="0" w:color="auto"/>
        <w:left w:val="none" w:sz="0" w:space="0" w:color="auto"/>
        <w:bottom w:val="none" w:sz="0" w:space="0" w:color="auto"/>
        <w:right w:val="none" w:sz="0" w:space="0" w:color="auto"/>
      </w:divBdr>
    </w:div>
    <w:div w:id="1251624610">
      <w:bodyDiv w:val="1"/>
      <w:marLeft w:val="0"/>
      <w:marRight w:val="0"/>
      <w:marTop w:val="0"/>
      <w:marBottom w:val="0"/>
      <w:divBdr>
        <w:top w:val="none" w:sz="0" w:space="0" w:color="auto"/>
        <w:left w:val="none" w:sz="0" w:space="0" w:color="auto"/>
        <w:bottom w:val="none" w:sz="0" w:space="0" w:color="auto"/>
        <w:right w:val="none" w:sz="0" w:space="0" w:color="auto"/>
      </w:divBdr>
    </w:div>
    <w:div w:id="1394356230">
      <w:bodyDiv w:val="1"/>
      <w:marLeft w:val="0"/>
      <w:marRight w:val="0"/>
      <w:marTop w:val="0"/>
      <w:marBottom w:val="0"/>
      <w:divBdr>
        <w:top w:val="none" w:sz="0" w:space="0" w:color="auto"/>
        <w:left w:val="none" w:sz="0" w:space="0" w:color="auto"/>
        <w:bottom w:val="none" w:sz="0" w:space="0" w:color="auto"/>
        <w:right w:val="none" w:sz="0" w:space="0" w:color="auto"/>
      </w:divBdr>
    </w:div>
    <w:div w:id="1429034189">
      <w:bodyDiv w:val="1"/>
      <w:marLeft w:val="0"/>
      <w:marRight w:val="0"/>
      <w:marTop w:val="0"/>
      <w:marBottom w:val="0"/>
      <w:divBdr>
        <w:top w:val="none" w:sz="0" w:space="0" w:color="auto"/>
        <w:left w:val="none" w:sz="0" w:space="0" w:color="auto"/>
        <w:bottom w:val="none" w:sz="0" w:space="0" w:color="auto"/>
        <w:right w:val="none" w:sz="0" w:space="0" w:color="auto"/>
      </w:divBdr>
    </w:div>
    <w:div w:id="1431001658">
      <w:bodyDiv w:val="1"/>
      <w:marLeft w:val="0"/>
      <w:marRight w:val="0"/>
      <w:marTop w:val="0"/>
      <w:marBottom w:val="0"/>
      <w:divBdr>
        <w:top w:val="none" w:sz="0" w:space="0" w:color="auto"/>
        <w:left w:val="none" w:sz="0" w:space="0" w:color="auto"/>
        <w:bottom w:val="none" w:sz="0" w:space="0" w:color="auto"/>
        <w:right w:val="none" w:sz="0" w:space="0" w:color="auto"/>
      </w:divBdr>
    </w:div>
    <w:div w:id="1453744241">
      <w:bodyDiv w:val="1"/>
      <w:marLeft w:val="0"/>
      <w:marRight w:val="0"/>
      <w:marTop w:val="0"/>
      <w:marBottom w:val="0"/>
      <w:divBdr>
        <w:top w:val="none" w:sz="0" w:space="0" w:color="auto"/>
        <w:left w:val="none" w:sz="0" w:space="0" w:color="auto"/>
        <w:bottom w:val="none" w:sz="0" w:space="0" w:color="auto"/>
        <w:right w:val="none" w:sz="0" w:space="0" w:color="auto"/>
      </w:divBdr>
    </w:div>
    <w:div w:id="1458722039">
      <w:bodyDiv w:val="1"/>
      <w:marLeft w:val="0"/>
      <w:marRight w:val="0"/>
      <w:marTop w:val="0"/>
      <w:marBottom w:val="0"/>
      <w:divBdr>
        <w:top w:val="none" w:sz="0" w:space="0" w:color="auto"/>
        <w:left w:val="none" w:sz="0" w:space="0" w:color="auto"/>
        <w:bottom w:val="none" w:sz="0" w:space="0" w:color="auto"/>
        <w:right w:val="none" w:sz="0" w:space="0" w:color="auto"/>
      </w:divBdr>
    </w:div>
    <w:div w:id="1500851459">
      <w:bodyDiv w:val="1"/>
      <w:marLeft w:val="0"/>
      <w:marRight w:val="0"/>
      <w:marTop w:val="0"/>
      <w:marBottom w:val="0"/>
      <w:divBdr>
        <w:top w:val="none" w:sz="0" w:space="0" w:color="auto"/>
        <w:left w:val="none" w:sz="0" w:space="0" w:color="auto"/>
        <w:bottom w:val="none" w:sz="0" w:space="0" w:color="auto"/>
        <w:right w:val="none" w:sz="0" w:space="0" w:color="auto"/>
      </w:divBdr>
    </w:div>
    <w:div w:id="1659576654">
      <w:bodyDiv w:val="1"/>
      <w:marLeft w:val="0"/>
      <w:marRight w:val="0"/>
      <w:marTop w:val="0"/>
      <w:marBottom w:val="0"/>
      <w:divBdr>
        <w:top w:val="none" w:sz="0" w:space="0" w:color="auto"/>
        <w:left w:val="none" w:sz="0" w:space="0" w:color="auto"/>
        <w:bottom w:val="none" w:sz="0" w:space="0" w:color="auto"/>
        <w:right w:val="none" w:sz="0" w:space="0" w:color="auto"/>
      </w:divBdr>
    </w:div>
    <w:div w:id="1714428899">
      <w:bodyDiv w:val="1"/>
      <w:marLeft w:val="0"/>
      <w:marRight w:val="0"/>
      <w:marTop w:val="0"/>
      <w:marBottom w:val="0"/>
      <w:divBdr>
        <w:top w:val="none" w:sz="0" w:space="0" w:color="auto"/>
        <w:left w:val="none" w:sz="0" w:space="0" w:color="auto"/>
        <w:bottom w:val="none" w:sz="0" w:space="0" w:color="auto"/>
        <w:right w:val="none" w:sz="0" w:space="0" w:color="auto"/>
      </w:divBdr>
    </w:div>
    <w:div w:id="1994866678">
      <w:bodyDiv w:val="1"/>
      <w:marLeft w:val="0"/>
      <w:marRight w:val="0"/>
      <w:marTop w:val="0"/>
      <w:marBottom w:val="0"/>
      <w:divBdr>
        <w:top w:val="none" w:sz="0" w:space="0" w:color="auto"/>
        <w:left w:val="none" w:sz="0" w:space="0" w:color="auto"/>
        <w:bottom w:val="none" w:sz="0" w:space="0" w:color="auto"/>
        <w:right w:val="none" w:sz="0" w:space="0" w:color="auto"/>
      </w:divBdr>
    </w:div>
    <w:div w:id="2089376365">
      <w:bodyDiv w:val="1"/>
      <w:marLeft w:val="0"/>
      <w:marRight w:val="0"/>
      <w:marTop w:val="0"/>
      <w:marBottom w:val="0"/>
      <w:divBdr>
        <w:top w:val="none" w:sz="0" w:space="0" w:color="auto"/>
        <w:left w:val="none" w:sz="0" w:space="0" w:color="auto"/>
        <w:bottom w:val="none" w:sz="0" w:space="0" w:color="auto"/>
        <w:right w:val="none" w:sz="0" w:space="0" w:color="auto"/>
      </w:divBdr>
    </w:div>
    <w:div w:id="2125343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1966D3E8437E9C2F8F46AA4C81D57051B8387708135EF4F4AA2653D081617EAC91311E203521F95C9CFB48C2908EFC00A2898E888D4524P4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966D3E8437E9C2F8F46AA4C81D57051B8387708135EF4F4AA2653D081617EAC91311E203521F85C9CFB48C2908EFC00A2898E888D4524P4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1966D3E8437E9C2F8F46AA4C81D57051B8387708135EF4F4AA2653D081617EAC91311E203720FF5C9CFB48C2908EFC00A2898E888D4524P4H" TargetMode="External"/><Relationship Id="rId4" Type="http://schemas.openxmlformats.org/officeDocument/2006/relationships/settings" Target="settings.xml"/><Relationship Id="rId9" Type="http://schemas.openxmlformats.org/officeDocument/2006/relationships/hyperlink" Target="consultantplus://offline/ref=1966D3E8437E9C2F8F46AA4C81D57051B8387708135EF4F4AA2653D081617EAC91311E203521FD5C9CFB48C2908EFC00A2898E888D4524P4H"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EAFF0-A3AA-493C-9A93-8E7902D9F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7</Pages>
  <Words>2953</Words>
  <Characters>16835</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19749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to82-admin</dc:creator>
  <cp:lastModifiedBy>Бачинская Татьяна Валерьевна</cp:lastModifiedBy>
  <cp:revision>5</cp:revision>
  <cp:lastPrinted>2021-12-14T07:04:00Z</cp:lastPrinted>
  <dcterms:created xsi:type="dcterms:W3CDTF">2023-05-04T07:30:00Z</dcterms:created>
  <dcterms:modified xsi:type="dcterms:W3CDTF">2023-05-04T14:25:00Z</dcterms:modified>
</cp:coreProperties>
</file>