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Заказчик:</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Администрация Ям-</w:t>
      </w:r>
      <w:proofErr w:type="spellStart"/>
      <w:r w:rsidRPr="00363644">
        <w:rPr>
          <w:rFonts w:ascii="Times New Roman" w:hAnsi="Times New Roman" w:cs="Times New Roman"/>
          <w:iCs/>
          <w:color w:val="000000" w:themeColor="text1"/>
          <w:sz w:val="26"/>
          <w:szCs w:val="26"/>
        </w:rPr>
        <w:t>Тесовского</w:t>
      </w:r>
      <w:proofErr w:type="spellEnd"/>
      <w:r w:rsidRPr="00363644">
        <w:rPr>
          <w:rFonts w:ascii="Times New Roman" w:hAnsi="Times New Roman" w:cs="Times New Roman"/>
          <w:iCs/>
          <w:color w:val="000000" w:themeColor="text1"/>
          <w:sz w:val="26"/>
          <w:szCs w:val="26"/>
        </w:rPr>
        <w:t xml:space="preserve"> </w:t>
      </w:r>
      <w:proofErr w:type="gramStart"/>
      <w:r w:rsidRPr="00363644">
        <w:rPr>
          <w:rFonts w:ascii="Times New Roman" w:hAnsi="Times New Roman" w:cs="Times New Roman"/>
          <w:iCs/>
          <w:color w:val="000000" w:themeColor="text1"/>
          <w:sz w:val="26"/>
          <w:szCs w:val="26"/>
        </w:rPr>
        <w:t>сельского</w:t>
      </w:r>
      <w:proofErr w:type="gramEnd"/>
      <w:r w:rsidRPr="00363644">
        <w:rPr>
          <w:rFonts w:ascii="Times New Roman" w:hAnsi="Times New Roman" w:cs="Times New Roman"/>
          <w:iCs/>
          <w:color w:val="000000" w:themeColor="text1"/>
          <w:sz w:val="26"/>
          <w:szCs w:val="26"/>
        </w:rPr>
        <w:t xml:space="preserve">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поселения </w:t>
      </w:r>
      <w:proofErr w:type="spellStart"/>
      <w:r>
        <w:rPr>
          <w:rFonts w:ascii="Times New Roman" w:hAnsi="Times New Roman" w:cs="Times New Roman"/>
          <w:iCs/>
          <w:color w:val="000000" w:themeColor="text1"/>
          <w:sz w:val="26"/>
          <w:szCs w:val="26"/>
        </w:rPr>
        <w:t>Лужского</w:t>
      </w:r>
      <w:proofErr w:type="spellEnd"/>
      <w:r>
        <w:rPr>
          <w:rFonts w:ascii="Times New Roman" w:hAnsi="Times New Roman" w:cs="Times New Roman"/>
          <w:iCs/>
          <w:color w:val="000000" w:themeColor="text1"/>
          <w:sz w:val="26"/>
          <w:szCs w:val="26"/>
        </w:rPr>
        <w:t xml:space="preserve"> муниципального района </w:t>
      </w:r>
      <w:r w:rsidRPr="00363644">
        <w:rPr>
          <w:rFonts w:ascii="Times New Roman" w:hAnsi="Times New Roman" w:cs="Times New Roman"/>
          <w:iCs/>
          <w:color w:val="000000" w:themeColor="text1"/>
          <w:sz w:val="26"/>
          <w:szCs w:val="26"/>
        </w:rPr>
        <w:t>Ленинградской области</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188222, Ленинградская область, </w:t>
      </w:r>
      <w:proofErr w:type="spellStart"/>
      <w:proofErr w:type="gramStart"/>
      <w:r w:rsidRPr="00363644">
        <w:rPr>
          <w:rFonts w:ascii="Times New Roman" w:hAnsi="Times New Roman" w:cs="Times New Roman"/>
          <w:iCs/>
          <w:color w:val="000000" w:themeColor="text1"/>
          <w:sz w:val="26"/>
          <w:szCs w:val="26"/>
        </w:rPr>
        <w:t>Лужский</w:t>
      </w:r>
      <w:proofErr w:type="spellEnd"/>
      <w:proofErr w:type="gramEnd"/>
      <w:r w:rsidRPr="00363644">
        <w:rPr>
          <w:rFonts w:ascii="Times New Roman" w:hAnsi="Times New Roman" w:cs="Times New Roman"/>
          <w:iCs/>
          <w:color w:val="000000" w:themeColor="text1"/>
          <w:sz w:val="26"/>
          <w:szCs w:val="26"/>
        </w:rPr>
        <w:t xml:space="preserve">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район, п. Приозёрный, ул. </w:t>
      </w:r>
      <w:proofErr w:type="gramStart"/>
      <w:r w:rsidRPr="00363644">
        <w:rPr>
          <w:rFonts w:ascii="Times New Roman" w:hAnsi="Times New Roman" w:cs="Times New Roman"/>
          <w:iCs/>
          <w:color w:val="000000" w:themeColor="text1"/>
          <w:sz w:val="26"/>
          <w:szCs w:val="26"/>
        </w:rPr>
        <w:t>Центральная</w:t>
      </w:r>
      <w:proofErr w:type="gramEnd"/>
      <w:r w:rsidRPr="00363644">
        <w:rPr>
          <w:rFonts w:ascii="Times New Roman" w:hAnsi="Times New Roman" w:cs="Times New Roman"/>
          <w:iCs/>
          <w:color w:val="000000" w:themeColor="text1"/>
          <w:sz w:val="26"/>
          <w:szCs w:val="26"/>
        </w:rPr>
        <w:t>, д.4а</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yam-tes.admin@mail.ru</w:t>
      </w: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Специализированная организация: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Государственное бюджетное учреждение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Ленинградской области "Фонд имущества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Ленинградской области"</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191311, Санкт-Петербург, ул. Смольного, д. 3</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fondlo@fond-lenobl.ru; a.maksimova@fondlenobl.ru</w:t>
      </w: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Заявитель:</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Индивиду</w:t>
      </w:r>
      <w:r>
        <w:rPr>
          <w:rFonts w:ascii="Times New Roman" w:hAnsi="Times New Roman" w:cs="Times New Roman"/>
          <w:iCs/>
          <w:color w:val="000000" w:themeColor="text1"/>
          <w:sz w:val="26"/>
          <w:szCs w:val="26"/>
        </w:rPr>
        <w:t xml:space="preserve">альный предприниматель </w:t>
      </w:r>
      <w:proofErr w:type="spellStart"/>
      <w:r>
        <w:rPr>
          <w:rFonts w:ascii="Times New Roman" w:hAnsi="Times New Roman" w:cs="Times New Roman"/>
          <w:iCs/>
          <w:color w:val="000000" w:themeColor="text1"/>
          <w:sz w:val="26"/>
          <w:szCs w:val="26"/>
        </w:rPr>
        <w:t>Блинова</w:t>
      </w:r>
      <w:proofErr w:type="spellEnd"/>
      <w:r>
        <w:rPr>
          <w:rFonts w:ascii="Times New Roman" w:hAnsi="Times New Roman" w:cs="Times New Roman"/>
          <w:iCs/>
          <w:color w:val="000000" w:themeColor="text1"/>
          <w:sz w:val="26"/>
          <w:szCs w:val="26"/>
        </w:rPr>
        <w:t xml:space="preserve"> </w:t>
      </w:r>
      <w:r w:rsidRPr="00363644">
        <w:rPr>
          <w:rFonts w:ascii="Times New Roman" w:hAnsi="Times New Roman" w:cs="Times New Roman"/>
          <w:iCs/>
          <w:color w:val="000000" w:themeColor="text1"/>
          <w:sz w:val="26"/>
          <w:szCs w:val="26"/>
        </w:rPr>
        <w:t>Надежда Алексеевна</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 xml:space="preserve">640022 обл. </w:t>
      </w:r>
      <w:proofErr w:type="gramStart"/>
      <w:r w:rsidRPr="00363644">
        <w:rPr>
          <w:rFonts w:ascii="Times New Roman" w:hAnsi="Times New Roman" w:cs="Times New Roman"/>
          <w:iCs/>
          <w:color w:val="000000" w:themeColor="text1"/>
          <w:sz w:val="26"/>
          <w:szCs w:val="26"/>
        </w:rPr>
        <w:t>Курганская</w:t>
      </w:r>
      <w:proofErr w:type="gramEnd"/>
      <w:r w:rsidRPr="00363644">
        <w:rPr>
          <w:rFonts w:ascii="Times New Roman" w:hAnsi="Times New Roman" w:cs="Times New Roman"/>
          <w:iCs/>
          <w:color w:val="000000" w:themeColor="text1"/>
          <w:sz w:val="26"/>
          <w:szCs w:val="26"/>
        </w:rPr>
        <w:t xml:space="preserve">, г. Курган, </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363644">
        <w:rPr>
          <w:rFonts w:ascii="Times New Roman" w:hAnsi="Times New Roman" w:cs="Times New Roman"/>
          <w:iCs/>
          <w:color w:val="000000" w:themeColor="text1"/>
          <w:sz w:val="26"/>
          <w:szCs w:val="26"/>
        </w:rPr>
        <w:t>ул</w:t>
      </w:r>
      <w:proofErr w:type="gramStart"/>
      <w:r w:rsidRPr="00363644">
        <w:rPr>
          <w:rFonts w:ascii="Times New Roman" w:hAnsi="Times New Roman" w:cs="Times New Roman"/>
          <w:iCs/>
          <w:color w:val="000000" w:themeColor="text1"/>
          <w:sz w:val="26"/>
          <w:szCs w:val="26"/>
        </w:rPr>
        <w:t>.К</w:t>
      </w:r>
      <w:proofErr w:type="gramEnd"/>
      <w:r w:rsidRPr="00363644">
        <w:rPr>
          <w:rFonts w:ascii="Times New Roman" w:hAnsi="Times New Roman" w:cs="Times New Roman"/>
          <w:iCs/>
          <w:color w:val="000000" w:themeColor="text1"/>
          <w:sz w:val="26"/>
          <w:szCs w:val="26"/>
        </w:rPr>
        <w:t>равченко</w:t>
      </w:r>
      <w:proofErr w:type="spellEnd"/>
      <w:r w:rsidRPr="00363644">
        <w:rPr>
          <w:rFonts w:ascii="Times New Roman" w:hAnsi="Times New Roman" w:cs="Times New Roman"/>
          <w:iCs/>
          <w:color w:val="000000" w:themeColor="text1"/>
          <w:sz w:val="26"/>
          <w:szCs w:val="26"/>
        </w:rPr>
        <w:t>, д.55</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nadya.blinova.00@internet.ru</w:t>
      </w: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Оператор электронной площадки:</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ООО АГЗ РТ</w:t>
      </w:r>
    </w:p>
    <w:p w:rsidR="00363644" w:rsidRP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agzrt@tatar.ru</w:t>
      </w: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363644">
        <w:rPr>
          <w:rFonts w:ascii="Times New Roman" w:hAnsi="Times New Roman" w:cs="Times New Roman"/>
          <w:iCs/>
          <w:color w:val="000000" w:themeColor="text1"/>
          <w:sz w:val="26"/>
          <w:szCs w:val="26"/>
        </w:rPr>
        <w:t>Извещение № 0145300014423000001</w:t>
      </w:r>
    </w:p>
    <w:p w:rsidR="00363644" w:rsidRDefault="00363644" w:rsidP="0036364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D322EE" w:rsidP="00F97836">
      <w:pPr>
        <w:tabs>
          <w:tab w:val="left" w:pos="7545"/>
          <w:tab w:val="left" w:pos="7965"/>
        </w:tabs>
        <w:suppressAutoHyphens/>
        <w:spacing w:after="0" w:line="240" w:lineRule="auto"/>
        <w:ind w:right="-142"/>
        <w:rPr>
          <w:rFonts w:ascii="Times New Roman" w:hAnsi="Times New Roman" w:cs="Times New Roman"/>
          <w:bCs/>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363644">
        <w:rPr>
          <w:rFonts w:ascii="Times New Roman" w:hAnsi="Times New Roman" w:cs="Times New Roman"/>
          <w:bCs/>
          <w:sz w:val="26"/>
          <w:szCs w:val="26"/>
        </w:rPr>
        <w:t>909</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363644"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63644" w:rsidRDefault="00363644" w:rsidP="00363644">
      <w:pPr>
        <w:pStyle w:val="HTML"/>
        <w:tabs>
          <w:tab w:val="clear" w:pos="6412"/>
          <w:tab w:val="clear" w:pos="7328"/>
          <w:tab w:val="clear" w:pos="8244"/>
          <w:tab w:val="clear" w:pos="9160"/>
          <w:tab w:val="clear" w:pos="10076"/>
          <w:tab w:val="clear" w:pos="10992"/>
          <w:tab w:val="clear" w:pos="11908"/>
          <w:tab w:val="clear" w:pos="12824"/>
          <w:tab w:val="clear" w:pos="13740"/>
          <w:tab w:val="clear" w:pos="14656"/>
          <w:tab w:val="left" w:pos="8172"/>
        </w:tabs>
        <w:ind w:firstLine="709"/>
        <w:jc w:val="both"/>
        <w:rPr>
          <w:rFonts w:ascii="Times New Roman" w:eastAsiaTheme="minorEastAsia" w:hAnsi="Times New Roman" w:cs="Times New Roman"/>
          <w:sz w:val="26"/>
          <w:szCs w:val="26"/>
        </w:rPr>
      </w:pPr>
      <w:r w:rsidRPr="00D1095E">
        <w:rPr>
          <w:rFonts w:ascii="Times New Roman" w:eastAsiaTheme="minorEastAsia" w:hAnsi="Times New Roman" w:cs="Times New Roman"/>
          <w:sz w:val="26"/>
          <w:szCs w:val="26"/>
        </w:rPr>
        <w:t>в присутствии представителей по доверенности:</w:t>
      </w:r>
    </w:p>
    <w:p w:rsidR="00363644" w:rsidRPr="00363644" w:rsidRDefault="00363644" w:rsidP="00363644">
      <w:pPr>
        <w:pStyle w:val="HTML"/>
        <w:tabs>
          <w:tab w:val="clear" w:pos="6412"/>
          <w:tab w:val="clear" w:pos="7328"/>
          <w:tab w:val="clear" w:pos="8244"/>
          <w:tab w:val="clear" w:pos="9160"/>
          <w:tab w:val="clear" w:pos="10076"/>
          <w:tab w:val="clear" w:pos="10992"/>
          <w:tab w:val="clear" w:pos="11908"/>
          <w:tab w:val="clear" w:pos="12824"/>
          <w:tab w:val="clear" w:pos="13740"/>
          <w:tab w:val="clear" w:pos="14656"/>
          <w:tab w:val="left" w:pos="8172"/>
        </w:tabs>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Pr="00363644">
        <w:rPr>
          <w:rFonts w:ascii="Times New Roman" w:eastAsiaTheme="minorEastAsia" w:hAnsi="Times New Roman" w:cs="Times New Roman"/>
          <w:sz w:val="26"/>
          <w:szCs w:val="26"/>
        </w:rPr>
        <w:t xml:space="preserve">Специализированной организации: </w:t>
      </w:r>
    </w:p>
    <w:p w:rsidR="00363644" w:rsidRPr="00363644" w:rsidRDefault="00363644" w:rsidP="00363644">
      <w:pPr>
        <w:pStyle w:val="HTML"/>
        <w:ind w:firstLine="709"/>
        <w:jc w:val="both"/>
        <w:rPr>
          <w:rFonts w:ascii="Times New Roman" w:eastAsiaTheme="minorEastAsia" w:hAnsi="Times New Roman" w:cs="Times New Roman"/>
          <w:sz w:val="26"/>
          <w:szCs w:val="26"/>
        </w:rPr>
      </w:pPr>
      <w:r w:rsidRPr="00363644">
        <w:rPr>
          <w:rFonts w:ascii="Times New Roman" w:eastAsiaTheme="minorEastAsia" w:hAnsi="Times New Roman" w:cs="Times New Roman"/>
          <w:sz w:val="26"/>
          <w:szCs w:val="26"/>
        </w:rPr>
        <w:t>в отсутствие представителей от Заказчика, Заявителя, извещенных о времени и месте заседания Комиссии надлежащим образом,</w:t>
      </w:r>
    </w:p>
    <w:p w:rsidR="00F70676" w:rsidRDefault="00F70676" w:rsidP="00363644">
      <w:pPr>
        <w:pStyle w:val="HTML"/>
        <w:ind w:firstLine="709"/>
        <w:jc w:val="both"/>
        <w:rPr>
          <w:rFonts w:ascii="Times New Roman" w:eastAsiaTheme="minorHAnsi" w:hAnsi="Times New Roman" w:cs="Times New Roman"/>
          <w:sz w:val="26"/>
          <w:szCs w:val="26"/>
          <w:lang w:eastAsia="en-US"/>
        </w:rPr>
      </w:pPr>
      <w:r w:rsidRPr="00363644">
        <w:rPr>
          <w:rFonts w:ascii="Times New Roman" w:eastAsiaTheme="minorHAnsi" w:hAnsi="Times New Roman" w:cs="Times New Roman"/>
          <w:sz w:val="26"/>
          <w:szCs w:val="26"/>
          <w:lang w:eastAsia="en-US"/>
        </w:rPr>
        <w:t>заседание проводилось посредством системы</w:t>
      </w:r>
      <w:r>
        <w:rPr>
          <w:rFonts w:ascii="Times New Roman" w:eastAsiaTheme="minorHAnsi" w:hAnsi="Times New Roman" w:cs="Times New Roman"/>
          <w:sz w:val="26"/>
          <w:szCs w:val="26"/>
          <w:lang w:eastAsia="en-US"/>
        </w:rPr>
        <w:t xml:space="preserve"> видеоконференцсвязи в соответствии с письмом ФАС России от 29 мая 2020 г. № МЕ/45732/20 «О рассмотрении </w:t>
      </w:r>
      <w:r>
        <w:rPr>
          <w:rFonts w:ascii="Times New Roman" w:eastAsiaTheme="minorHAnsi" w:hAnsi="Times New Roman" w:cs="Times New Roman"/>
          <w:sz w:val="26"/>
          <w:szCs w:val="26"/>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458EE" w:rsidRPr="00B458EE" w:rsidRDefault="00F70676" w:rsidP="00B458EE">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363644" w:rsidRPr="00363644">
        <w:rPr>
          <w:rFonts w:ascii="Times New Roman" w:hAnsi="Times New Roman" w:cs="Times New Roman"/>
          <w:sz w:val="26"/>
          <w:szCs w:val="26"/>
        </w:rPr>
        <w:t>(</w:t>
      </w:r>
      <w:proofErr w:type="spellStart"/>
      <w:r w:rsidR="00363644" w:rsidRPr="00363644">
        <w:rPr>
          <w:rFonts w:ascii="Times New Roman" w:hAnsi="Times New Roman" w:cs="Times New Roman"/>
          <w:sz w:val="26"/>
          <w:szCs w:val="26"/>
        </w:rPr>
        <w:t>вх</w:t>
      </w:r>
      <w:proofErr w:type="spellEnd"/>
      <w:r w:rsidR="00363644" w:rsidRPr="00363644">
        <w:rPr>
          <w:rFonts w:ascii="Times New Roman" w:hAnsi="Times New Roman" w:cs="Times New Roman"/>
          <w:sz w:val="26"/>
          <w:szCs w:val="26"/>
        </w:rPr>
        <w:t>. № 4374-ИП/23 от 25.04.2023) на положения извещения при проведении открытого конкурса в электронной форме на выполнение работ по капитальному ремонту здания Дома культуры по адресу:</w:t>
      </w:r>
      <w:proofErr w:type="gramEnd"/>
      <w:r w:rsidR="00363644" w:rsidRPr="00363644">
        <w:rPr>
          <w:rFonts w:ascii="Times New Roman" w:hAnsi="Times New Roman" w:cs="Times New Roman"/>
          <w:sz w:val="26"/>
          <w:szCs w:val="26"/>
        </w:rPr>
        <w:t xml:space="preserve"> Ленинградская область, </w:t>
      </w:r>
      <w:proofErr w:type="spellStart"/>
      <w:r w:rsidR="00363644" w:rsidRPr="00363644">
        <w:rPr>
          <w:rFonts w:ascii="Times New Roman" w:hAnsi="Times New Roman" w:cs="Times New Roman"/>
          <w:sz w:val="26"/>
          <w:szCs w:val="26"/>
        </w:rPr>
        <w:t>Лужский</w:t>
      </w:r>
      <w:proofErr w:type="spellEnd"/>
      <w:r w:rsidR="00363644" w:rsidRPr="00363644">
        <w:rPr>
          <w:rFonts w:ascii="Times New Roman" w:hAnsi="Times New Roman" w:cs="Times New Roman"/>
          <w:sz w:val="26"/>
          <w:szCs w:val="26"/>
        </w:rPr>
        <w:t xml:space="preserve"> район, д. Ям-</w:t>
      </w:r>
      <w:proofErr w:type="spellStart"/>
      <w:r w:rsidR="00363644" w:rsidRPr="00363644">
        <w:rPr>
          <w:rFonts w:ascii="Times New Roman" w:hAnsi="Times New Roman" w:cs="Times New Roman"/>
          <w:sz w:val="26"/>
          <w:szCs w:val="26"/>
        </w:rPr>
        <w:t>Тёсово</w:t>
      </w:r>
      <w:proofErr w:type="spellEnd"/>
      <w:r w:rsidR="00363644" w:rsidRPr="00363644">
        <w:rPr>
          <w:rFonts w:ascii="Times New Roman" w:hAnsi="Times New Roman" w:cs="Times New Roman"/>
          <w:sz w:val="26"/>
          <w:szCs w:val="26"/>
        </w:rPr>
        <w:t>, ул. Центральная, дом 6А.</w:t>
      </w:r>
    </w:p>
    <w:p w:rsidR="00760B26" w:rsidRPr="002E775B" w:rsidRDefault="002E775B" w:rsidP="00B458E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ab/>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363644">
        <w:rPr>
          <w:rFonts w:ascii="Times New Roman" w:hAnsi="Times New Roman" w:cs="Times New Roman"/>
          <w:sz w:val="26"/>
          <w:szCs w:val="26"/>
        </w:rPr>
        <w:t>30</w:t>
      </w:r>
      <w:r w:rsidR="005D5D17">
        <w:rPr>
          <w:rFonts w:ascii="Times New Roman" w:hAnsi="Times New Roman" w:cs="Times New Roman"/>
          <w:sz w:val="26"/>
          <w:szCs w:val="26"/>
        </w:rPr>
        <w:t>.</w:t>
      </w:r>
      <w:r w:rsidR="000B3078" w:rsidRPr="000B3078">
        <w:rPr>
          <w:rFonts w:ascii="Times New Roman" w:hAnsi="Times New Roman" w:cs="Times New Roman"/>
          <w:sz w:val="26"/>
          <w:szCs w:val="26"/>
        </w:rPr>
        <w:t>03</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 xml:space="preserve">- </w:t>
      </w:r>
      <w:r w:rsidR="00363644">
        <w:rPr>
          <w:rFonts w:ascii="Times New Roman" w:hAnsi="Times New Roman" w:cs="Times New Roman"/>
          <w:sz w:val="26"/>
          <w:szCs w:val="26"/>
        </w:rPr>
        <w:t xml:space="preserve">70 854 940 </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w:t>
      </w:r>
      <w:r>
        <w:rPr>
          <w:rFonts w:ascii="Times New Roman" w:hAnsi="Times New Roman" w:cs="Times New Roman"/>
          <w:sz w:val="26"/>
          <w:szCs w:val="26"/>
        </w:rPr>
        <w:lastRenderedPageBreak/>
        <w:t>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w:t>
      </w:r>
      <w:r>
        <w:rPr>
          <w:rFonts w:ascii="Times New Roman" w:hAnsi="Times New Roman" w:cs="Times New Roman"/>
          <w:sz w:val="26"/>
          <w:szCs w:val="26"/>
        </w:rPr>
        <w:lastRenderedPageBreak/>
        <w:t>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w:t>
      </w:r>
      <w:r>
        <w:rPr>
          <w:rFonts w:ascii="Times New Roman" w:hAnsi="Times New Roman" w:cs="Times New Roman"/>
          <w:sz w:val="26"/>
          <w:szCs w:val="26"/>
        </w:rPr>
        <w:lastRenderedPageBreak/>
        <w:t>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w:t>
      </w:r>
      <w:r>
        <w:rPr>
          <w:rFonts w:ascii="Times New Roman" w:hAnsi="Times New Roman" w:cs="Times New Roman"/>
          <w:sz w:val="26"/>
          <w:szCs w:val="26"/>
        </w:rPr>
        <w:lastRenderedPageBreak/>
        <w:t>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D45ED2" w:rsidRDefault="00D45ED2" w:rsidP="00F70676">
      <w:pPr>
        <w:spacing w:after="0" w:line="240" w:lineRule="auto"/>
        <w:ind w:firstLine="709"/>
        <w:jc w:val="both"/>
        <w:rPr>
          <w:rFonts w:ascii="Times New Roman" w:hAnsi="Times New Roman" w:cs="Times New Roman"/>
          <w:sz w:val="26"/>
          <w:szCs w:val="26"/>
          <w:shd w:val="clear" w:color="auto" w:fill="FFFFFF"/>
        </w:rPr>
      </w:pP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D45ED2" w:rsidRPr="00D45ED2" w:rsidRDefault="00D45ED2" w:rsidP="00D45ED2">
      <w:pPr>
        <w:spacing w:after="0" w:line="240" w:lineRule="auto"/>
        <w:ind w:firstLine="709"/>
        <w:jc w:val="both"/>
        <w:rPr>
          <w:rFonts w:ascii="Times New Roman" w:hAnsi="Times New Roman" w:cs="Times New Roman"/>
          <w:bCs/>
          <w:i/>
          <w:sz w:val="26"/>
          <w:szCs w:val="26"/>
          <w:shd w:val="clear" w:color="auto" w:fill="FFFFFF"/>
        </w:rPr>
      </w:pPr>
      <w:r w:rsidRPr="00D45ED2">
        <w:rPr>
          <w:rFonts w:ascii="Times New Roman" w:hAnsi="Times New Roman" w:cs="Times New Roman"/>
          <w:bCs/>
          <w:sz w:val="26"/>
          <w:szCs w:val="26"/>
          <w:shd w:val="clear" w:color="auto" w:fill="FFFFFF"/>
        </w:rPr>
        <w:t xml:space="preserve">Комиссией установлено, что извещением об осуществлении закупки предусмотрены требования к составу заявки (Приложение № </w:t>
      </w:r>
      <w:r w:rsidR="00E80B5A">
        <w:rPr>
          <w:rFonts w:ascii="Times New Roman" w:hAnsi="Times New Roman" w:cs="Times New Roman"/>
          <w:bCs/>
          <w:sz w:val="26"/>
          <w:szCs w:val="26"/>
          <w:shd w:val="clear" w:color="auto" w:fill="FFFFFF"/>
        </w:rPr>
        <w:t>3.1</w:t>
      </w:r>
      <w:r w:rsidRPr="00D45ED2">
        <w:rPr>
          <w:rFonts w:ascii="Times New Roman" w:hAnsi="Times New Roman" w:cs="Times New Roman"/>
          <w:bCs/>
          <w:sz w:val="26"/>
          <w:szCs w:val="26"/>
          <w:shd w:val="clear" w:color="auto" w:fill="FFFFFF"/>
        </w:rPr>
        <w:t xml:space="preserve"> к извещению), предусматривающие следующее положение к форме подачи заявки:</w:t>
      </w:r>
      <w:r w:rsidRPr="00D45ED2">
        <w:rPr>
          <w:rFonts w:ascii="Times New Roman" w:hAnsi="Times New Roman" w:cs="Times New Roman"/>
          <w:bCs/>
          <w:i/>
          <w:sz w:val="26"/>
          <w:szCs w:val="26"/>
          <w:shd w:val="clear" w:color="auto" w:fill="FFFFFF"/>
        </w:rPr>
        <w:t xml:space="preserve"> </w:t>
      </w:r>
    </w:p>
    <w:p w:rsidR="00363644" w:rsidRPr="00363644" w:rsidRDefault="00D45ED2" w:rsidP="00363644">
      <w:pPr>
        <w:spacing w:after="0" w:line="240" w:lineRule="auto"/>
        <w:ind w:firstLine="709"/>
        <w:jc w:val="both"/>
        <w:rPr>
          <w:rFonts w:ascii="Times New Roman" w:hAnsi="Times New Roman" w:cs="Times New Roman"/>
          <w:bCs/>
          <w:i/>
          <w:sz w:val="26"/>
          <w:szCs w:val="26"/>
          <w:shd w:val="clear" w:color="auto" w:fill="FFFFFF"/>
        </w:rPr>
      </w:pPr>
      <w:proofErr w:type="gramStart"/>
      <w:r w:rsidRPr="00D45ED2">
        <w:rPr>
          <w:rFonts w:ascii="Times New Roman" w:hAnsi="Times New Roman" w:cs="Times New Roman"/>
          <w:bCs/>
          <w:i/>
          <w:sz w:val="26"/>
          <w:szCs w:val="26"/>
          <w:shd w:val="clear" w:color="auto" w:fill="FFFFFF"/>
        </w:rPr>
        <w:t>«</w:t>
      </w:r>
      <w:r w:rsidR="00363644" w:rsidRPr="00363644">
        <w:rPr>
          <w:rFonts w:ascii="Times New Roman" w:hAnsi="Times New Roman" w:cs="Times New Roman"/>
          <w:bCs/>
          <w:i/>
          <w:sz w:val="26"/>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копии исполненного контракта (договора), включая все приложения к такому контракту (договору) и дополнительные соглашения (при наличии);</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копии актов о приемке выполненных работ, содержащих все обязательные реквизиты, установленные частью 2 статьи 9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копий документов, подтверждающих оплату выполненных работ;</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p w:rsidR="00363644" w:rsidRPr="00363644" w:rsidRDefault="00363644" w:rsidP="00363644">
      <w:pPr>
        <w:numPr>
          <w:ilvl w:val="0"/>
          <w:numId w:val="10"/>
        </w:numPr>
        <w:spacing w:after="0" w:line="240" w:lineRule="auto"/>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p w:rsidR="00363644" w:rsidRPr="00363644" w:rsidRDefault="00363644" w:rsidP="00363644">
      <w:pPr>
        <w:spacing w:after="0" w:line="240" w:lineRule="auto"/>
        <w:ind w:firstLine="709"/>
        <w:jc w:val="both"/>
        <w:rPr>
          <w:rFonts w:ascii="Times New Roman" w:hAnsi="Times New Roman" w:cs="Times New Roman"/>
          <w:bCs/>
          <w:i/>
          <w:iCs/>
          <w:sz w:val="26"/>
          <w:szCs w:val="26"/>
          <w:shd w:val="clear" w:color="auto" w:fill="FFFFFF"/>
        </w:rPr>
      </w:pPr>
      <w:r w:rsidRPr="00363644">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7"/>
        <w:gridCol w:w="1605"/>
        <w:gridCol w:w="1544"/>
        <w:gridCol w:w="1967"/>
        <w:gridCol w:w="2827"/>
      </w:tblGrid>
      <w:tr w:rsidR="00363644" w:rsidRPr="00363644" w:rsidTr="00363644">
        <w:trPr>
          <w:cantSplit/>
          <w:trHeight w:val="1041"/>
        </w:trPr>
        <w:tc>
          <w:tcPr>
            <w:tcW w:w="709" w:type="dxa"/>
            <w:tcBorders>
              <w:top w:val="single" w:sz="4" w:space="0" w:color="auto"/>
              <w:left w:val="single" w:sz="4" w:space="0" w:color="auto"/>
              <w:bottom w:val="single" w:sz="4" w:space="0" w:color="auto"/>
              <w:right w:val="single" w:sz="4"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lastRenderedPageBreak/>
              <w:t xml:space="preserve">№ </w:t>
            </w:r>
            <w:proofErr w:type="gramStart"/>
            <w:r w:rsidRPr="00363644">
              <w:rPr>
                <w:rFonts w:ascii="Times New Roman" w:hAnsi="Times New Roman" w:cs="Times New Roman"/>
                <w:bCs/>
                <w:i/>
                <w:sz w:val="26"/>
                <w:szCs w:val="26"/>
                <w:shd w:val="clear" w:color="auto" w:fill="FFFFFF"/>
              </w:rPr>
              <w:t>п</w:t>
            </w:r>
            <w:proofErr w:type="gramEnd"/>
            <w:r w:rsidRPr="00363644">
              <w:rPr>
                <w:rFonts w:ascii="Times New Roman" w:hAnsi="Times New Roman" w:cs="Times New Roman"/>
                <w:bCs/>
                <w:i/>
                <w:sz w:val="26"/>
                <w:szCs w:val="26"/>
                <w:shd w:val="clear" w:color="auto" w:fill="FFFFFF"/>
              </w:rPr>
              <w:t>/п</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Предмет исполненного контракта (договора)</w:t>
            </w:r>
          </w:p>
        </w:tc>
        <w:tc>
          <w:tcPr>
            <w:tcW w:w="1604" w:type="dxa"/>
            <w:tcBorders>
              <w:top w:val="single" w:sz="4" w:space="0" w:color="auto"/>
              <w:left w:val="single" w:sz="4" w:space="0" w:color="auto"/>
              <w:bottom w:val="single" w:sz="4" w:space="0" w:color="auto"/>
              <w:right w:val="single" w:sz="4"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Стоимость исполненных работ по контракту</w:t>
            </w:r>
          </w:p>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(договору)</w:t>
            </w:r>
          </w:p>
        </w:tc>
        <w:tc>
          <w:tcPr>
            <w:tcW w:w="1543" w:type="dxa"/>
            <w:tcBorders>
              <w:top w:val="single" w:sz="4" w:space="0" w:color="auto"/>
              <w:left w:val="single" w:sz="4" w:space="0" w:color="auto"/>
              <w:bottom w:val="single" w:sz="4" w:space="0" w:color="auto"/>
              <w:right w:val="single" w:sz="4"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Дата заключения контракта (договора)</w:t>
            </w:r>
          </w:p>
        </w:tc>
        <w:tc>
          <w:tcPr>
            <w:tcW w:w="1966" w:type="dxa"/>
            <w:tcBorders>
              <w:top w:val="single" w:sz="4" w:space="0" w:color="auto"/>
              <w:left w:val="single" w:sz="4" w:space="0" w:color="auto"/>
              <w:bottom w:val="single" w:sz="4" w:space="0" w:color="auto"/>
              <w:right w:val="single" w:sz="4"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Дата исполнения контракта (договора)</w:t>
            </w:r>
          </w:p>
        </w:tc>
        <w:tc>
          <w:tcPr>
            <w:tcW w:w="2825" w:type="dxa"/>
            <w:tcBorders>
              <w:top w:val="single" w:sz="4" w:space="0" w:color="auto"/>
              <w:left w:val="single" w:sz="4" w:space="0" w:color="auto"/>
              <w:bottom w:val="single" w:sz="4" w:space="0" w:color="auto"/>
              <w:right w:val="single" w:sz="4" w:space="0" w:color="auto"/>
            </w:tcBorders>
            <w:vAlign w:val="center"/>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 xml:space="preserve">Номер контракта (договора) </w:t>
            </w:r>
          </w:p>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r>
      <w:tr w:rsidR="00363644" w:rsidRPr="00363644" w:rsidTr="00363644">
        <w:trPr>
          <w:trHeight w:val="208"/>
        </w:trPr>
        <w:tc>
          <w:tcPr>
            <w:tcW w:w="709" w:type="dxa"/>
            <w:tcBorders>
              <w:top w:val="single" w:sz="4" w:space="0" w:color="auto"/>
              <w:left w:val="single" w:sz="4" w:space="0" w:color="auto"/>
              <w:bottom w:val="single" w:sz="4" w:space="0" w:color="auto"/>
              <w:right w:val="single" w:sz="4" w:space="0" w:color="auto"/>
            </w:tcBorders>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1</w:t>
            </w:r>
          </w:p>
        </w:tc>
        <w:tc>
          <w:tcPr>
            <w:tcW w:w="1276" w:type="dxa"/>
            <w:tcBorders>
              <w:top w:val="single" w:sz="4" w:space="0" w:color="auto"/>
              <w:left w:val="single" w:sz="4" w:space="0" w:color="auto"/>
              <w:bottom w:val="single" w:sz="4" w:space="0" w:color="auto"/>
              <w:right w:val="single" w:sz="4"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c>
          <w:tcPr>
            <w:tcW w:w="1604" w:type="dxa"/>
            <w:tcBorders>
              <w:top w:val="single" w:sz="4" w:space="0" w:color="auto"/>
              <w:left w:val="single" w:sz="4" w:space="0" w:color="auto"/>
              <w:bottom w:val="single" w:sz="4" w:space="0" w:color="auto"/>
              <w:right w:val="single" w:sz="4"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c>
          <w:tcPr>
            <w:tcW w:w="1543" w:type="dxa"/>
            <w:tcBorders>
              <w:top w:val="single" w:sz="4" w:space="0" w:color="auto"/>
              <w:left w:val="single" w:sz="4" w:space="0" w:color="auto"/>
              <w:bottom w:val="single" w:sz="4" w:space="0" w:color="auto"/>
              <w:right w:val="single" w:sz="4"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c>
          <w:tcPr>
            <w:tcW w:w="1966" w:type="dxa"/>
            <w:tcBorders>
              <w:top w:val="single" w:sz="4" w:space="0" w:color="auto"/>
              <w:left w:val="single" w:sz="4" w:space="0" w:color="auto"/>
              <w:bottom w:val="single" w:sz="4" w:space="0" w:color="auto"/>
              <w:right w:val="single" w:sz="4"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c>
          <w:tcPr>
            <w:tcW w:w="2825" w:type="dxa"/>
            <w:tcBorders>
              <w:top w:val="single" w:sz="4" w:space="0" w:color="auto"/>
              <w:left w:val="single" w:sz="4" w:space="0" w:color="auto"/>
              <w:bottom w:val="single" w:sz="4" w:space="0" w:color="auto"/>
              <w:right w:val="single" w:sz="4"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c>
      </w:tr>
      <w:tr w:rsidR="00363644" w:rsidRPr="00363644" w:rsidTr="00363644">
        <w:trPr>
          <w:trHeight w:val="208"/>
        </w:trPr>
        <w:tc>
          <w:tcPr>
            <w:tcW w:w="9923" w:type="dxa"/>
            <w:gridSpan w:val="6"/>
            <w:tcBorders>
              <w:top w:val="single" w:sz="4" w:space="0" w:color="auto"/>
              <w:left w:val="single" w:sz="4" w:space="0" w:color="auto"/>
              <w:bottom w:val="single" w:sz="4" w:space="0" w:color="auto"/>
              <w:right w:val="single" w:sz="4" w:space="0" w:color="auto"/>
            </w:tcBorders>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Пояснения: в информации об идентификационных сведениях в рамках представленного к оценке опыта работы, связанного с предметом контракта часть 1 «Предмет исполненного контракта (договора)», участник указывает предмет исполненного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«Стоимость исполненных работ по контракту (договору)», участник указывает стоимость исполненных работ по контракту (договору), представленного к оценке опыта работы, связанного с предметом контракта, в тысячах рублей; в информации об идентификационных сведениях в рамках представленного к оценке опыта работы, связанного с предметом контракта часть 1 «Дата заключения контракта (договора)», участник указывает дату заключения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«Дата исполнения контракта (договора)», участник указывает дату исполнения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«Номер контракта (договора)», участник указывает номер контракта (договора), представленного к оценке опыта работы, связанного с предметом контракта.</w:t>
            </w:r>
          </w:p>
        </w:tc>
      </w:tr>
    </w:tbl>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r w:rsidRPr="00363644">
        <w:rPr>
          <w:rFonts w:ascii="Times New Roman" w:hAnsi="Times New Roman" w:cs="Times New Roman"/>
          <w:bCs/>
          <w:i/>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rPr>
      </w:pPr>
    </w:p>
    <w:tbl>
      <w:tblPr>
        <w:tblW w:w="97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171"/>
        <w:gridCol w:w="1685"/>
        <w:gridCol w:w="6924"/>
      </w:tblGrid>
      <w:tr w:rsidR="00363644" w:rsidRPr="00363644" w:rsidTr="00363644">
        <w:trPr>
          <w:jc w:val="center"/>
        </w:trPr>
        <w:tc>
          <w:tcPr>
            <w:tcW w:w="1171"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sz w:val="26"/>
                <w:szCs w:val="26"/>
                <w:shd w:val="clear" w:color="auto" w:fill="FFFFFF"/>
                <w:lang w:bidi="ru-RU"/>
              </w:rPr>
            </w:pPr>
            <w:r w:rsidRPr="00363644">
              <w:rPr>
                <w:rFonts w:ascii="Times New Roman" w:hAnsi="Times New Roman" w:cs="Times New Roman"/>
                <w:b/>
                <w:bCs/>
                <w:i/>
                <w:sz w:val="26"/>
                <w:szCs w:val="26"/>
                <w:shd w:val="clear" w:color="auto" w:fill="FFFFFF"/>
                <w:lang w:bidi="ru-RU"/>
              </w:rPr>
              <w:t xml:space="preserve">№ </w:t>
            </w:r>
            <w:proofErr w:type="gramStart"/>
            <w:r w:rsidRPr="00363644">
              <w:rPr>
                <w:rFonts w:ascii="Times New Roman" w:hAnsi="Times New Roman" w:cs="Times New Roman"/>
                <w:b/>
                <w:bCs/>
                <w:i/>
                <w:sz w:val="26"/>
                <w:szCs w:val="26"/>
                <w:shd w:val="clear" w:color="auto" w:fill="FFFFFF"/>
                <w:lang w:bidi="ru-RU"/>
              </w:rPr>
              <w:t>п</w:t>
            </w:r>
            <w:proofErr w:type="gramEnd"/>
            <w:r w:rsidRPr="00363644">
              <w:rPr>
                <w:rFonts w:ascii="Times New Roman" w:hAnsi="Times New Roman" w:cs="Times New Roman"/>
                <w:b/>
                <w:bCs/>
                <w:i/>
                <w:sz w:val="26"/>
                <w:szCs w:val="26"/>
                <w:shd w:val="clear" w:color="auto" w:fill="FFFFFF"/>
                <w:lang w:bidi="ru-RU"/>
              </w:rPr>
              <w:t>/п</w:t>
            </w:r>
          </w:p>
        </w:tc>
        <w:tc>
          <w:tcPr>
            <w:tcW w:w="1685"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sz w:val="26"/>
                <w:szCs w:val="26"/>
                <w:shd w:val="clear" w:color="auto" w:fill="FFFFFF"/>
                <w:lang w:bidi="ru-RU"/>
              </w:rPr>
            </w:pPr>
            <w:r w:rsidRPr="00363644">
              <w:rPr>
                <w:rFonts w:ascii="Times New Roman" w:hAnsi="Times New Roman" w:cs="Times New Roman"/>
                <w:b/>
                <w:bCs/>
                <w:i/>
                <w:sz w:val="26"/>
                <w:szCs w:val="26"/>
                <w:shd w:val="clear" w:color="auto" w:fill="FFFFFF"/>
                <w:lang w:bidi="ru-RU"/>
              </w:rPr>
              <w:t>Номер контракта (договора)</w:t>
            </w:r>
          </w:p>
        </w:tc>
        <w:tc>
          <w:tcPr>
            <w:tcW w:w="6924"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iCs/>
                <w:sz w:val="26"/>
                <w:szCs w:val="26"/>
                <w:shd w:val="clear" w:color="auto" w:fill="FFFFFF"/>
                <w:lang w:bidi="ru-RU"/>
              </w:rPr>
            </w:pPr>
            <w:r w:rsidRPr="00363644">
              <w:rPr>
                <w:rFonts w:ascii="Times New Roman" w:hAnsi="Times New Roman" w:cs="Times New Roman"/>
                <w:b/>
                <w:bCs/>
                <w:i/>
                <w:iCs/>
                <w:sz w:val="26"/>
                <w:szCs w:val="26"/>
                <w:shd w:val="clear" w:color="auto" w:fill="FFFFFF"/>
              </w:rPr>
              <w:t>Информация об идентификационных сведениях в рамках представленного к оценке опыта работы, связанного с предметом контракта</w:t>
            </w:r>
          </w:p>
        </w:tc>
      </w:tr>
      <w:tr w:rsidR="00363644" w:rsidRPr="00363644" w:rsidTr="00363644">
        <w:trPr>
          <w:jc w:val="center"/>
        </w:trPr>
        <w:tc>
          <w:tcPr>
            <w:tcW w:w="1171"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sz w:val="26"/>
                <w:szCs w:val="26"/>
                <w:shd w:val="clear" w:color="auto" w:fill="FFFFFF"/>
                <w:lang w:bidi="ru-RU"/>
              </w:rPr>
            </w:pPr>
            <w:r w:rsidRPr="00363644">
              <w:rPr>
                <w:rFonts w:ascii="Times New Roman" w:hAnsi="Times New Roman" w:cs="Times New Roman"/>
                <w:b/>
                <w:bCs/>
                <w:i/>
                <w:sz w:val="26"/>
                <w:szCs w:val="26"/>
                <w:shd w:val="clear" w:color="auto" w:fill="FFFFFF"/>
                <w:lang w:bidi="ru-RU"/>
              </w:rPr>
              <w:t>1</w:t>
            </w:r>
          </w:p>
        </w:tc>
        <w:tc>
          <w:tcPr>
            <w:tcW w:w="1685"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sz w:val="26"/>
                <w:szCs w:val="26"/>
                <w:shd w:val="clear" w:color="auto" w:fill="FFFFFF"/>
                <w:lang w:bidi="ru-RU"/>
              </w:rPr>
            </w:pPr>
            <w:r w:rsidRPr="00363644">
              <w:rPr>
                <w:rFonts w:ascii="Times New Roman" w:hAnsi="Times New Roman" w:cs="Times New Roman"/>
                <w:b/>
                <w:bCs/>
                <w:i/>
                <w:sz w:val="26"/>
                <w:szCs w:val="26"/>
                <w:shd w:val="clear" w:color="auto" w:fill="FFFFFF"/>
                <w:lang w:bidi="ru-RU"/>
              </w:rPr>
              <w:t>3</w:t>
            </w:r>
          </w:p>
        </w:tc>
        <w:tc>
          <w:tcPr>
            <w:tcW w:w="6924"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
                <w:bCs/>
                <w:i/>
                <w:sz w:val="26"/>
                <w:szCs w:val="26"/>
                <w:shd w:val="clear" w:color="auto" w:fill="FFFFFF"/>
                <w:lang w:bidi="ru-RU"/>
              </w:rPr>
            </w:pPr>
            <w:r w:rsidRPr="00363644">
              <w:rPr>
                <w:rFonts w:ascii="Times New Roman" w:hAnsi="Times New Roman" w:cs="Times New Roman"/>
                <w:b/>
                <w:bCs/>
                <w:i/>
                <w:sz w:val="26"/>
                <w:szCs w:val="26"/>
                <w:shd w:val="clear" w:color="auto" w:fill="FFFFFF"/>
                <w:lang w:bidi="ru-RU"/>
              </w:rPr>
              <w:t>4</w:t>
            </w:r>
          </w:p>
        </w:tc>
      </w:tr>
      <w:tr w:rsidR="00363644" w:rsidRPr="00363644" w:rsidTr="00363644">
        <w:trPr>
          <w:trHeight w:val="528"/>
          <w:jc w:val="center"/>
        </w:trPr>
        <w:tc>
          <w:tcPr>
            <w:tcW w:w="1171"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r w:rsidRPr="00363644">
              <w:rPr>
                <w:rFonts w:ascii="Times New Roman" w:hAnsi="Times New Roman" w:cs="Times New Roman"/>
                <w:bCs/>
                <w:i/>
                <w:sz w:val="26"/>
                <w:szCs w:val="26"/>
                <w:shd w:val="clear" w:color="auto" w:fill="FFFFFF"/>
                <w:lang w:bidi="ru-RU"/>
              </w:rPr>
              <w:t>1.</w:t>
            </w:r>
          </w:p>
        </w:tc>
        <w:tc>
          <w:tcPr>
            <w:tcW w:w="1685" w:type="dxa"/>
            <w:tcBorders>
              <w:top w:val="single" w:sz="6" w:space="0" w:color="auto"/>
              <w:left w:val="single" w:sz="6" w:space="0" w:color="auto"/>
              <w:bottom w:val="single" w:sz="6" w:space="0" w:color="auto"/>
              <w:right w:val="single" w:sz="6" w:space="0" w:color="auto"/>
            </w:tcBorders>
            <w:vAlign w:val="center"/>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c>
          <w:tcPr>
            <w:tcW w:w="6924" w:type="dxa"/>
            <w:tcBorders>
              <w:top w:val="single" w:sz="6" w:space="0" w:color="auto"/>
              <w:left w:val="single" w:sz="6" w:space="0" w:color="auto"/>
              <w:bottom w:val="single" w:sz="6" w:space="0" w:color="auto"/>
              <w:right w:val="single" w:sz="6"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r>
      <w:tr w:rsidR="00363644" w:rsidRPr="00363644" w:rsidTr="00363644">
        <w:trPr>
          <w:trHeight w:val="528"/>
          <w:jc w:val="center"/>
        </w:trPr>
        <w:tc>
          <w:tcPr>
            <w:tcW w:w="1171"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r w:rsidRPr="00363644">
              <w:rPr>
                <w:rFonts w:ascii="Times New Roman" w:hAnsi="Times New Roman" w:cs="Times New Roman"/>
                <w:bCs/>
                <w:i/>
                <w:sz w:val="26"/>
                <w:szCs w:val="26"/>
                <w:shd w:val="clear" w:color="auto" w:fill="FFFFFF"/>
                <w:lang w:bidi="ru-RU"/>
              </w:rPr>
              <w:t>2.</w:t>
            </w:r>
          </w:p>
        </w:tc>
        <w:tc>
          <w:tcPr>
            <w:tcW w:w="1685" w:type="dxa"/>
            <w:tcBorders>
              <w:top w:val="single" w:sz="6" w:space="0" w:color="auto"/>
              <w:left w:val="single" w:sz="6" w:space="0" w:color="auto"/>
              <w:bottom w:val="single" w:sz="6" w:space="0" w:color="auto"/>
              <w:right w:val="single" w:sz="6" w:space="0" w:color="auto"/>
            </w:tcBorders>
            <w:vAlign w:val="center"/>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c>
          <w:tcPr>
            <w:tcW w:w="6924" w:type="dxa"/>
            <w:tcBorders>
              <w:top w:val="single" w:sz="6" w:space="0" w:color="auto"/>
              <w:left w:val="single" w:sz="6" w:space="0" w:color="auto"/>
              <w:bottom w:val="single" w:sz="6" w:space="0" w:color="auto"/>
              <w:right w:val="single" w:sz="6"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r>
      <w:tr w:rsidR="00363644" w:rsidRPr="00363644" w:rsidTr="00363644">
        <w:trPr>
          <w:trHeight w:val="528"/>
          <w:jc w:val="center"/>
        </w:trPr>
        <w:tc>
          <w:tcPr>
            <w:tcW w:w="1171" w:type="dxa"/>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r w:rsidRPr="00363644">
              <w:rPr>
                <w:rFonts w:ascii="Times New Roman" w:hAnsi="Times New Roman" w:cs="Times New Roman"/>
                <w:bCs/>
                <w:i/>
                <w:sz w:val="26"/>
                <w:szCs w:val="26"/>
                <w:shd w:val="clear" w:color="auto" w:fill="FFFFFF"/>
                <w:lang w:bidi="ru-RU"/>
              </w:rPr>
              <w:t>…</w:t>
            </w:r>
          </w:p>
        </w:tc>
        <w:tc>
          <w:tcPr>
            <w:tcW w:w="1685" w:type="dxa"/>
            <w:tcBorders>
              <w:top w:val="single" w:sz="6" w:space="0" w:color="auto"/>
              <w:left w:val="single" w:sz="6" w:space="0" w:color="auto"/>
              <w:bottom w:val="single" w:sz="6" w:space="0" w:color="auto"/>
              <w:right w:val="single" w:sz="6" w:space="0" w:color="auto"/>
            </w:tcBorders>
            <w:vAlign w:val="center"/>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c>
          <w:tcPr>
            <w:tcW w:w="6924" w:type="dxa"/>
            <w:tcBorders>
              <w:top w:val="single" w:sz="6" w:space="0" w:color="auto"/>
              <w:left w:val="single" w:sz="6" w:space="0" w:color="auto"/>
              <w:bottom w:val="single" w:sz="6" w:space="0" w:color="auto"/>
              <w:right w:val="single" w:sz="6" w:space="0" w:color="auto"/>
            </w:tcBorders>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p>
        </w:tc>
      </w:tr>
      <w:tr w:rsidR="00363644" w:rsidRPr="00363644" w:rsidTr="00363644">
        <w:trPr>
          <w:trHeight w:val="528"/>
          <w:jc w:val="center"/>
        </w:trPr>
        <w:tc>
          <w:tcPr>
            <w:tcW w:w="9780" w:type="dxa"/>
            <w:gridSpan w:val="3"/>
            <w:tcBorders>
              <w:top w:val="single" w:sz="6" w:space="0" w:color="auto"/>
              <w:left w:val="single" w:sz="6" w:space="0" w:color="auto"/>
              <w:bottom w:val="single" w:sz="6" w:space="0" w:color="auto"/>
              <w:right w:val="single" w:sz="6" w:space="0" w:color="auto"/>
            </w:tcBorders>
            <w:vAlign w:val="center"/>
            <w:hideMark/>
          </w:tcPr>
          <w:p w:rsidR="00363644" w:rsidRPr="00363644" w:rsidRDefault="00363644" w:rsidP="00363644">
            <w:pPr>
              <w:spacing w:after="0" w:line="240" w:lineRule="auto"/>
              <w:ind w:firstLine="709"/>
              <w:jc w:val="both"/>
              <w:rPr>
                <w:rFonts w:ascii="Times New Roman" w:hAnsi="Times New Roman" w:cs="Times New Roman"/>
                <w:bCs/>
                <w:i/>
                <w:sz w:val="26"/>
                <w:szCs w:val="26"/>
                <w:shd w:val="clear" w:color="auto" w:fill="FFFFFF"/>
                <w:lang w:bidi="ru-RU"/>
              </w:rPr>
            </w:pPr>
            <w:r w:rsidRPr="00363644">
              <w:rPr>
                <w:rFonts w:ascii="Times New Roman" w:hAnsi="Times New Roman" w:cs="Times New Roman"/>
                <w:bCs/>
                <w:i/>
                <w:sz w:val="26"/>
                <w:szCs w:val="26"/>
                <w:shd w:val="clear" w:color="auto" w:fill="FFFFFF"/>
                <w:lang w:bidi="ru-RU"/>
              </w:rPr>
              <w:t xml:space="preserve">Пояснения: Информация об идентификационных сведениях в рамках представленного к оценке опыта работы,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 связанного с предметом </w:t>
            </w:r>
            <w:r w:rsidRPr="00363644">
              <w:rPr>
                <w:rFonts w:ascii="Times New Roman" w:hAnsi="Times New Roman" w:cs="Times New Roman"/>
                <w:bCs/>
                <w:i/>
                <w:sz w:val="26"/>
                <w:szCs w:val="26"/>
                <w:shd w:val="clear" w:color="auto" w:fill="FFFFFF"/>
                <w:lang w:bidi="ru-RU"/>
              </w:rPr>
              <w:lastRenderedPageBreak/>
              <w:t xml:space="preserve">контракта часть 2. Участник закупки </w:t>
            </w:r>
            <w:proofErr w:type="gramStart"/>
            <w:r w:rsidRPr="00363644">
              <w:rPr>
                <w:rFonts w:ascii="Times New Roman" w:hAnsi="Times New Roman" w:cs="Times New Roman"/>
                <w:bCs/>
                <w:i/>
                <w:sz w:val="26"/>
                <w:szCs w:val="26"/>
                <w:shd w:val="clear" w:color="auto" w:fill="FFFFFF"/>
                <w:lang w:bidi="ru-RU"/>
              </w:rPr>
              <w:t>в информации об идентификационных сведениях в рамках представленного к оценке</w:t>
            </w:r>
            <w:proofErr w:type="gramEnd"/>
            <w:r w:rsidRPr="00363644">
              <w:rPr>
                <w:rFonts w:ascii="Times New Roman" w:hAnsi="Times New Roman" w:cs="Times New Roman"/>
                <w:bCs/>
                <w:i/>
                <w:sz w:val="26"/>
                <w:szCs w:val="26"/>
                <w:shd w:val="clear" w:color="auto" w:fill="FFFFFF"/>
                <w:lang w:bidi="ru-RU"/>
              </w:rPr>
              <w:t xml:space="preserve"> опыта работы, связанного с предметом контракта часть 2 «Номер контракта (договора)» приводит реестровый номер контракта (договора) (при наличии); </w:t>
            </w:r>
            <w:proofErr w:type="gramStart"/>
            <w:r w:rsidRPr="00363644">
              <w:rPr>
                <w:rFonts w:ascii="Times New Roman" w:hAnsi="Times New Roman" w:cs="Times New Roman"/>
                <w:bCs/>
                <w:i/>
                <w:sz w:val="26"/>
                <w:szCs w:val="26"/>
                <w:shd w:val="clear" w:color="auto" w:fill="FFFFFF"/>
                <w:lang w:bidi="ru-RU"/>
              </w:rPr>
              <w:t>в информации об идентификационных сведениях в рамках представленного к оценке опыта работы, связанного с предметом контракта часть 2 «Информация об идентификационных сведениях в рамках представленного к оценке опыта работы, связанного с предметом контракта», участник приводит описание выполненных работ по исполненному контракту (договору), описывая каким образом, были организованы работы</w:t>
            </w:r>
            <w:r w:rsidRPr="00363644">
              <w:rPr>
                <w:rFonts w:ascii="Times New Roman" w:hAnsi="Times New Roman" w:cs="Times New Roman"/>
                <w:bCs/>
                <w:i/>
                <w:sz w:val="26"/>
                <w:szCs w:val="26"/>
                <w:shd w:val="clear" w:color="auto" w:fill="FFFFFF"/>
                <w:vertAlign w:val="superscript"/>
                <w:lang w:bidi="ru-RU"/>
              </w:rPr>
              <w:footnoteReference w:id="1"/>
            </w:r>
            <w:r w:rsidRPr="00363644">
              <w:rPr>
                <w:rFonts w:ascii="Times New Roman" w:hAnsi="Times New Roman" w:cs="Times New Roman"/>
                <w:bCs/>
                <w:i/>
                <w:sz w:val="26"/>
                <w:szCs w:val="26"/>
                <w:shd w:val="clear" w:color="auto" w:fill="FFFFFF"/>
                <w:lang w:bidi="ru-RU"/>
              </w:rPr>
              <w:t>, указанные в исполненном контракте (договоре), в том числе предоставляет перечень документов, входящих</w:t>
            </w:r>
            <w:proofErr w:type="gramEnd"/>
            <w:r w:rsidRPr="00363644">
              <w:rPr>
                <w:rFonts w:ascii="Times New Roman" w:hAnsi="Times New Roman" w:cs="Times New Roman"/>
                <w:bCs/>
                <w:i/>
                <w:sz w:val="26"/>
                <w:szCs w:val="26"/>
                <w:shd w:val="clear" w:color="auto" w:fill="FFFFFF"/>
                <w:lang w:bidi="ru-RU"/>
              </w:rPr>
              <w:t xml:space="preserve"> </w:t>
            </w:r>
            <w:proofErr w:type="gramStart"/>
            <w:r w:rsidRPr="00363644">
              <w:rPr>
                <w:rFonts w:ascii="Times New Roman" w:hAnsi="Times New Roman" w:cs="Times New Roman"/>
                <w:bCs/>
                <w:i/>
                <w:sz w:val="26"/>
                <w:szCs w:val="26"/>
                <w:shd w:val="clear" w:color="auto" w:fill="FFFFFF"/>
                <w:lang w:bidi="ru-RU"/>
              </w:rPr>
              <w:t>в комплект отчетной документации, предоставляемый по итогам выполнения работ, предоставляет информацию о документах, подтверждающих оплату выполненных работ, предоставляет 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предоставляет информацию о наличии/отсутствии неустоек (штрафов, пеней), в случае наличия неустоек (штрафов, пеней), представляет информацию о номере платежного документа, подтверждающего исполнение требований</w:t>
            </w:r>
            <w:proofErr w:type="gramEnd"/>
            <w:r w:rsidRPr="00363644">
              <w:rPr>
                <w:rFonts w:ascii="Times New Roman" w:hAnsi="Times New Roman" w:cs="Times New Roman"/>
                <w:bCs/>
                <w:i/>
                <w:sz w:val="26"/>
                <w:szCs w:val="26"/>
                <w:shd w:val="clear" w:color="auto" w:fill="FFFFFF"/>
                <w:lang w:bidi="ru-RU"/>
              </w:rPr>
              <w:t xml:space="preserve"> об уплате неустоек (штрафов, пеней), представляет информацию о гарантийном сроке, предоставляет информацию о привлечении/не привлечении к выполнению работ сторонних организаций (соисполнителей) и объемы работ, передаваемые им.</w:t>
            </w:r>
          </w:p>
        </w:tc>
      </w:tr>
    </w:tbl>
    <w:p w:rsidR="00D45ED2" w:rsidRPr="00D45ED2" w:rsidRDefault="00363644" w:rsidP="00363644">
      <w:pPr>
        <w:spacing w:after="0" w:line="240" w:lineRule="auto"/>
        <w:ind w:firstLine="709"/>
        <w:jc w:val="both"/>
        <w:rPr>
          <w:rFonts w:ascii="Times New Roman" w:hAnsi="Times New Roman" w:cs="Times New Roman"/>
          <w:bCs/>
          <w:i/>
          <w:sz w:val="26"/>
          <w:szCs w:val="26"/>
          <w:shd w:val="clear" w:color="auto" w:fill="FFFFFF"/>
        </w:rPr>
      </w:pPr>
      <w:proofErr w:type="gramStart"/>
      <w:r w:rsidRPr="00363644">
        <w:rPr>
          <w:rFonts w:ascii="Times New Roman" w:hAnsi="Times New Roman" w:cs="Times New Roman"/>
          <w:bCs/>
          <w:i/>
          <w:sz w:val="26"/>
          <w:szCs w:val="26"/>
          <w:shd w:val="clear" w:color="auto" w:fill="FFFFFF"/>
        </w:rPr>
        <w:lastRenderedPageBreak/>
        <w:t>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sidRPr="00363644">
        <w:rPr>
          <w:rFonts w:ascii="Times New Roman" w:hAnsi="Times New Roman" w:cs="Times New Roman"/>
          <w:bCs/>
          <w:i/>
          <w:sz w:val="26"/>
          <w:szCs w:val="26"/>
          <w:shd w:val="clear" w:color="auto" w:fill="FFFFFF"/>
        </w:rPr>
        <w:t xml:space="preserve">) (предмет контракта/договора), который участник закупки представляет в качестве подтверждения опыта участника по успешному выполнению работ. </w:t>
      </w:r>
      <w:proofErr w:type="gramStart"/>
      <w:r w:rsidRPr="00363644">
        <w:rPr>
          <w:rFonts w:ascii="Times New Roman" w:hAnsi="Times New Roman" w:cs="Times New Roman"/>
          <w:bCs/>
          <w:i/>
          <w:sz w:val="26"/>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и/или сноса,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roofErr w:type="gramEnd"/>
      <w:r w:rsidRPr="00363644">
        <w:rPr>
          <w:rFonts w:ascii="Times New Roman" w:hAnsi="Times New Roman" w:cs="Times New Roman"/>
          <w:bCs/>
          <w:i/>
          <w:sz w:val="26"/>
          <w:szCs w:val="26"/>
          <w:shd w:val="clear" w:color="auto" w:fill="FFFFFF"/>
        </w:rPr>
        <w:t xml:space="preserve"> (договора).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w:t>
      </w:r>
      <w:r w:rsidRPr="00363644">
        <w:rPr>
          <w:rFonts w:ascii="Times New Roman" w:hAnsi="Times New Roman" w:cs="Times New Roman"/>
          <w:bCs/>
          <w:i/>
          <w:sz w:val="26"/>
          <w:szCs w:val="26"/>
          <w:shd w:val="clear" w:color="auto" w:fill="FFFFFF"/>
        </w:rPr>
        <w:lastRenderedPageBreak/>
        <w:t xml:space="preserve">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основные функции/обязанности.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363644">
        <w:rPr>
          <w:rFonts w:ascii="Times New Roman" w:hAnsi="Times New Roman" w:cs="Times New Roman"/>
          <w:bCs/>
          <w:i/>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363644">
        <w:rPr>
          <w:rFonts w:ascii="Times New Roman" w:hAnsi="Times New Roman" w:cs="Times New Roman"/>
          <w:bCs/>
          <w:i/>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w:t>
      </w:r>
      <w:proofErr w:type="gramStart"/>
      <w:r w:rsidRPr="00363644">
        <w:rPr>
          <w:rFonts w:ascii="Times New Roman" w:hAnsi="Times New Roman" w:cs="Times New Roman"/>
          <w:bCs/>
          <w:i/>
          <w:sz w:val="26"/>
          <w:szCs w:val="26"/>
          <w:shd w:val="clear" w:color="auto" w:fill="FFFFFF"/>
        </w:rPr>
        <w:t>относить</w:t>
      </w:r>
      <w:proofErr w:type="gramEnd"/>
      <w:r w:rsidRPr="00363644">
        <w:rPr>
          <w:rFonts w:ascii="Times New Roman" w:hAnsi="Times New Roman" w:cs="Times New Roman"/>
          <w:bCs/>
          <w:i/>
          <w:sz w:val="26"/>
          <w:szCs w:val="26"/>
          <w:shd w:val="clear" w:color="auto" w:fill="FFFFFF"/>
        </w:rPr>
        <w:t xml:space="preserve"> в том числе Гражданский кодекс Российской Федерации от 30.11.1994 № 51-ФЗ,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отдельными видами юридических лиц» от 18.07.2011 № 223-ФЗ (в случае, если к оценке представлен контракт, заключенный по результатам закупки). В части указания участником закупки гарантийного срока, участнику закупки необходимо указать начало и окончание гарантийного </w:t>
      </w:r>
      <w:proofErr w:type="spellStart"/>
      <w:r w:rsidRPr="00363644">
        <w:rPr>
          <w:rFonts w:ascii="Times New Roman" w:hAnsi="Times New Roman" w:cs="Times New Roman"/>
          <w:bCs/>
          <w:i/>
          <w:sz w:val="26"/>
          <w:szCs w:val="26"/>
          <w:shd w:val="clear" w:color="auto" w:fill="FFFFFF"/>
        </w:rPr>
        <w:t>срока</w:t>
      </w:r>
      <w:proofErr w:type="gramStart"/>
      <w:r w:rsidRPr="00363644">
        <w:rPr>
          <w:rFonts w:ascii="Times New Roman" w:hAnsi="Times New Roman" w:cs="Times New Roman"/>
          <w:bCs/>
          <w:i/>
          <w:sz w:val="26"/>
          <w:szCs w:val="26"/>
          <w:shd w:val="clear" w:color="auto" w:fill="FFFFFF"/>
        </w:rPr>
        <w:t>.В</w:t>
      </w:r>
      <w:proofErr w:type="spellEnd"/>
      <w:proofErr w:type="gramEnd"/>
      <w:r w:rsidRPr="00363644">
        <w:rPr>
          <w:rFonts w:ascii="Times New Roman" w:hAnsi="Times New Roman" w:cs="Times New Roman"/>
          <w:bCs/>
          <w:i/>
          <w:sz w:val="26"/>
          <w:szCs w:val="26"/>
          <w:shd w:val="clear" w:color="auto" w:fill="FFFFFF"/>
        </w:rPr>
        <w:t xml:space="preserve">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с указанием идентификационного номера налогоплательщика,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идентификационных номеров налогоплательщиков, дата, номер такого документа, сумма, содержание положений такого документа. </w:t>
      </w:r>
      <w:proofErr w:type="gramStart"/>
      <w:r w:rsidRPr="00363644">
        <w:rPr>
          <w:rFonts w:ascii="Times New Roman" w:hAnsi="Times New Roman" w:cs="Times New Roman"/>
          <w:bCs/>
          <w:i/>
          <w:sz w:val="26"/>
          <w:szCs w:val="26"/>
          <w:shd w:val="clear" w:color="auto" w:fill="FFFFFF"/>
        </w:rPr>
        <w:t>В случае списания неустоек (штрафов, пеней) Заказчиком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участник закупки предоставляет информацию о наименовании документа, подтверждающего списание суммы неустойки (штрафа, пеней), предоставляет информацию о сторонах, указанных в таком</w:t>
      </w:r>
      <w:proofErr w:type="gramEnd"/>
      <w:r w:rsidRPr="00363644">
        <w:rPr>
          <w:rFonts w:ascii="Times New Roman" w:hAnsi="Times New Roman" w:cs="Times New Roman"/>
          <w:bCs/>
          <w:i/>
          <w:sz w:val="26"/>
          <w:szCs w:val="26"/>
          <w:shd w:val="clear" w:color="auto" w:fill="FFFFFF"/>
        </w:rPr>
        <w:t xml:space="preserve"> </w:t>
      </w:r>
      <w:proofErr w:type="gramStart"/>
      <w:r w:rsidRPr="00363644">
        <w:rPr>
          <w:rFonts w:ascii="Times New Roman" w:hAnsi="Times New Roman" w:cs="Times New Roman"/>
          <w:bCs/>
          <w:i/>
          <w:sz w:val="26"/>
          <w:szCs w:val="26"/>
          <w:shd w:val="clear" w:color="auto" w:fill="FFFFFF"/>
        </w:rPr>
        <w:t>документе</w:t>
      </w:r>
      <w:proofErr w:type="gramEnd"/>
      <w:r w:rsidRPr="00363644">
        <w:rPr>
          <w:rFonts w:ascii="Times New Roman" w:hAnsi="Times New Roman" w:cs="Times New Roman"/>
          <w:bCs/>
          <w:i/>
          <w:sz w:val="26"/>
          <w:szCs w:val="26"/>
          <w:shd w:val="clear" w:color="auto" w:fill="FFFFFF"/>
        </w:rPr>
        <w:t xml:space="preserve"> с указанием идентификационных номеров налогоплательщиков, дата такого документа, сумма неустоек (штрафов, пеней), содержание положений такого документа. В случае </w:t>
      </w:r>
      <w:r w:rsidRPr="00363644">
        <w:rPr>
          <w:rFonts w:ascii="Times New Roman" w:hAnsi="Times New Roman" w:cs="Times New Roman"/>
          <w:bCs/>
          <w:i/>
          <w:sz w:val="26"/>
          <w:szCs w:val="26"/>
          <w:shd w:val="clear" w:color="auto" w:fill="FFFFFF"/>
        </w:rPr>
        <w:lastRenderedPageBreak/>
        <w:t xml:space="preserve">подписания контракта (договора) электронной подписью, участник закупки, в рамках предоставления опыта должен предоставить информацию о подписании контракта (договора) электронной подписью. </w:t>
      </w:r>
      <w:proofErr w:type="gramStart"/>
      <w:r w:rsidRPr="00363644">
        <w:rPr>
          <w:rFonts w:ascii="Times New Roman" w:hAnsi="Times New Roman" w:cs="Times New Roman"/>
          <w:bCs/>
          <w:i/>
          <w:sz w:val="26"/>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363644">
        <w:rPr>
          <w:rFonts w:ascii="Times New Roman" w:hAnsi="Times New Roman" w:cs="Times New Roman"/>
          <w:bCs/>
          <w:i/>
          <w:sz w:val="26"/>
          <w:szCs w:val="26"/>
          <w:shd w:val="clear" w:color="auto" w:fill="FFFFFF"/>
        </w:rPr>
        <w:t xml:space="preserve">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 К оценке не принимается контракт (договор) исполненный с нарушением положений контракта (договора), предоставляемого в качестве подтверждения опыта участника закупки, а также законодательства Российской Федерации, а именно: "Градостроительный кодекс Российской Федерации" от 29.12.2004 N 190-ФЗ, Федеральный закон "О контрактной системе в сфере закупок товаров, работ, услуг для обеспечения государственных и муниципаль</w:t>
      </w:r>
      <w:r>
        <w:rPr>
          <w:rFonts w:ascii="Times New Roman" w:hAnsi="Times New Roman" w:cs="Times New Roman"/>
          <w:bCs/>
          <w:i/>
          <w:sz w:val="26"/>
          <w:szCs w:val="26"/>
          <w:shd w:val="clear" w:color="auto" w:fill="FFFFFF"/>
        </w:rPr>
        <w:t>ных нужд" от 05.04.2013 N 44-ФЗ</w:t>
      </w:r>
      <w:r w:rsidR="00D45ED2" w:rsidRPr="00D45ED2">
        <w:rPr>
          <w:rFonts w:ascii="Times New Roman" w:hAnsi="Times New Roman" w:cs="Times New Roman"/>
          <w:bCs/>
          <w:i/>
          <w:sz w:val="26"/>
          <w:szCs w:val="26"/>
          <w:shd w:val="clear" w:color="auto" w:fill="FFFFFF"/>
        </w:rPr>
        <w:t>».</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proofErr w:type="gramStart"/>
      <w:r w:rsidRPr="00D45ED2">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w:t>
      </w:r>
      <w:proofErr w:type="gramEnd"/>
      <w:r w:rsidRPr="00D45ED2">
        <w:rPr>
          <w:rFonts w:ascii="Times New Roman" w:hAnsi="Times New Roman" w:cs="Times New Roman"/>
          <w:bCs/>
          <w:sz w:val="26"/>
          <w:szCs w:val="26"/>
          <w:shd w:val="clear" w:color="auto" w:fill="FFFFFF"/>
        </w:rPr>
        <w:t>, составленные при исполнении такого договора (договоров).</w:t>
      </w:r>
    </w:p>
    <w:p w:rsidR="00D45ED2" w:rsidRPr="00D45ED2" w:rsidRDefault="00D45ED2" w:rsidP="00D45ED2">
      <w:pPr>
        <w:spacing w:after="0" w:line="240" w:lineRule="auto"/>
        <w:ind w:firstLine="709"/>
        <w:jc w:val="both"/>
        <w:rPr>
          <w:rFonts w:ascii="Times New Roman" w:hAnsi="Times New Roman" w:cs="Times New Roman"/>
          <w:bCs/>
          <w:iCs/>
          <w:sz w:val="26"/>
          <w:szCs w:val="26"/>
          <w:shd w:val="clear" w:color="auto" w:fill="FFFFFF"/>
          <w:lang w:bidi="ru-RU"/>
        </w:rPr>
      </w:pPr>
      <w:r w:rsidRPr="00D45ED2">
        <w:rPr>
          <w:rFonts w:ascii="Times New Roman" w:hAnsi="Times New Roman" w:cs="Times New Roman"/>
          <w:bCs/>
          <w:sz w:val="26"/>
          <w:szCs w:val="26"/>
          <w:shd w:val="clear" w:color="auto" w:fill="FFFFFF"/>
        </w:rPr>
        <w:t xml:space="preserve">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w:t>
      </w:r>
      <w:r w:rsidRPr="00D45ED2">
        <w:rPr>
          <w:rFonts w:ascii="Times New Roman" w:hAnsi="Times New Roman" w:cs="Times New Roman"/>
          <w:bCs/>
          <w:iCs/>
          <w:sz w:val="26"/>
          <w:szCs w:val="26"/>
          <w:shd w:val="clear" w:color="auto" w:fill="FFFFFF"/>
          <w:lang w:bidi="ru-RU"/>
        </w:rPr>
        <w:t xml:space="preserve">сведения о наличии указанного опыта в соответствии с таблицами </w:t>
      </w:r>
      <w:r w:rsidR="00286C40" w:rsidRPr="00D45ED2">
        <w:rPr>
          <w:rFonts w:ascii="Times New Roman" w:hAnsi="Times New Roman" w:cs="Times New Roman"/>
          <w:bCs/>
          <w:iCs/>
          <w:sz w:val="26"/>
          <w:szCs w:val="26"/>
          <w:shd w:val="clear" w:color="auto" w:fill="FFFFFF"/>
          <w:lang w:bidi="ru-RU"/>
        </w:rPr>
        <w:t xml:space="preserve">с таблицами </w:t>
      </w:r>
      <w:r w:rsidR="00286C40">
        <w:rPr>
          <w:rFonts w:ascii="Times New Roman" w:hAnsi="Times New Roman" w:cs="Times New Roman"/>
          <w:bCs/>
          <w:iCs/>
          <w:sz w:val="26"/>
          <w:szCs w:val="26"/>
          <w:shd w:val="clear" w:color="auto" w:fill="FFFFFF"/>
          <w:lang w:bidi="ru-RU"/>
        </w:rPr>
        <w:t>«</w:t>
      </w:r>
      <w:r w:rsidR="00286C40" w:rsidRPr="00452C50">
        <w:rPr>
          <w:rFonts w:ascii="Times New Roman" w:hAnsi="Times New Roman" w:cs="Times New Roman"/>
          <w:bCs/>
          <w:iCs/>
          <w:sz w:val="26"/>
          <w:szCs w:val="26"/>
          <w:shd w:val="clear" w:color="auto" w:fill="FFFFFF"/>
          <w:lang w:bidi="ru-RU"/>
        </w:rPr>
        <w:t>идентификационные сведения в рамках представленного к оценке опыта работы, связанного с предметом контракта часть 1</w:t>
      </w:r>
      <w:r w:rsidR="00286C40">
        <w:rPr>
          <w:rFonts w:ascii="Times New Roman" w:hAnsi="Times New Roman" w:cs="Times New Roman"/>
          <w:bCs/>
          <w:iCs/>
          <w:sz w:val="26"/>
          <w:szCs w:val="26"/>
          <w:shd w:val="clear" w:color="auto" w:fill="FFFFFF"/>
          <w:lang w:bidi="ru-RU"/>
        </w:rPr>
        <w:t>», «</w:t>
      </w:r>
      <w:r w:rsidR="00286C40" w:rsidRPr="00452C50">
        <w:rPr>
          <w:rFonts w:ascii="Times New Roman" w:hAnsi="Times New Roman" w:cs="Times New Roman"/>
          <w:bCs/>
          <w:iCs/>
          <w:sz w:val="26"/>
          <w:szCs w:val="26"/>
          <w:shd w:val="clear" w:color="auto" w:fill="FFFFFF"/>
          <w:lang w:bidi="ru-RU"/>
        </w:rPr>
        <w:t xml:space="preserve">идентификационные сведения в рамках представленного к оценке опыта работы, связанного с предметом контракта часть </w:t>
      </w:r>
      <w:r w:rsidR="00286C40">
        <w:rPr>
          <w:rFonts w:ascii="Times New Roman" w:hAnsi="Times New Roman" w:cs="Times New Roman"/>
          <w:bCs/>
          <w:iCs/>
          <w:sz w:val="26"/>
          <w:szCs w:val="26"/>
          <w:shd w:val="clear" w:color="auto" w:fill="FFFFFF"/>
          <w:lang w:bidi="ru-RU"/>
        </w:rPr>
        <w:t>2»</w:t>
      </w:r>
      <w:r w:rsidR="00286C40" w:rsidRPr="00D45ED2">
        <w:rPr>
          <w:rFonts w:ascii="Times New Roman" w:hAnsi="Times New Roman" w:cs="Times New Roman"/>
          <w:bCs/>
          <w:iCs/>
          <w:sz w:val="26"/>
          <w:szCs w:val="26"/>
          <w:shd w:val="clear" w:color="auto" w:fill="FFFFFF"/>
          <w:lang w:bidi="ru-RU"/>
        </w:rPr>
        <w:t>:</w:t>
      </w:r>
    </w:p>
    <w:p w:rsidR="00D45ED2" w:rsidRPr="00D45ED2" w:rsidRDefault="00D45ED2" w:rsidP="00D45ED2">
      <w:pPr>
        <w:spacing w:after="0" w:line="240" w:lineRule="auto"/>
        <w:ind w:firstLine="709"/>
        <w:jc w:val="both"/>
        <w:rPr>
          <w:rFonts w:ascii="Times New Roman" w:hAnsi="Times New Roman" w:cs="Times New Roman"/>
          <w:bCs/>
          <w:i/>
          <w:iCs/>
          <w:sz w:val="26"/>
          <w:szCs w:val="26"/>
          <w:shd w:val="clear" w:color="auto" w:fill="FFFFFF"/>
          <w:lang w:bidi="ru-RU"/>
        </w:rPr>
      </w:pPr>
      <w:proofErr w:type="gramStart"/>
      <w:r w:rsidRPr="00D45ED2">
        <w:rPr>
          <w:rFonts w:ascii="Times New Roman" w:hAnsi="Times New Roman" w:cs="Times New Roman"/>
          <w:bCs/>
          <w:i/>
          <w:iCs/>
          <w:sz w:val="26"/>
          <w:szCs w:val="26"/>
          <w:shd w:val="clear" w:color="auto" w:fill="FFFFFF"/>
          <w:lang w:bidi="ru-RU"/>
        </w:rPr>
        <w:t>- «</w:t>
      </w:r>
      <w:r w:rsidR="00363644" w:rsidRPr="00363644">
        <w:rPr>
          <w:rFonts w:ascii="Times New Roman" w:hAnsi="Times New Roman" w:cs="Times New Roman"/>
          <w:bCs/>
          <w:i/>
          <w:iCs/>
          <w:sz w:val="26"/>
          <w:szCs w:val="26"/>
          <w:shd w:val="clear" w:color="auto" w:fill="FFFFFF"/>
          <w:lang w:bidi="ru-RU"/>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и/или сноса,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w:t>
      </w:r>
      <w:r w:rsidR="00363644">
        <w:rPr>
          <w:rFonts w:ascii="Times New Roman" w:hAnsi="Times New Roman" w:cs="Times New Roman"/>
          <w:bCs/>
          <w:i/>
          <w:iCs/>
          <w:sz w:val="26"/>
          <w:szCs w:val="26"/>
          <w:shd w:val="clear" w:color="auto" w:fill="FFFFFF"/>
          <w:lang w:bidi="ru-RU"/>
        </w:rPr>
        <w:t>о к оценке контракта</w:t>
      </w:r>
      <w:proofErr w:type="gramEnd"/>
      <w:r w:rsidR="00363644">
        <w:rPr>
          <w:rFonts w:ascii="Times New Roman" w:hAnsi="Times New Roman" w:cs="Times New Roman"/>
          <w:bCs/>
          <w:i/>
          <w:iCs/>
          <w:sz w:val="26"/>
          <w:szCs w:val="26"/>
          <w:shd w:val="clear" w:color="auto" w:fill="FFFFFF"/>
          <w:lang w:bidi="ru-RU"/>
        </w:rPr>
        <w:t xml:space="preserve"> (договора)</w:t>
      </w:r>
      <w:r w:rsidR="0009482F">
        <w:rPr>
          <w:rFonts w:ascii="Times New Roman" w:hAnsi="Times New Roman" w:cs="Times New Roman"/>
          <w:bCs/>
          <w:i/>
          <w:iCs/>
          <w:sz w:val="26"/>
          <w:szCs w:val="26"/>
          <w:shd w:val="clear" w:color="auto" w:fill="FFFFFF"/>
          <w:lang w:bidi="ru-RU"/>
        </w:rPr>
        <w:t>»</w:t>
      </w:r>
    </w:p>
    <w:p w:rsidR="00D45ED2" w:rsidRPr="00D45ED2" w:rsidRDefault="00D45ED2" w:rsidP="00D45ED2">
      <w:pPr>
        <w:spacing w:after="0" w:line="240" w:lineRule="auto"/>
        <w:ind w:firstLine="709"/>
        <w:jc w:val="both"/>
        <w:rPr>
          <w:rFonts w:ascii="Times New Roman" w:hAnsi="Times New Roman" w:cs="Times New Roman"/>
          <w:bCs/>
          <w:iCs/>
          <w:sz w:val="26"/>
          <w:szCs w:val="26"/>
          <w:shd w:val="clear" w:color="auto" w:fill="FFFFFF"/>
          <w:lang w:bidi="ru-RU"/>
        </w:rPr>
      </w:pPr>
      <w:r w:rsidRPr="00D45ED2">
        <w:rPr>
          <w:rFonts w:ascii="Times New Roman" w:hAnsi="Times New Roman" w:cs="Times New Roman"/>
          <w:bCs/>
          <w:i/>
          <w:iCs/>
          <w:sz w:val="26"/>
          <w:szCs w:val="26"/>
          <w:shd w:val="clear" w:color="auto" w:fill="FFFFFF"/>
          <w:lang w:bidi="ru-RU"/>
        </w:rPr>
        <w:lastRenderedPageBreak/>
        <w:t>- «</w:t>
      </w:r>
      <w:r w:rsidR="00363644" w:rsidRPr="00363644">
        <w:rPr>
          <w:rFonts w:ascii="Times New Roman" w:hAnsi="Times New Roman" w:cs="Times New Roman"/>
          <w:bCs/>
          <w:i/>
          <w:iCs/>
          <w:sz w:val="26"/>
          <w:szCs w:val="26"/>
          <w:shd w:val="clear" w:color="auto" w:fill="FFFFFF"/>
          <w:lang w:bidi="ru-RU"/>
        </w:rPr>
        <w:t>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w:t>
      </w:r>
      <w:r w:rsidR="00363644">
        <w:rPr>
          <w:rFonts w:ascii="Times New Roman" w:hAnsi="Times New Roman" w:cs="Times New Roman"/>
          <w:bCs/>
          <w:i/>
          <w:iCs/>
          <w:sz w:val="26"/>
          <w:szCs w:val="26"/>
          <w:shd w:val="clear" w:color="auto" w:fill="FFFFFF"/>
          <w:lang w:bidi="ru-RU"/>
        </w:rPr>
        <w:t>е функции/обязанности</w:t>
      </w:r>
      <w:r w:rsidRPr="00D45ED2">
        <w:rPr>
          <w:rFonts w:ascii="Times New Roman" w:hAnsi="Times New Roman" w:cs="Times New Roman"/>
          <w:bCs/>
          <w:i/>
          <w:iCs/>
          <w:sz w:val="26"/>
          <w:szCs w:val="26"/>
          <w:shd w:val="clear" w:color="auto" w:fill="FFFFFF"/>
          <w:lang w:bidi="ru-RU"/>
        </w:rPr>
        <w:t>»</w:t>
      </w:r>
    </w:p>
    <w:p w:rsidR="00D45ED2" w:rsidRPr="00D45ED2" w:rsidRDefault="00D45ED2" w:rsidP="00D45ED2">
      <w:pPr>
        <w:spacing w:after="0" w:line="240" w:lineRule="auto"/>
        <w:ind w:firstLine="709"/>
        <w:jc w:val="both"/>
        <w:rPr>
          <w:rFonts w:ascii="Times New Roman" w:hAnsi="Times New Roman" w:cs="Times New Roman"/>
          <w:bCs/>
          <w:i/>
          <w:iCs/>
          <w:sz w:val="26"/>
          <w:szCs w:val="26"/>
          <w:shd w:val="clear" w:color="auto" w:fill="FFFFFF"/>
          <w:lang w:bidi="ru-RU"/>
        </w:rPr>
      </w:pPr>
      <w:r w:rsidRPr="00D45ED2">
        <w:rPr>
          <w:rFonts w:ascii="Times New Roman" w:hAnsi="Times New Roman" w:cs="Times New Roman"/>
          <w:bCs/>
          <w:i/>
          <w:iCs/>
          <w:sz w:val="26"/>
          <w:szCs w:val="26"/>
          <w:shd w:val="clear" w:color="auto" w:fill="FFFFFF"/>
          <w:lang w:bidi="ru-RU"/>
        </w:rPr>
        <w:t>- «</w:t>
      </w:r>
      <w:r w:rsidR="00363644" w:rsidRPr="00363644">
        <w:rPr>
          <w:rFonts w:ascii="Times New Roman" w:hAnsi="Times New Roman" w:cs="Times New Roman"/>
          <w:bCs/>
          <w:i/>
          <w:iCs/>
          <w:sz w:val="26"/>
          <w:szCs w:val="26"/>
          <w:shd w:val="clear" w:color="auto" w:fill="FFFFFF"/>
          <w:lang w:bidi="ru-RU"/>
        </w:rPr>
        <w:t xml:space="preserve">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00363644" w:rsidRPr="00363644">
        <w:rPr>
          <w:rFonts w:ascii="Times New Roman" w:hAnsi="Times New Roman" w:cs="Times New Roman"/>
          <w:bCs/>
          <w:i/>
          <w:iCs/>
          <w:sz w:val="26"/>
          <w:szCs w:val="26"/>
          <w:shd w:val="clear" w:color="auto" w:fill="FFFFFF"/>
          <w:lang w:bidi="ru-RU"/>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00363644" w:rsidRPr="00363644">
        <w:rPr>
          <w:rFonts w:ascii="Times New Roman" w:hAnsi="Times New Roman" w:cs="Times New Roman"/>
          <w:bCs/>
          <w:i/>
          <w:iCs/>
          <w:sz w:val="26"/>
          <w:szCs w:val="26"/>
          <w:shd w:val="clear" w:color="auto" w:fill="FFFFFF"/>
          <w:lang w:bidi="ru-RU"/>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w:t>
      </w:r>
      <w:r w:rsidR="00363644">
        <w:rPr>
          <w:rFonts w:ascii="Times New Roman" w:hAnsi="Times New Roman" w:cs="Times New Roman"/>
          <w:bCs/>
          <w:i/>
          <w:iCs/>
          <w:sz w:val="26"/>
          <w:szCs w:val="26"/>
          <w:shd w:val="clear" w:color="auto" w:fill="FFFFFF"/>
          <w:lang w:bidi="ru-RU"/>
        </w:rPr>
        <w:t>ия результата выполненных работ</w:t>
      </w:r>
      <w:r w:rsidRPr="00D45ED2">
        <w:rPr>
          <w:rFonts w:ascii="Times New Roman" w:hAnsi="Times New Roman" w:cs="Times New Roman"/>
          <w:bCs/>
          <w:i/>
          <w:iCs/>
          <w:sz w:val="26"/>
          <w:szCs w:val="26"/>
          <w:shd w:val="clear" w:color="auto" w:fill="FFFFFF"/>
          <w:lang w:bidi="ru-RU"/>
        </w:rPr>
        <w:t>».</w:t>
      </w:r>
    </w:p>
    <w:p w:rsidR="00D45ED2" w:rsidRPr="00D45ED2" w:rsidRDefault="00D45ED2" w:rsidP="00D45ED2">
      <w:pPr>
        <w:spacing w:after="0" w:line="240" w:lineRule="auto"/>
        <w:ind w:firstLine="709"/>
        <w:jc w:val="both"/>
        <w:rPr>
          <w:rFonts w:ascii="Times New Roman" w:hAnsi="Times New Roman" w:cs="Times New Roman"/>
          <w:bCs/>
          <w:i/>
          <w:iCs/>
          <w:sz w:val="26"/>
          <w:szCs w:val="26"/>
          <w:shd w:val="clear" w:color="auto" w:fill="FFFFFF"/>
          <w:lang w:bidi="ru-RU"/>
        </w:rPr>
      </w:pPr>
      <w:r w:rsidRPr="00D45ED2">
        <w:rPr>
          <w:rFonts w:ascii="Times New Roman" w:hAnsi="Times New Roman" w:cs="Times New Roman"/>
          <w:bCs/>
          <w:i/>
          <w:iCs/>
          <w:sz w:val="26"/>
          <w:szCs w:val="26"/>
          <w:shd w:val="clear" w:color="auto" w:fill="FFFFFF"/>
          <w:lang w:bidi="ru-RU"/>
        </w:rPr>
        <w:t>-</w:t>
      </w:r>
      <w:r w:rsidRPr="00D45ED2">
        <w:rPr>
          <w:rFonts w:ascii="Times New Roman" w:hAnsi="Times New Roman" w:cs="Times New Roman"/>
          <w:sz w:val="26"/>
          <w:szCs w:val="26"/>
          <w:shd w:val="clear" w:color="auto" w:fill="FFFFFF"/>
        </w:rPr>
        <w:t xml:space="preserve"> «</w:t>
      </w:r>
      <w:r w:rsidR="00363644" w:rsidRPr="00363644">
        <w:rPr>
          <w:rFonts w:ascii="Times New Roman" w:hAnsi="Times New Roman" w:cs="Times New Roman"/>
          <w:bCs/>
          <w:i/>
          <w:iCs/>
          <w:sz w:val="26"/>
          <w:szCs w:val="26"/>
          <w:shd w:val="clear" w:color="auto" w:fill="FFFFFF"/>
          <w:lang w:bidi="ru-RU"/>
        </w:rPr>
        <w:t>Под характеристикой «Используемое оборудование и/или инвентарь и/или средства» понимается оборудование и/или инвентарь и/или средства использ</w:t>
      </w:r>
      <w:r w:rsidR="00363644">
        <w:rPr>
          <w:rFonts w:ascii="Times New Roman" w:hAnsi="Times New Roman" w:cs="Times New Roman"/>
          <w:bCs/>
          <w:i/>
          <w:iCs/>
          <w:sz w:val="26"/>
          <w:szCs w:val="26"/>
          <w:shd w:val="clear" w:color="auto" w:fill="FFFFFF"/>
          <w:lang w:bidi="ru-RU"/>
        </w:rPr>
        <w:t>уемое в рамках выполнения работ</w:t>
      </w:r>
      <w:r w:rsidRPr="00D45ED2">
        <w:rPr>
          <w:rFonts w:ascii="Times New Roman" w:hAnsi="Times New Roman" w:cs="Times New Roman"/>
          <w:bCs/>
          <w:i/>
          <w:iCs/>
          <w:sz w:val="26"/>
          <w:szCs w:val="26"/>
          <w:shd w:val="clear" w:color="auto" w:fill="FFFFFF"/>
          <w:lang w:bidi="ru-RU"/>
        </w:rPr>
        <w:t>».</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 xml:space="preserve">Кроме того, Комиссия, ознакомившись с положениями порядка рассмотрения и оценки заявок установила, что следующее положение: </w:t>
      </w:r>
      <w:proofErr w:type="gramStart"/>
      <w:r w:rsidRPr="00D45ED2">
        <w:rPr>
          <w:rFonts w:ascii="Times New Roman" w:hAnsi="Times New Roman" w:cs="Times New Roman"/>
          <w:bCs/>
          <w:sz w:val="26"/>
          <w:szCs w:val="26"/>
          <w:shd w:val="clear" w:color="auto" w:fill="FFFFFF"/>
        </w:rPr>
        <w:t>«</w:t>
      </w:r>
      <w:r w:rsidR="00363644" w:rsidRPr="00363644">
        <w:rPr>
          <w:rFonts w:ascii="Times New Roman" w:hAnsi="Times New Roman" w:cs="Times New Roman"/>
          <w:bCs/>
          <w:i/>
          <w:sz w:val="26"/>
          <w:szCs w:val="26"/>
          <w:shd w:val="clear" w:color="auto" w:fill="FFFFFF"/>
        </w:rPr>
        <w:t>Понятие «Вид работ»,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sidR="00363644" w:rsidRPr="00363644">
        <w:rPr>
          <w:rFonts w:ascii="Times New Roman" w:hAnsi="Times New Roman" w:cs="Times New Roman"/>
          <w:bCs/>
          <w:i/>
          <w:sz w:val="26"/>
          <w:szCs w:val="26"/>
          <w:shd w:val="clear" w:color="auto" w:fill="FFFFFF"/>
        </w:rPr>
        <w:t>) (</w:t>
      </w:r>
      <w:proofErr w:type="gramStart"/>
      <w:r w:rsidR="00363644" w:rsidRPr="00363644">
        <w:rPr>
          <w:rFonts w:ascii="Times New Roman" w:hAnsi="Times New Roman" w:cs="Times New Roman"/>
          <w:bCs/>
          <w:i/>
          <w:sz w:val="26"/>
          <w:szCs w:val="26"/>
          <w:shd w:val="clear" w:color="auto" w:fill="FFFFFF"/>
        </w:rPr>
        <w:t>предмет контракта/договора), который участник закупки представляет в качестве подтверждения опыта участника</w:t>
      </w:r>
      <w:r w:rsidR="00363644">
        <w:rPr>
          <w:rFonts w:ascii="Times New Roman" w:hAnsi="Times New Roman" w:cs="Times New Roman"/>
          <w:bCs/>
          <w:i/>
          <w:sz w:val="26"/>
          <w:szCs w:val="26"/>
          <w:shd w:val="clear" w:color="auto" w:fill="FFFFFF"/>
        </w:rPr>
        <w:t xml:space="preserve"> по успешному выполнению работ» </w:t>
      </w:r>
      <w:r w:rsidRPr="00D45ED2">
        <w:rPr>
          <w:rFonts w:ascii="Times New Roman" w:hAnsi="Times New Roman" w:cs="Times New Roman"/>
          <w:bCs/>
          <w:sz w:val="26"/>
          <w:szCs w:val="26"/>
          <w:shd w:val="clear" w:color="auto" w:fill="FFFFFF"/>
        </w:rPr>
        <w:t xml:space="preserve">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 видов товаров, работ, услуг» Постановления Правительства РФ от 31.12.2021 N 2604 (ред. от 31.10.2022</w:t>
      </w:r>
      <w:proofErr w:type="gramEnd"/>
      <w:r w:rsidRPr="00D45ED2">
        <w:rPr>
          <w:rFonts w:ascii="Times New Roman" w:hAnsi="Times New Roman" w:cs="Times New Roman"/>
          <w:bCs/>
          <w:sz w:val="26"/>
          <w:szCs w:val="26"/>
          <w:shd w:val="clear" w:color="auto" w:fill="FFFFFF"/>
        </w:rPr>
        <w:t>) "</w:t>
      </w:r>
      <w:proofErr w:type="gramStart"/>
      <w:r w:rsidRPr="00D45ED2">
        <w:rPr>
          <w:rFonts w:ascii="Times New Roman" w:hAnsi="Times New Roman" w:cs="Times New Roman"/>
          <w:bCs/>
          <w:sz w:val="26"/>
          <w:szCs w:val="26"/>
          <w:shd w:val="clear" w:color="auto" w:fill="FFFFFF"/>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sidRPr="00D45ED2">
        <w:rPr>
          <w:rFonts w:ascii="Times New Roman" w:hAnsi="Times New Roman" w:cs="Times New Roman"/>
          <w:bCs/>
          <w:sz w:val="26"/>
          <w:szCs w:val="26"/>
          <w:shd w:val="clear" w:color="auto" w:fill="FFFFFF"/>
        </w:rPr>
        <w:lastRenderedPageBreak/>
        <w:t>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 РФ 2604) «К оценке принимаются документы, предусмотренные абзацем третьим подпункта "в" пункта</w:t>
      </w:r>
      <w:proofErr w:type="gramEnd"/>
      <w:r w:rsidRPr="00D45ED2">
        <w:rPr>
          <w:rFonts w:ascii="Times New Roman" w:hAnsi="Times New Roman" w:cs="Times New Roman"/>
          <w:bCs/>
          <w:sz w:val="26"/>
          <w:szCs w:val="26"/>
          <w:shd w:val="clear" w:color="auto" w:fill="FFFFFF"/>
        </w:rPr>
        <w:t xml:space="preserve"> 28 настоящего Положения, в том </w:t>
      </w:r>
      <w:proofErr w:type="gramStart"/>
      <w:r w:rsidRPr="00D45ED2">
        <w:rPr>
          <w:rFonts w:ascii="Times New Roman" w:hAnsi="Times New Roman" w:cs="Times New Roman"/>
          <w:bCs/>
          <w:sz w:val="26"/>
          <w:szCs w:val="26"/>
          <w:shd w:val="clear" w:color="auto" w:fill="FFFFFF"/>
        </w:rPr>
        <w:t>числе</w:t>
      </w:r>
      <w:proofErr w:type="gramEnd"/>
      <w:r w:rsidRPr="00D45ED2">
        <w:rPr>
          <w:rFonts w:ascii="Times New Roman" w:hAnsi="Times New Roman" w:cs="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D45ED2" w:rsidRPr="00D45ED2" w:rsidRDefault="00D45ED2" w:rsidP="00D45ED2">
      <w:pPr>
        <w:spacing w:after="0" w:line="240" w:lineRule="auto"/>
        <w:ind w:firstLine="709"/>
        <w:jc w:val="both"/>
        <w:rPr>
          <w:rFonts w:ascii="Times New Roman" w:hAnsi="Times New Roman" w:cs="Times New Roman"/>
          <w:bCs/>
          <w:sz w:val="26"/>
          <w:szCs w:val="26"/>
          <w:shd w:val="clear" w:color="auto" w:fill="FFFFFF"/>
        </w:rPr>
      </w:pPr>
      <w:r w:rsidRPr="00D45ED2">
        <w:rPr>
          <w:rFonts w:ascii="Times New Roman" w:hAnsi="Times New Roman" w:cs="Times New Roman"/>
          <w:bCs/>
          <w:sz w:val="26"/>
          <w:szCs w:val="26"/>
          <w:shd w:val="clear" w:color="auto" w:fill="FFFFFF"/>
        </w:rPr>
        <w:t>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 xml:space="preserve">Кроме того, </w:t>
      </w:r>
      <w:r>
        <w:rPr>
          <w:rFonts w:ascii="Times New Roman" w:hAnsi="Times New Roman" w:cs="Times New Roman"/>
          <w:sz w:val="26"/>
          <w:szCs w:val="26"/>
          <w:shd w:val="clear" w:color="auto" w:fill="FFFFFF"/>
        </w:rPr>
        <w:t>Комиссией</w:t>
      </w:r>
      <w:r w:rsidRPr="00335BD3">
        <w:rPr>
          <w:rFonts w:ascii="Times New Roman" w:hAnsi="Times New Roman" w:cs="Times New Roman"/>
          <w:sz w:val="26"/>
          <w:szCs w:val="26"/>
          <w:shd w:val="clear" w:color="auto" w:fill="FFFFFF"/>
        </w:rPr>
        <w:t xml:space="preserve"> установлено, что порядком рассмотрения и оценки заявок  участников по </w:t>
      </w:r>
      <w:proofErr w:type="spellStart"/>
      <w:r w:rsidRPr="00335BD3">
        <w:rPr>
          <w:rFonts w:ascii="Times New Roman" w:hAnsi="Times New Roman" w:cs="Times New Roman"/>
          <w:sz w:val="26"/>
          <w:szCs w:val="26"/>
          <w:shd w:val="clear" w:color="auto" w:fill="FFFFFF"/>
        </w:rPr>
        <w:t>нестоимостному</w:t>
      </w:r>
      <w:proofErr w:type="spellEnd"/>
      <w:r w:rsidRPr="00335BD3">
        <w:rPr>
          <w:rFonts w:ascii="Times New Roman" w:hAnsi="Times New Roman" w:cs="Times New Roman"/>
          <w:sz w:val="26"/>
          <w:szCs w:val="26"/>
          <w:shd w:val="clear" w:color="auto" w:fill="FFFFFF"/>
        </w:rPr>
        <w:t xml:space="preserve"> критерию оценки «Квалификация участников закупки» предусмотрены</w:t>
      </w:r>
      <w:r>
        <w:rPr>
          <w:rFonts w:ascii="Times New Roman" w:hAnsi="Times New Roman" w:cs="Times New Roman"/>
          <w:sz w:val="26"/>
          <w:szCs w:val="26"/>
          <w:shd w:val="clear" w:color="auto" w:fill="FFFFFF"/>
        </w:rPr>
        <w:t>,</w:t>
      </w:r>
      <w:r w:rsidRPr="00335BD3">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том числе </w:t>
      </w:r>
      <w:r w:rsidRPr="00335BD3">
        <w:rPr>
          <w:rFonts w:ascii="Times New Roman" w:hAnsi="Times New Roman" w:cs="Times New Roman"/>
          <w:sz w:val="26"/>
          <w:szCs w:val="26"/>
          <w:shd w:val="clear" w:color="auto" w:fill="FFFFFF"/>
        </w:rPr>
        <w:t>следующие положения:</w:t>
      </w:r>
    </w:p>
    <w:tbl>
      <w:tblPr>
        <w:tblW w:w="5000" w:type="pct"/>
        <w:shd w:val="clear" w:color="auto" w:fill="FFFFFF" w:themeFill="background1"/>
        <w:tblLook w:val="04A0" w:firstRow="1" w:lastRow="0" w:firstColumn="1" w:lastColumn="0" w:noHBand="0" w:noVBand="1"/>
      </w:tblPr>
      <w:tblGrid>
        <w:gridCol w:w="267"/>
        <w:gridCol w:w="1264"/>
        <w:gridCol w:w="734"/>
        <w:gridCol w:w="995"/>
        <w:gridCol w:w="726"/>
        <w:gridCol w:w="1153"/>
        <w:gridCol w:w="1110"/>
        <w:gridCol w:w="3821"/>
      </w:tblGrid>
      <w:tr w:rsidR="00621333" w:rsidRPr="00621333" w:rsidTr="00621333">
        <w:trPr>
          <w:trHeight w:val="19"/>
        </w:trPr>
        <w:tc>
          <w:tcPr>
            <w:tcW w:w="14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bookmarkStart w:id="0" w:name="_tyjcwt"/>
            <w:bookmarkStart w:id="1" w:name="gjdgxs"/>
            <w:bookmarkEnd w:id="0"/>
            <w:bookmarkEnd w:id="1"/>
            <w:r w:rsidRPr="00621333">
              <w:rPr>
                <w:rFonts w:ascii="Times New Roman" w:hAnsi="Times New Roman" w:cs="Times New Roman"/>
                <w:sz w:val="18"/>
                <w:szCs w:val="18"/>
                <w:shd w:val="clear" w:color="auto" w:fill="FFFFFF"/>
              </w:rPr>
              <w:t>2.</w:t>
            </w:r>
          </w:p>
        </w:tc>
        <w:tc>
          <w:tcPr>
            <w:tcW w:w="58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w:t>
            </w:r>
            <w:r w:rsidRPr="00621333">
              <w:rPr>
                <w:rFonts w:ascii="Times New Roman" w:hAnsi="Times New Roman" w:cs="Times New Roman"/>
                <w:sz w:val="18"/>
                <w:szCs w:val="18"/>
                <w:shd w:val="clear" w:color="auto" w:fill="FFFFFF"/>
              </w:rPr>
              <w:lastRenderedPageBreak/>
              <w:t>уровня квалификации (далее – Квалификация участников закупки)</w:t>
            </w:r>
          </w:p>
        </w:tc>
        <w:tc>
          <w:tcPr>
            <w:tcW w:w="374"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lastRenderedPageBreak/>
              <w:t>40</w:t>
            </w:r>
          </w:p>
        </w:tc>
        <w:tc>
          <w:tcPr>
            <w:tcW w:w="499"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Наличие у участников закупки опыта работы, связанного с предметом контракта</w:t>
            </w:r>
          </w:p>
        </w:tc>
        <w:tc>
          <w:tcPr>
            <w:tcW w:w="374"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100</w:t>
            </w:r>
          </w:p>
        </w:tc>
        <w:tc>
          <w:tcPr>
            <w:tcW w:w="563"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Наибольшая цена одного из исполненных участником закупки договоров</w:t>
            </w:r>
          </w:p>
        </w:tc>
        <w:tc>
          <w:tcPr>
            <w:tcW w:w="560"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100</w:t>
            </w:r>
          </w:p>
        </w:tc>
        <w:tc>
          <w:tcPr>
            <w:tcW w:w="190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90" w:type="dxa"/>
              <w:left w:w="60" w:type="dxa"/>
              <w:bottom w:w="90" w:type="dxa"/>
              <w:right w:w="60" w:type="dxa"/>
            </w:tcMar>
            <w:vAlign w:val="center"/>
            <w:hideMark/>
          </w:tcPr>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proofErr w:type="gramStart"/>
            <w:r w:rsidRPr="00621333">
              <w:rPr>
                <w:rFonts w:ascii="Times New Roman" w:hAnsi="Times New Roman" w:cs="Times New Roman"/>
                <w:sz w:val="18"/>
                <w:szCs w:val="18"/>
                <w:shd w:val="clear" w:color="auto" w:fill="FFFFFF"/>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hAnsi="Cambria Math" w:cs="Times New Roman"/>
                      <w:sz w:val="18"/>
                      <w:szCs w:val="18"/>
                      <w:shd w:val="clear" w:color="auto" w:fill="FFFFFF"/>
                    </w:rPr>
                  </m:ctrlPr>
                </m:sSubPr>
                <m:e>
                  <m:r>
                    <m:rPr>
                      <m:sty m:val="p"/>
                    </m:rPr>
                    <w:rPr>
                      <w:rFonts w:ascii="Cambria Math" w:hAnsi="Cambria Math" w:cs="Times New Roman"/>
                      <w:sz w:val="18"/>
                      <w:szCs w:val="18"/>
                      <w:shd w:val="clear" w:color="auto" w:fill="FFFFFF"/>
                    </w:rPr>
                    <m:t>БХ</m:t>
                  </m:r>
                </m:e>
                <m:sub>
                  <m:r>
                    <m:rPr>
                      <m:sty m:val="p"/>
                    </m:rPr>
                    <w:rPr>
                      <w:rFonts w:ascii="Cambria Math" w:hAnsi="Cambria Math" w:cs="Times New Roman"/>
                      <w:sz w:val="18"/>
                      <w:szCs w:val="18"/>
                      <w:shd w:val="clear" w:color="auto" w:fill="FFFFFF"/>
                    </w:rPr>
                    <m:t>i</m:t>
                  </m:r>
                </m:sub>
              </m:sSub>
            </m:oMath>
            <w:r w:rsidRPr="00621333">
              <w:rPr>
                <w:rFonts w:ascii="Times New Roman" w:hAnsi="Times New Roman" w:cs="Times New Roman"/>
                <w:sz w:val="18"/>
                <w:szCs w:val="18"/>
                <w:shd w:val="clear" w:color="auto" w:fill="FFFFFF"/>
              </w:rPr>
              <w:t>):</w:t>
            </w:r>
            <w:proofErr w:type="gramEnd"/>
          </w:p>
          <w:p w:rsidR="00621333" w:rsidRPr="00621333" w:rsidRDefault="005E3E76" w:rsidP="00621333">
            <w:pPr>
              <w:spacing w:after="0" w:line="240" w:lineRule="auto"/>
              <w:jc w:val="center"/>
              <w:rPr>
                <w:rFonts w:ascii="Times New Roman" w:hAnsi="Times New Roman" w:cs="Times New Roman"/>
                <w:i/>
                <w:sz w:val="18"/>
                <w:szCs w:val="18"/>
                <w:shd w:val="clear" w:color="auto" w:fill="FFFFFF"/>
              </w:rPr>
            </w:pPr>
            <m:oMathPara>
              <m:oMath>
                <m:sSub>
                  <m:sSubPr>
                    <m:ctrlPr>
                      <w:rPr>
                        <w:rFonts w:ascii="Cambria Math" w:hAnsi="Cambria Math" w:cs="Times New Roman"/>
                        <w:i/>
                        <w:sz w:val="18"/>
                        <w:szCs w:val="18"/>
                        <w:shd w:val="clear" w:color="auto" w:fill="FFFFFF"/>
                        <w:lang w:bidi="ru-RU"/>
                      </w:rPr>
                    </m:ctrlPr>
                  </m:sSubPr>
                  <m:e>
                    <m:r>
                      <w:rPr>
                        <w:rFonts w:ascii="Cambria Math" w:hAnsi="Cambria Math" w:cs="Times New Roman"/>
                        <w:sz w:val="18"/>
                        <w:szCs w:val="18"/>
                        <w:shd w:val="clear" w:color="auto" w:fill="FFFFFF"/>
                        <w:lang w:bidi="ru-RU"/>
                      </w:rPr>
                      <m:t>БХ</m:t>
                    </m:r>
                  </m:e>
                  <m:sub>
                    <m:r>
                      <w:rPr>
                        <w:rFonts w:ascii="Cambria Math" w:hAnsi="Cambria Math" w:cs="Times New Roman"/>
                        <w:sz w:val="18"/>
                        <w:szCs w:val="18"/>
                        <w:shd w:val="clear" w:color="auto" w:fill="FFFFFF"/>
                        <w:lang w:bidi="ru-RU"/>
                      </w:rPr>
                      <m:t>i</m:t>
                    </m:r>
                  </m:sub>
                </m:sSub>
                <m:r>
                  <w:rPr>
                    <w:rFonts w:ascii="Cambria Math" w:hAnsi="Cambria Math" w:cs="Times New Roman"/>
                    <w:sz w:val="18"/>
                    <w:szCs w:val="18"/>
                    <w:shd w:val="clear" w:color="auto" w:fill="FFFFFF"/>
                    <w:lang w:bidi="ru-RU"/>
                  </w:rPr>
                  <m:t>=</m:t>
                </m:r>
                <m:d>
                  <m:dPr>
                    <m:ctrlPr>
                      <w:rPr>
                        <w:rFonts w:ascii="Cambria Math" w:hAnsi="Cambria Math" w:cs="Times New Roman"/>
                        <w:i/>
                        <w:sz w:val="18"/>
                        <w:szCs w:val="18"/>
                        <w:shd w:val="clear" w:color="auto" w:fill="FFFFFF"/>
                        <w:lang w:bidi="ru-RU"/>
                      </w:rPr>
                    </m:ctrlPr>
                  </m:dPr>
                  <m:e>
                    <m:sSub>
                      <m:sSubPr>
                        <m:ctrlPr>
                          <w:rPr>
                            <w:rFonts w:ascii="Cambria Math" w:hAnsi="Cambria Math" w:cs="Times New Roman"/>
                            <w:i/>
                            <w:sz w:val="18"/>
                            <w:szCs w:val="18"/>
                            <w:shd w:val="clear" w:color="auto" w:fill="FFFFFF"/>
                            <w:lang w:bidi="ru-RU"/>
                          </w:rPr>
                        </m:ctrlPr>
                      </m:sSubPr>
                      <m:e>
                        <m:r>
                          <w:rPr>
                            <w:rFonts w:ascii="Cambria Math" w:hAnsi="Cambria Math" w:cs="Times New Roman"/>
                            <w:sz w:val="18"/>
                            <w:szCs w:val="18"/>
                            <w:shd w:val="clear" w:color="auto" w:fill="FFFFFF"/>
                            <w:lang w:bidi="ru-RU"/>
                          </w:rPr>
                          <m:t>Х</m:t>
                        </m:r>
                      </m:e>
                      <m:sub>
                        <m:r>
                          <w:rPr>
                            <w:rFonts w:ascii="Cambria Math" w:hAnsi="Cambria Math" w:cs="Times New Roman"/>
                            <w:sz w:val="18"/>
                            <w:szCs w:val="18"/>
                            <w:shd w:val="clear" w:color="auto" w:fill="FFFFFF"/>
                            <w:lang w:bidi="ru-RU"/>
                          </w:rPr>
                          <m:t>i</m:t>
                        </m:r>
                      </m:sub>
                    </m:sSub>
                    <m:r>
                      <w:rPr>
                        <w:rFonts w:ascii="Cambria Math" w:hAnsi="Cambria Math" w:cs="Times New Roman"/>
                        <w:sz w:val="18"/>
                        <w:szCs w:val="18"/>
                        <w:shd w:val="clear" w:color="auto" w:fill="FFFFFF"/>
                        <w:lang w:bidi="ru-RU"/>
                      </w:rPr>
                      <m:t xml:space="preserve">- </m:t>
                    </m:r>
                    <m:sSubSup>
                      <m:sSubSupPr>
                        <m:ctrlPr>
                          <w:rPr>
                            <w:rFonts w:ascii="Cambria Math" w:hAnsi="Cambria Math" w:cs="Times New Roman"/>
                            <w:i/>
                            <w:sz w:val="18"/>
                            <w:szCs w:val="18"/>
                            <w:shd w:val="clear" w:color="auto" w:fill="FFFFFF"/>
                          </w:rPr>
                        </m:ctrlPr>
                      </m:sSubSupPr>
                      <m:e>
                        <m:r>
                          <w:rPr>
                            <w:rFonts w:ascii="Cambria Math" w:hAnsi="Cambria Math" w:cs="Times New Roman"/>
                            <w:sz w:val="18"/>
                            <w:szCs w:val="18"/>
                            <w:shd w:val="clear" w:color="auto" w:fill="FFFFFF"/>
                          </w:rPr>
                          <m:t>Х</m:t>
                        </m:r>
                      </m:e>
                      <m:sub>
                        <m:r>
                          <w:rPr>
                            <w:rFonts w:ascii="Cambria Math" w:hAnsi="Cambria Math" w:cs="Times New Roman"/>
                            <w:sz w:val="18"/>
                            <w:szCs w:val="18"/>
                            <w:shd w:val="clear" w:color="auto" w:fill="FFFFFF"/>
                            <w:lang w:val="en-US"/>
                          </w:rPr>
                          <m:t>min</m:t>
                        </m:r>
                      </m:sub>
                      <m:sup>
                        <m:r>
                          <w:rPr>
                            <w:rFonts w:ascii="Cambria Math" w:hAnsi="Cambria Math" w:cs="Times New Roman"/>
                            <w:sz w:val="18"/>
                            <w:szCs w:val="18"/>
                            <w:shd w:val="clear" w:color="auto" w:fill="FFFFFF"/>
                          </w:rPr>
                          <m:t>пред</m:t>
                        </m:r>
                      </m:sup>
                    </m:sSubSup>
                  </m:e>
                </m:d>
                <m:r>
                  <w:rPr>
                    <w:rFonts w:ascii="Cambria Math" w:hAnsi="Cambria Math" w:cs="Times New Roman"/>
                    <w:sz w:val="18"/>
                    <w:szCs w:val="18"/>
                    <w:shd w:val="clear" w:color="auto" w:fill="FFFFFF"/>
                    <w:lang w:bidi="ru-RU"/>
                  </w:rPr>
                  <m:t xml:space="preserve">× </m:t>
                </m:r>
                <m:f>
                  <m:fPr>
                    <m:ctrlPr>
                      <w:rPr>
                        <w:rFonts w:ascii="Cambria Math" w:hAnsi="Cambria Math" w:cs="Times New Roman"/>
                        <w:i/>
                        <w:sz w:val="18"/>
                        <w:szCs w:val="18"/>
                        <w:shd w:val="clear" w:color="auto" w:fill="FFFFFF"/>
                        <w:lang w:bidi="ru-RU"/>
                      </w:rPr>
                    </m:ctrlPr>
                  </m:fPr>
                  <m:num>
                    <m:r>
                      <w:rPr>
                        <w:rFonts w:ascii="Cambria Math" w:hAnsi="Cambria Math" w:cs="Times New Roman"/>
                        <w:sz w:val="18"/>
                        <w:szCs w:val="18"/>
                        <w:shd w:val="clear" w:color="auto" w:fill="FFFFFF"/>
                        <w:lang w:bidi="ru-RU"/>
                      </w:rPr>
                      <m:t xml:space="preserve">100 </m:t>
                    </m:r>
                  </m:num>
                  <m:den>
                    <m:sSubSup>
                      <m:sSubSupPr>
                        <m:ctrlPr>
                          <w:rPr>
                            <w:rFonts w:ascii="Cambria Math" w:hAnsi="Cambria Math" w:cs="Times New Roman"/>
                            <w:i/>
                            <w:sz w:val="18"/>
                            <w:szCs w:val="18"/>
                            <w:shd w:val="clear" w:color="auto" w:fill="FFFFFF"/>
                          </w:rPr>
                        </m:ctrlPr>
                      </m:sSubSupPr>
                      <m:e>
                        <m:r>
                          <w:rPr>
                            <w:rFonts w:ascii="Cambria Math" w:hAnsi="Cambria Math" w:cs="Times New Roman"/>
                            <w:sz w:val="18"/>
                            <w:szCs w:val="18"/>
                            <w:shd w:val="clear" w:color="auto" w:fill="FFFFFF"/>
                          </w:rPr>
                          <m:t>Х</m:t>
                        </m:r>
                      </m:e>
                      <m:sub>
                        <m:r>
                          <w:rPr>
                            <w:rFonts w:ascii="Cambria Math" w:hAnsi="Cambria Math" w:cs="Times New Roman"/>
                            <w:sz w:val="18"/>
                            <w:szCs w:val="18"/>
                            <w:shd w:val="clear" w:color="auto" w:fill="FFFFFF"/>
                            <w:lang w:val="en-US"/>
                          </w:rPr>
                          <m:t>max</m:t>
                        </m:r>
                      </m:sub>
                      <m:sup>
                        <m:r>
                          <w:rPr>
                            <w:rFonts w:ascii="Cambria Math" w:hAnsi="Cambria Math" w:cs="Times New Roman"/>
                            <w:sz w:val="18"/>
                            <w:szCs w:val="18"/>
                            <w:shd w:val="clear" w:color="auto" w:fill="FFFFFF"/>
                          </w:rPr>
                          <m:t>пред</m:t>
                        </m:r>
                      </m:sup>
                    </m:sSubSup>
                    <m:r>
                      <w:rPr>
                        <w:rFonts w:ascii="Cambria Math" w:hAnsi="Cambria Math" w:cs="Times New Roman"/>
                        <w:sz w:val="18"/>
                        <w:szCs w:val="18"/>
                        <w:shd w:val="clear" w:color="auto" w:fill="FFFFFF"/>
                        <w:lang w:bidi="ru-RU"/>
                      </w:rPr>
                      <m:t xml:space="preserve">- </m:t>
                    </m:r>
                    <m:sSubSup>
                      <m:sSubSupPr>
                        <m:ctrlPr>
                          <w:rPr>
                            <w:rFonts w:ascii="Cambria Math" w:hAnsi="Cambria Math" w:cs="Times New Roman"/>
                            <w:i/>
                            <w:sz w:val="18"/>
                            <w:szCs w:val="18"/>
                            <w:shd w:val="clear" w:color="auto" w:fill="FFFFFF"/>
                          </w:rPr>
                        </m:ctrlPr>
                      </m:sSubSupPr>
                      <m:e>
                        <m:r>
                          <w:rPr>
                            <w:rFonts w:ascii="Cambria Math" w:hAnsi="Cambria Math" w:cs="Times New Roman"/>
                            <w:sz w:val="18"/>
                            <w:szCs w:val="18"/>
                            <w:shd w:val="clear" w:color="auto" w:fill="FFFFFF"/>
                          </w:rPr>
                          <m:t>Х</m:t>
                        </m:r>
                      </m:e>
                      <m:sub>
                        <m:r>
                          <w:rPr>
                            <w:rFonts w:ascii="Cambria Math" w:hAnsi="Cambria Math" w:cs="Times New Roman"/>
                            <w:sz w:val="18"/>
                            <w:szCs w:val="18"/>
                            <w:shd w:val="clear" w:color="auto" w:fill="FFFFFF"/>
                            <w:lang w:val="en-US"/>
                          </w:rPr>
                          <m:t>min</m:t>
                        </m:r>
                      </m:sub>
                      <m:sup>
                        <m:r>
                          <w:rPr>
                            <w:rFonts w:ascii="Cambria Math" w:hAnsi="Cambria Math" w:cs="Times New Roman"/>
                            <w:sz w:val="18"/>
                            <w:szCs w:val="18"/>
                            <w:shd w:val="clear" w:color="auto" w:fill="FFFFFF"/>
                          </w:rPr>
                          <m:t>пред</m:t>
                        </m:r>
                      </m:sup>
                    </m:sSubSup>
                  </m:den>
                </m:f>
                <m:r>
                  <w:rPr>
                    <w:rFonts w:ascii="Cambria Math" w:hAnsi="Cambria Math" w:cs="Times New Roman"/>
                    <w:sz w:val="18"/>
                    <w:szCs w:val="18"/>
                    <w:shd w:val="clear" w:color="auto" w:fill="FFFFFF"/>
                    <w:lang w:bidi="ru-RU"/>
                  </w:rPr>
                  <m:t xml:space="preserve"> ,</m:t>
                </m:r>
              </m:oMath>
            </m:oMathPara>
          </w:p>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r w:rsidRPr="00621333">
              <w:rPr>
                <w:rFonts w:ascii="Times New Roman" w:hAnsi="Times New Roman" w:cs="Times New Roman"/>
                <w:sz w:val="18"/>
                <w:szCs w:val="18"/>
                <w:shd w:val="clear" w:color="auto" w:fill="FFFFFF"/>
              </w:rPr>
              <w:t>где:</w:t>
            </w:r>
          </w:p>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proofErr w:type="spellStart"/>
            <w:proofErr w:type="gramStart"/>
            <w:r w:rsidRPr="00621333">
              <w:rPr>
                <w:rFonts w:ascii="Times New Roman" w:hAnsi="Times New Roman" w:cs="Times New Roman"/>
                <w:sz w:val="18"/>
                <w:szCs w:val="18"/>
                <w:shd w:val="clear" w:color="auto" w:fill="FFFFFF"/>
              </w:rPr>
              <w:t>Х</w:t>
            </w:r>
            <w:r w:rsidRPr="00621333">
              <w:rPr>
                <w:rFonts w:ascii="Times New Roman" w:hAnsi="Times New Roman" w:cs="Times New Roman"/>
                <w:sz w:val="18"/>
                <w:szCs w:val="18"/>
                <w:shd w:val="clear" w:color="auto" w:fill="FFFFFF"/>
                <w:vertAlign w:val="subscript"/>
              </w:rPr>
              <w:t>i</w:t>
            </w:r>
            <w:proofErr w:type="spellEnd"/>
            <w:r w:rsidRPr="00621333">
              <w:rPr>
                <w:rFonts w:ascii="Times New Roman" w:hAnsi="Times New Roman" w:cs="Times New Roman"/>
                <w:sz w:val="18"/>
                <w:szCs w:val="18"/>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roofErr w:type="gramEnd"/>
          </w:p>
          <w:p w:rsidR="00621333" w:rsidRPr="00621333" w:rsidRDefault="005E3E76" w:rsidP="00621333">
            <w:pPr>
              <w:spacing w:after="0" w:line="240" w:lineRule="auto"/>
              <w:jc w:val="center"/>
              <w:rPr>
                <w:rFonts w:ascii="Times New Roman" w:hAnsi="Times New Roman" w:cs="Times New Roman"/>
                <w:sz w:val="18"/>
                <w:szCs w:val="18"/>
                <w:shd w:val="clear" w:color="auto" w:fill="FFFFFF"/>
              </w:rPr>
            </w:pPr>
            <m:oMath>
              <m:sSubSup>
                <m:sSubSupPr>
                  <m:ctrlPr>
                    <w:rPr>
                      <w:rFonts w:ascii="Cambria Math" w:hAnsi="Cambria Math" w:cs="Times New Roman"/>
                      <w:i/>
                      <w:sz w:val="18"/>
                      <w:szCs w:val="18"/>
                      <w:shd w:val="clear" w:color="auto" w:fill="FFFFFF"/>
                    </w:rPr>
                  </m:ctrlPr>
                </m:sSubSupPr>
                <m:e>
                  <m:r>
                    <w:rPr>
                      <w:rFonts w:ascii="Cambria Math" w:hAnsi="Cambria Math" w:cs="Times New Roman"/>
                      <w:sz w:val="18"/>
                      <w:szCs w:val="18"/>
                      <w:shd w:val="clear" w:color="auto" w:fill="FFFFFF"/>
                    </w:rPr>
                    <m:t>Х</m:t>
                  </m:r>
                </m:e>
                <m:sub>
                  <m:r>
                    <w:rPr>
                      <w:rFonts w:ascii="Cambria Math" w:hAnsi="Cambria Math" w:cs="Times New Roman"/>
                      <w:sz w:val="18"/>
                      <w:szCs w:val="18"/>
                      <w:shd w:val="clear" w:color="auto" w:fill="FFFFFF"/>
                      <w:lang w:val="en-US"/>
                    </w:rPr>
                    <m:t>min</m:t>
                  </m:r>
                </m:sub>
                <m:sup>
                  <m:r>
                    <w:rPr>
                      <w:rFonts w:ascii="Cambria Math" w:hAnsi="Cambria Math" w:cs="Times New Roman"/>
                      <w:sz w:val="18"/>
                      <w:szCs w:val="18"/>
                      <w:shd w:val="clear" w:color="auto" w:fill="FFFFFF"/>
                    </w:rPr>
                    <m:t>пред</m:t>
                  </m:r>
                </m:sup>
              </m:sSubSup>
            </m:oMath>
            <w:r w:rsidR="00621333" w:rsidRPr="00621333">
              <w:rPr>
                <w:rFonts w:ascii="Times New Roman" w:hAnsi="Times New Roman" w:cs="Times New Roman"/>
                <w:sz w:val="18"/>
                <w:szCs w:val="18"/>
                <w:shd w:val="clear" w:color="auto" w:fill="FFFFFF"/>
              </w:rPr>
              <w:t xml:space="preserve"> – предельное минимальное значение, установленное заказчиком и составляющее 49 598 458,00 руб.</w:t>
            </w:r>
          </w:p>
          <w:p w:rsidR="00621333" w:rsidRPr="00621333" w:rsidRDefault="005E3E76" w:rsidP="00621333">
            <w:pPr>
              <w:spacing w:after="0" w:line="240" w:lineRule="auto"/>
              <w:jc w:val="center"/>
              <w:rPr>
                <w:rFonts w:ascii="Times New Roman" w:hAnsi="Times New Roman" w:cs="Times New Roman"/>
                <w:sz w:val="18"/>
                <w:szCs w:val="18"/>
                <w:shd w:val="clear" w:color="auto" w:fill="FFFFFF"/>
              </w:rPr>
            </w:pPr>
            <m:oMath>
              <m:sSubSup>
                <m:sSubSupPr>
                  <m:ctrlPr>
                    <w:rPr>
                      <w:rFonts w:ascii="Cambria Math" w:hAnsi="Cambria Math" w:cs="Times New Roman"/>
                      <w:i/>
                      <w:sz w:val="18"/>
                      <w:szCs w:val="18"/>
                      <w:shd w:val="clear" w:color="auto" w:fill="FFFFFF"/>
                    </w:rPr>
                  </m:ctrlPr>
                </m:sSubSupPr>
                <m:e>
                  <m:r>
                    <w:rPr>
                      <w:rFonts w:ascii="Cambria Math" w:hAnsi="Cambria Math" w:cs="Times New Roman"/>
                      <w:sz w:val="18"/>
                      <w:szCs w:val="18"/>
                      <w:shd w:val="clear" w:color="auto" w:fill="FFFFFF"/>
                    </w:rPr>
                    <m:t>Х</m:t>
                  </m:r>
                </m:e>
                <m:sub>
                  <m:r>
                    <w:rPr>
                      <w:rFonts w:ascii="Cambria Math" w:hAnsi="Cambria Math" w:cs="Times New Roman"/>
                      <w:sz w:val="18"/>
                      <w:szCs w:val="18"/>
                      <w:shd w:val="clear" w:color="auto" w:fill="FFFFFF"/>
                    </w:rPr>
                    <m:t>max</m:t>
                  </m:r>
                </m:sub>
                <m:sup>
                  <m:r>
                    <w:rPr>
                      <w:rFonts w:ascii="Cambria Math" w:hAnsi="Cambria Math" w:cs="Times New Roman"/>
                      <w:sz w:val="18"/>
                      <w:szCs w:val="18"/>
                      <w:shd w:val="clear" w:color="auto" w:fill="FFFFFF"/>
                    </w:rPr>
                    <m:t>пред</m:t>
                  </m:r>
                </m:sup>
              </m:sSubSup>
            </m:oMath>
            <w:r w:rsidR="00621333" w:rsidRPr="00621333">
              <w:rPr>
                <w:rFonts w:ascii="Times New Roman" w:hAnsi="Times New Roman" w:cs="Times New Roman"/>
                <w:sz w:val="18"/>
                <w:szCs w:val="18"/>
                <w:shd w:val="clear" w:color="auto" w:fill="FFFFFF"/>
              </w:rPr>
              <w:t xml:space="preserve"> – предельное максимальное значение, установленное заказчиком и составляющее 49 952 732,70 руб.</w:t>
            </w:r>
          </w:p>
          <w:p w:rsidR="00621333" w:rsidRPr="00621333" w:rsidRDefault="00621333" w:rsidP="00621333">
            <w:pPr>
              <w:spacing w:after="0" w:line="240" w:lineRule="auto"/>
              <w:jc w:val="center"/>
              <w:rPr>
                <w:rFonts w:ascii="Times New Roman" w:hAnsi="Times New Roman" w:cs="Times New Roman"/>
                <w:sz w:val="18"/>
                <w:szCs w:val="18"/>
                <w:shd w:val="clear" w:color="auto" w:fill="FFFFFF"/>
              </w:rPr>
            </w:pPr>
            <w:proofErr w:type="gramStart"/>
            <w:r w:rsidRPr="00621333">
              <w:rPr>
                <w:rFonts w:ascii="Times New Roman" w:hAnsi="Times New Roman" w:cs="Times New Roman"/>
                <w:sz w:val="18"/>
                <w:szCs w:val="18"/>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621333">
              <w:rPr>
                <w:rFonts w:ascii="Times New Roman" w:hAnsi="Times New Roman" w:cs="Times New Roman"/>
                <w:sz w:val="18"/>
                <w:szCs w:val="18"/>
                <w:shd w:val="clear" w:color="auto" w:fill="FFFFFF"/>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lastRenderedPageBreak/>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а) наличие у участников закупки финансовых ресурсов;</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г) наличие у участников закупки деловой репутации;</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w:t>
      </w:r>
      <w:r w:rsidRPr="00335BD3">
        <w:rPr>
          <w:rFonts w:ascii="Times New Roman" w:hAnsi="Times New Roman" w:cs="Times New Roman"/>
          <w:sz w:val="26"/>
          <w:szCs w:val="26"/>
          <w:shd w:val="clear" w:color="auto" w:fill="FFFFFF"/>
        </w:rPr>
        <w:t xml:space="preserve">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335BD3" w:rsidRPr="00335BD3" w:rsidRDefault="005E3E76" w:rsidP="00335BD3">
      <w:pPr>
        <w:spacing w:after="0" w:line="240" w:lineRule="auto"/>
        <w:ind w:firstLine="709"/>
        <w:jc w:val="both"/>
        <w:rPr>
          <w:rFonts w:ascii="Times New Roman" w:hAnsi="Times New Roman" w:cs="Times New Roman"/>
          <w:i/>
          <w:sz w:val="26"/>
          <w:szCs w:val="26"/>
          <w:shd w:val="clear" w:color="auto" w:fill="FFFFFF"/>
          <w:lang w:bidi="ru-RU"/>
        </w:rPr>
      </w:pPr>
      <m:oMathPara>
        <m:oMath>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БХ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m:t>
          </m:r>
          <m:d>
            <m:dPr>
              <m:ctrlPr>
                <w:rPr>
                  <w:rFonts w:ascii="Cambria Math" w:hAnsi="Cambria Math" w:cs="Times New Roman"/>
                  <w:i/>
                  <w:sz w:val="26"/>
                  <w:szCs w:val="26"/>
                  <w:shd w:val="clear" w:color="auto" w:fill="FFFFFF"/>
                  <w:lang w:bidi="ru-RU"/>
                </w:rPr>
              </m:ctrlPr>
            </m:dPr>
            <m:e>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e>
          </m:d>
          <m:r>
            <w:rPr>
              <w:rFonts w:ascii="Cambria Math" w:hAnsi="Cambria Math" w:cs="Times New Roman"/>
              <w:sz w:val="26"/>
              <w:szCs w:val="26"/>
              <w:shd w:val="clear" w:color="auto" w:fill="FFFFFF"/>
              <w:lang w:bidi="ru-RU"/>
            </w:rPr>
            <m:t xml:space="preserve">× </m:t>
          </m:r>
          <m:f>
            <m:fPr>
              <m:ctrlPr>
                <w:rPr>
                  <w:rFonts w:ascii="Cambria Math" w:hAnsi="Cambria Math" w:cs="Times New Roman"/>
                  <w:i/>
                  <w:sz w:val="26"/>
                  <w:szCs w:val="26"/>
                  <w:shd w:val="clear" w:color="auto" w:fill="FFFFFF"/>
                  <w:lang w:bidi="ru-RU"/>
                </w:rPr>
              </m:ctrlPr>
            </m:fPr>
            <m:num>
              <m:r>
                <w:rPr>
                  <w:rFonts w:ascii="Cambria Math" w:hAnsi="Cambria Math" w:cs="Times New Roman"/>
                  <w:sz w:val="26"/>
                  <w:szCs w:val="26"/>
                  <w:shd w:val="clear" w:color="auto" w:fill="FFFFFF"/>
                  <w:lang w:bidi="ru-RU"/>
                </w:rPr>
                <m:t xml:space="preserve">100 </m:t>
              </m:r>
            </m:num>
            <m:den>
              <m:sSubSup>
                <m:sSubSupPr>
                  <m:ctrlPr>
                    <w:rPr>
                      <w:rFonts w:ascii="Cambria Math" w:hAnsi="Cambria Math" w:cs="Times New Roman"/>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lang w:bidi="ru-RU"/>
                    </w:rPr>
                    <m:t>пред</m:t>
                  </m:r>
                </m:sup>
              </m:sSubSup>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den>
          </m:f>
          <m:r>
            <w:rPr>
              <w:rFonts w:ascii="Cambria Math" w:hAnsi="Cambria Math" w:cs="Times New Roman"/>
              <w:sz w:val="26"/>
              <w:szCs w:val="26"/>
              <w:shd w:val="clear" w:color="auto" w:fill="FFFFFF"/>
              <w:lang w:bidi="ru-RU"/>
            </w:rPr>
            <m:t xml:space="preserve"> ,</m:t>
          </m:r>
        </m:oMath>
      </m:oMathPara>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lang w:bidi="ru-RU"/>
        </w:rPr>
      </w:pPr>
      <w:r w:rsidRPr="00335BD3">
        <w:rPr>
          <w:rFonts w:ascii="Times New Roman" w:hAnsi="Times New Roman" w:cs="Times New Roman"/>
          <w:sz w:val="26"/>
          <w:szCs w:val="26"/>
          <w:shd w:val="clear" w:color="auto" w:fill="FFFFFF"/>
          <w:lang w:bidi="ru-RU"/>
        </w:rPr>
        <w:t>где:</w:t>
      </w:r>
    </w:p>
    <w:p w:rsidR="00621333" w:rsidRPr="00621333" w:rsidRDefault="00621333" w:rsidP="00621333">
      <w:pPr>
        <w:spacing w:after="0" w:line="240" w:lineRule="auto"/>
        <w:ind w:firstLine="709"/>
        <w:jc w:val="both"/>
        <w:rPr>
          <w:rFonts w:ascii="Times New Roman" w:hAnsi="Times New Roman" w:cs="Times New Roman"/>
          <w:sz w:val="26"/>
          <w:szCs w:val="26"/>
          <w:shd w:val="clear" w:color="auto" w:fill="FFFFFF"/>
          <w:lang w:bidi="ru-RU"/>
        </w:rPr>
      </w:pPr>
      <w:proofErr w:type="spellStart"/>
      <w:proofErr w:type="gramStart"/>
      <w:r w:rsidRPr="00621333">
        <w:rPr>
          <w:rFonts w:ascii="Times New Roman" w:hAnsi="Times New Roman" w:cs="Times New Roman"/>
          <w:sz w:val="26"/>
          <w:szCs w:val="26"/>
          <w:shd w:val="clear" w:color="auto" w:fill="FFFFFF"/>
          <w:lang w:bidi="ru-RU"/>
        </w:rPr>
        <w:t>Х</w:t>
      </w:r>
      <w:r w:rsidRPr="00621333">
        <w:rPr>
          <w:rFonts w:ascii="Times New Roman" w:hAnsi="Times New Roman" w:cs="Times New Roman"/>
          <w:sz w:val="26"/>
          <w:szCs w:val="26"/>
          <w:shd w:val="clear" w:color="auto" w:fill="FFFFFF"/>
          <w:vertAlign w:val="subscript"/>
          <w:lang w:bidi="ru-RU"/>
        </w:rPr>
        <w:t>i</w:t>
      </w:r>
      <w:proofErr w:type="spellEnd"/>
      <w:r w:rsidRPr="00621333">
        <w:rPr>
          <w:rFonts w:ascii="Times New Roman" w:hAnsi="Times New Roman" w:cs="Times New Roman"/>
          <w:sz w:val="26"/>
          <w:szCs w:val="26"/>
          <w:shd w:val="clear" w:color="auto" w:fill="FFFFFF"/>
          <w:lang w:bidi="ru-RU"/>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roofErr w:type="gramEnd"/>
    </w:p>
    <w:p w:rsidR="00621333" w:rsidRPr="00621333" w:rsidRDefault="005E3E76" w:rsidP="00621333">
      <w:pPr>
        <w:spacing w:after="0" w:line="240" w:lineRule="auto"/>
        <w:ind w:firstLine="709"/>
        <w:jc w:val="both"/>
        <w:rPr>
          <w:rFonts w:ascii="Times New Roman" w:hAnsi="Times New Roman" w:cs="Times New Roman"/>
          <w:sz w:val="26"/>
          <w:szCs w:val="26"/>
          <w:shd w:val="clear" w:color="auto" w:fill="FFFFFF"/>
          <w:lang w:bidi="ru-RU"/>
        </w:rPr>
      </w:pPr>
      <m:oMath>
        <m:sSubSup>
          <m:sSubSupPr>
            <m:ctrlPr>
              <w:rPr>
                <w:rFonts w:ascii="Cambria Math" w:hAnsi="Cambria Math" w:cs="Times New Roman"/>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bidi="ru-RU"/>
              </w:rPr>
              <m:t>min</m:t>
            </m:r>
          </m:sub>
          <m:sup>
            <m:r>
              <w:rPr>
                <w:rFonts w:ascii="Cambria Math" w:hAnsi="Cambria Math" w:cs="Times New Roman"/>
                <w:sz w:val="26"/>
                <w:szCs w:val="26"/>
                <w:shd w:val="clear" w:color="auto" w:fill="FFFFFF"/>
                <w:lang w:bidi="ru-RU"/>
              </w:rPr>
              <m:t>пред</m:t>
            </m:r>
          </m:sup>
        </m:sSubSup>
      </m:oMath>
      <w:r w:rsidR="00621333" w:rsidRPr="00621333">
        <w:rPr>
          <w:rFonts w:ascii="Times New Roman" w:hAnsi="Times New Roman" w:cs="Times New Roman"/>
          <w:sz w:val="26"/>
          <w:szCs w:val="26"/>
          <w:shd w:val="clear" w:color="auto" w:fill="FFFFFF"/>
          <w:lang w:bidi="ru-RU"/>
        </w:rPr>
        <w:t xml:space="preserve"> – предельное минимальное значение, установленное заказчиком и составляющее 49 598 458,00 руб.</w:t>
      </w:r>
    </w:p>
    <w:p w:rsidR="00621333" w:rsidRPr="00621333" w:rsidRDefault="005E3E76" w:rsidP="00621333">
      <w:pPr>
        <w:spacing w:after="0" w:line="240" w:lineRule="auto"/>
        <w:ind w:firstLine="709"/>
        <w:jc w:val="both"/>
        <w:rPr>
          <w:rFonts w:ascii="Times New Roman" w:hAnsi="Times New Roman" w:cs="Times New Roman"/>
          <w:sz w:val="26"/>
          <w:szCs w:val="26"/>
          <w:shd w:val="clear" w:color="auto" w:fill="FFFFFF"/>
          <w:lang w:bidi="ru-RU"/>
        </w:rPr>
      </w:pPr>
      <m:oMath>
        <m:sSubSup>
          <m:sSubSupPr>
            <m:ctrlPr>
              <w:rPr>
                <w:rFonts w:ascii="Cambria Math" w:hAnsi="Cambria Math" w:cs="Times New Roman"/>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max</m:t>
            </m:r>
          </m:sub>
          <m:sup>
            <m:r>
              <w:rPr>
                <w:rFonts w:ascii="Cambria Math" w:hAnsi="Cambria Math" w:cs="Times New Roman"/>
                <w:sz w:val="26"/>
                <w:szCs w:val="26"/>
                <w:shd w:val="clear" w:color="auto" w:fill="FFFFFF"/>
                <w:lang w:bidi="ru-RU"/>
              </w:rPr>
              <m:t>пред</m:t>
            </m:r>
          </m:sup>
        </m:sSubSup>
      </m:oMath>
      <w:r w:rsidR="00621333" w:rsidRPr="00621333">
        <w:rPr>
          <w:rFonts w:ascii="Times New Roman" w:hAnsi="Times New Roman" w:cs="Times New Roman"/>
          <w:sz w:val="26"/>
          <w:szCs w:val="26"/>
          <w:shd w:val="clear" w:color="auto" w:fill="FFFFFF"/>
          <w:lang w:bidi="ru-RU"/>
        </w:rPr>
        <w:t xml:space="preserve"> – предельное максимальное значение, установленное заказчиком и составляющее 49 952 732,70 руб.</w:t>
      </w:r>
    </w:p>
    <w:p w:rsidR="00621333" w:rsidRDefault="00621333" w:rsidP="00621333">
      <w:pPr>
        <w:spacing w:after="0" w:line="240" w:lineRule="auto"/>
        <w:ind w:firstLine="709"/>
        <w:jc w:val="both"/>
        <w:rPr>
          <w:rFonts w:ascii="Times New Roman" w:hAnsi="Times New Roman" w:cs="Times New Roman"/>
          <w:sz w:val="26"/>
          <w:szCs w:val="26"/>
          <w:shd w:val="clear" w:color="auto" w:fill="FFFFFF"/>
          <w:lang w:bidi="ru-RU"/>
        </w:rPr>
      </w:pPr>
      <w:proofErr w:type="gramStart"/>
      <w:r w:rsidRPr="00621333">
        <w:rPr>
          <w:rFonts w:ascii="Times New Roman" w:hAnsi="Times New Roman" w:cs="Times New Roman"/>
          <w:sz w:val="26"/>
          <w:szCs w:val="26"/>
          <w:shd w:val="clear" w:color="auto" w:fill="FFFFFF"/>
          <w:lang w:bidi="ru-RU"/>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621333">
        <w:rPr>
          <w:rFonts w:ascii="Times New Roman" w:hAnsi="Times New Roman" w:cs="Times New Roman"/>
          <w:sz w:val="26"/>
          <w:szCs w:val="26"/>
          <w:shd w:val="clear" w:color="auto" w:fill="FFFFFF"/>
          <w:lang w:bidi="ru-RU"/>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335BD3" w:rsidRPr="00335BD3" w:rsidRDefault="00335BD3" w:rsidP="00621333">
      <w:pPr>
        <w:spacing w:after="0" w:line="240" w:lineRule="auto"/>
        <w:ind w:firstLine="709"/>
        <w:jc w:val="both"/>
        <w:rPr>
          <w:rFonts w:ascii="Times New Roman" w:hAnsi="Times New Roman" w:cs="Times New Roman"/>
          <w:sz w:val="26"/>
          <w:szCs w:val="26"/>
          <w:shd w:val="clear" w:color="auto" w:fill="FFFFFF"/>
        </w:rPr>
      </w:pPr>
      <w:r w:rsidRPr="00335BD3">
        <w:rPr>
          <w:rFonts w:ascii="Times New Roman" w:hAnsi="Times New Roman" w:cs="Times New Roman"/>
          <w:sz w:val="26"/>
          <w:szCs w:val="26"/>
          <w:shd w:val="clear" w:color="auto" w:fill="FFFFFF"/>
        </w:rPr>
        <w:t>По мнению Заявителя, указанное предельное минимальное значение, установленное заказчиком, может привести к ограничению общего количества участников закупки.</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proofErr w:type="gramStart"/>
      <w:r w:rsidRPr="00335BD3">
        <w:rPr>
          <w:rFonts w:ascii="Times New Roman" w:hAnsi="Times New Roman" w:cs="Times New Roman"/>
          <w:sz w:val="26"/>
          <w:szCs w:val="26"/>
          <w:shd w:val="clear" w:color="auto" w:fill="FFFFFF"/>
        </w:rPr>
        <w:t xml:space="preserve">Изучив положения порядка рассмотрения и оценки заявок </w:t>
      </w:r>
      <w:r>
        <w:rPr>
          <w:rFonts w:ascii="Times New Roman" w:hAnsi="Times New Roman" w:cs="Times New Roman"/>
          <w:sz w:val="26"/>
          <w:szCs w:val="26"/>
          <w:shd w:val="clear" w:color="auto" w:fill="FFFFFF"/>
        </w:rPr>
        <w:t>Комиссия</w:t>
      </w:r>
      <w:r w:rsidRPr="00335BD3">
        <w:rPr>
          <w:rFonts w:ascii="Times New Roman" w:hAnsi="Times New Roman" w:cs="Times New Roman"/>
          <w:sz w:val="26"/>
          <w:szCs w:val="26"/>
          <w:shd w:val="clear" w:color="auto" w:fill="FFFFFF"/>
        </w:rPr>
        <w:t xml:space="preserve">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 так как Заказчиком не будет должным образом произведена оценка контрактов, которые имеют меньшее значение, что, в конечном итоге, может привести</w:t>
      </w:r>
      <w:proofErr w:type="gramEnd"/>
      <w:r w:rsidRPr="00335BD3">
        <w:rPr>
          <w:rFonts w:ascii="Times New Roman" w:hAnsi="Times New Roman" w:cs="Times New Roman"/>
          <w:sz w:val="26"/>
          <w:szCs w:val="26"/>
          <w:shd w:val="clear" w:color="auto" w:fill="FFFFFF"/>
        </w:rPr>
        <w:t xml:space="preserve"> к ограничению общего числа участников закупки. </w:t>
      </w:r>
    </w:p>
    <w:p w:rsidR="00335BD3" w:rsidRPr="00335BD3" w:rsidRDefault="00335BD3" w:rsidP="00335BD3">
      <w:pPr>
        <w:spacing w:after="0" w:line="240" w:lineRule="auto"/>
        <w:ind w:firstLine="709"/>
        <w:jc w:val="both"/>
        <w:rPr>
          <w:rFonts w:ascii="Times New Roman" w:hAnsi="Times New Roman" w:cs="Times New Roman"/>
          <w:sz w:val="26"/>
          <w:szCs w:val="26"/>
          <w:shd w:val="clear" w:color="auto" w:fill="FFFFFF"/>
        </w:rPr>
      </w:pPr>
      <w:proofErr w:type="gramStart"/>
      <w:r w:rsidRPr="00335BD3">
        <w:rPr>
          <w:rFonts w:ascii="Times New Roman" w:hAnsi="Times New Roman" w:cs="Times New Roman"/>
          <w:sz w:val="26"/>
          <w:szCs w:val="26"/>
          <w:shd w:val="clear" w:color="auto" w:fill="FFFFFF"/>
        </w:rPr>
        <w:t xml:space="preserve">Порядок рассмотрения и оценки заявок лишает потенциального участника закупки получить соответствующее количество баллов при наличии опыта выполнения работ, например, участником, предложившим по показателю «Наибольшая цена одного из исполненных участником закупки договоров» контракт (договор), имеющий цену </w:t>
      </w:r>
      <w:r w:rsidR="00621333" w:rsidRPr="00621333">
        <w:rPr>
          <w:rFonts w:ascii="Times New Roman" w:hAnsi="Times New Roman" w:cs="Times New Roman"/>
          <w:sz w:val="26"/>
          <w:szCs w:val="26"/>
          <w:shd w:val="clear" w:color="auto" w:fill="FFFFFF"/>
          <w:lang w:bidi="ru-RU"/>
        </w:rPr>
        <w:t xml:space="preserve">49 598 458,00 </w:t>
      </w:r>
      <w:r w:rsidRPr="00335BD3">
        <w:rPr>
          <w:rFonts w:ascii="Times New Roman" w:hAnsi="Times New Roman" w:cs="Times New Roman"/>
          <w:sz w:val="26"/>
          <w:szCs w:val="26"/>
          <w:shd w:val="clear" w:color="auto" w:fill="FFFFFF"/>
        </w:rPr>
        <w:t>руб., и не позволяет объективно сопоставить предложения участников закупки, имеющих опыт, менее установленного предельного минимального значения.</w:t>
      </w:r>
      <w:proofErr w:type="gramEnd"/>
    </w:p>
    <w:p w:rsidR="00335BD3" w:rsidRPr="00335BD3" w:rsidRDefault="00335BD3" w:rsidP="00335BD3">
      <w:pPr>
        <w:spacing w:after="0" w:line="240" w:lineRule="auto"/>
        <w:ind w:firstLine="709"/>
        <w:jc w:val="both"/>
        <w:rPr>
          <w:rFonts w:ascii="Times New Roman" w:hAnsi="Times New Roman" w:cs="Times New Roman"/>
          <w:bCs/>
          <w:sz w:val="26"/>
          <w:szCs w:val="26"/>
          <w:shd w:val="clear" w:color="auto" w:fill="FFFFFF"/>
        </w:rPr>
      </w:pPr>
      <w:r w:rsidRPr="00335BD3">
        <w:rPr>
          <w:rFonts w:ascii="Times New Roman" w:hAnsi="Times New Roman" w:cs="Times New Roman"/>
          <w:bCs/>
          <w:sz w:val="26"/>
          <w:szCs w:val="26"/>
          <w:shd w:val="clear" w:color="auto" w:fill="FFFFFF"/>
        </w:rPr>
        <w:t xml:space="preserve">Также </w:t>
      </w:r>
      <w:r>
        <w:rPr>
          <w:rFonts w:ascii="Times New Roman" w:hAnsi="Times New Roman" w:cs="Times New Roman"/>
          <w:sz w:val="26"/>
          <w:szCs w:val="26"/>
          <w:shd w:val="clear" w:color="auto" w:fill="FFFFFF"/>
        </w:rPr>
        <w:t>Комиссия</w:t>
      </w:r>
      <w:r w:rsidRPr="00335BD3">
        <w:rPr>
          <w:rFonts w:ascii="Times New Roman" w:hAnsi="Times New Roman" w:cs="Times New Roman"/>
          <w:sz w:val="26"/>
          <w:szCs w:val="26"/>
          <w:shd w:val="clear" w:color="auto" w:fill="FFFFFF"/>
        </w:rPr>
        <w:t xml:space="preserve"> </w:t>
      </w:r>
      <w:r w:rsidRPr="00335BD3">
        <w:rPr>
          <w:rFonts w:ascii="Times New Roman" w:hAnsi="Times New Roman" w:cs="Times New Roman"/>
          <w:bCs/>
          <w:sz w:val="26"/>
          <w:szCs w:val="26"/>
          <w:shd w:val="clear" w:color="auto" w:fill="FFFFFF"/>
        </w:rPr>
        <w:t xml:space="preserve">установила, что предельное максимальное значение, установленное заказчиком, составляет </w:t>
      </w:r>
      <w:r w:rsidR="00621333" w:rsidRPr="00621333">
        <w:rPr>
          <w:rFonts w:ascii="Times New Roman" w:hAnsi="Times New Roman" w:cs="Times New Roman"/>
          <w:sz w:val="26"/>
          <w:szCs w:val="26"/>
          <w:shd w:val="clear" w:color="auto" w:fill="FFFFFF"/>
          <w:lang w:bidi="ru-RU"/>
        </w:rPr>
        <w:t xml:space="preserve">49 952 732,70 </w:t>
      </w:r>
      <w:r w:rsidRPr="00335BD3">
        <w:rPr>
          <w:rFonts w:ascii="Times New Roman" w:hAnsi="Times New Roman" w:cs="Times New Roman"/>
          <w:bCs/>
          <w:sz w:val="26"/>
          <w:szCs w:val="26"/>
          <w:shd w:val="clear" w:color="auto" w:fill="FFFFFF"/>
        </w:rPr>
        <w:t xml:space="preserve">руб., что, по мнению Заявителя, является необъективным, поскольку представленные участником закупки сведения о наличии соответствующего опыта выполнения работ более указанной Заказчиком суммы будут приняты к оценке комиссией по осуществлению закупок равноценно контракту в </w:t>
      </w:r>
      <w:r w:rsidR="00621333" w:rsidRPr="00621333">
        <w:rPr>
          <w:rFonts w:ascii="Times New Roman" w:hAnsi="Times New Roman" w:cs="Times New Roman"/>
          <w:sz w:val="26"/>
          <w:szCs w:val="26"/>
          <w:shd w:val="clear" w:color="auto" w:fill="FFFFFF"/>
          <w:lang w:bidi="ru-RU"/>
        </w:rPr>
        <w:t xml:space="preserve">49 952 732,70 </w:t>
      </w:r>
      <w:r w:rsidRPr="00335BD3">
        <w:rPr>
          <w:rFonts w:ascii="Times New Roman" w:hAnsi="Times New Roman" w:cs="Times New Roman"/>
          <w:bCs/>
          <w:sz w:val="26"/>
          <w:szCs w:val="26"/>
          <w:shd w:val="clear" w:color="auto" w:fill="FFFFFF"/>
        </w:rPr>
        <w:t>рублей.</w:t>
      </w:r>
    </w:p>
    <w:p w:rsidR="00335BD3" w:rsidRPr="00335BD3" w:rsidRDefault="00335BD3" w:rsidP="00335BD3">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sz w:val="26"/>
          <w:szCs w:val="26"/>
          <w:shd w:val="clear" w:color="auto" w:fill="FFFFFF"/>
        </w:rPr>
        <w:t>Комиссия</w:t>
      </w:r>
      <w:r w:rsidRPr="00335BD3">
        <w:rPr>
          <w:rFonts w:ascii="Times New Roman" w:hAnsi="Times New Roman" w:cs="Times New Roman"/>
          <w:sz w:val="26"/>
          <w:szCs w:val="26"/>
          <w:shd w:val="clear" w:color="auto" w:fill="FFFFFF"/>
        </w:rPr>
        <w:t xml:space="preserve"> </w:t>
      </w:r>
      <w:r w:rsidRPr="00335BD3">
        <w:rPr>
          <w:rFonts w:ascii="Times New Roman" w:hAnsi="Times New Roman" w:cs="Times New Roman"/>
          <w:bCs/>
          <w:sz w:val="26"/>
          <w:szCs w:val="26"/>
          <w:shd w:val="clear" w:color="auto" w:fill="FFFFFF"/>
        </w:rPr>
        <w:t xml:space="preserve">соглашается с данным доводом Заявителя, поскольку указанное значение предельного максимального значения, по мнению </w:t>
      </w:r>
      <w:r>
        <w:rPr>
          <w:rFonts w:ascii="Times New Roman" w:hAnsi="Times New Roman" w:cs="Times New Roman"/>
          <w:sz w:val="26"/>
          <w:szCs w:val="26"/>
          <w:shd w:val="clear" w:color="auto" w:fill="FFFFFF"/>
        </w:rPr>
        <w:t>Комиссии</w:t>
      </w:r>
      <w:r w:rsidRPr="00335BD3">
        <w:rPr>
          <w:rFonts w:ascii="Times New Roman" w:hAnsi="Times New Roman" w:cs="Times New Roman"/>
          <w:bCs/>
          <w:sz w:val="26"/>
          <w:szCs w:val="26"/>
          <w:shd w:val="clear" w:color="auto" w:fill="FFFFFF"/>
        </w:rPr>
        <w:t>, нивелирует принципы обеспечения конкуренции, эффективности осуществления закупок, поскольку неоправданно ставит в равные условия участников закупки, объемы, выполнения работ которых, различаются.</w:t>
      </w:r>
    </w:p>
    <w:p w:rsidR="00335BD3" w:rsidRDefault="00335BD3" w:rsidP="00F70676">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D32695" w:rsidRDefault="00F70676" w:rsidP="00335BD3">
      <w:pPr>
        <w:pStyle w:val="a3"/>
        <w:widowControl w:val="0"/>
        <w:numPr>
          <w:ilvl w:val="0"/>
          <w:numId w:val="1"/>
        </w:numPr>
        <w:tabs>
          <w:tab w:val="left" w:pos="0"/>
        </w:tabs>
        <w:autoSpaceDE w:val="0"/>
        <w:autoSpaceDN w:val="0"/>
        <w:adjustRightInd w:val="0"/>
        <w:spacing w:after="0"/>
        <w:jc w:val="both"/>
        <w:rPr>
          <w:rFonts w:ascii="Times New Roman" w:hAnsi="Times New Roman" w:cs="Times New Roman"/>
          <w:bCs/>
          <w:iCs/>
          <w:sz w:val="26"/>
          <w:szCs w:val="26"/>
        </w:rPr>
      </w:pPr>
      <w:r w:rsidRPr="00082C90">
        <w:rPr>
          <w:rFonts w:ascii="Times New Roman" w:hAnsi="Times New Roman" w:cs="Times New Roman"/>
          <w:bCs/>
          <w:sz w:val="26"/>
          <w:szCs w:val="26"/>
        </w:rPr>
        <w:lastRenderedPageBreak/>
        <w:t xml:space="preserve">Признать жалобу </w:t>
      </w:r>
      <w:r w:rsidR="00335BD3" w:rsidRPr="00335BD3">
        <w:rPr>
          <w:rFonts w:ascii="Times New Roman" w:hAnsi="Times New Roman" w:cs="Times New Roman"/>
          <w:bCs/>
          <w:iCs/>
          <w:sz w:val="26"/>
          <w:szCs w:val="26"/>
        </w:rPr>
        <w:t xml:space="preserve">ИП </w:t>
      </w:r>
      <w:proofErr w:type="spellStart"/>
      <w:r w:rsidR="00335BD3" w:rsidRPr="00335BD3">
        <w:rPr>
          <w:rFonts w:ascii="Times New Roman" w:hAnsi="Times New Roman" w:cs="Times New Roman"/>
          <w:bCs/>
          <w:iCs/>
          <w:sz w:val="26"/>
          <w:szCs w:val="26"/>
        </w:rPr>
        <w:t>Блинов</w:t>
      </w:r>
      <w:r w:rsidR="00335BD3">
        <w:rPr>
          <w:rFonts w:ascii="Times New Roman" w:hAnsi="Times New Roman" w:cs="Times New Roman"/>
          <w:bCs/>
          <w:iCs/>
          <w:sz w:val="26"/>
          <w:szCs w:val="26"/>
        </w:rPr>
        <w:t>ой</w:t>
      </w:r>
      <w:proofErr w:type="spellEnd"/>
      <w:r w:rsidR="00335BD3" w:rsidRPr="00335BD3">
        <w:rPr>
          <w:rFonts w:ascii="Times New Roman" w:hAnsi="Times New Roman" w:cs="Times New Roman"/>
          <w:bCs/>
          <w:iCs/>
          <w:sz w:val="26"/>
          <w:szCs w:val="26"/>
        </w:rPr>
        <w:t xml:space="preserve"> Н</w:t>
      </w:r>
      <w:r w:rsidR="00335BD3">
        <w:rPr>
          <w:rFonts w:ascii="Times New Roman" w:hAnsi="Times New Roman" w:cs="Times New Roman"/>
          <w:bCs/>
          <w:iCs/>
          <w:sz w:val="26"/>
          <w:szCs w:val="26"/>
        </w:rPr>
        <w:t>.</w:t>
      </w:r>
      <w:r w:rsidR="00335BD3" w:rsidRPr="00335BD3">
        <w:rPr>
          <w:rFonts w:ascii="Times New Roman" w:hAnsi="Times New Roman" w:cs="Times New Roman"/>
          <w:bCs/>
          <w:iCs/>
          <w:sz w:val="26"/>
          <w:szCs w:val="26"/>
        </w:rPr>
        <w:t xml:space="preserve"> А</w:t>
      </w:r>
      <w:r w:rsidR="00335BD3">
        <w:rPr>
          <w:rFonts w:ascii="Times New Roman" w:hAnsi="Times New Roman" w:cs="Times New Roman"/>
          <w:bCs/>
          <w:iCs/>
          <w:sz w:val="26"/>
          <w:szCs w:val="26"/>
        </w:rPr>
        <w:t xml:space="preserve">. </w:t>
      </w:r>
      <w:r w:rsidR="00CA29FF" w:rsidRPr="00D32695">
        <w:rPr>
          <w:rFonts w:ascii="Times New Roman" w:hAnsi="Times New Roman" w:cs="Times New Roman"/>
          <w:bCs/>
          <w:sz w:val="26"/>
          <w:szCs w:val="26"/>
        </w:rPr>
        <w:t>обоснованной</w:t>
      </w:r>
      <w:r w:rsidRPr="00D32695">
        <w:rPr>
          <w:rFonts w:ascii="Times New Roman" w:hAnsi="Times New Roman" w:cs="Times New Roman"/>
          <w:bCs/>
          <w:sz w:val="26"/>
          <w:szCs w:val="26"/>
        </w:rPr>
        <w:t>;</w:t>
      </w:r>
    </w:p>
    <w:p w:rsidR="00FC685C" w:rsidRPr="00082C90" w:rsidRDefault="00F70676" w:rsidP="00514F1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Признать в действиях Заказчика нарушение пункта</w:t>
      </w:r>
      <w:r w:rsidRPr="00082C90">
        <w:rPr>
          <w:rFonts w:ascii="Times New Roman" w:hAnsi="Times New Roman" w:cs="Times New Roman"/>
          <w:sz w:val="26"/>
          <w:szCs w:val="26"/>
        </w:rPr>
        <w:t xml:space="preserve"> </w:t>
      </w:r>
      <w:r w:rsidR="00CA29FF" w:rsidRPr="00082C90">
        <w:rPr>
          <w:rFonts w:ascii="Times New Roman" w:hAnsi="Times New Roman" w:cs="Times New Roman"/>
          <w:sz w:val="26"/>
          <w:szCs w:val="26"/>
        </w:rPr>
        <w:t>4</w:t>
      </w:r>
      <w:r w:rsidRPr="00082C90">
        <w:rPr>
          <w:rFonts w:ascii="Times New Roman" w:hAnsi="Times New Roman" w:cs="Times New Roman"/>
          <w:sz w:val="26"/>
          <w:szCs w:val="26"/>
        </w:rPr>
        <w:t xml:space="preserve"> части 2 статьи 42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082C90" w:rsidRPr="00082C90" w:rsidRDefault="00082C90" w:rsidP="00514F1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F70676" w:rsidRDefault="00F70676" w:rsidP="00514F1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514F1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32695" w:rsidRDefault="00D32695" w:rsidP="002907BB">
      <w:pPr>
        <w:widowControl w:val="0"/>
        <w:tabs>
          <w:tab w:val="left" w:pos="993"/>
        </w:tabs>
        <w:autoSpaceDE w:val="0"/>
        <w:autoSpaceDN w:val="0"/>
        <w:adjustRightInd w:val="0"/>
        <w:spacing w:after="0" w:line="240" w:lineRule="auto"/>
        <w:jc w:val="both"/>
      </w:pPr>
    </w:p>
    <w:p w:rsidR="00934375" w:rsidRDefault="00934375" w:rsidP="00082C90">
      <w:pPr>
        <w:rPr>
          <w:rFonts w:ascii="Times New Roman" w:eastAsia="Times New Roman" w:hAnsi="Times New Roman" w:cs="Times New Roman"/>
          <w:sz w:val="26"/>
          <w:szCs w:val="26"/>
        </w:rPr>
      </w:pPr>
      <w:bookmarkStart w:id="2" w:name="_GoBack"/>
      <w:bookmarkEnd w:id="2"/>
    </w:p>
    <w:p w:rsidR="00363644" w:rsidRPr="00F97836" w:rsidRDefault="00363644" w:rsidP="00082C90">
      <w:pPr>
        <w:rPr>
          <w:rFonts w:ascii="Times New Roman" w:eastAsia="Times New Roman" w:hAnsi="Times New Roman" w:cs="Times New Roman"/>
          <w:sz w:val="26"/>
          <w:szCs w:val="26"/>
        </w:rPr>
      </w:pPr>
    </w:p>
    <w:sectPr w:rsidR="00363644"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6B5" w:rsidRDefault="005326B5" w:rsidP="009E260E">
      <w:pPr>
        <w:spacing w:after="0" w:line="240" w:lineRule="auto"/>
      </w:pPr>
      <w:r>
        <w:separator/>
      </w:r>
    </w:p>
  </w:endnote>
  <w:endnote w:type="continuationSeparator" w:id="0">
    <w:p w:rsidR="005326B5" w:rsidRDefault="005326B5"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6B5" w:rsidRDefault="005326B5" w:rsidP="009E260E">
      <w:pPr>
        <w:spacing w:after="0" w:line="240" w:lineRule="auto"/>
      </w:pPr>
      <w:r>
        <w:separator/>
      </w:r>
    </w:p>
  </w:footnote>
  <w:footnote w:type="continuationSeparator" w:id="0">
    <w:p w:rsidR="005326B5" w:rsidRDefault="005326B5" w:rsidP="009E260E">
      <w:pPr>
        <w:spacing w:after="0" w:line="240" w:lineRule="auto"/>
      </w:pPr>
      <w:r>
        <w:continuationSeparator/>
      </w:r>
    </w:p>
  </w:footnote>
  <w:footnote w:id="1">
    <w:p w:rsidR="00363644" w:rsidRDefault="00363644" w:rsidP="00363644">
      <w:pPr>
        <w:pStyle w:val="a6"/>
        <w:jc w:val="both"/>
        <w:rPr>
          <w:sz w:val="16"/>
          <w:szCs w:val="16"/>
        </w:rPr>
      </w:pPr>
      <w:r>
        <w:rPr>
          <w:rStyle w:val="a8"/>
          <w:sz w:val="16"/>
          <w:szCs w:val="16"/>
        </w:rPr>
        <w:footnoteRef/>
      </w:r>
      <w:r>
        <w:rPr>
          <w:sz w:val="16"/>
          <w:szCs w:val="16"/>
        </w:rPr>
        <w:t xml:space="preserve">   - В рамках представляемых участником закупки идентификационных </w:t>
      </w:r>
      <w:proofErr w:type="gramStart"/>
      <w:r>
        <w:rPr>
          <w:sz w:val="16"/>
          <w:szCs w:val="16"/>
        </w:rPr>
        <w:t>сведений</w:t>
      </w:r>
      <w:proofErr w:type="gramEnd"/>
      <w:r>
        <w:rPr>
          <w:sz w:val="16"/>
          <w:szCs w:val="16"/>
        </w:rPr>
        <w:t xml:space="preserve"> в рамках представленного к оценке опыта работы, связанного с предметом контракта часть 2, устанавливается наличие или отсутствие, а также соответствие сведений, представленных участником конкурса, требованиям, изложенным в исполненном контракте (договоре) со всеми приложениями, являющимися неотъемлемой частью контракта (договора), а именно: наличие в составе документов, подтверждающих опыт  участника по успешному выполнению работ сопоставимого характера и объема, идентификационные сведения по каждому виду </w:t>
      </w:r>
      <w:proofErr w:type="gramStart"/>
      <w:r>
        <w:rPr>
          <w:sz w:val="16"/>
          <w:szCs w:val="16"/>
        </w:rPr>
        <w:t>работ</w:t>
      </w:r>
      <w:proofErr w:type="gramEnd"/>
      <w:r>
        <w:rPr>
          <w:sz w:val="16"/>
          <w:szCs w:val="16"/>
        </w:rPr>
        <w:t xml:space="preserve"> в том числе в отношении следующих характеристик: указание используемой нормативно-правовой базы, в соответствии с которой участник закупки выполнял работы, контроль качества выполняемых работ, привлечённые специалисты при выполнении работ, используемое оборудование и/или инвентарь и/или средства.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AA6E97E"/>
    <w:lvl w:ilvl="0" w:tplc="70BA267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372D0"/>
    <w:rsid w:val="00082C90"/>
    <w:rsid w:val="00086AFC"/>
    <w:rsid w:val="0009482F"/>
    <w:rsid w:val="000B3078"/>
    <w:rsid w:val="000C0D21"/>
    <w:rsid w:val="00101E3D"/>
    <w:rsid w:val="00177D5C"/>
    <w:rsid w:val="001A035B"/>
    <w:rsid w:val="001A1A7E"/>
    <w:rsid w:val="001A3BCF"/>
    <w:rsid w:val="001B52DC"/>
    <w:rsid w:val="001C3071"/>
    <w:rsid w:val="001D6269"/>
    <w:rsid w:val="001E54E0"/>
    <w:rsid w:val="002158A6"/>
    <w:rsid w:val="00286C40"/>
    <w:rsid w:val="002907BB"/>
    <w:rsid w:val="00295BE2"/>
    <w:rsid w:val="002E775B"/>
    <w:rsid w:val="003001F4"/>
    <w:rsid w:val="00304FCE"/>
    <w:rsid w:val="00312BBC"/>
    <w:rsid w:val="00333D27"/>
    <w:rsid w:val="00333DE9"/>
    <w:rsid w:val="00335BD3"/>
    <w:rsid w:val="00363644"/>
    <w:rsid w:val="00372599"/>
    <w:rsid w:val="003A5E00"/>
    <w:rsid w:val="003F3AFC"/>
    <w:rsid w:val="00404165"/>
    <w:rsid w:val="004E3578"/>
    <w:rsid w:val="00504062"/>
    <w:rsid w:val="00514F1A"/>
    <w:rsid w:val="0053171B"/>
    <w:rsid w:val="005326B5"/>
    <w:rsid w:val="005C4C74"/>
    <w:rsid w:val="005D5D17"/>
    <w:rsid w:val="005E3604"/>
    <w:rsid w:val="005E3E76"/>
    <w:rsid w:val="00621333"/>
    <w:rsid w:val="00632AC4"/>
    <w:rsid w:val="006463AC"/>
    <w:rsid w:val="00664472"/>
    <w:rsid w:val="00683D73"/>
    <w:rsid w:val="00696CEA"/>
    <w:rsid w:val="006F367A"/>
    <w:rsid w:val="00703835"/>
    <w:rsid w:val="00753EEE"/>
    <w:rsid w:val="00757FBA"/>
    <w:rsid w:val="00760B26"/>
    <w:rsid w:val="007E6895"/>
    <w:rsid w:val="007F0A9A"/>
    <w:rsid w:val="00823FEE"/>
    <w:rsid w:val="00835FCC"/>
    <w:rsid w:val="008534DE"/>
    <w:rsid w:val="0089481E"/>
    <w:rsid w:val="008A2804"/>
    <w:rsid w:val="008D3F94"/>
    <w:rsid w:val="008D6410"/>
    <w:rsid w:val="008E4646"/>
    <w:rsid w:val="008E5169"/>
    <w:rsid w:val="00920238"/>
    <w:rsid w:val="00934375"/>
    <w:rsid w:val="0096118C"/>
    <w:rsid w:val="00973165"/>
    <w:rsid w:val="00974D18"/>
    <w:rsid w:val="009E260E"/>
    <w:rsid w:val="00A00477"/>
    <w:rsid w:val="00A113D4"/>
    <w:rsid w:val="00A33C52"/>
    <w:rsid w:val="00A463EE"/>
    <w:rsid w:val="00A73091"/>
    <w:rsid w:val="00A74AA8"/>
    <w:rsid w:val="00AE18AE"/>
    <w:rsid w:val="00AE3825"/>
    <w:rsid w:val="00AF3D15"/>
    <w:rsid w:val="00AF4872"/>
    <w:rsid w:val="00B03896"/>
    <w:rsid w:val="00B458EE"/>
    <w:rsid w:val="00B8721E"/>
    <w:rsid w:val="00BA511C"/>
    <w:rsid w:val="00BF2504"/>
    <w:rsid w:val="00C11841"/>
    <w:rsid w:val="00C202AC"/>
    <w:rsid w:val="00C216D7"/>
    <w:rsid w:val="00C87DBD"/>
    <w:rsid w:val="00C9034B"/>
    <w:rsid w:val="00CA29FF"/>
    <w:rsid w:val="00CB61ED"/>
    <w:rsid w:val="00D322EE"/>
    <w:rsid w:val="00D32695"/>
    <w:rsid w:val="00D45ED2"/>
    <w:rsid w:val="00E1783A"/>
    <w:rsid w:val="00E62344"/>
    <w:rsid w:val="00E750D6"/>
    <w:rsid w:val="00E80B5A"/>
    <w:rsid w:val="00E93658"/>
    <w:rsid w:val="00EC5EDC"/>
    <w:rsid w:val="00EE0DFB"/>
    <w:rsid w:val="00EE30C9"/>
    <w:rsid w:val="00EF3739"/>
    <w:rsid w:val="00F055E1"/>
    <w:rsid w:val="00F156E7"/>
    <w:rsid w:val="00F171FC"/>
    <w:rsid w:val="00F5266D"/>
    <w:rsid w:val="00F70676"/>
    <w:rsid w:val="00F97836"/>
    <w:rsid w:val="00FC685C"/>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38046">
      <w:bodyDiv w:val="1"/>
      <w:marLeft w:val="0"/>
      <w:marRight w:val="0"/>
      <w:marTop w:val="0"/>
      <w:marBottom w:val="0"/>
      <w:divBdr>
        <w:top w:val="none" w:sz="0" w:space="0" w:color="auto"/>
        <w:left w:val="none" w:sz="0" w:space="0" w:color="auto"/>
        <w:bottom w:val="none" w:sz="0" w:space="0" w:color="auto"/>
        <w:right w:val="none" w:sz="0" w:space="0" w:color="auto"/>
      </w:divBdr>
    </w:div>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368535745">
      <w:bodyDiv w:val="1"/>
      <w:marLeft w:val="0"/>
      <w:marRight w:val="0"/>
      <w:marTop w:val="0"/>
      <w:marBottom w:val="0"/>
      <w:divBdr>
        <w:top w:val="none" w:sz="0" w:space="0" w:color="auto"/>
        <w:left w:val="none" w:sz="0" w:space="0" w:color="auto"/>
        <w:bottom w:val="none" w:sz="0" w:space="0" w:color="auto"/>
        <w:right w:val="none" w:sz="0" w:space="0" w:color="auto"/>
      </w:divBdr>
    </w:div>
    <w:div w:id="374619442">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76884515">
      <w:bodyDiv w:val="1"/>
      <w:marLeft w:val="0"/>
      <w:marRight w:val="0"/>
      <w:marTop w:val="0"/>
      <w:marBottom w:val="0"/>
      <w:divBdr>
        <w:top w:val="none" w:sz="0" w:space="0" w:color="auto"/>
        <w:left w:val="none" w:sz="0" w:space="0" w:color="auto"/>
        <w:bottom w:val="none" w:sz="0" w:space="0" w:color="auto"/>
        <w:right w:val="none" w:sz="0" w:space="0" w:color="auto"/>
      </w:divBdr>
    </w:div>
    <w:div w:id="687028022">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33083081">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204185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16D00-8C70-4421-93AF-1453F394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15</Pages>
  <Words>6251</Words>
  <Characters>35631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51</cp:revision>
  <cp:lastPrinted>2022-06-23T10:29:00Z</cp:lastPrinted>
  <dcterms:created xsi:type="dcterms:W3CDTF">2022-06-14T07:40:00Z</dcterms:created>
  <dcterms:modified xsi:type="dcterms:W3CDTF">2023-05-10T14:23:00Z</dcterms:modified>
</cp:coreProperties>
</file>