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8B6" w:rsidRDefault="00C178B6" w:rsidP="00C178B6">
      <w:pPr>
        <w:pStyle w:val="a4"/>
        <w:spacing w:before="0" w:beforeAutospacing="0" w:after="0"/>
        <w:ind w:firstLine="862"/>
        <w:jc w:val="center"/>
        <w:rPr>
          <w:b/>
          <w:bCs/>
          <w:sz w:val="28"/>
          <w:szCs w:val="28"/>
        </w:rPr>
      </w:pPr>
    </w:p>
    <w:p w:rsidR="00C178B6" w:rsidRPr="0036440C" w:rsidRDefault="00C178B6" w:rsidP="00C178B6">
      <w:pPr>
        <w:pStyle w:val="a4"/>
        <w:spacing w:before="0" w:beforeAutospacing="0" w:after="0"/>
        <w:ind w:firstLine="862"/>
        <w:jc w:val="center"/>
        <w:rPr>
          <w:sz w:val="28"/>
          <w:szCs w:val="28"/>
        </w:rPr>
      </w:pPr>
      <w:r w:rsidRPr="0036440C">
        <w:rPr>
          <w:b/>
          <w:bCs/>
          <w:sz w:val="28"/>
          <w:szCs w:val="28"/>
        </w:rPr>
        <w:t>РЕШЕНИЕ</w:t>
      </w:r>
    </w:p>
    <w:p w:rsidR="00C178B6" w:rsidRPr="0036440C" w:rsidRDefault="00C178B6" w:rsidP="00C178B6">
      <w:pPr>
        <w:pStyle w:val="a4"/>
        <w:spacing w:before="0" w:beforeAutospacing="0" w:after="0"/>
        <w:jc w:val="both"/>
        <w:rPr>
          <w:sz w:val="28"/>
          <w:szCs w:val="28"/>
        </w:rPr>
      </w:pPr>
    </w:p>
    <w:p w:rsidR="00C178B6" w:rsidRPr="00034F7D" w:rsidRDefault="00C178B6" w:rsidP="00C178B6">
      <w:pPr>
        <w:pStyle w:val="a4"/>
        <w:spacing w:before="0" w:beforeAutospacing="0" w:after="0"/>
        <w:ind w:firstLine="862"/>
        <w:jc w:val="both"/>
      </w:pPr>
      <w:r w:rsidRPr="00034F7D">
        <w:rPr>
          <w:i/>
          <w:iCs/>
        </w:rPr>
        <w:t>Резолют</w:t>
      </w:r>
      <w:r w:rsidR="00E01F4C">
        <w:rPr>
          <w:i/>
          <w:iCs/>
        </w:rPr>
        <w:t>ивная часть решения объявлена 02.05.2023</w:t>
      </w:r>
      <w:r w:rsidRPr="00034F7D">
        <w:rPr>
          <w:i/>
          <w:iCs/>
        </w:rPr>
        <w:t xml:space="preserve"> года.</w:t>
      </w:r>
    </w:p>
    <w:p w:rsidR="00C178B6" w:rsidRPr="00034F7D" w:rsidRDefault="00C178B6" w:rsidP="00C178B6">
      <w:pPr>
        <w:pStyle w:val="a4"/>
        <w:spacing w:before="0" w:beforeAutospacing="0" w:after="0"/>
        <w:ind w:firstLine="862"/>
        <w:jc w:val="both"/>
      </w:pPr>
      <w:r w:rsidRPr="00034F7D">
        <w:rPr>
          <w:i/>
          <w:iCs/>
        </w:rPr>
        <w:t>Решение в полном объеме изготовлено</w:t>
      </w:r>
      <w:r w:rsidR="00712B1F">
        <w:rPr>
          <w:i/>
          <w:iCs/>
        </w:rPr>
        <w:t xml:space="preserve"> 04</w:t>
      </w:r>
      <w:r w:rsidR="00E01F4C">
        <w:rPr>
          <w:i/>
          <w:iCs/>
        </w:rPr>
        <w:t>.05.2023</w:t>
      </w:r>
      <w:r w:rsidRPr="00034F7D">
        <w:rPr>
          <w:i/>
          <w:iCs/>
        </w:rPr>
        <w:t xml:space="preserve"> года.</w:t>
      </w:r>
    </w:p>
    <w:p w:rsidR="00C178B6" w:rsidRPr="0036440C" w:rsidRDefault="00C178B6" w:rsidP="00C178B6">
      <w:pPr>
        <w:pStyle w:val="a4"/>
        <w:spacing w:before="0" w:beforeAutospacing="0" w:after="0"/>
        <w:ind w:firstLine="862"/>
        <w:jc w:val="both"/>
        <w:rPr>
          <w:sz w:val="28"/>
          <w:szCs w:val="28"/>
        </w:rPr>
      </w:pPr>
    </w:p>
    <w:p w:rsidR="00C178B6" w:rsidRPr="0036440C" w:rsidRDefault="00C178B6" w:rsidP="00C178B6">
      <w:pPr>
        <w:pStyle w:val="a4"/>
        <w:spacing w:before="0" w:beforeAutospacing="0" w:after="0"/>
        <w:ind w:firstLine="708"/>
        <w:jc w:val="both"/>
        <w:rPr>
          <w:sz w:val="28"/>
          <w:szCs w:val="28"/>
        </w:rPr>
      </w:pPr>
      <w:r w:rsidRPr="0036440C">
        <w:rPr>
          <w:sz w:val="28"/>
          <w:szCs w:val="28"/>
        </w:rPr>
        <w:t>Комиссия Управления Федеральной антимонопольной службы по Иркутской области (далее - Иркутское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C178B6" w:rsidRPr="0036440C" w:rsidRDefault="00C178B6" w:rsidP="00C178B6">
      <w:pPr>
        <w:pStyle w:val="a4"/>
        <w:spacing w:before="0" w:beforeAutospacing="0" w:after="0"/>
        <w:ind w:firstLine="708"/>
        <w:jc w:val="both"/>
        <w:rPr>
          <w:sz w:val="28"/>
          <w:szCs w:val="28"/>
        </w:rPr>
      </w:pPr>
      <w:r>
        <w:rPr>
          <w:sz w:val="28"/>
          <w:szCs w:val="28"/>
        </w:rPr>
        <w:t>Председатель Комиссии:</w:t>
      </w:r>
      <w:r w:rsidR="00F236C4">
        <w:rPr>
          <w:sz w:val="28"/>
          <w:szCs w:val="28"/>
        </w:rPr>
        <w:t xml:space="preserve"> «…»</w:t>
      </w:r>
      <w:r w:rsidRPr="0036440C">
        <w:rPr>
          <w:sz w:val="28"/>
          <w:szCs w:val="28"/>
        </w:rPr>
        <w:t xml:space="preserve">; </w:t>
      </w:r>
    </w:p>
    <w:p w:rsidR="00F236C4" w:rsidRDefault="00C178B6" w:rsidP="00253202">
      <w:pPr>
        <w:pStyle w:val="a4"/>
        <w:spacing w:before="0" w:beforeAutospacing="0" w:after="0"/>
        <w:ind w:firstLine="708"/>
        <w:jc w:val="both"/>
        <w:rPr>
          <w:sz w:val="28"/>
          <w:szCs w:val="28"/>
        </w:rPr>
      </w:pPr>
      <w:r w:rsidRPr="0036440C">
        <w:rPr>
          <w:sz w:val="28"/>
          <w:szCs w:val="28"/>
        </w:rPr>
        <w:t>Члены Комиссии:</w:t>
      </w:r>
      <w:r w:rsidR="00E01F4C">
        <w:rPr>
          <w:sz w:val="28"/>
          <w:szCs w:val="28"/>
        </w:rPr>
        <w:t xml:space="preserve"> </w:t>
      </w:r>
      <w:r w:rsidR="00F236C4">
        <w:rPr>
          <w:sz w:val="28"/>
          <w:szCs w:val="28"/>
        </w:rPr>
        <w:t>«…»</w:t>
      </w:r>
      <w:r w:rsidR="00F236C4" w:rsidRPr="0036440C">
        <w:rPr>
          <w:sz w:val="28"/>
          <w:szCs w:val="28"/>
        </w:rPr>
        <w:t xml:space="preserve">; </w:t>
      </w:r>
      <w:r w:rsidR="00F236C4">
        <w:rPr>
          <w:sz w:val="28"/>
          <w:szCs w:val="28"/>
        </w:rPr>
        <w:t>«…»</w:t>
      </w:r>
      <w:r w:rsidR="00F236C4" w:rsidRPr="0036440C">
        <w:rPr>
          <w:sz w:val="28"/>
          <w:szCs w:val="28"/>
        </w:rPr>
        <w:t xml:space="preserve">; </w:t>
      </w:r>
    </w:p>
    <w:p w:rsidR="00253202" w:rsidRDefault="00C178B6" w:rsidP="00253202">
      <w:pPr>
        <w:pStyle w:val="a4"/>
        <w:spacing w:before="0" w:beforeAutospacing="0" w:after="0"/>
        <w:ind w:firstLine="708"/>
        <w:jc w:val="both"/>
        <w:rPr>
          <w:rStyle w:val="sectioninfo"/>
          <w:sz w:val="28"/>
          <w:szCs w:val="28"/>
        </w:rPr>
      </w:pPr>
      <w:r w:rsidRPr="00253202">
        <w:rPr>
          <w:sz w:val="28"/>
          <w:szCs w:val="28"/>
        </w:rPr>
        <w:t xml:space="preserve">В отсутствие представителей, надлежащим образом уведомленных о времени и месте рассмотрения жалобы, </w:t>
      </w:r>
      <w:r w:rsidR="00E01F4C" w:rsidRPr="00253202">
        <w:rPr>
          <w:rStyle w:val="sectioninfo"/>
          <w:sz w:val="28"/>
          <w:szCs w:val="28"/>
        </w:rPr>
        <w:t xml:space="preserve">КОМИТЕТ ПО УПРАВЛЕНИЮ МУНИЦИПАЛЬНЫМ ИМУЩЕСТВОМ И ЖИЗНЕОБЕСПЕЧЕНИЮ АДМИНИСТРАЦИИ ИРКУТСКОГО РАЙОННОГО МУНИЦИПАЛЬНОГО ОБРАЗОВАНИЯ </w:t>
      </w:r>
      <w:r w:rsidRPr="00253202">
        <w:rPr>
          <w:rStyle w:val="sectioninfo"/>
          <w:sz w:val="28"/>
          <w:szCs w:val="28"/>
        </w:rPr>
        <w:t xml:space="preserve">(далее – уполномоченный орган); Министерства имущественных отношений Иркутской области (далее-заказчик); </w:t>
      </w:r>
    </w:p>
    <w:p w:rsidR="00F236C4" w:rsidRDefault="00253202" w:rsidP="00F236C4">
      <w:pPr>
        <w:pStyle w:val="a4"/>
        <w:spacing w:before="0" w:beforeAutospacing="0" w:after="0"/>
        <w:jc w:val="both"/>
        <w:rPr>
          <w:sz w:val="28"/>
          <w:szCs w:val="28"/>
        </w:rPr>
      </w:pPr>
      <w:r>
        <w:rPr>
          <w:rStyle w:val="sectioninfo"/>
          <w:sz w:val="28"/>
          <w:szCs w:val="28"/>
        </w:rPr>
        <w:t xml:space="preserve">При участии представителя </w:t>
      </w:r>
      <w:r w:rsidR="00F236C4">
        <w:rPr>
          <w:sz w:val="28"/>
          <w:szCs w:val="28"/>
        </w:rPr>
        <w:t>«…</w:t>
      </w:r>
      <w:proofErr w:type="gramStart"/>
      <w:r w:rsidR="00F236C4">
        <w:rPr>
          <w:sz w:val="28"/>
          <w:szCs w:val="28"/>
        </w:rPr>
        <w:t>»</w:t>
      </w:r>
      <w:r w:rsidR="00F236C4" w:rsidRPr="0036440C">
        <w:rPr>
          <w:sz w:val="28"/>
          <w:szCs w:val="28"/>
        </w:rPr>
        <w:t xml:space="preserve">; </w:t>
      </w:r>
      <w:r w:rsidR="00C178B6" w:rsidRPr="00253202">
        <w:rPr>
          <w:rStyle w:val="sectioninfo"/>
          <w:sz w:val="28"/>
          <w:szCs w:val="28"/>
        </w:rPr>
        <w:t xml:space="preserve"> </w:t>
      </w:r>
      <w:r w:rsidR="00C178B6" w:rsidRPr="00253202">
        <w:rPr>
          <w:sz w:val="28"/>
          <w:szCs w:val="28"/>
        </w:rPr>
        <w:t>(</w:t>
      </w:r>
      <w:proofErr w:type="gramEnd"/>
      <w:r w:rsidR="00C178B6" w:rsidRPr="00253202">
        <w:rPr>
          <w:sz w:val="28"/>
          <w:szCs w:val="28"/>
        </w:rPr>
        <w:t xml:space="preserve">далее – </w:t>
      </w:r>
      <w:r w:rsidR="00F236C4">
        <w:rPr>
          <w:sz w:val="28"/>
          <w:szCs w:val="28"/>
        </w:rPr>
        <w:t>«…»</w:t>
      </w:r>
      <w:r w:rsidR="00F236C4" w:rsidRPr="0036440C">
        <w:rPr>
          <w:sz w:val="28"/>
          <w:szCs w:val="28"/>
        </w:rPr>
        <w:t>;</w:t>
      </w:r>
      <w:r w:rsidR="00C178B6" w:rsidRPr="00253202">
        <w:rPr>
          <w:sz w:val="28"/>
          <w:szCs w:val="28"/>
        </w:rPr>
        <w:t>, заявитель)</w:t>
      </w:r>
      <w:r>
        <w:rPr>
          <w:sz w:val="28"/>
          <w:szCs w:val="28"/>
        </w:rPr>
        <w:t xml:space="preserve">- </w:t>
      </w:r>
      <w:r w:rsidR="00F236C4">
        <w:rPr>
          <w:sz w:val="28"/>
          <w:szCs w:val="28"/>
        </w:rPr>
        <w:t>«…»</w:t>
      </w:r>
      <w:r w:rsidR="00F236C4" w:rsidRPr="0036440C">
        <w:rPr>
          <w:sz w:val="28"/>
          <w:szCs w:val="28"/>
        </w:rPr>
        <w:t xml:space="preserve">; </w:t>
      </w:r>
    </w:p>
    <w:p w:rsidR="00C178B6" w:rsidRPr="00C538C4" w:rsidRDefault="00C178B6" w:rsidP="00F236C4">
      <w:pPr>
        <w:pStyle w:val="a4"/>
        <w:spacing w:before="0" w:beforeAutospacing="0" w:after="0"/>
        <w:jc w:val="both"/>
        <w:rPr>
          <w:sz w:val="28"/>
          <w:szCs w:val="28"/>
        </w:rPr>
      </w:pPr>
      <w:r w:rsidRPr="00C538C4">
        <w:rPr>
          <w:sz w:val="28"/>
          <w:szCs w:val="28"/>
        </w:rPr>
        <w:t xml:space="preserve">рассмотрев жалобу заявителя </w:t>
      </w:r>
      <w:r w:rsidR="00253202">
        <w:rPr>
          <w:sz w:val="28"/>
          <w:szCs w:val="28"/>
        </w:rPr>
        <w:t>«Поставка и монтаж дизельных электростанций</w:t>
      </w:r>
      <w:r w:rsidR="00253202" w:rsidRPr="00253202">
        <w:rPr>
          <w:sz w:val="28"/>
          <w:szCs w:val="28"/>
        </w:rPr>
        <w:t>», извещение № 0134300019423000010</w:t>
      </w:r>
      <w:r w:rsidRPr="00882CAF">
        <w:rPr>
          <w:sz w:val="28"/>
          <w:szCs w:val="28"/>
        </w:rPr>
        <w:t xml:space="preserve"> </w:t>
      </w:r>
      <w:r w:rsidRPr="00C538C4">
        <w:rPr>
          <w:sz w:val="28"/>
          <w:szCs w:val="28"/>
        </w:rPr>
        <w:t>(далее – электронный аукцион)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p>
    <w:p w:rsidR="00C178B6" w:rsidRPr="00C538C4" w:rsidRDefault="00C178B6" w:rsidP="00C178B6">
      <w:pPr>
        <w:pStyle w:val="a4"/>
        <w:spacing w:before="0" w:beforeAutospacing="0" w:after="0"/>
        <w:ind w:firstLine="862"/>
        <w:jc w:val="both"/>
        <w:rPr>
          <w:sz w:val="28"/>
          <w:szCs w:val="28"/>
        </w:rPr>
      </w:pPr>
    </w:p>
    <w:p w:rsidR="00C178B6" w:rsidRPr="00C538C4" w:rsidRDefault="00C178B6" w:rsidP="00C178B6">
      <w:pPr>
        <w:pStyle w:val="a4"/>
        <w:spacing w:before="0" w:beforeAutospacing="0" w:after="0"/>
        <w:ind w:firstLine="862"/>
        <w:jc w:val="center"/>
        <w:rPr>
          <w:sz w:val="28"/>
          <w:szCs w:val="28"/>
        </w:rPr>
      </w:pPr>
      <w:r w:rsidRPr="00C538C4">
        <w:rPr>
          <w:sz w:val="28"/>
          <w:szCs w:val="28"/>
        </w:rPr>
        <w:t>УСТАНОВИЛА:</w:t>
      </w:r>
    </w:p>
    <w:p w:rsidR="00C178B6" w:rsidRPr="00C538C4" w:rsidRDefault="00C178B6" w:rsidP="00C178B6">
      <w:pPr>
        <w:pStyle w:val="a4"/>
        <w:spacing w:before="0" w:beforeAutospacing="0" w:after="0"/>
        <w:ind w:firstLine="862"/>
        <w:jc w:val="center"/>
        <w:rPr>
          <w:sz w:val="28"/>
          <w:szCs w:val="28"/>
        </w:rPr>
      </w:pPr>
    </w:p>
    <w:p w:rsidR="00C178B6" w:rsidRDefault="00C178B6" w:rsidP="008C05F7">
      <w:pPr>
        <w:tabs>
          <w:tab w:val="left" w:pos="545"/>
          <w:tab w:val="left" w:pos="720"/>
        </w:tabs>
        <w:ind w:firstLine="426"/>
        <w:jc w:val="both"/>
        <w:rPr>
          <w:szCs w:val="28"/>
        </w:rPr>
      </w:pPr>
      <w:r w:rsidRPr="00376263">
        <w:rPr>
          <w:szCs w:val="28"/>
        </w:rPr>
        <w:t xml:space="preserve">в Иркутское УФАС России </w:t>
      </w:r>
      <w:r w:rsidR="00500A00">
        <w:rPr>
          <w:szCs w:val="28"/>
        </w:rPr>
        <w:t>25 апреля 2023</w:t>
      </w:r>
      <w:r w:rsidRPr="00376263">
        <w:rPr>
          <w:szCs w:val="28"/>
        </w:rPr>
        <w:t xml:space="preserve"> года поступила жалоба заявителя </w:t>
      </w:r>
      <w:r w:rsidR="008C05F7">
        <w:rPr>
          <w:szCs w:val="28"/>
        </w:rPr>
        <w:t>«Поставка и монтаж дизельных электростанций</w:t>
      </w:r>
      <w:r w:rsidR="008C05F7" w:rsidRPr="008C05F7">
        <w:rPr>
          <w:szCs w:val="28"/>
        </w:rPr>
        <w:t>», извещение № 0134300019423000010</w:t>
      </w:r>
      <w:r w:rsidR="008C05F7">
        <w:rPr>
          <w:szCs w:val="28"/>
        </w:rPr>
        <w:t>.</w:t>
      </w:r>
    </w:p>
    <w:p w:rsidR="00C178B6" w:rsidRDefault="00C178B6" w:rsidP="00C178B6">
      <w:pPr>
        <w:tabs>
          <w:tab w:val="left" w:pos="545"/>
          <w:tab w:val="left" w:pos="720"/>
        </w:tabs>
        <w:ind w:firstLine="567"/>
        <w:jc w:val="both"/>
        <w:rPr>
          <w:szCs w:val="28"/>
        </w:rPr>
      </w:pPr>
      <w:r w:rsidRPr="007E7AEF">
        <w:rPr>
          <w:szCs w:val="28"/>
        </w:rPr>
        <w:t xml:space="preserve">Из содержания жалобы следует, что комиссия при рассмотрении заявок участников закупки и формировании протокола подведения итогов электронного аукциона необоснованно признала заявку </w:t>
      </w:r>
      <w:r w:rsidR="00F236C4">
        <w:rPr>
          <w:szCs w:val="28"/>
        </w:rPr>
        <w:t>«…</w:t>
      </w:r>
      <w:proofErr w:type="gramStart"/>
      <w:r w:rsidR="00F236C4">
        <w:rPr>
          <w:szCs w:val="28"/>
        </w:rPr>
        <w:t>»</w:t>
      </w:r>
      <w:r w:rsidR="00F236C4" w:rsidRPr="0036440C">
        <w:rPr>
          <w:szCs w:val="28"/>
        </w:rPr>
        <w:t xml:space="preserve">; </w:t>
      </w:r>
      <w:r>
        <w:rPr>
          <w:szCs w:val="28"/>
        </w:rPr>
        <w:t xml:space="preserve"> </w:t>
      </w:r>
      <w:r>
        <w:rPr>
          <w:szCs w:val="28"/>
        </w:rPr>
        <w:lastRenderedPageBreak/>
        <w:t>несоответствующей</w:t>
      </w:r>
      <w:proofErr w:type="gramEnd"/>
      <w:r>
        <w:rPr>
          <w:szCs w:val="28"/>
        </w:rPr>
        <w:t>, так как его</w:t>
      </w:r>
      <w:r w:rsidRPr="007E7AEF">
        <w:rPr>
          <w:szCs w:val="28"/>
        </w:rPr>
        <w:t xml:space="preserve"> заявка полностью соответствует требованиям, установленным в извещении о проведении электронного аукциона.</w:t>
      </w:r>
      <w:r>
        <w:rPr>
          <w:szCs w:val="28"/>
        </w:rPr>
        <w:t xml:space="preserve"> </w:t>
      </w:r>
    </w:p>
    <w:p w:rsidR="00C178B6" w:rsidRPr="006B6129" w:rsidRDefault="008C05F7" w:rsidP="00C178B6">
      <w:pPr>
        <w:ind w:firstLine="426"/>
        <w:jc w:val="both"/>
        <w:rPr>
          <w:sz w:val="21"/>
          <w:szCs w:val="21"/>
        </w:rPr>
      </w:pPr>
      <w:r>
        <w:rPr>
          <w:szCs w:val="28"/>
        </w:rPr>
        <w:t xml:space="preserve">Заказчиком </w:t>
      </w:r>
      <w:r w:rsidR="00C178B6" w:rsidRPr="00376263">
        <w:rPr>
          <w:szCs w:val="28"/>
        </w:rPr>
        <w:t xml:space="preserve">представлены возражения на жалобу заявителя. Из указанных возражений следует, что </w:t>
      </w:r>
      <w:r w:rsidR="00B401D9">
        <w:rPr>
          <w:szCs w:val="28"/>
        </w:rPr>
        <w:t xml:space="preserve">заказчик </w:t>
      </w:r>
      <w:r w:rsidR="00C178B6">
        <w:rPr>
          <w:szCs w:val="28"/>
        </w:rPr>
        <w:t>считает доводы жалобы необоснованными.</w:t>
      </w:r>
    </w:p>
    <w:p w:rsidR="00C178B6" w:rsidRPr="00376263" w:rsidRDefault="00C178B6" w:rsidP="00C178B6">
      <w:pPr>
        <w:tabs>
          <w:tab w:val="left" w:pos="545"/>
          <w:tab w:val="left" w:pos="720"/>
        </w:tabs>
        <w:ind w:firstLine="426"/>
        <w:jc w:val="both"/>
        <w:rPr>
          <w:szCs w:val="28"/>
        </w:rPr>
      </w:pPr>
      <w:r w:rsidRPr="00376263">
        <w:rPr>
          <w:szCs w:val="28"/>
        </w:rPr>
        <w:t xml:space="preserve">В ходе рассмотрения жалобы Комиссией установлено, что </w:t>
      </w:r>
      <w:r w:rsidR="00F71E49">
        <w:rPr>
          <w:szCs w:val="28"/>
        </w:rPr>
        <w:t>заказчиком</w:t>
      </w:r>
      <w:r w:rsidRPr="00376263">
        <w:rPr>
          <w:szCs w:val="28"/>
        </w:rPr>
        <w:t xml:space="preserve"> </w:t>
      </w:r>
      <w:r w:rsidR="001939DD">
        <w:rPr>
          <w:szCs w:val="28"/>
        </w:rPr>
        <w:t>09 апреля</w:t>
      </w:r>
      <w:r w:rsidR="00F71E49">
        <w:rPr>
          <w:szCs w:val="28"/>
        </w:rPr>
        <w:t xml:space="preserve"> 2023</w:t>
      </w:r>
      <w:r w:rsidRPr="00376263">
        <w:rPr>
          <w:szCs w:val="28"/>
        </w:rPr>
        <w:t xml:space="preserve"> года в единой информационной системе в сфере закупок, на сайте </w:t>
      </w:r>
      <w:hyperlink r:id="rId5" w:history="1">
        <w:r w:rsidRPr="00376263">
          <w:rPr>
            <w:rStyle w:val="a3"/>
            <w:szCs w:val="28"/>
          </w:rPr>
          <w:t>www.zakupki.gov.ru</w:t>
        </w:r>
      </w:hyperlink>
      <w:r w:rsidRPr="00376263">
        <w:rPr>
          <w:szCs w:val="28"/>
        </w:rPr>
        <w:t xml:space="preserve"> </w:t>
      </w:r>
      <w:r>
        <w:rPr>
          <w:szCs w:val="28"/>
        </w:rPr>
        <w:t>(далее – ЕИС) размещено</w:t>
      </w:r>
      <w:r w:rsidRPr="00376263">
        <w:rPr>
          <w:szCs w:val="28"/>
        </w:rPr>
        <w:t xml:space="preserve"> Извещение о проведении электронного аукциона для закупки №</w:t>
      </w:r>
      <w:r>
        <w:rPr>
          <w:szCs w:val="28"/>
        </w:rPr>
        <w:t xml:space="preserve"> 0134200000122005761</w:t>
      </w:r>
      <w:r w:rsidRPr="00BF64AF">
        <w:rPr>
          <w:szCs w:val="28"/>
        </w:rPr>
        <w:t xml:space="preserve"> </w:t>
      </w:r>
      <w:r>
        <w:rPr>
          <w:szCs w:val="28"/>
        </w:rPr>
        <w:t xml:space="preserve">на </w:t>
      </w:r>
      <w:r w:rsidR="00F71E49">
        <w:rPr>
          <w:szCs w:val="28"/>
        </w:rPr>
        <w:t>поставку</w:t>
      </w:r>
      <w:r w:rsidR="00F71E49" w:rsidRPr="00F71E49">
        <w:rPr>
          <w:szCs w:val="28"/>
        </w:rPr>
        <w:t xml:space="preserve"> и монтаж дизельных электростанций</w:t>
      </w:r>
      <w:r w:rsidRPr="00200B89">
        <w:rPr>
          <w:szCs w:val="28"/>
        </w:rPr>
        <w:t xml:space="preserve">, </w:t>
      </w:r>
      <w:r w:rsidRPr="00376263">
        <w:rPr>
          <w:szCs w:val="28"/>
        </w:rPr>
        <w:t>(далее –</w:t>
      </w:r>
      <w:r>
        <w:rPr>
          <w:szCs w:val="28"/>
        </w:rPr>
        <w:t xml:space="preserve">извещение </w:t>
      </w:r>
      <w:r w:rsidRPr="00376263">
        <w:rPr>
          <w:szCs w:val="28"/>
        </w:rPr>
        <w:t>об электронном аукционе).</w:t>
      </w:r>
    </w:p>
    <w:p w:rsidR="00C178B6" w:rsidRPr="00BE280B" w:rsidRDefault="00C178B6" w:rsidP="00C178B6">
      <w:pPr>
        <w:tabs>
          <w:tab w:val="left" w:pos="545"/>
          <w:tab w:val="left" w:pos="720"/>
        </w:tabs>
        <w:ind w:firstLine="426"/>
        <w:jc w:val="both"/>
        <w:rPr>
          <w:szCs w:val="28"/>
        </w:rPr>
      </w:pPr>
      <w:r w:rsidRPr="00376263">
        <w:rPr>
          <w:szCs w:val="28"/>
        </w:rPr>
        <w:t xml:space="preserve">Начальная (максимальная) цена контракта составляет </w:t>
      </w:r>
      <w:r w:rsidR="00F71E49" w:rsidRPr="00F71E49">
        <w:rPr>
          <w:szCs w:val="28"/>
          <w:shd w:val="clear" w:color="auto" w:fill="FFFFFF"/>
        </w:rPr>
        <w:t>7 855 300</w:t>
      </w:r>
      <w:r>
        <w:rPr>
          <w:szCs w:val="28"/>
          <w:shd w:val="clear" w:color="auto" w:fill="FFFFFF"/>
        </w:rPr>
        <w:t xml:space="preserve"> </w:t>
      </w:r>
      <w:r w:rsidRPr="00BE280B">
        <w:rPr>
          <w:szCs w:val="28"/>
        </w:rPr>
        <w:t>руб. 00 коп.</w:t>
      </w:r>
    </w:p>
    <w:p w:rsidR="00C178B6" w:rsidRPr="00FE63D0" w:rsidRDefault="00C178B6" w:rsidP="00C178B6">
      <w:pPr>
        <w:tabs>
          <w:tab w:val="left" w:pos="545"/>
          <w:tab w:val="left" w:pos="720"/>
        </w:tabs>
        <w:ind w:firstLine="426"/>
        <w:jc w:val="both"/>
        <w:rPr>
          <w:color w:val="000000"/>
          <w:szCs w:val="28"/>
          <w:lang w:bidi="ru-RU"/>
        </w:rPr>
      </w:pPr>
      <w:r w:rsidRPr="00376263">
        <w:rPr>
          <w:szCs w:val="28"/>
        </w:rPr>
        <w:t xml:space="preserve">Датой окончания срока подачи заявок является </w:t>
      </w:r>
      <w:r w:rsidR="00873FE5">
        <w:rPr>
          <w:szCs w:val="28"/>
        </w:rPr>
        <w:t>18 апреля 2023</w:t>
      </w:r>
      <w:r w:rsidRPr="00376263">
        <w:rPr>
          <w:szCs w:val="28"/>
        </w:rPr>
        <w:t xml:space="preserve"> года. На участие </w:t>
      </w:r>
      <w:r w:rsidR="00873FE5">
        <w:rPr>
          <w:szCs w:val="28"/>
        </w:rPr>
        <w:t>в электронном аукционе подано 7 заявок из них 2 з</w:t>
      </w:r>
      <w:r w:rsidR="00700D7F">
        <w:rPr>
          <w:szCs w:val="28"/>
        </w:rPr>
        <w:t>аявки были отклонены, а 5</w:t>
      </w:r>
      <w:r w:rsidR="00873FE5">
        <w:rPr>
          <w:szCs w:val="28"/>
        </w:rPr>
        <w:t xml:space="preserve"> признаны соответствующими</w:t>
      </w:r>
      <w:r>
        <w:rPr>
          <w:szCs w:val="28"/>
        </w:rPr>
        <w:t xml:space="preserve"> требованиям извещения о проведении электронного аукциона. Заявка </w:t>
      </w:r>
      <w:r>
        <w:rPr>
          <w:color w:val="000000"/>
          <w:szCs w:val="28"/>
          <w:lang w:bidi="ru-RU"/>
        </w:rPr>
        <w:t xml:space="preserve">заявителя № </w:t>
      </w:r>
      <w:r w:rsidR="00700D7F">
        <w:rPr>
          <w:szCs w:val="28"/>
        </w:rPr>
        <w:t xml:space="preserve">5- </w:t>
      </w:r>
      <w:r w:rsidR="00F236C4">
        <w:rPr>
          <w:szCs w:val="28"/>
        </w:rPr>
        <w:t>«…»</w:t>
      </w:r>
      <w:r w:rsidR="00F236C4" w:rsidRPr="0036440C">
        <w:rPr>
          <w:szCs w:val="28"/>
        </w:rPr>
        <w:t xml:space="preserve">; </w:t>
      </w:r>
      <w:r>
        <w:rPr>
          <w:szCs w:val="28"/>
        </w:rPr>
        <w:t>была отклонена по следующим основаниям:</w:t>
      </w:r>
    </w:p>
    <w:p w:rsidR="00C178B6" w:rsidRPr="00670311" w:rsidRDefault="00C178B6" w:rsidP="00700D7F">
      <w:pPr>
        <w:ind w:firstLine="386"/>
        <w:jc w:val="both"/>
        <w:rPr>
          <w:i/>
          <w:szCs w:val="28"/>
        </w:rPr>
      </w:pPr>
      <w:r w:rsidRPr="00405D73">
        <w:rPr>
          <w:i/>
          <w:szCs w:val="28"/>
        </w:rPr>
        <w:t>«</w:t>
      </w:r>
      <w:r w:rsidR="00700D7F" w:rsidRPr="00700D7F">
        <w:rPr>
          <w:i/>
          <w:color w:val="000000"/>
          <w:szCs w:val="28"/>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Участником закупки в составе заявки предоставлена информация, не соответствующая техническому заданию (п. 15 Технического задания)</w:t>
      </w:r>
      <w:r w:rsidRPr="00670311">
        <w:rPr>
          <w:i/>
          <w:szCs w:val="28"/>
        </w:rPr>
        <w:t>».</w:t>
      </w:r>
    </w:p>
    <w:p w:rsidR="00C178B6" w:rsidRPr="00C538C4" w:rsidRDefault="00C178B6" w:rsidP="00C178B6">
      <w:pPr>
        <w:tabs>
          <w:tab w:val="left" w:pos="545"/>
          <w:tab w:val="left" w:pos="720"/>
        </w:tabs>
        <w:ind w:firstLine="426"/>
        <w:jc w:val="both"/>
        <w:rPr>
          <w:szCs w:val="28"/>
        </w:rPr>
      </w:pPr>
      <w:r w:rsidRPr="00376263">
        <w:rPr>
          <w:szCs w:val="28"/>
        </w:rPr>
        <w:t>Комиссия, исследовав материалы дела, доводы заявителя, возражения</w:t>
      </w:r>
      <w:r w:rsidR="00700D7F">
        <w:rPr>
          <w:szCs w:val="28"/>
        </w:rPr>
        <w:t xml:space="preserve"> заказчика</w:t>
      </w:r>
      <w:r>
        <w:rPr>
          <w:szCs w:val="28"/>
        </w:rPr>
        <w:t>, приходит к следующим выводам.</w:t>
      </w:r>
    </w:p>
    <w:p w:rsidR="00C178B6" w:rsidRPr="00C538C4" w:rsidRDefault="00C178B6" w:rsidP="00C178B6">
      <w:pPr>
        <w:tabs>
          <w:tab w:val="left" w:pos="545"/>
          <w:tab w:val="left" w:pos="720"/>
        </w:tabs>
        <w:ind w:firstLine="545"/>
        <w:jc w:val="both"/>
        <w:rPr>
          <w:szCs w:val="28"/>
        </w:rPr>
      </w:pPr>
      <w:r w:rsidRPr="00C538C4">
        <w:rPr>
          <w:szCs w:val="28"/>
        </w:rPr>
        <w:t>Требования к содержанию извещения об осуществлении закупки установлены статьей 42 Федерального закона № 44-ФЗ.</w:t>
      </w:r>
    </w:p>
    <w:p w:rsidR="00C178B6" w:rsidRDefault="00C178B6" w:rsidP="00C178B6">
      <w:pPr>
        <w:tabs>
          <w:tab w:val="left" w:pos="545"/>
          <w:tab w:val="left" w:pos="720"/>
        </w:tabs>
        <w:ind w:firstLine="545"/>
        <w:jc w:val="both"/>
        <w:rPr>
          <w:szCs w:val="28"/>
        </w:rPr>
      </w:pPr>
      <w:r>
        <w:rPr>
          <w:szCs w:val="28"/>
        </w:rPr>
        <w:t>Так, согласно пункту 2 части 2</w:t>
      </w:r>
      <w:r w:rsidRPr="00C538C4">
        <w:rPr>
          <w:szCs w:val="28"/>
        </w:rPr>
        <w:t xml:space="preserve"> статьи 42 Федерального закона № 44-ФЗ, извещение об осуществлении закупки должно содержать </w:t>
      </w:r>
      <w:r w:rsidRPr="00E21FF0">
        <w:rPr>
          <w:szCs w:val="28"/>
        </w:rPr>
        <w:t>описание объекта закупки в соответствии со статьей 33 настоящего Федерального закона</w:t>
      </w:r>
      <w:r>
        <w:rPr>
          <w:szCs w:val="28"/>
        </w:rPr>
        <w:t>.</w:t>
      </w:r>
    </w:p>
    <w:p w:rsidR="00C178B6" w:rsidRDefault="00C178B6" w:rsidP="00C178B6">
      <w:pPr>
        <w:tabs>
          <w:tab w:val="left" w:pos="545"/>
          <w:tab w:val="left" w:pos="720"/>
        </w:tabs>
        <w:ind w:firstLine="545"/>
        <w:jc w:val="both"/>
        <w:rPr>
          <w:szCs w:val="28"/>
        </w:rPr>
      </w:pPr>
      <w:r>
        <w:rPr>
          <w:szCs w:val="28"/>
        </w:rPr>
        <w:t xml:space="preserve">Кроме того, пунктом 3 части 1 статьи 42 Федерального закона № 44-ФЗ предусмотрено, что извещение об осуществлении закупки должно содержать, в том числе, </w:t>
      </w:r>
      <w:r w:rsidRPr="00AE47CF">
        <w:rPr>
          <w:szCs w:val="28"/>
        </w:rPr>
        <w:t>электронный документ, содержащий требования к содержанию, составу заявки на участие в закупке в соответствии с настоящим Федеральным законо</w:t>
      </w:r>
      <w:r>
        <w:rPr>
          <w:szCs w:val="28"/>
        </w:rPr>
        <w:t>м и инструкция по ее заполнению.</w:t>
      </w:r>
    </w:p>
    <w:p w:rsidR="00C178B6" w:rsidRDefault="00C178B6" w:rsidP="00C178B6">
      <w:pPr>
        <w:tabs>
          <w:tab w:val="left" w:pos="545"/>
          <w:tab w:val="left" w:pos="720"/>
        </w:tabs>
        <w:ind w:firstLine="545"/>
        <w:jc w:val="both"/>
        <w:rPr>
          <w:szCs w:val="28"/>
        </w:rPr>
      </w:pPr>
      <w:r>
        <w:rPr>
          <w:szCs w:val="28"/>
        </w:rPr>
        <w:t>Общие требования к содержанию состава заявок д</w:t>
      </w:r>
      <w:r w:rsidRPr="009D0E52">
        <w:rPr>
          <w:szCs w:val="28"/>
        </w:rPr>
        <w:t>ля участия в конкурентном способе</w:t>
      </w:r>
      <w:r>
        <w:rPr>
          <w:szCs w:val="28"/>
        </w:rPr>
        <w:t xml:space="preserve"> определение поставщика установлены статьей 43 Федерального закона № 44-ФЗ. </w:t>
      </w:r>
    </w:p>
    <w:p w:rsidR="00C178B6" w:rsidRPr="009511B1" w:rsidRDefault="00C178B6" w:rsidP="00C178B6">
      <w:pPr>
        <w:tabs>
          <w:tab w:val="left" w:pos="545"/>
          <w:tab w:val="left" w:pos="720"/>
        </w:tabs>
        <w:ind w:firstLine="545"/>
        <w:jc w:val="both"/>
        <w:rPr>
          <w:szCs w:val="28"/>
        </w:rPr>
      </w:pPr>
      <w:r w:rsidRPr="00596D82">
        <w:rPr>
          <w:szCs w:val="28"/>
          <w:lang w:bidi="ru-RU"/>
        </w:rPr>
        <w:t xml:space="preserve">В соответствие с </w:t>
      </w:r>
      <w:r>
        <w:rPr>
          <w:szCs w:val="28"/>
          <w:lang w:bidi="ru-RU"/>
        </w:rPr>
        <w:t>подпунктом «а» пункта 2</w:t>
      </w:r>
      <w:r w:rsidRPr="00596D82">
        <w:rPr>
          <w:szCs w:val="28"/>
          <w:lang w:bidi="ru-RU"/>
        </w:rPr>
        <w:t xml:space="preserve"> части </w:t>
      </w:r>
      <w:r>
        <w:rPr>
          <w:szCs w:val="28"/>
          <w:lang w:bidi="ru-RU"/>
        </w:rPr>
        <w:t>1</w:t>
      </w:r>
      <w:r w:rsidRPr="00596D82">
        <w:rPr>
          <w:szCs w:val="28"/>
          <w:lang w:bidi="ru-RU"/>
        </w:rPr>
        <w:t xml:space="preserve"> статьи </w:t>
      </w:r>
      <w:r>
        <w:rPr>
          <w:szCs w:val="28"/>
          <w:lang w:bidi="ru-RU"/>
        </w:rPr>
        <w:t>43</w:t>
      </w:r>
      <w:r w:rsidRPr="00596D82">
        <w:rPr>
          <w:szCs w:val="28"/>
          <w:lang w:bidi="ru-RU"/>
        </w:rPr>
        <w:t xml:space="preserve"> Федерального закона № 44-ФЗ </w:t>
      </w:r>
      <w:r>
        <w:rPr>
          <w:szCs w:val="28"/>
          <w:lang w:bidi="ru-RU"/>
        </w:rPr>
        <w:t>д</w:t>
      </w:r>
      <w:r w:rsidRPr="00017337">
        <w:rPr>
          <w:szCs w:val="28"/>
          <w:lang w:bidi="ru-RU"/>
        </w:rPr>
        <w:t>ля участия в конкурентном спосо</w:t>
      </w:r>
      <w:r>
        <w:rPr>
          <w:szCs w:val="28"/>
          <w:lang w:bidi="ru-RU"/>
        </w:rPr>
        <w:t xml:space="preserve">бе заявка на участие в закупке должна содержать </w:t>
      </w:r>
      <w:r>
        <w:rPr>
          <w:rFonts w:eastAsiaTheme="minorHAnsi"/>
          <w:szCs w:val="28"/>
          <w:lang w:eastAsia="en-US"/>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6" w:history="1">
        <w:r>
          <w:rPr>
            <w:rFonts w:eastAsiaTheme="minorHAnsi"/>
            <w:color w:val="0000FF"/>
            <w:szCs w:val="28"/>
            <w:lang w:eastAsia="en-US"/>
          </w:rPr>
          <w:t>частью 2 статьи 33</w:t>
        </w:r>
      </w:hyperlink>
      <w:r>
        <w:rPr>
          <w:rFonts w:eastAsiaTheme="minorHAnsi"/>
          <w:szCs w:val="28"/>
          <w:lang w:eastAsia="en-US"/>
        </w:rPr>
        <w:t xml:space="preserve"> настоящего Федерального закона, товарный знак (при наличии у товара товарного знака).</w:t>
      </w:r>
    </w:p>
    <w:p w:rsidR="00C178B6" w:rsidRPr="00415BF1" w:rsidRDefault="00C178B6" w:rsidP="00C178B6">
      <w:pPr>
        <w:autoSpaceDE w:val="0"/>
        <w:autoSpaceDN w:val="0"/>
        <w:adjustRightInd w:val="0"/>
        <w:ind w:firstLine="567"/>
        <w:jc w:val="both"/>
        <w:rPr>
          <w:szCs w:val="28"/>
        </w:rPr>
      </w:pPr>
      <w:r w:rsidRPr="00415BF1">
        <w:rPr>
          <w:color w:val="000000"/>
          <w:szCs w:val="28"/>
          <w:lang w:bidi="ru-RU"/>
        </w:rPr>
        <w:lastRenderedPageBreak/>
        <w:t xml:space="preserve"> Аналогичные требования к предложению участника закупки в отношении объекта закупки, а также инструкция по заполнению заявок установлены в Требованиях к содержанию, составу заявки на участие в закупке и инструкция по ее заполнению, являющиеся неотъемлемой частью извещения об электронном аукционе.</w:t>
      </w:r>
    </w:p>
    <w:p w:rsidR="00C178B6" w:rsidRDefault="00C178B6" w:rsidP="00C178B6">
      <w:pPr>
        <w:pStyle w:val="90"/>
        <w:shd w:val="clear" w:color="auto" w:fill="auto"/>
        <w:ind w:firstLine="567"/>
        <w:rPr>
          <w:color w:val="000000"/>
          <w:sz w:val="28"/>
          <w:szCs w:val="28"/>
          <w:lang w:eastAsia="ru-RU" w:bidi="ru-RU"/>
        </w:rPr>
      </w:pPr>
      <w:r w:rsidRPr="00415BF1">
        <w:rPr>
          <w:rStyle w:val="91"/>
          <w:sz w:val="28"/>
          <w:szCs w:val="28"/>
        </w:rPr>
        <w:t xml:space="preserve">Таким образом, заявка на участие в электронном аукционе должна содержать </w:t>
      </w:r>
      <w:r w:rsidRPr="00415BF1">
        <w:rPr>
          <w:color w:val="000000"/>
          <w:sz w:val="28"/>
          <w:szCs w:val="28"/>
          <w:lang w:eastAsia="ru-RU" w:bidi="ru-RU"/>
        </w:rPr>
        <w:t>предложение в отношении объекта закупки соответствующее показателям, установленным заказчиком в описании объекта закупки (Техническое задание).</w:t>
      </w:r>
    </w:p>
    <w:p w:rsidR="00C178B6" w:rsidRPr="00405D73" w:rsidRDefault="00C178B6" w:rsidP="00C178B6">
      <w:pPr>
        <w:ind w:firstLine="386"/>
        <w:jc w:val="both"/>
        <w:rPr>
          <w:i/>
          <w:color w:val="000000"/>
          <w:szCs w:val="28"/>
        </w:rPr>
      </w:pPr>
      <w:r w:rsidRPr="00415BF1">
        <w:rPr>
          <w:color w:val="000000"/>
          <w:szCs w:val="28"/>
          <w:lang w:bidi="ru-RU"/>
        </w:rPr>
        <w:t xml:space="preserve">Комиссией установлено, что </w:t>
      </w:r>
      <w:r>
        <w:rPr>
          <w:color w:val="000000"/>
          <w:szCs w:val="28"/>
        </w:rPr>
        <w:t>в пункте</w:t>
      </w:r>
      <w:r w:rsidR="004B6DB9">
        <w:rPr>
          <w:color w:val="000000"/>
          <w:szCs w:val="28"/>
        </w:rPr>
        <w:t xml:space="preserve"> 15</w:t>
      </w:r>
      <w:r w:rsidRPr="009511B1">
        <w:rPr>
          <w:color w:val="000000"/>
          <w:szCs w:val="28"/>
        </w:rPr>
        <w:t xml:space="preserve"> таблицы </w:t>
      </w:r>
      <w:r w:rsidR="004B6DB9">
        <w:rPr>
          <w:color w:val="000000"/>
          <w:szCs w:val="28"/>
        </w:rPr>
        <w:t>«</w:t>
      </w:r>
      <w:r w:rsidR="004B6DB9" w:rsidRPr="004B6DB9">
        <w:rPr>
          <w:color w:val="000000"/>
          <w:szCs w:val="28"/>
        </w:rPr>
        <w:t>Технические характеристики</w:t>
      </w:r>
      <w:r w:rsidR="004B6DB9">
        <w:rPr>
          <w:color w:val="000000"/>
          <w:szCs w:val="28"/>
        </w:rPr>
        <w:t>» наименования и описания</w:t>
      </w:r>
      <w:r w:rsidRPr="009511B1">
        <w:rPr>
          <w:color w:val="000000"/>
          <w:szCs w:val="28"/>
        </w:rPr>
        <w:t xml:space="preserve"> закупки (техническое задание) </w:t>
      </w:r>
      <w:r w:rsidR="004B6DB9">
        <w:rPr>
          <w:color w:val="000000"/>
          <w:szCs w:val="28"/>
        </w:rPr>
        <w:t>извещения</w:t>
      </w:r>
      <w:r w:rsidRPr="009511B1">
        <w:rPr>
          <w:color w:val="000000"/>
          <w:szCs w:val="28"/>
        </w:rPr>
        <w:t xml:space="preserve"> об осуществлении закупки</w:t>
      </w:r>
      <w:r>
        <w:rPr>
          <w:color w:val="000000"/>
          <w:szCs w:val="28"/>
        </w:rPr>
        <w:t xml:space="preserve"> установлены следующие характеристики</w:t>
      </w:r>
      <w:r w:rsidRPr="009511B1">
        <w:rPr>
          <w:color w:val="000000"/>
          <w:szCs w:val="28"/>
        </w:rPr>
        <w:t>:</w:t>
      </w:r>
    </w:p>
    <w:p w:rsidR="004B6DB9" w:rsidRPr="004B6DB9" w:rsidRDefault="004B6DB9" w:rsidP="004B6DB9">
      <w:pPr>
        <w:keepNext/>
        <w:keepLines/>
        <w:ind w:left="360"/>
        <w:jc w:val="both"/>
        <w:rPr>
          <w:b/>
          <w:i/>
          <w:color w:val="000000"/>
          <w:szCs w:val="28"/>
        </w:rPr>
      </w:pPr>
      <w:r>
        <w:rPr>
          <w:b/>
          <w:i/>
          <w:color w:val="000000"/>
          <w:szCs w:val="28"/>
        </w:rPr>
        <w:t xml:space="preserve">«15. </w:t>
      </w:r>
      <w:r w:rsidRPr="004B6DB9">
        <w:rPr>
          <w:b/>
          <w:i/>
          <w:color w:val="000000"/>
          <w:szCs w:val="28"/>
        </w:rPr>
        <w:t>Монтаж, настройка, подключение ДЭС:</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Монтаж включает в себя: установку контейнера с ДЭС: подключение кабельных линий: наладку работы ДЭС в автоматическом режиме, прочие работы, необходимые для ввода оборудования в эксплуатацию.</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Монтаж контейнера с ДЭС производится в соответствии с руководством по эксплуатации и паспортом завода-изготовителя, согласно технического регламента, включая погрузочно-разгрузочные работы.</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Поставщик оборудования предоставляет Заказ план пуско-наладочных работ (ПНР).</w:t>
      </w:r>
    </w:p>
    <w:p w:rsidR="004B6DB9" w:rsidRPr="004B6DB9" w:rsidRDefault="004B6DB9" w:rsidP="004B6DB9">
      <w:pPr>
        <w:pStyle w:val="ConsPlusNormal"/>
        <w:ind w:firstLine="567"/>
        <w:jc w:val="both"/>
        <w:rPr>
          <w:rFonts w:ascii="Times New Roman" w:hAnsi="Times New Roman" w:cs="Times New Roman"/>
          <w:i/>
          <w:sz w:val="28"/>
          <w:szCs w:val="28"/>
        </w:rPr>
      </w:pPr>
      <w:r w:rsidRPr="004B6DB9">
        <w:rPr>
          <w:rFonts w:ascii="Times New Roman" w:hAnsi="Times New Roman" w:cs="Times New Roman"/>
          <w:i/>
          <w:sz w:val="28"/>
          <w:szCs w:val="28"/>
          <w:lang w:val="x-none"/>
        </w:rPr>
        <w:t>Пуско-наладочные работы включают в себя</w:t>
      </w:r>
      <w:r w:rsidRPr="004B6DB9">
        <w:rPr>
          <w:rFonts w:ascii="Times New Roman" w:hAnsi="Times New Roman" w:cs="Times New Roman"/>
          <w:i/>
          <w:sz w:val="28"/>
          <w:szCs w:val="28"/>
        </w:rPr>
        <w:t>:</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Внешний осмотр энергоустановки;</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работы систем и шкафа собственных нужд (ШСН) энергоустановки (ШСН не стандартного типа проверять в соответствии с руководством по эксплуатации);</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работоспособности освещения, розеток электропитания;</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системы отопления и вентиляции энергоустановки;</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систем автоматического пожаротушения (АПТ), охранно-пожарной сигнализации (ОПС) энергоустановки (при наличии систем);</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Пуск в ручном режиме на холостом ходу;</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Пуск в автоматическом режиме на холостом ходу;</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приточно-вытяжной вентиляции при работе в ручном и автоматическом режимах на холостом ходу (открытие клапанов приточного и вытяжного воздуха);</w:t>
      </w:r>
    </w:p>
    <w:p w:rsidR="004B6DB9" w:rsidRPr="004B6DB9" w:rsidRDefault="004B6DB9" w:rsidP="004B6DB9">
      <w:pPr>
        <w:pStyle w:val="ConsPlusNormal"/>
        <w:ind w:firstLine="567"/>
        <w:jc w:val="both"/>
        <w:rPr>
          <w:rFonts w:ascii="Times New Roman" w:hAnsi="Times New Roman" w:cs="Times New Roman"/>
          <w:i/>
          <w:sz w:val="28"/>
          <w:szCs w:val="28"/>
          <w:lang w:val="x-none"/>
        </w:rPr>
      </w:pPr>
      <w:r w:rsidRPr="004B6DB9">
        <w:rPr>
          <w:rFonts w:ascii="Times New Roman" w:hAnsi="Times New Roman" w:cs="Times New Roman"/>
          <w:i/>
          <w:sz w:val="28"/>
          <w:szCs w:val="28"/>
          <w:lang w:val="x-none"/>
        </w:rPr>
        <w:t>Проверка системы отвода выхлопных газов при работе на холостом ходу и под нагрузкой;</w:t>
      </w:r>
    </w:p>
    <w:p w:rsidR="00C178B6" w:rsidRPr="004B6DB9" w:rsidRDefault="004B6DB9" w:rsidP="004B6DB9">
      <w:pPr>
        <w:ind w:firstLine="386"/>
        <w:jc w:val="both"/>
        <w:rPr>
          <w:i/>
          <w:color w:val="000000"/>
          <w:szCs w:val="28"/>
        </w:rPr>
      </w:pPr>
      <w:r w:rsidRPr="004B6DB9">
        <w:rPr>
          <w:i/>
          <w:szCs w:val="28"/>
        </w:rPr>
        <w:t xml:space="preserve">      </w:t>
      </w:r>
      <w:r w:rsidRPr="004B6DB9">
        <w:rPr>
          <w:i/>
          <w:szCs w:val="28"/>
          <w:lang w:val="x-none"/>
        </w:rPr>
        <w:t>Испытания энергоустановки в составе энергоснабжения объекта</w:t>
      </w:r>
      <w:r>
        <w:rPr>
          <w:i/>
          <w:szCs w:val="28"/>
        </w:rPr>
        <w:t>»</w:t>
      </w:r>
      <w:r w:rsidRPr="004B6DB9">
        <w:rPr>
          <w:i/>
          <w:szCs w:val="28"/>
          <w:lang w:val="x-none"/>
        </w:rPr>
        <w:t>.</w:t>
      </w:r>
    </w:p>
    <w:p w:rsidR="00C178B6" w:rsidRPr="004B6DB9" w:rsidRDefault="00C178B6" w:rsidP="00C178B6">
      <w:pPr>
        <w:pStyle w:val="90"/>
        <w:shd w:val="clear" w:color="auto" w:fill="auto"/>
        <w:ind w:firstLine="567"/>
        <w:rPr>
          <w:b w:val="0"/>
          <w:sz w:val="28"/>
          <w:szCs w:val="28"/>
        </w:rPr>
      </w:pPr>
      <w:r w:rsidRPr="004B6DB9">
        <w:rPr>
          <w:b w:val="0"/>
          <w:sz w:val="28"/>
          <w:szCs w:val="28"/>
        </w:rPr>
        <w:t xml:space="preserve">Согласно подпункту «а» пункта 3 части 5 статьи 49 Федерального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w:t>
      </w:r>
      <w:r w:rsidRPr="004B6DB9">
        <w:rPr>
          <w:sz w:val="28"/>
          <w:szCs w:val="28"/>
          <w:u w:val="single"/>
        </w:rPr>
        <w:t>рассматривают заявки на участие в закупке</w:t>
      </w:r>
      <w:r w:rsidRPr="004B6DB9">
        <w:rPr>
          <w:sz w:val="28"/>
          <w:szCs w:val="28"/>
        </w:rPr>
        <w:t xml:space="preserve">, </w:t>
      </w:r>
      <w:r w:rsidRPr="004B6DB9">
        <w:rPr>
          <w:b w:val="0"/>
          <w:sz w:val="28"/>
          <w:szCs w:val="28"/>
        </w:rPr>
        <w:t xml:space="preserve">информацию и документы, направленные оператором электронной площадки в соответствии </w:t>
      </w:r>
      <w:r w:rsidRPr="004B6DB9">
        <w:rPr>
          <w:b w:val="0"/>
          <w:sz w:val="28"/>
          <w:szCs w:val="28"/>
        </w:rPr>
        <w:lastRenderedPageBreak/>
        <w:t>с пунктом 4 части 4 настоящей статьи,</w:t>
      </w:r>
      <w:r w:rsidRPr="004B6DB9">
        <w:rPr>
          <w:sz w:val="28"/>
          <w:szCs w:val="28"/>
        </w:rPr>
        <w:t xml:space="preserve"> </w:t>
      </w:r>
      <w:r w:rsidRPr="004B6DB9">
        <w:rPr>
          <w:sz w:val="28"/>
          <w:szCs w:val="28"/>
          <w:u w:val="single"/>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w:t>
      </w:r>
      <w:r w:rsidRPr="004B6DB9">
        <w:rPr>
          <w:sz w:val="28"/>
          <w:szCs w:val="28"/>
        </w:rPr>
        <w:t xml:space="preserve"> </w:t>
      </w:r>
      <w:r w:rsidRPr="004B6DB9">
        <w:rPr>
          <w:b w:val="0"/>
          <w:sz w:val="28"/>
          <w:szCs w:val="28"/>
        </w:rPr>
        <w:t>по основаниям, предусмотренным пунктами 1 - 8 части 12 статьи 48 Федерального закона № 44-ФЗ.</w:t>
      </w:r>
    </w:p>
    <w:p w:rsidR="00C178B6" w:rsidRPr="004B6DB9" w:rsidRDefault="00C178B6" w:rsidP="00C178B6">
      <w:pPr>
        <w:tabs>
          <w:tab w:val="left" w:pos="545"/>
          <w:tab w:val="left" w:pos="720"/>
        </w:tabs>
        <w:ind w:firstLine="545"/>
        <w:jc w:val="both"/>
        <w:rPr>
          <w:b/>
          <w:szCs w:val="28"/>
          <w:u w:val="single"/>
        </w:rPr>
      </w:pPr>
      <w:r w:rsidRPr="004B6DB9">
        <w:rPr>
          <w:szCs w:val="28"/>
        </w:rPr>
        <w:t xml:space="preserve">В соответствии с пунктами 1-8 части 12 статьи 48 Федерального закона № 44-ФЗ при рассмотрении вторых частей заявок на участие в закупке соответствующая </w:t>
      </w:r>
      <w:r w:rsidRPr="004B6DB9">
        <w:rPr>
          <w:b/>
          <w:szCs w:val="28"/>
          <w:u w:val="single"/>
        </w:rPr>
        <w:t>заявка подлежит отклонению в случаях:</w:t>
      </w:r>
    </w:p>
    <w:p w:rsidR="00C178B6" w:rsidRPr="004B6DB9" w:rsidRDefault="00C178B6" w:rsidP="00C178B6">
      <w:pPr>
        <w:tabs>
          <w:tab w:val="left" w:pos="545"/>
          <w:tab w:val="left" w:pos="720"/>
        </w:tabs>
        <w:ind w:firstLine="545"/>
        <w:jc w:val="both"/>
        <w:rPr>
          <w:b/>
          <w:szCs w:val="28"/>
        </w:rPr>
      </w:pPr>
      <w:r w:rsidRPr="004B6DB9">
        <w:rPr>
          <w:szCs w:val="28"/>
        </w:rPr>
        <w:t xml:space="preserve">1) </w:t>
      </w:r>
      <w:r w:rsidRPr="004B6DB9">
        <w:rPr>
          <w:b/>
          <w:szCs w:val="28"/>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178B6" w:rsidRPr="004B6DB9" w:rsidRDefault="00C178B6" w:rsidP="00C178B6">
      <w:pPr>
        <w:tabs>
          <w:tab w:val="left" w:pos="545"/>
          <w:tab w:val="left" w:pos="720"/>
        </w:tabs>
        <w:ind w:firstLine="545"/>
        <w:jc w:val="both"/>
        <w:rPr>
          <w:szCs w:val="28"/>
        </w:rPr>
      </w:pPr>
      <w:r w:rsidRPr="004B6DB9">
        <w:rPr>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178B6" w:rsidRPr="004B6DB9" w:rsidRDefault="00C178B6" w:rsidP="00C178B6">
      <w:pPr>
        <w:tabs>
          <w:tab w:val="left" w:pos="545"/>
          <w:tab w:val="left" w:pos="720"/>
        </w:tabs>
        <w:ind w:firstLine="545"/>
        <w:jc w:val="both"/>
        <w:rPr>
          <w:szCs w:val="28"/>
        </w:rPr>
      </w:pPr>
      <w:r w:rsidRPr="004B6DB9">
        <w:rPr>
          <w:szCs w:val="28"/>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C178B6" w:rsidRPr="004B6DB9" w:rsidRDefault="00C178B6" w:rsidP="00C178B6">
      <w:pPr>
        <w:tabs>
          <w:tab w:val="left" w:pos="545"/>
          <w:tab w:val="left" w:pos="720"/>
        </w:tabs>
        <w:ind w:firstLine="545"/>
        <w:jc w:val="both"/>
        <w:rPr>
          <w:szCs w:val="28"/>
        </w:rPr>
      </w:pPr>
      <w:r w:rsidRPr="004B6DB9">
        <w:rPr>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C178B6" w:rsidRPr="004B6DB9" w:rsidRDefault="00C178B6" w:rsidP="00C178B6">
      <w:pPr>
        <w:tabs>
          <w:tab w:val="left" w:pos="545"/>
          <w:tab w:val="left" w:pos="720"/>
        </w:tabs>
        <w:ind w:firstLine="545"/>
        <w:jc w:val="both"/>
        <w:rPr>
          <w:szCs w:val="28"/>
        </w:rPr>
      </w:pPr>
      <w:r w:rsidRPr="004B6DB9">
        <w:rPr>
          <w:szCs w:val="28"/>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C178B6" w:rsidRPr="004B6DB9" w:rsidRDefault="00C178B6" w:rsidP="00C178B6">
      <w:pPr>
        <w:tabs>
          <w:tab w:val="left" w:pos="545"/>
          <w:tab w:val="left" w:pos="720"/>
        </w:tabs>
        <w:ind w:firstLine="545"/>
        <w:jc w:val="both"/>
        <w:rPr>
          <w:szCs w:val="28"/>
        </w:rPr>
      </w:pPr>
      <w:r w:rsidRPr="004B6DB9">
        <w:rPr>
          <w:szCs w:val="28"/>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178B6" w:rsidRPr="004B6DB9" w:rsidRDefault="00C178B6" w:rsidP="00C178B6">
      <w:pPr>
        <w:tabs>
          <w:tab w:val="left" w:pos="545"/>
          <w:tab w:val="left" w:pos="720"/>
        </w:tabs>
        <w:ind w:firstLine="545"/>
        <w:jc w:val="both"/>
        <w:rPr>
          <w:szCs w:val="28"/>
        </w:rPr>
      </w:pPr>
      <w:r w:rsidRPr="004B6DB9">
        <w:rPr>
          <w:szCs w:val="28"/>
        </w:rPr>
        <w:t>7) предусмотренных частью 6 статьи 45 настоящего Федерального закона;</w:t>
      </w:r>
    </w:p>
    <w:p w:rsidR="00C178B6" w:rsidRPr="004B6DB9" w:rsidRDefault="00C178B6" w:rsidP="00C178B6">
      <w:pPr>
        <w:tabs>
          <w:tab w:val="left" w:pos="545"/>
          <w:tab w:val="left" w:pos="720"/>
        </w:tabs>
        <w:ind w:firstLine="545"/>
        <w:jc w:val="both"/>
        <w:rPr>
          <w:szCs w:val="28"/>
        </w:rPr>
      </w:pPr>
      <w:r w:rsidRPr="004B6DB9">
        <w:rPr>
          <w:szCs w:val="28"/>
        </w:rPr>
        <w:lastRenderedPageBreak/>
        <w:t>8) выявления недостоверной информации, содержащейся в заявке на участие в закупке.</w:t>
      </w:r>
    </w:p>
    <w:p w:rsidR="005646B2" w:rsidRPr="005646B2" w:rsidRDefault="00C178B6" w:rsidP="005646B2">
      <w:pPr>
        <w:pStyle w:val="60"/>
        <w:tabs>
          <w:tab w:val="left" w:pos="5410"/>
          <w:tab w:val="left" w:leader="dot" w:pos="6144"/>
          <w:tab w:val="left" w:leader="dot" w:pos="6390"/>
        </w:tabs>
        <w:ind w:firstLine="780"/>
        <w:rPr>
          <w:sz w:val="28"/>
          <w:szCs w:val="28"/>
        </w:rPr>
      </w:pPr>
      <w:r w:rsidRPr="004B6DB9">
        <w:rPr>
          <w:i w:val="0"/>
          <w:color w:val="000000"/>
          <w:sz w:val="28"/>
          <w:szCs w:val="28"/>
          <w:lang w:eastAsia="ru-RU" w:bidi="ru-RU"/>
        </w:rPr>
        <w:t xml:space="preserve">Комиссия, проанализировав заявку участника электронного аукциона под номером </w:t>
      </w:r>
      <w:r w:rsidR="004B6DB9">
        <w:rPr>
          <w:i w:val="0"/>
          <w:color w:val="000000"/>
          <w:sz w:val="28"/>
          <w:szCs w:val="28"/>
          <w:lang w:eastAsia="ru-RU" w:bidi="ru-RU"/>
        </w:rPr>
        <w:t>5</w:t>
      </w:r>
      <w:r w:rsidRPr="004B6DB9">
        <w:rPr>
          <w:i w:val="0"/>
          <w:color w:val="000000"/>
          <w:sz w:val="28"/>
          <w:szCs w:val="28"/>
          <w:lang w:eastAsia="ru-RU" w:bidi="ru-RU"/>
        </w:rPr>
        <w:t xml:space="preserve"> – </w:t>
      </w:r>
      <w:r w:rsidR="00F236C4">
        <w:rPr>
          <w:sz w:val="28"/>
          <w:szCs w:val="28"/>
        </w:rPr>
        <w:t>«…</w:t>
      </w:r>
      <w:proofErr w:type="gramStart"/>
      <w:r w:rsidR="00F236C4">
        <w:rPr>
          <w:sz w:val="28"/>
          <w:szCs w:val="28"/>
        </w:rPr>
        <w:t>»</w:t>
      </w:r>
      <w:r w:rsidR="00F236C4" w:rsidRPr="0036440C">
        <w:rPr>
          <w:sz w:val="28"/>
          <w:szCs w:val="28"/>
        </w:rPr>
        <w:t>;</w:t>
      </w:r>
      <w:r w:rsidRPr="004B6DB9">
        <w:rPr>
          <w:i w:val="0"/>
          <w:color w:val="000000"/>
          <w:sz w:val="28"/>
          <w:szCs w:val="28"/>
          <w:lang w:eastAsia="ru-RU" w:bidi="ru-RU"/>
        </w:rPr>
        <w:t>,</w:t>
      </w:r>
      <w:proofErr w:type="gramEnd"/>
      <w:r w:rsidRPr="004B6DB9">
        <w:rPr>
          <w:i w:val="0"/>
          <w:color w:val="000000"/>
          <w:sz w:val="28"/>
          <w:szCs w:val="28"/>
          <w:lang w:eastAsia="ru-RU" w:bidi="ru-RU"/>
        </w:rPr>
        <w:t xml:space="preserve"> установила, что им </w:t>
      </w:r>
      <w:r w:rsidRPr="004B6DB9">
        <w:rPr>
          <w:i w:val="0"/>
          <w:sz w:val="28"/>
          <w:szCs w:val="28"/>
        </w:rPr>
        <w:t>в заявке на участие в электронном аукционе</w:t>
      </w:r>
      <w:r w:rsidR="004B6DB9">
        <w:rPr>
          <w:i w:val="0"/>
          <w:sz w:val="28"/>
          <w:szCs w:val="28"/>
        </w:rPr>
        <w:t xml:space="preserve"> </w:t>
      </w:r>
      <w:r w:rsidR="005646B2">
        <w:rPr>
          <w:i w:val="0"/>
          <w:sz w:val="28"/>
          <w:szCs w:val="28"/>
        </w:rPr>
        <w:t xml:space="preserve">характеристики </w:t>
      </w:r>
      <w:r w:rsidR="004B6DB9">
        <w:rPr>
          <w:i w:val="0"/>
          <w:sz w:val="28"/>
          <w:szCs w:val="28"/>
        </w:rPr>
        <w:t xml:space="preserve">по позиции 15 </w:t>
      </w:r>
      <w:r w:rsidR="005646B2">
        <w:rPr>
          <w:i w:val="0"/>
          <w:sz w:val="28"/>
          <w:szCs w:val="28"/>
        </w:rPr>
        <w:t>представлены</w:t>
      </w:r>
      <w:r w:rsidR="004B6DB9">
        <w:rPr>
          <w:i w:val="0"/>
          <w:sz w:val="28"/>
          <w:szCs w:val="28"/>
        </w:rPr>
        <w:t xml:space="preserve"> не в полном объеме, </w:t>
      </w:r>
      <w:r w:rsidR="005646B2">
        <w:rPr>
          <w:i w:val="0"/>
          <w:sz w:val="28"/>
          <w:szCs w:val="28"/>
        </w:rPr>
        <w:t xml:space="preserve">а именно </w:t>
      </w:r>
      <w:r w:rsidR="005646B2" w:rsidRPr="005646B2">
        <w:rPr>
          <w:sz w:val="28"/>
          <w:szCs w:val="28"/>
        </w:rPr>
        <w:t>«15. Монтаж, настройка, подключение ДЭС:</w:t>
      </w:r>
    </w:p>
    <w:p w:rsidR="005646B2" w:rsidRPr="005646B2" w:rsidRDefault="005646B2" w:rsidP="005646B2">
      <w:pPr>
        <w:pStyle w:val="60"/>
        <w:tabs>
          <w:tab w:val="left" w:pos="5410"/>
          <w:tab w:val="left" w:leader="dot" w:pos="6144"/>
          <w:tab w:val="left" w:leader="dot" w:pos="6390"/>
        </w:tabs>
        <w:ind w:firstLine="780"/>
        <w:rPr>
          <w:sz w:val="28"/>
          <w:szCs w:val="28"/>
        </w:rPr>
      </w:pPr>
      <w:r w:rsidRPr="005646B2">
        <w:rPr>
          <w:sz w:val="28"/>
          <w:szCs w:val="28"/>
        </w:rPr>
        <w:t>15.1. Монтаж, настройка, подключение ДЭС к системе электропитания Заказчика осуществляется официальным представителем завода изготовителя.</w:t>
      </w:r>
    </w:p>
    <w:p w:rsidR="005646B2" w:rsidRDefault="005646B2" w:rsidP="005646B2">
      <w:pPr>
        <w:pStyle w:val="60"/>
        <w:shd w:val="clear" w:color="auto" w:fill="auto"/>
        <w:tabs>
          <w:tab w:val="left" w:pos="5410"/>
          <w:tab w:val="left" w:leader="dot" w:pos="6144"/>
          <w:tab w:val="left" w:leader="dot" w:pos="6390"/>
        </w:tabs>
        <w:spacing w:line="240" w:lineRule="auto"/>
        <w:ind w:firstLine="780"/>
        <w:rPr>
          <w:sz w:val="28"/>
          <w:szCs w:val="28"/>
        </w:rPr>
      </w:pPr>
      <w:r w:rsidRPr="005646B2">
        <w:rPr>
          <w:sz w:val="28"/>
          <w:szCs w:val="28"/>
        </w:rPr>
        <w:t>15.2. Наличие акта заводского испытания ДЭС».</w:t>
      </w:r>
    </w:p>
    <w:p w:rsidR="00C178B6" w:rsidRPr="005646B2" w:rsidRDefault="00C178B6" w:rsidP="005646B2">
      <w:pPr>
        <w:pStyle w:val="60"/>
        <w:shd w:val="clear" w:color="auto" w:fill="auto"/>
        <w:tabs>
          <w:tab w:val="left" w:pos="5410"/>
          <w:tab w:val="left" w:leader="dot" w:pos="6144"/>
          <w:tab w:val="left" w:leader="dot" w:pos="6390"/>
        </w:tabs>
        <w:spacing w:line="240" w:lineRule="auto"/>
        <w:ind w:firstLine="780"/>
        <w:rPr>
          <w:sz w:val="28"/>
          <w:szCs w:val="28"/>
        </w:rPr>
      </w:pPr>
      <w:r w:rsidRPr="004B6DB9">
        <w:rPr>
          <w:i w:val="0"/>
          <w:sz w:val="28"/>
          <w:szCs w:val="28"/>
        </w:rPr>
        <w:t>Таким образом, информация, содержащаяся в заявке, не соответствует требованиям, установленным в извещении об осуществлении закупки</w:t>
      </w:r>
    </w:p>
    <w:p w:rsidR="00C178B6" w:rsidRPr="004B6DB9" w:rsidRDefault="00C178B6" w:rsidP="00C178B6">
      <w:pPr>
        <w:pStyle w:val="a4"/>
        <w:spacing w:before="0" w:beforeAutospacing="0" w:after="0"/>
        <w:ind w:firstLine="539"/>
        <w:jc w:val="both"/>
        <w:rPr>
          <w:sz w:val="28"/>
          <w:szCs w:val="28"/>
        </w:rPr>
      </w:pPr>
      <w:r w:rsidRPr="004B6DB9">
        <w:rPr>
          <w:sz w:val="28"/>
          <w:szCs w:val="28"/>
        </w:rPr>
        <w:t xml:space="preserve">С учетом вышеизложенного, Комиссия Иркутского УФАС приходит к выводу, что аукционная комиссия имела достаточные основания для признания заявки </w:t>
      </w:r>
      <w:r w:rsidR="005646B2" w:rsidRPr="004B6DB9">
        <w:rPr>
          <w:color w:val="000000"/>
          <w:sz w:val="28"/>
          <w:szCs w:val="28"/>
          <w:lang w:bidi="ru-RU"/>
        </w:rPr>
        <w:t>ООО «ЭНЕРГОРЕЗЕРВ»</w:t>
      </w:r>
      <w:r w:rsidRPr="004B6DB9">
        <w:rPr>
          <w:sz w:val="28"/>
          <w:szCs w:val="28"/>
        </w:rPr>
        <w:t xml:space="preserve"> не соответствующей требованиям, установленным в извещении.</w:t>
      </w:r>
    </w:p>
    <w:p w:rsidR="00C178B6" w:rsidRPr="004B6DB9" w:rsidRDefault="00C178B6" w:rsidP="00C178B6">
      <w:pPr>
        <w:pStyle w:val="a4"/>
        <w:spacing w:before="0" w:beforeAutospacing="0" w:after="0"/>
        <w:ind w:firstLine="540"/>
        <w:jc w:val="both"/>
        <w:rPr>
          <w:sz w:val="28"/>
          <w:szCs w:val="28"/>
        </w:rPr>
      </w:pPr>
      <w:r w:rsidRPr="004B6DB9">
        <w:rPr>
          <w:sz w:val="28"/>
          <w:szCs w:val="28"/>
        </w:rPr>
        <w:t xml:space="preserve">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C178B6" w:rsidRPr="004B6DB9" w:rsidRDefault="00C178B6" w:rsidP="00C178B6">
      <w:pPr>
        <w:pStyle w:val="a4"/>
        <w:spacing w:before="0" w:beforeAutospacing="0" w:after="0"/>
        <w:ind w:firstLine="425"/>
        <w:jc w:val="both"/>
        <w:rPr>
          <w:sz w:val="28"/>
          <w:szCs w:val="28"/>
        </w:rPr>
      </w:pPr>
    </w:p>
    <w:p w:rsidR="00C178B6" w:rsidRPr="004B6DB9" w:rsidRDefault="00C178B6" w:rsidP="00C178B6">
      <w:pPr>
        <w:pStyle w:val="a4"/>
        <w:spacing w:before="0" w:beforeAutospacing="0" w:after="0"/>
        <w:ind w:right="-57" w:firstLine="425"/>
        <w:jc w:val="center"/>
        <w:rPr>
          <w:sz w:val="28"/>
          <w:szCs w:val="28"/>
        </w:rPr>
      </w:pPr>
      <w:r w:rsidRPr="004B6DB9">
        <w:rPr>
          <w:sz w:val="28"/>
          <w:szCs w:val="28"/>
        </w:rPr>
        <w:t>РЕШИЛА:</w:t>
      </w:r>
    </w:p>
    <w:p w:rsidR="00C178B6" w:rsidRPr="004B6DB9" w:rsidRDefault="00C178B6" w:rsidP="00C178B6">
      <w:pPr>
        <w:pStyle w:val="a4"/>
        <w:spacing w:before="0" w:beforeAutospacing="0" w:after="0"/>
        <w:ind w:firstLine="425"/>
        <w:jc w:val="both"/>
        <w:rPr>
          <w:sz w:val="28"/>
          <w:szCs w:val="28"/>
        </w:rPr>
      </w:pPr>
    </w:p>
    <w:p w:rsidR="00C178B6" w:rsidRPr="004B6DB9" w:rsidRDefault="00C178B6" w:rsidP="00C178B6">
      <w:pPr>
        <w:pStyle w:val="a4"/>
        <w:numPr>
          <w:ilvl w:val="0"/>
          <w:numId w:val="1"/>
        </w:numPr>
        <w:spacing w:before="0" w:beforeAutospacing="0" w:after="0"/>
        <w:jc w:val="both"/>
        <w:rPr>
          <w:sz w:val="28"/>
          <w:szCs w:val="28"/>
        </w:rPr>
      </w:pPr>
      <w:r w:rsidRPr="004B6DB9">
        <w:rPr>
          <w:sz w:val="28"/>
          <w:szCs w:val="28"/>
        </w:rPr>
        <w:t xml:space="preserve">Признать жалобу </w:t>
      </w:r>
      <w:r w:rsidR="00F236C4">
        <w:rPr>
          <w:sz w:val="28"/>
          <w:szCs w:val="28"/>
        </w:rPr>
        <w:t>«…»</w:t>
      </w:r>
      <w:r w:rsidR="00F236C4" w:rsidRPr="0036440C">
        <w:rPr>
          <w:sz w:val="28"/>
          <w:szCs w:val="28"/>
        </w:rPr>
        <w:t xml:space="preserve">; </w:t>
      </w:r>
      <w:bookmarkStart w:id="0" w:name="_GoBack"/>
      <w:bookmarkEnd w:id="0"/>
      <w:r w:rsidRPr="004B6DB9">
        <w:rPr>
          <w:i/>
          <w:color w:val="000000"/>
          <w:sz w:val="28"/>
          <w:szCs w:val="28"/>
          <w:lang w:bidi="ru-RU"/>
        </w:rPr>
        <w:t xml:space="preserve"> </w:t>
      </w:r>
      <w:r w:rsidRPr="004B6DB9">
        <w:rPr>
          <w:sz w:val="28"/>
          <w:szCs w:val="28"/>
        </w:rPr>
        <w:t>необоснованной.</w:t>
      </w:r>
    </w:p>
    <w:p w:rsidR="00C178B6" w:rsidRPr="004B6DB9" w:rsidRDefault="00C178B6" w:rsidP="00C178B6">
      <w:pPr>
        <w:pStyle w:val="a4"/>
        <w:numPr>
          <w:ilvl w:val="0"/>
          <w:numId w:val="1"/>
        </w:numPr>
        <w:spacing w:before="0" w:beforeAutospacing="0" w:after="0"/>
        <w:jc w:val="both"/>
        <w:rPr>
          <w:sz w:val="28"/>
          <w:szCs w:val="28"/>
        </w:rPr>
      </w:pPr>
      <w:r w:rsidRPr="004B6DB9">
        <w:rPr>
          <w:sz w:val="28"/>
          <w:szCs w:val="28"/>
        </w:rPr>
        <w:t>Направить копии решения сторонам по жалобе.</w:t>
      </w:r>
    </w:p>
    <w:p w:rsidR="00C178B6" w:rsidRPr="004B6DB9" w:rsidRDefault="00C178B6" w:rsidP="00C178B6">
      <w:pPr>
        <w:pStyle w:val="a4"/>
        <w:numPr>
          <w:ilvl w:val="0"/>
          <w:numId w:val="1"/>
        </w:numPr>
        <w:spacing w:before="0" w:beforeAutospacing="0" w:after="0"/>
        <w:jc w:val="both"/>
        <w:rPr>
          <w:sz w:val="28"/>
          <w:szCs w:val="28"/>
        </w:rPr>
      </w:pPr>
      <w:r w:rsidRPr="004B6DB9">
        <w:rPr>
          <w:sz w:val="28"/>
          <w:szCs w:val="28"/>
        </w:rPr>
        <w:t>Отменить процедуру приостановления определения поставщика в части подписания контракта.</w:t>
      </w:r>
    </w:p>
    <w:p w:rsidR="00C178B6" w:rsidRPr="004B6DB9" w:rsidRDefault="00C178B6" w:rsidP="00C178B6">
      <w:pPr>
        <w:pStyle w:val="a4"/>
        <w:spacing w:before="0" w:beforeAutospacing="0" w:after="0"/>
        <w:ind w:firstLine="851"/>
        <w:jc w:val="both"/>
        <w:rPr>
          <w:sz w:val="28"/>
          <w:szCs w:val="28"/>
        </w:rPr>
      </w:pPr>
    </w:p>
    <w:p w:rsidR="00C178B6" w:rsidRPr="004B6DB9" w:rsidRDefault="00C178B6" w:rsidP="00C178B6">
      <w:pPr>
        <w:pStyle w:val="a4"/>
        <w:spacing w:before="0" w:beforeAutospacing="0" w:after="0"/>
        <w:ind w:firstLine="851"/>
        <w:jc w:val="both"/>
      </w:pPr>
      <w:r w:rsidRPr="004B6DB9">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F83514" w:rsidRPr="004B6DB9" w:rsidRDefault="00F83514">
      <w:pPr>
        <w:rPr>
          <w:szCs w:val="28"/>
        </w:rPr>
      </w:pPr>
    </w:p>
    <w:sectPr w:rsidR="00F83514" w:rsidRPr="004B6D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F0DAA"/>
    <w:multiLevelType w:val="hybridMultilevel"/>
    <w:tmpl w:val="B686DD62"/>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413D67"/>
    <w:multiLevelType w:val="multilevel"/>
    <w:tmpl w:val="76503D70"/>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0" w:firstLine="0"/>
      </w:pPr>
      <w:rPr>
        <w:rFonts w:hint="default"/>
        <w:b w:val="0"/>
        <w:i w:val="0"/>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 w15:restartNumberingAfterBreak="0">
    <w:nsid w:val="569B3A2A"/>
    <w:multiLevelType w:val="multilevel"/>
    <w:tmpl w:val="56A0D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8B6"/>
    <w:rsid w:val="001939DD"/>
    <w:rsid w:val="00253202"/>
    <w:rsid w:val="002C6BFD"/>
    <w:rsid w:val="004B6DB9"/>
    <w:rsid w:val="00500A00"/>
    <w:rsid w:val="005646B2"/>
    <w:rsid w:val="00700D7F"/>
    <w:rsid w:val="00712B1F"/>
    <w:rsid w:val="00873FE5"/>
    <w:rsid w:val="008C05F7"/>
    <w:rsid w:val="00B401D9"/>
    <w:rsid w:val="00C178B6"/>
    <w:rsid w:val="00E01F4C"/>
    <w:rsid w:val="00F236C4"/>
    <w:rsid w:val="00F71E49"/>
    <w:rsid w:val="00F835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75D0D"/>
  <w15:chartTrackingRefBased/>
  <w15:docId w15:val="{D7F8285C-E282-4689-AE2B-0B96DA93A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78B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178B6"/>
    <w:rPr>
      <w:color w:val="0000FF"/>
      <w:u w:val="single"/>
    </w:rPr>
  </w:style>
  <w:style w:type="paragraph" w:styleId="a4">
    <w:name w:val="Normal (Web)"/>
    <w:basedOn w:val="a"/>
    <w:uiPriority w:val="99"/>
    <w:unhideWhenUsed/>
    <w:rsid w:val="00C178B6"/>
    <w:pPr>
      <w:spacing w:before="100" w:beforeAutospacing="1" w:after="119"/>
    </w:pPr>
    <w:rPr>
      <w:sz w:val="24"/>
    </w:rPr>
  </w:style>
  <w:style w:type="character" w:customStyle="1" w:styleId="sectioninfo">
    <w:name w:val="section__info"/>
    <w:rsid w:val="00C178B6"/>
  </w:style>
  <w:style w:type="character" w:customStyle="1" w:styleId="6">
    <w:name w:val="Основной текст (6)_"/>
    <w:basedOn w:val="a0"/>
    <w:link w:val="60"/>
    <w:rsid w:val="00C178B6"/>
    <w:rPr>
      <w:rFonts w:ascii="Times New Roman" w:eastAsia="Times New Roman" w:hAnsi="Times New Roman" w:cs="Times New Roman"/>
      <w:i/>
      <w:iCs/>
      <w:sz w:val="26"/>
      <w:szCs w:val="26"/>
      <w:shd w:val="clear" w:color="auto" w:fill="FFFFFF"/>
    </w:rPr>
  </w:style>
  <w:style w:type="paragraph" w:customStyle="1" w:styleId="60">
    <w:name w:val="Основной текст (6)"/>
    <w:basedOn w:val="a"/>
    <w:link w:val="6"/>
    <w:rsid w:val="00C178B6"/>
    <w:pPr>
      <w:widowControl w:val="0"/>
      <w:shd w:val="clear" w:color="auto" w:fill="FFFFFF"/>
      <w:spacing w:line="298" w:lineRule="exact"/>
      <w:jc w:val="both"/>
    </w:pPr>
    <w:rPr>
      <w:i/>
      <w:iCs/>
      <w:sz w:val="26"/>
      <w:szCs w:val="26"/>
      <w:lang w:eastAsia="en-US"/>
    </w:rPr>
  </w:style>
  <w:style w:type="character" w:customStyle="1" w:styleId="9">
    <w:name w:val="Основной текст (9)_"/>
    <w:basedOn w:val="a0"/>
    <w:link w:val="90"/>
    <w:rsid w:val="00C178B6"/>
    <w:rPr>
      <w:rFonts w:ascii="Times New Roman" w:eastAsia="Times New Roman" w:hAnsi="Times New Roman" w:cs="Times New Roman"/>
      <w:b/>
      <w:bCs/>
      <w:sz w:val="26"/>
      <w:szCs w:val="26"/>
      <w:shd w:val="clear" w:color="auto" w:fill="FFFFFF"/>
    </w:rPr>
  </w:style>
  <w:style w:type="character" w:customStyle="1" w:styleId="91">
    <w:name w:val="Основной текст (9) + Не полужирный"/>
    <w:basedOn w:val="9"/>
    <w:rsid w:val="00C178B6"/>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90">
    <w:name w:val="Основной текст (9)"/>
    <w:basedOn w:val="a"/>
    <w:link w:val="9"/>
    <w:rsid w:val="00C178B6"/>
    <w:pPr>
      <w:widowControl w:val="0"/>
      <w:shd w:val="clear" w:color="auto" w:fill="FFFFFF"/>
      <w:spacing w:line="293" w:lineRule="exact"/>
      <w:ind w:firstLine="700"/>
      <w:jc w:val="both"/>
    </w:pPr>
    <w:rPr>
      <w:b/>
      <w:bCs/>
      <w:sz w:val="26"/>
      <w:szCs w:val="26"/>
      <w:lang w:eastAsia="en-US"/>
    </w:rPr>
  </w:style>
  <w:style w:type="paragraph" w:customStyle="1" w:styleId="ConsPlusNormal">
    <w:name w:val="ConsPlusNormal"/>
    <w:link w:val="ConsPlusNormal0"/>
    <w:qFormat/>
    <w:rsid w:val="004B6D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B6DB9"/>
    <w:rPr>
      <w:rFonts w:ascii="Arial" w:eastAsia="Times New Roman" w:hAnsi="Arial" w:cs="Arial"/>
      <w:sz w:val="20"/>
      <w:szCs w:val="20"/>
      <w:lang w:eastAsia="ru-RU"/>
    </w:rPr>
  </w:style>
  <w:style w:type="paragraph" w:styleId="a5">
    <w:name w:val="List Paragraph"/>
    <w:basedOn w:val="a"/>
    <w:uiPriority w:val="34"/>
    <w:qFormat/>
    <w:rsid w:val="004B6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4CBA39F5EDB18DF08B8C406ABC5D2DDD415C747EEC1033070414957CEB6BE4A7FF365D5E3193D374790821C9CE9BF9FCE3F63B65F10QAL1C"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1831</Words>
  <Characters>10439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Андреевна Ловцевич</dc:creator>
  <cp:keywords/>
  <dc:description/>
  <cp:lastModifiedBy>Александра Андреевна Ловцевич</cp:lastModifiedBy>
  <cp:revision>2</cp:revision>
  <dcterms:created xsi:type="dcterms:W3CDTF">2023-05-04T09:14:00Z</dcterms:created>
  <dcterms:modified xsi:type="dcterms:W3CDTF">2023-05-04T09:14:00Z</dcterms:modified>
</cp:coreProperties>
</file>