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2F3" w:rsidRDefault="00FE62F3" w:rsidP="00FE62F3">
      <w:pPr>
        <w:pStyle w:val="a4"/>
        <w:ind w:left="0"/>
        <w:jc w:val="left"/>
        <w:rPr>
          <w:sz w:val="20"/>
        </w:rPr>
      </w:pPr>
    </w:p>
    <w:p w:rsidR="00FE62F3" w:rsidRPr="00FE62F3" w:rsidRDefault="00FE62F3" w:rsidP="00FE62F3">
      <w:pPr>
        <w:ind w:left="5103"/>
        <w:jc w:val="both"/>
        <w:rPr>
          <w:bCs/>
          <w:color w:val="000000" w:themeColor="text1"/>
          <w:sz w:val="24"/>
          <w:szCs w:val="24"/>
          <w:lang w:eastAsia="ru-RU"/>
        </w:rPr>
      </w:pPr>
      <w:r w:rsidRPr="00FE62F3">
        <w:rPr>
          <w:b/>
          <w:bCs/>
          <w:color w:val="000000" w:themeColor="text1"/>
          <w:sz w:val="24"/>
          <w:szCs w:val="24"/>
          <w:lang w:eastAsia="ru-RU"/>
        </w:rPr>
        <w:t>Заказчик:</w:t>
      </w:r>
      <w:r w:rsidRPr="00FE62F3">
        <w:rPr>
          <w:bCs/>
          <w:color w:val="000000" w:themeColor="text1"/>
          <w:sz w:val="24"/>
          <w:szCs w:val="24"/>
          <w:lang w:eastAsia="ru-RU"/>
        </w:rPr>
        <w:t xml:space="preserve"> </w:t>
      </w:r>
    </w:p>
    <w:p w:rsidR="00FE62F3" w:rsidRPr="00FE62F3" w:rsidRDefault="00FE62F3" w:rsidP="00FE62F3">
      <w:pPr>
        <w:ind w:left="5103"/>
        <w:jc w:val="both"/>
        <w:rPr>
          <w:bCs/>
          <w:sz w:val="24"/>
          <w:szCs w:val="24"/>
          <w:lang w:eastAsia="ru-RU"/>
        </w:rPr>
      </w:pPr>
      <w:r w:rsidRPr="00FE62F3">
        <w:rPr>
          <w:bCs/>
          <w:sz w:val="24"/>
          <w:szCs w:val="24"/>
          <w:lang w:eastAsia="ru-RU"/>
        </w:rPr>
        <w:t>Государственное казенное учреждение Ярославской области «Единая служба заказчика»</w:t>
      </w:r>
    </w:p>
    <w:p w:rsidR="00FE62F3" w:rsidRPr="00FE62F3" w:rsidRDefault="00FE62F3" w:rsidP="00FE62F3">
      <w:pPr>
        <w:ind w:left="5103"/>
        <w:jc w:val="both"/>
        <w:rPr>
          <w:bCs/>
          <w:sz w:val="24"/>
          <w:szCs w:val="24"/>
          <w:lang w:eastAsia="ru-RU"/>
        </w:rPr>
      </w:pPr>
      <w:r w:rsidRPr="00FE62F3">
        <w:rPr>
          <w:bCs/>
          <w:sz w:val="24"/>
          <w:szCs w:val="24"/>
          <w:lang w:eastAsia="ru-RU"/>
        </w:rPr>
        <w:t>150000, Ярославская область, г. Ярославль, ул. Чайковского, д. 32</w:t>
      </w:r>
    </w:p>
    <w:p w:rsidR="00FE62F3" w:rsidRPr="00FE62F3" w:rsidRDefault="00937031" w:rsidP="00FE62F3">
      <w:pPr>
        <w:ind w:left="5103"/>
        <w:jc w:val="both"/>
        <w:rPr>
          <w:bCs/>
          <w:sz w:val="24"/>
          <w:szCs w:val="24"/>
          <w:lang w:eastAsia="ru-RU"/>
        </w:rPr>
      </w:pPr>
      <w:r>
        <w:rPr>
          <w:bCs/>
          <w:sz w:val="24"/>
          <w:szCs w:val="24"/>
          <w:lang w:eastAsia="ru-RU"/>
        </w:rPr>
        <w:t>…</w:t>
      </w:r>
    </w:p>
    <w:p w:rsidR="00FE62F3" w:rsidRPr="00FE62F3" w:rsidRDefault="00FE62F3" w:rsidP="00FE62F3">
      <w:pPr>
        <w:ind w:left="5103"/>
        <w:jc w:val="both"/>
        <w:rPr>
          <w:b/>
          <w:bCs/>
          <w:sz w:val="24"/>
          <w:szCs w:val="24"/>
          <w:lang w:eastAsia="ru-RU"/>
        </w:rPr>
      </w:pPr>
    </w:p>
    <w:p w:rsidR="00FE62F3" w:rsidRDefault="00FE62F3" w:rsidP="00FE62F3">
      <w:pPr>
        <w:ind w:left="5103"/>
        <w:jc w:val="both"/>
        <w:rPr>
          <w:b/>
          <w:bCs/>
          <w:sz w:val="24"/>
          <w:szCs w:val="24"/>
          <w:lang w:eastAsia="ru-RU"/>
        </w:rPr>
      </w:pPr>
      <w:r w:rsidRPr="00FE62F3">
        <w:rPr>
          <w:b/>
          <w:bCs/>
          <w:sz w:val="24"/>
          <w:szCs w:val="24"/>
          <w:lang w:eastAsia="ru-RU"/>
        </w:rPr>
        <w:t>Заявитель:</w:t>
      </w:r>
      <w:r>
        <w:rPr>
          <w:b/>
          <w:bCs/>
          <w:sz w:val="24"/>
          <w:szCs w:val="24"/>
          <w:lang w:eastAsia="ru-RU"/>
        </w:rPr>
        <w:t xml:space="preserve"> </w:t>
      </w:r>
    </w:p>
    <w:p w:rsidR="00FE62F3" w:rsidRPr="00FE62F3" w:rsidRDefault="00FE62F3" w:rsidP="00FE62F3">
      <w:pPr>
        <w:ind w:left="5103"/>
        <w:jc w:val="both"/>
        <w:rPr>
          <w:bCs/>
          <w:sz w:val="24"/>
          <w:szCs w:val="24"/>
          <w:lang w:eastAsia="ru-RU"/>
        </w:rPr>
      </w:pPr>
      <w:r w:rsidRPr="00FE62F3">
        <w:rPr>
          <w:bCs/>
          <w:sz w:val="24"/>
          <w:szCs w:val="24"/>
          <w:lang w:eastAsia="ru-RU"/>
        </w:rPr>
        <w:t>Общество с ограниченной ответственностью «НПФ «ОПУС»</w:t>
      </w:r>
    </w:p>
    <w:p w:rsidR="00FE62F3" w:rsidRPr="00FE62F3" w:rsidRDefault="00FE62F3" w:rsidP="00FE62F3">
      <w:pPr>
        <w:ind w:left="5103"/>
        <w:jc w:val="both"/>
        <w:rPr>
          <w:bCs/>
          <w:sz w:val="24"/>
          <w:szCs w:val="24"/>
          <w:lang w:eastAsia="ru-RU"/>
        </w:rPr>
      </w:pPr>
      <w:r w:rsidRPr="00FE62F3">
        <w:rPr>
          <w:bCs/>
          <w:sz w:val="24"/>
          <w:szCs w:val="24"/>
          <w:lang w:eastAsia="ru-RU"/>
        </w:rPr>
        <w:t xml:space="preserve">195197, Санкт-Петербург, Б. </w:t>
      </w:r>
      <w:proofErr w:type="spellStart"/>
      <w:r w:rsidRPr="00FE62F3">
        <w:rPr>
          <w:bCs/>
          <w:sz w:val="24"/>
          <w:szCs w:val="24"/>
          <w:lang w:eastAsia="ru-RU"/>
        </w:rPr>
        <w:t>Сампсониевский</w:t>
      </w:r>
      <w:proofErr w:type="spellEnd"/>
      <w:r w:rsidRPr="00FE62F3">
        <w:rPr>
          <w:bCs/>
          <w:sz w:val="24"/>
          <w:szCs w:val="24"/>
          <w:lang w:eastAsia="ru-RU"/>
        </w:rPr>
        <w:t xml:space="preserve"> пр-т, д. 70</w:t>
      </w:r>
    </w:p>
    <w:p w:rsidR="00FE62F3" w:rsidRPr="00FE62F3" w:rsidRDefault="00937031" w:rsidP="00FE62F3">
      <w:pPr>
        <w:ind w:left="5103"/>
        <w:jc w:val="both"/>
        <w:rPr>
          <w:bCs/>
          <w:sz w:val="24"/>
          <w:szCs w:val="24"/>
          <w:lang w:eastAsia="ru-RU"/>
        </w:rPr>
      </w:pPr>
      <w:r>
        <w:rPr>
          <w:bCs/>
          <w:sz w:val="24"/>
          <w:szCs w:val="24"/>
          <w:lang w:eastAsia="ru-RU"/>
        </w:rPr>
        <w:t>…</w:t>
      </w:r>
    </w:p>
    <w:p w:rsidR="00FE62F3" w:rsidRPr="00FE62F3" w:rsidRDefault="00FE62F3" w:rsidP="00FE62F3">
      <w:pPr>
        <w:ind w:left="5103"/>
        <w:jc w:val="both"/>
        <w:rPr>
          <w:b/>
          <w:bCs/>
          <w:sz w:val="24"/>
          <w:szCs w:val="24"/>
          <w:lang w:eastAsia="ru-RU"/>
        </w:rPr>
      </w:pPr>
    </w:p>
    <w:p w:rsidR="00FE62F3" w:rsidRPr="00FE62F3" w:rsidRDefault="00FE62F3" w:rsidP="00FE62F3">
      <w:pPr>
        <w:ind w:left="5103"/>
        <w:jc w:val="both"/>
        <w:rPr>
          <w:bCs/>
          <w:color w:val="000000" w:themeColor="text1"/>
          <w:sz w:val="24"/>
          <w:szCs w:val="24"/>
          <w:lang w:eastAsia="ru-RU"/>
        </w:rPr>
      </w:pPr>
      <w:r w:rsidRPr="00FE62F3">
        <w:rPr>
          <w:b/>
          <w:bCs/>
          <w:color w:val="000000" w:themeColor="text1"/>
          <w:sz w:val="24"/>
          <w:szCs w:val="24"/>
          <w:lang w:eastAsia="ru-RU"/>
        </w:rPr>
        <w:t>Уполномоченный орган:</w:t>
      </w:r>
      <w:r w:rsidRPr="00FE62F3">
        <w:rPr>
          <w:bCs/>
          <w:color w:val="000000" w:themeColor="text1"/>
          <w:sz w:val="24"/>
          <w:szCs w:val="24"/>
          <w:lang w:eastAsia="ru-RU"/>
        </w:rPr>
        <w:t> </w:t>
      </w:r>
    </w:p>
    <w:p w:rsidR="00FE62F3" w:rsidRPr="00FE62F3" w:rsidRDefault="00FE62F3" w:rsidP="00FE62F3">
      <w:pPr>
        <w:ind w:left="5103"/>
        <w:jc w:val="both"/>
        <w:rPr>
          <w:bCs/>
          <w:sz w:val="24"/>
          <w:szCs w:val="24"/>
          <w:lang w:eastAsia="ru-RU"/>
        </w:rPr>
      </w:pPr>
      <w:r w:rsidRPr="00FE62F3">
        <w:rPr>
          <w:bCs/>
          <w:sz w:val="24"/>
          <w:szCs w:val="24"/>
          <w:lang w:eastAsia="ru-RU"/>
        </w:rPr>
        <w:t xml:space="preserve">Департамент государственного заказа Ярославской области </w:t>
      </w:r>
    </w:p>
    <w:p w:rsidR="00FE62F3" w:rsidRDefault="00FE62F3" w:rsidP="00FE62F3">
      <w:pPr>
        <w:ind w:left="5103"/>
        <w:jc w:val="both"/>
        <w:rPr>
          <w:bCs/>
          <w:sz w:val="24"/>
          <w:szCs w:val="24"/>
          <w:lang w:eastAsia="ru-RU"/>
        </w:rPr>
      </w:pPr>
      <w:r w:rsidRPr="00FE62F3">
        <w:rPr>
          <w:bCs/>
          <w:sz w:val="24"/>
          <w:szCs w:val="24"/>
          <w:lang w:eastAsia="ru-RU"/>
        </w:rPr>
        <w:t xml:space="preserve">150000, Ярославская область, город Ярославль, Советская </w:t>
      </w:r>
      <w:proofErr w:type="spellStart"/>
      <w:r w:rsidRPr="00FE62F3">
        <w:rPr>
          <w:bCs/>
          <w:sz w:val="24"/>
          <w:szCs w:val="24"/>
          <w:lang w:eastAsia="ru-RU"/>
        </w:rPr>
        <w:t>пл</w:t>
      </w:r>
      <w:proofErr w:type="spellEnd"/>
      <w:r w:rsidRPr="00FE62F3">
        <w:rPr>
          <w:bCs/>
          <w:sz w:val="24"/>
          <w:szCs w:val="24"/>
          <w:lang w:eastAsia="ru-RU"/>
        </w:rPr>
        <w:t>, д.3</w:t>
      </w:r>
    </w:p>
    <w:p w:rsidR="00937031" w:rsidRPr="00FE62F3" w:rsidRDefault="00937031" w:rsidP="00FE62F3">
      <w:pPr>
        <w:ind w:left="5103"/>
        <w:jc w:val="both"/>
        <w:rPr>
          <w:bCs/>
          <w:sz w:val="24"/>
          <w:szCs w:val="24"/>
          <w:lang w:eastAsia="ru-RU"/>
        </w:rPr>
      </w:pPr>
      <w:r>
        <w:rPr>
          <w:bCs/>
          <w:sz w:val="24"/>
          <w:szCs w:val="24"/>
          <w:lang w:eastAsia="ru-RU"/>
        </w:rPr>
        <w:t>…</w:t>
      </w:r>
    </w:p>
    <w:p w:rsidR="004B22E9" w:rsidRDefault="004B22E9" w:rsidP="00FE62F3">
      <w:pPr>
        <w:ind w:left="5103"/>
        <w:jc w:val="both"/>
        <w:rPr>
          <w:bCs/>
          <w:sz w:val="24"/>
          <w:szCs w:val="24"/>
          <w:lang w:eastAsia="ru-RU"/>
        </w:rPr>
      </w:pPr>
    </w:p>
    <w:p w:rsidR="004B22E9" w:rsidRDefault="004B22E9" w:rsidP="00FE62F3">
      <w:pPr>
        <w:ind w:left="5103"/>
        <w:jc w:val="both"/>
        <w:rPr>
          <w:bCs/>
          <w:sz w:val="24"/>
          <w:szCs w:val="24"/>
          <w:lang w:eastAsia="ru-RU"/>
        </w:rPr>
      </w:pPr>
      <w:r w:rsidRPr="004B22E9">
        <w:rPr>
          <w:bCs/>
          <w:sz w:val="24"/>
          <w:szCs w:val="24"/>
          <w:lang w:eastAsia="ru-RU"/>
        </w:rPr>
        <w:t xml:space="preserve">Государственное бюджетное учреждение здравоохранения Ярославской области «Областная клиническая онкологическая больница» </w:t>
      </w:r>
    </w:p>
    <w:p w:rsidR="004B22E9" w:rsidRDefault="004B22E9" w:rsidP="00FE62F3">
      <w:pPr>
        <w:ind w:left="5103"/>
        <w:jc w:val="both"/>
        <w:rPr>
          <w:bCs/>
          <w:sz w:val="24"/>
          <w:szCs w:val="24"/>
          <w:lang w:eastAsia="ru-RU"/>
        </w:rPr>
      </w:pPr>
      <w:r w:rsidRPr="004B22E9">
        <w:rPr>
          <w:bCs/>
          <w:sz w:val="24"/>
          <w:szCs w:val="24"/>
          <w:lang w:eastAsia="ru-RU"/>
        </w:rPr>
        <w:t>150054, г. Ярославль, проспект Октября,67</w:t>
      </w:r>
    </w:p>
    <w:p w:rsidR="00FE62F3" w:rsidRDefault="00937031" w:rsidP="00FE62F3">
      <w:pPr>
        <w:ind w:left="5103"/>
        <w:jc w:val="both"/>
      </w:pPr>
      <w:r>
        <w:t>…</w:t>
      </w:r>
    </w:p>
    <w:p w:rsidR="00937031" w:rsidRPr="00FE62F3" w:rsidRDefault="00937031" w:rsidP="00FE62F3">
      <w:pPr>
        <w:ind w:left="5103"/>
        <w:jc w:val="both"/>
        <w:rPr>
          <w:bCs/>
          <w:sz w:val="24"/>
          <w:szCs w:val="24"/>
          <w:lang w:eastAsia="ru-RU"/>
        </w:rPr>
      </w:pPr>
    </w:p>
    <w:p w:rsidR="00FE62F3" w:rsidRPr="00FE62F3" w:rsidRDefault="00FE62F3" w:rsidP="00FE62F3">
      <w:pPr>
        <w:ind w:left="5103"/>
        <w:jc w:val="both"/>
        <w:rPr>
          <w:bCs/>
          <w:sz w:val="24"/>
          <w:szCs w:val="24"/>
          <w:lang w:eastAsia="ru-RU"/>
        </w:rPr>
      </w:pPr>
      <w:r w:rsidRPr="00FE62F3">
        <w:rPr>
          <w:bCs/>
          <w:sz w:val="24"/>
          <w:szCs w:val="24"/>
          <w:lang w:eastAsia="ru-RU"/>
        </w:rPr>
        <w:t>АО"АГЗРТ"</w:t>
      </w:r>
    </w:p>
    <w:p w:rsidR="00FE62F3" w:rsidRPr="00FE62F3" w:rsidRDefault="00FE62F3" w:rsidP="00FE62F3">
      <w:pPr>
        <w:ind w:left="5103"/>
        <w:jc w:val="both"/>
        <w:rPr>
          <w:bCs/>
          <w:sz w:val="24"/>
          <w:szCs w:val="24"/>
          <w:lang w:eastAsia="ru-RU"/>
        </w:rPr>
      </w:pPr>
      <w:r w:rsidRPr="00FE62F3">
        <w:rPr>
          <w:bCs/>
          <w:sz w:val="24"/>
          <w:szCs w:val="24"/>
          <w:lang w:eastAsia="ru-RU"/>
        </w:rPr>
        <w:t xml:space="preserve">420021, Республика Татарстан, город Казань, Московская ул., д. 55, </w:t>
      </w:r>
      <w:proofErr w:type="spellStart"/>
      <w:r w:rsidRPr="00FE62F3">
        <w:rPr>
          <w:bCs/>
          <w:sz w:val="24"/>
          <w:szCs w:val="24"/>
          <w:lang w:eastAsia="ru-RU"/>
        </w:rPr>
        <w:t>помещ</w:t>
      </w:r>
      <w:proofErr w:type="spellEnd"/>
      <w:r w:rsidRPr="00FE62F3">
        <w:rPr>
          <w:bCs/>
          <w:sz w:val="24"/>
          <w:szCs w:val="24"/>
          <w:lang w:eastAsia="ru-RU"/>
        </w:rPr>
        <w:t>. 510</w:t>
      </w:r>
    </w:p>
    <w:p w:rsidR="00FE62F3" w:rsidRPr="00FE62F3" w:rsidRDefault="00937031" w:rsidP="00FE62F3">
      <w:pPr>
        <w:ind w:left="5103"/>
        <w:jc w:val="both"/>
        <w:rPr>
          <w:sz w:val="24"/>
          <w:szCs w:val="24"/>
          <w:highlight w:val="yellow"/>
          <w:lang w:eastAsia="ru-RU"/>
        </w:rPr>
      </w:pPr>
      <w:r>
        <w:rPr>
          <w:bCs/>
          <w:sz w:val="24"/>
          <w:szCs w:val="24"/>
          <w:lang w:eastAsia="ru-RU"/>
        </w:rPr>
        <w:t>…</w:t>
      </w:r>
    </w:p>
    <w:p w:rsidR="00FE62F3" w:rsidRPr="00FE62F3" w:rsidRDefault="00FE62F3" w:rsidP="00FE62F3">
      <w:pPr>
        <w:pStyle w:val="a4"/>
        <w:ind w:left="0"/>
        <w:jc w:val="left"/>
        <w:rPr>
          <w:sz w:val="20"/>
          <w:highlight w:val="yellow"/>
        </w:rPr>
      </w:pPr>
    </w:p>
    <w:p w:rsidR="00FE62F3" w:rsidRPr="00FE62F3" w:rsidRDefault="00FE62F3" w:rsidP="00FE62F3">
      <w:pPr>
        <w:pStyle w:val="a4"/>
        <w:spacing w:before="10"/>
        <w:ind w:left="0"/>
        <w:jc w:val="left"/>
        <w:rPr>
          <w:highlight w:val="yellow"/>
        </w:rPr>
      </w:pPr>
    </w:p>
    <w:p w:rsidR="00FE62F3" w:rsidRPr="00FE62F3" w:rsidRDefault="00FE62F3" w:rsidP="00FE62F3">
      <w:pPr>
        <w:pStyle w:val="a4"/>
        <w:spacing w:before="90"/>
        <w:ind w:left="3969" w:right="3968"/>
        <w:jc w:val="center"/>
      </w:pPr>
      <w:r w:rsidRPr="00FE62F3">
        <w:t>РЕШЕНИЕ</w:t>
      </w:r>
    </w:p>
    <w:p w:rsidR="00FE62F3" w:rsidRPr="00FE62F3" w:rsidRDefault="00FE62F3" w:rsidP="00FE62F3">
      <w:pPr>
        <w:pStyle w:val="a4"/>
        <w:spacing w:before="6" w:line="420" w:lineRule="atLeast"/>
        <w:ind w:left="826" w:right="141" w:firstLine="2293"/>
        <w:jc w:val="left"/>
        <w:rPr>
          <w:spacing w:val="1"/>
        </w:rPr>
      </w:pPr>
      <w:proofErr w:type="gramStart"/>
      <w:r w:rsidRPr="00FE62F3">
        <w:t>по</w:t>
      </w:r>
      <w:proofErr w:type="gramEnd"/>
      <w:r w:rsidRPr="00FE62F3">
        <w:t xml:space="preserve"> делу № 076/06/106-465/2023</w:t>
      </w:r>
      <w:r w:rsidRPr="00FE62F3">
        <w:rPr>
          <w:spacing w:val="1"/>
        </w:rPr>
        <w:t xml:space="preserve"> </w:t>
      </w:r>
    </w:p>
    <w:p w:rsidR="00FE62F3" w:rsidRPr="00FE62F3" w:rsidRDefault="00FE62F3" w:rsidP="00FE62F3">
      <w:pPr>
        <w:pStyle w:val="a4"/>
        <w:spacing w:before="6" w:line="420" w:lineRule="atLeast"/>
        <w:ind w:left="826" w:right="141" w:firstLine="25"/>
        <w:jc w:val="left"/>
      </w:pPr>
      <w:r w:rsidRPr="00FE62F3">
        <w:t>Резолютивная</w:t>
      </w:r>
      <w:r w:rsidRPr="00FE62F3">
        <w:rPr>
          <w:spacing w:val="-8"/>
        </w:rPr>
        <w:t xml:space="preserve"> </w:t>
      </w:r>
      <w:r w:rsidRPr="00FE62F3">
        <w:t>часть</w:t>
      </w:r>
      <w:r w:rsidRPr="00FE62F3">
        <w:rPr>
          <w:spacing w:val="-6"/>
        </w:rPr>
        <w:t xml:space="preserve"> </w:t>
      </w:r>
      <w:r w:rsidRPr="00FE62F3">
        <w:t>решения</w:t>
      </w:r>
      <w:r w:rsidRPr="00FE62F3">
        <w:rPr>
          <w:spacing w:val="-6"/>
        </w:rPr>
        <w:t xml:space="preserve"> </w:t>
      </w:r>
      <w:r w:rsidRPr="00FE62F3">
        <w:t>объявлена</w:t>
      </w:r>
      <w:r w:rsidRPr="00FE62F3">
        <w:rPr>
          <w:spacing w:val="-5"/>
        </w:rPr>
        <w:t xml:space="preserve"> </w:t>
      </w:r>
      <w:r w:rsidRPr="00FE62F3">
        <w:t>3</w:t>
      </w:r>
      <w:r w:rsidRPr="00FE62F3">
        <w:rPr>
          <w:spacing w:val="-7"/>
        </w:rPr>
        <w:t xml:space="preserve"> </w:t>
      </w:r>
      <w:r w:rsidRPr="00FE62F3">
        <w:t>мая</w:t>
      </w:r>
      <w:r w:rsidRPr="00FE62F3">
        <w:rPr>
          <w:spacing w:val="-7"/>
        </w:rPr>
        <w:t xml:space="preserve"> </w:t>
      </w:r>
      <w:r w:rsidRPr="00FE62F3">
        <w:t>2023</w:t>
      </w:r>
      <w:r w:rsidRPr="00FE62F3">
        <w:rPr>
          <w:spacing w:val="-7"/>
        </w:rPr>
        <w:t xml:space="preserve"> </w:t>
      </w:r>
      <w:r w:rsidRPr="00FE62F3">
        <w:t>года</w:t>
      </w:r>
    </w:p>
    <w:p w:rsidR="00FE62F3" w:rsidRPr="00FE62F3" w:rsidRDefault="00FE62F3" w:rsidP="00FE62F3">
      <w:pPr>
        <w:pStyle w:val="a4"/>
        <w:tabs>
          <w:tab w:val="left" w:pos="9003"/>
        </w:tabs>
        <w:spacing w:before="6"/>
        <w:ind w:left="826"/>
      </w:pPr>
      <w:r w:rsidRPr="00FE62F3">
        <w:t>Решение</w:t>
      </w:r>
      <w:r w:rsidRPr="00FE62F3">
        <w:rPr>
          <w:spacing w:val="-8"/>
        </w:rPr>
        <w:t xml:space="preserve"> </w:t>
      </w:r>
      <w:r w:rsidRPr="00FE62F3">
        <w:t>изготовлено</w:t>
      </w:r>
      <w:r w:rsidRPr="00FE62F3">
        <w:rPr>
          <w:spacing w:val="-5"/>
        </w:rPr>
        <w:t xml:space="preserve"> </w:t>
      </w:r>
      <w:r w:rsidRPr="00FE62F3">
        <w:t>в</w:t>
      </w:r>
      <w:r w:rsidRPr="00FE62F3">
        <w:rPr>
          <w:spacing w:val="-8"/>
        </w:rPr>
        <w:t xml:space="preserve"> </w:t>
      </w:r>
      <w:r w:rsidRPr="00FE62F3">
        <w:t>полном</w:t>
      </w:r>
      <w:r w:rsidRPr="00FE62F3">
        <w:rPr>
          <w:spacing w:val="-7"/>
        </w:rPr>
        <w:t xml:space="preserve"> </w:t>
      </w:r>
      <w:r w:rsidRPr="00FE62F3">
        <w:t>объеме</w:t>
      </w:r>
      <w:r w:rsidRPr="00FE62F3">
        <w:rPr>
          <w:spacing w:val="-5"/>
        </w:rPr>
        <w:t xml:space="preserve"> </w:t>
      </w:r>
      <w:r w:rsidRPr="00FE62F3">
        <w:t>10</w:t>
      </w:r>
      <w:r w:rsidRPr="00FE62F3">
        <w:rPr>
          <w:spacing w:val="-7"/>
        </w:rPr>
        <w:t xml:space="preserve"> </w:t>
      </w:r>
      <w:r w:rsidRPr="00FE62F3">
        <w:t>мая</w:t>
      </w:r>
      <w:r w:rsidRPr="00FE62F3">
        <w:rPr>
          <w:spacing w:val="-5"/>
        </w:rPr>
        <w:t xml:space="preserve"> </w:t>
      </w:r>
      <w:r w:rsidRPr="00FE62F3">
        <w:t>2023</w:t>
      </w:r>
      <w:r w:rsidRPr="00FE62F3">
        <w:rPr>
          <w:spacing w:val="-6"/>
        </w:rPr>
        <w:t xml:space="preserve"> </w:t>
      </w:r>
      <w:r w:rsidRPr="00FE62F3">
        <w:t>года                  г.</w:t>
      </w:r>
      <w:r w:rsidRPr="00FE62F3">
        <w:rPr>
          <w:spacing w:val="-14"/>
        </w:rPr>
        <w:t xml:space="preserve"> </w:t>
      </w:r>
      <w:r w:rsidRPr="00FE62F3">
        <w:t>Ярославль</w:t>
      </w:r>
    </w:p>
    <w:p w:rsidR="00FE62F3" w:rsidRPr="00FE62F3" w:rsidRDefault="00FE62F3" w:rsidP="00FE62F3">
      <w:pPr>
        <w:pStyle w:val="a4"/>
        <w:ind w:left="0"/>
        <w:jc w:val="left"/>
        <w:rPr>
          <w:highlight w:val="yellow"/>
        </w:rPr>
      </w:pPr>
    </w:p>
    <w:p w:rsidR="00FE62F3" w:rsidRPr="00FE62F3" w:rsidRDefault="00FE62F3" w:rsidP="00FE62F3">
      <w:pPr>
        <w:pStyle w:val="a4"/>
        <w:ind w:right="130" w:firstLine="710"/>
      </w:pPr>
      <w:r w:rsidRPr="00FE62F3">
        <w:t>Комиссия Управления Федеральной антимонопольной службы по Ярославской области по</w:t>
      </w:r>
      <w:r w:rsidRPr="00FE62F3">
        <w:rPr>
          <w:spacing w:val="1"/>
        </w:rPr>
        <w:t xml:space="preserve"> </w:t>
      </w:r>
      <w:r w:rsidRPr="00FE62F3">
        <w:t xml:space="preserve">контролю закупок (далее также – Комиссия) в составе: председатель Комиссии – </w:t>
      </w:r>
      <w:r w:rsidR="00F55BE7">
        <w:t>временно исполняющий обязанности руководителя Ярославского УФАС России</w:t>
      </w:r>
      <w:r w:rsidRPr="00FE62F3">
        <w:rPr>
          <w:spacing w:val="-7"/>
        </w:rPr>
        <w:t xml:space="preserve"> </w:t>
      </w:r>
      <w:r w:rsidR="00937031">
        <w:t>..</w:t>
      </w:r>
      <w:r w:rsidRPr="00FE62F3">
        <w:t>.,</w:t>
      </w:r>
      <w:r w:rsidRPr="00FE62F3">
        <w:rPr>
          <w:spacing w:val="-7"/>
        </w:rPr>
        <w:t xml:space="preserve"> </w:t>
      </w:r>
      <w:r w:rsidRPr="00FE62F3">
        <w:t>члены</w:t>
      </w:r>
      <w:r w:rsidRPr="00FE62F3">
        <w:rPr>
          <w:spacing w:val="-7"/>
        </w:rPr>
        <w:t xml:space="preserve"> </w:t>
      </w:r>
      <w:r w:rsidRPr="00FE62F3">
        <w:t>Комиссии</w:t>
      </w:r>
      <w:r w:rsidRPr="00FE62F3">
        <w:rPr>
          <w:spacing w:val="-7"/>
        </w:rPr>
        <w:t xml:space="preserve"> </w:t>
      </w:r>
      <w:r w:rsidRPr="00FE62F3">
        <w:t>– главный специалист-эксперт отдела контроля закупок</w:t>
      </w:r>
      <w:r w:rsidRPr="00FE62F3">
        <w:rPr>
          <w:spacing w:val="1"/>
        </w:rPr>
        <w:t xml:space="preserve"> </w:t>
      </w:r>
      <w:r w:rsidR="00937031">
        <w:t>..</w:t>
      </w:r>
      <w:r w:rsidRPr="00FE62F3">
        <w:t>., ведущий специалист-эксперт отд</w:t>
      </w:r>
      <w:r w:rsidR="00937031">
        <w:t>ела контроля закупок ..</w:t>
      </w:r>
      <w:r w:rsidRPr="00FE62F3">
        <w:t>.,</w:t>
      </w:r>
    </w:p>
    <w:p w:rsidR="00FE62F3" w:rsidRPr="00AA758D" w:rsidRDefault="00FE62F3" w:rsidP="00FE62F3">
      <w:pPr>
        <w:pStyle w:val="a4"/>
        <w:spacing w:before="1"/>
        <w:ind w:left="826"/>
      </w:pPr>
      <w:proofErr w:type="gramStart"/>
      <w:r w:rsidRPr="00AA758D">
        <w:t>с</w:t>
      </w:r>
      <w:proofErr w:type="gramEnd"/>
      <w:r w:rsidRPr="00AA758D">
        <w:rPr>
          <w:spacing w:val="-3"/>
        </w:rPr>
        <w:t xml:space="preserve"> </w:t>
      </w:r>
      <w:r w:rsidRPr="00AA758D">
        <w:t>участием:</w:t>
      </w:r>
    </w:p>
    <w:p w:rsidR="00FE62F3" w:rsidRPr="00FE62F3" w:rsidRDefault="00FE62F3" w:rsidP="00FE62F3">
      <w:pPr>
        <w:pStyle w:val="a4"/>
        <w:spacing w:before="1"/>
        <w:ind w:left="142" w:firstLine="709"/>
        <w:rPr>
          <w:highlight w:val="yellow"/>
        </w:rPr>
      </w:pPr>
      <w:proofErr w:type="gramStart"/>
      <w:r w:rsidRPr="00AA758D">
        <w:t>заявитель</w:t>
      </w:r>
      <w:proofErr w:type="gramEnd"/>
      <w:r w:rsidRPr="00AA758D">
        <w:t>,</w:t>
      </w:r>
      <w:r w:rsidRPr="00AA758D">
        <w:rPr>
          <w:spacing w:val="53"/>
        </w:rPr>
        <w:t xml:space="preserve"> </w:t>
      </w:r>
      <w:r w:rsidR="00AA758D">
        <w:t>о</w:t>
      </w:r>
      <w:r w:rsidR="00AA758D" w:rsidRPr="00AA758D">
        <w:t>бщество с ограниченной ответственностью «НПФ «ОПУС»</w:t>
      </w:r>
      <w:r w:rsidR="00AA758D">
        <w:t xml:space="preserve"> </w:t>
      </w:r>
      <w:r w:rsidRPr="00AA758D">
        <w:t>(далее</w:t>
      </w:r>
      <w:r w:rsidRPr="00AA758D">
        <w:rPr>
          <w:spacing w:val="54"/>
        </w:rPr>
        <w:t xml:space="preserve"> </w:t>
      </w:r>
      <w:r w:rsidRPr="00AA758D">
        <w:t>также</w:t>
      </w:r>
      <w:r w:rsidRPr="00AA758D">
        <w:rPr>
          <w:spacing w:val="53"/>
        </w:rPr>
        <w:t xml:space="preserve"> </w:t>
      </w:r>
      <w:r w:rsidRPr="00AA758D">
        <w:t>–</w:t>
      </w:r>
      <w:r w:rsidRPr="00AA758D">
        <w:rPr>
          <w:spacing w:val="53"/>
        </w:rPr>
        <w:t xml:space="preserve"> </w:t>
      </w:r>
      <w:r w:rsidR="00AA758D" w:rsidRPr="00AA758D">
        <w:t>ООО «НПФ «ОПУС»</w:t>
      </w:r>
      <w:r w:rsidRPr="00AA758D">
        <w:t>,</w:t>
      </w:r>
      <w:r w:rsidRPr="00AA758D">
        <w:rPr>
          <w:spacing w:val="1"/>
        </w:rPr>
        <w:t xml:space="preserve"> </w:t>
      </w:r>
      <w:r w:rsidRPr="00AA758D">
        <w:t>заявитель,</w:t>
      </w:r>
      <w:r w:rsidRPr="00AA758D">
        <w:rPr>
          <w:spacing w:val="1"/>
        </w:rPr>
        <w:t xml:space="preserve"> </w:t>
      </w:r>
      <w:r w:rsidR="00AA758D" w:rsidRPr="00AA758D">
        <w:t>общество</w:t>
      </w:r>
      <w:r w:rsidRPr="00AA758D">
        <w:t>),</w:t>
      </w:r>
      <w:r w:rsidR="00AA758D" w:rsidRPr="00AA758D">
        <w:rPr>
          <w:spacing w:val="1"/>
        </w:rPr>
        <w:t xml:space="preserve"> участие в рассмотрении жалобы не обеспечил, о времени, дате и месте рассмотрения жалобы уведомлен надлежащим </w:t>
      </w:r>
      <w:r w:rsidR="00AA758D" w:rsidRPr="00AA758D">
        <w:rPr>
          <w:spacing w:val="1"/>
        </w:rPr>
        <w:lastRenderedPageBreak/>
        <w:t>образом,</w:t>
      </w:r>
    </w:p>
    <w:p w:rsidR="00FE62F3" w:rsidRPr="00FE62F3" w:rsidRDefault="00FE62F3" w:rsidP="00FE62F3">
      <w:pPr>
        <w:pStyle w:val="a4"/>
        <w:ind w:right="127" w:firstLine="710"/>
        <w:rPr>
          <w:highlight w:val="yellow"/>
        </w:rPr>
      </w:pPr>
      <w:proofErr w:type="gramStart"/>
      <w:r w:rsidRPr="00AA758D">
        <w:t>заказчик</w:t>
      </w:r>
      <w:proofErr w:type="gramEnd"/>
      <w:r w:rsidRPr="00AA758D">
        <w:t xml:space="preserve">, </w:t>
      </w:r>
      <w:r w:rsidR="00AA758D">
        <w:t>г</w:t>
      </w:r>
      <w:r w:rsidR="00AA758D" w:rsidRPr="00AA758D">
        <w:t>осударственное казенное учреждение Ярославской области «Единая служба заказчика», (далее также – ГКУ ЯО «ЕСЗ»</w:t>
      </w:r>
      <w:r w:rsidR="004B22E9">
        <w:t xml:space="preserve">, заказчик) - </w:t>
      </w:r>
      <w:r w:rsidRPr="00AA758D">
        <w:t>обеспечил</w:t>
      </w:r>
      <w:r w:rsidRPr="00AA758D">
        <w:rPr>
          <w:spacing w:val="1"/>
        </w:rPr>
        <w:t xml:space="preserve"> </w:t>
      </w:r>
      <w:r w:rsidRPr="00AA758D">
        <w:t>участие в</w:t>
      </w:r>
      <w:r w:rsidRPr="00AA758D">
        <w:rPr>
          <w:spacing w:val="-3"/>
        </w:rPr>
        <w:t xml:space="preserve"> </w:t>
      </w:r>
      <w:r w:rsidRPr="00AA758D">
        <w:t>рассмотрении</w:t>
      </w:r>
      <w:r w:rsidRPr="00AA758D">
        <w:rPr>
          <w:spacing w:val="-1"/>
        </w:rPr>
        <w:t xml:space="preserve"> </w:t>
      </w:r>
      <w:r w:rsidRPr="00AA758D">
        <w:t>жалобы</w:t>
      </w:r>
      <w:r w:rsidRPr="00AA758D">
        <w:rPr>
          <w:spacing w:val="-1"/>
        </w:rPr>
        <w:t xml:space="preserve"> </w:t>
      </w:r>
      <w:r w:rsidR="004B22E9" w:rsidRPr="004B22E9">
        <w:rPr>
          <w:spacing w:val="-1"/>
        </w:rPr>
        <w:t xml:space="preserve">посредством видеоконференцсвязи </w:t>
      </w:r>
      <w:r w:rsidRPr="00AA758D">
        <w:t>представителя</w:t>
      </w:r>
      <w:r w:rsidRPr="00AA758D">
        <w:rPr>
          <w:spacing w:val="-2"/>
        </w:rPr>
        <w:t xml:space="preserve"> </w:t>
      </w:r>
      <w:r w:rsidRPr="00AA758D">
        <w:t>по доверенности</w:t>
      </w:r>
      <w:r w:rsidR="00937031">
        <w:rPr>
          <w:spacing w:val="-2"/>
        </w:rPr>
        <w:t xml:space="preserve"> ..</w:t>
      </w:r>
      <w:r w:rsidR="00AA758D" w:rsidRPr="00AA758D">
        <w:rPr>
          <w:spacing w:val="-2"/>
        </w:rPr>
        <w:t>.</w:t>
      </w:r>
      <w:r w:rsidRPr="00AA758D">
        <w:rPr>
          <w:spacing w:val="-2"/>
        </w:rPr>
        <w:t>,</w:t>
      </w:r>
    </w:p>
    <w:p w:rsidR="00FE62F3" w:rsidRPr="00FE62F3" w:rsidRDefault="00FE62F3" w:rsidP="00FE62F3">
      <w:pPr>
        <w:pStyle w:val="a4"/>
        <w:ind w:right="127" w:firstLine="710"/>
      </w:pPr>
      <w:proofErr w:type="gramStart"/>
      <w:r w:rsidRPr="00FE62F3">
        <w:t>уполномоченный</w:t>
      </w:r>
      <w:proofErr w:type="gramEnd"/>
      <w:r w:rsidRPr="00FE62F3">
        <w:t xml:space="preserve"> орган</w:t>
      </w:r>
      <w:r w:rsidRPr="00FE62F3">
        <w:rPr>
          <w:spacing w:val="1"/>
        </w:rPr>
        <w:t xml:space="preserve"> </w:t>
      </w:r>
      <w:r w:rsidRPr="00FE62F3">
        <w:t>– департамент государственного</w:t>
      </w:r>
      <w:r w:rsidRPr="00FE62F3">
        <w:rPr>
          <w:spacing w:val="1"/>
        </w:rPr>
        <w:t xml:space="preserve"> </w:t>
      </w:r>
      <w:r w:rsidRPr="00FE62F3">
        <w:t>заказа Ярославской</w:t>
      </w:r>
      <w:r w:rsidRPr="00FE62F3">
        <w:rPr>
          <w:spacing w:val="1"/>
        </w:rPr>
        <w:t xml:space="preserve"> </w:t>
      </w:r>
      <w:r w:rsidRPr="00FE62F3">
        <w:t>области (далее также</w:t>
      </w:r>
      <w:r w:rsidRPr="00FE62F3">
        <w:rPr>
          <w:spacing w:val="1"/>
        </w:rPr>
        <w:t xml:space="preserve"> </w:t>
      </w:r>
      <w:r w:rsidRPr="00FE62F3">
        <w:t>–</w:t>
      </w:r>
      <w:r w:rsidRPr="00FE62F3">
        <w:rPr>
          <w:spacing w:val="1"/>
        </w:rPr>
        <w:t xml:space="preserve"> </w:t>
      </w:r>
      <w:r w:rsidRPr="00FE62F3">
        <w:t>ДГЗ</w:t>
      </w:r>
      <w:r w:rsidRPr="00FE62F3">
        <w:rPr>
          <w:spacing w:val="1"/>
        </w:rPr>
        <w:t xml:space="preserve"> </w:t>
      </w:r>
      <w:r w:rsidRPr="00FE62F3">
        <w:t>ЯО,</w:t>
      </w:r>
      <w:r w:rsidRPr="00FE62F3">
        <w:rPr>
          <w:spacing w:val="1"/>
        </w:rPr>
        <w:t xml:space="preserve"> </w:t>
      </w:r>
      <w:r w:rsidRPr="00FE62F3">
        <w:t>уполномоченный</w:t>
      </w:r>
      <w:r w:rsidRPr="00FE62F3">
        <w:rPr>
          <w:spacing w:val="1"/>
        </w:rPr>
        <w:t xml:space="preserve"> </w:t>
      </w:r>
      <w:r w:rsidRPr="00FE62F3">
        <w:t>орган)</w:t>
      </w:r>
      <w:r w:rsidRPr="00FE62F3">
        <w:rPr>
          <w:spacing w:val="1"/>
        </w:rPr>
        <w:t xml:space="preserve"> </w:t>
      </w:r>
      <w:r w:rsidRPr="00FE62F3">
        <w:t>–</w:t>
      </w:r>
      <w:r w:rsidRPr="00FE62F3">
        <w:rPr>
          <w:spacing w:val="1"/>
        </w:rPr>
        <w:t xml:space="preserve"> </w:t>
      </w:r>
      <w:r w:rsidRPr="00FE62F3">
        <w:t>обеспечил</w:t>
      </w:r>
      <w:r w:rsidRPr="00FE62F3">
        <w:rPr>
          <w:spacing w:val="1"/>
        </w:rPr>
        <w:t xml:space="preserve"> </w:t>
      </w:r>
      <w:r w:rsidRPr="00FE62F3">
        <w:t>участие</w:t>
      </w:r>
      <w:r w:rsidRPr="00FE62F3">
        <w:rPr>
          <w:spacing w:val="1"/>
        </w:rPr>
        <w:t xml:space="preserve"> </w:t>
      </w:r>
      <w:r w:rsidRPr="00FE62F3">
        <w:t>в</w:t>
      </w:r>
      <w:r w:rsidRPr="00FE62F3">
        <w:rPr>
          <w:spacing w:val="1"/>
        </w:rPr>
        <w:t xml:space="preserve"> </w:t>
      </w:r>
      <w:r w:rsidRPr="00FE62F3">
        <w:t>рассмотрении</w:t>
      </w:r>
      <w:r w:rsidRPr="00FE62F3">
        <w:rPr>
          <w:spacing w:val="1"/>
        </w:rPr>
        <w:t xml:space="preserve"> </w:t>
      </w:r>
      <w:r w:rsidRPr="00FE62F3">
        <w:t>жалобы</w:t>
      </w:r>
      <w:r w:rsidRPr="00FE62F3">
        <w:rPr>
          <w:spacing w:val="1"/>
        </w:rPr>
        <w:t xml:space="preserve"> </w:t>
      </w:r>
      <w:r w:rsidRPr="00FE62F3">
        <w:t>посредством</w:t>
      </w:r>
      <w:r w:rsidRPr="00FE62F3">
        <w:rPr>
          <w:spacing w:val="-3"/>
        </w:rPr>
        <w:t xml:space="preserve"> </w:t>
      </w:r>
      <w:r w:rsidRPr="00FE62F3">
        <w:t>видеоконференцсвязи</w:t>
      </w:r>
      <w:r w:rsidRPr="00FE62F3">
        <w:rPr>
          <w:spacing w:val="-1"/>
        </w:rPr>
        <w:t xml:space="preserve"> </w:t>
      </w:r>
      <w:r w:rsidRPr="00FE62F3">
        <w:t>представителя</w:t>
      </w:r>
      <w:r w:rsidRPr="00FE62F3">
        <w:rPr>
          <w:spacing w:val="-1"/>
        </w:rPr>
        <w:t xml:space="preserve"> </w:t>
      </w:r>
      <w:r w:rsidRPr="00FE62F3">
        <w:t>по</w:t>
      </w:r>
      <w:r w:rsidRPr="00FE62F3">
        <w:rPr>
          <w:spacing w:val="-1"/>
        </w:rPr>
        <w:t xml:space="preserve"> </w:t>
      </w:r>
      <w:r w:rsidRPr="00FE62F3">
        <w:t>доверенности</w:t>
      </w:r>
      <w:r w:rsidR="00937031">
        <w:rPr>
          <w:spacing w:val="-3"/>
        </w:rPr>
        <w:t xml:space="preserve"> ..</w:t>
      </w:r>
      <w:r w:rsidRPr="00FE62F3">
        <w:rPr>
          <w:spacing w:val="-3"/>
        </w:rPr>
        <w:t>.,</w:t>
      </w:r>
    </w:p>
    <w:p w:rsidR="00AA758D" w:rsidRDefault="00AA758D" w:rsidP="004B22E9">
      <w:pPr>
        <w:pStyle w:val="a4"/>
        <w:ind w:right="132" w:firstLine="710"/>
      </w:pPr>
      <w:proofErr w:type="gramStart"/>
      <w:r w:rsidRPr="00AA758D">
        <w:t>третье</w:t>
      </w:r>
      <w:proofErr w:type="gramEnd"/>
      <w:r w:rsidRPr="00AA758D">
        <w:t xml:space="preserve"> лицо – </w:t>
      </w:r>
      <w:r w:rsidR="004B22E9">
        <w:t>г</w:t>
      </w:r>
      <w:r w:rsidRPr="00AA758D">
        <w:t>осударственное бюджетное учреждение здравоохранения Ярославской области «Областная клиническая онкологическая больница</w:t>
      </w:r>
      <w:r w:rsidR="004B22E9">
        <w:t xml:space="preserve">» (далее – </w:t>
      </w:r>
      <w:r w:rsidR="004B22E9" w:rsidRPr="004B22E9">
        <w:t>ГБУЗ ЯО "Клиническая Онкологическая Больница"</w:t>
      </w:r>
      <w:r w:rsidRPr="00AA758D">
        <w:t>) - обеспечило участие в рассмотрении жалобы посредством видеоконференцсвязи пре</w:t>
      </w:r>
      <w:r w:rsidR="004B22E9">
        <w:t>дставителей по доверенно</w:t>
      </w:r>
      <w:r w:rsidR="00937031">
        <w:t>сти ..</w:t>
      </w:r>
      <w:r w:rsidR="004B22E9">
        <w:t>.</w:t>
      </w:r>
      <w:r w:rsidRPr="00AA758D">
        <w:t>,</w:t>
      </w:r>
    </w:p>
    <w:p w:rsidR="00FE62F3" w:rsidRPr="00FE62F3" w:rsidRDefault="00FE62F3" w:rsidP="00FE62F3">
      <w:pPr>
        <w:pStyle w:val="a4"/>
        <w:ind w:right="132" w:firstLine="710"/>
      </w:pPr>
      <w:proofErr w:type="gramStart"/>
      <w:r w:rsidRPr="00FE62F3">
        <w:t>оператор</w:t>
      </w:r>
      <w:proofErr w:type="gramEnd"/>
      <w:r w:rsidRPr="00FE62F3">
        <w:t xml:space="preserve"> электронной площадки - акционерное общество «Агентство по государственному</w:t>
      </w:r>
      <w:r w:rsidRPr="00FE62F3">
        <w:rPr>
          <w:spacing w:val="1"/>
        </w:rPr>
        <w:t xml:space="preserve"> </w:t>
      </w:r>
      <w:r w:rsidRPr="00FE62F3">
        <w:t>заказу республики Татарстан» - участие в рассмотрении жалобы не обеспечил, о времени, дате и</w:t>
      </w:r>
      <w:r w:rsidRPr="00FE62F3">
        <w:rPr>
          <w:spacing w:val="1"/>
        </w:rPr>
        <w:t xml:space="preserve"> </w:t>
      </w:r>
      <w:r w:rsidRPr="00FE62F3">
        <w:t>месте рассмотрения жалобы уведомлен</w:t>
      </w:r>
      <w:r w:rsidRPr="00FE62F3">
        <w:rPr>
          <w:spacing w:val="-2"/>
        </w:rPr>
        <w:t xml:space="preserve"> </w:t>
      </w:r>
      <w:r w:rsidRPr="00FE62F3">
        <w:t>надлежащим</w:t>
      </w:r>
      <w:r w:rsidRPr="00FE62F3">
        <w:rPr>
          <w:spacing w:val="-1"/>
        </w:rPr>
        <w:t xml:space="preserve"> </w:t>
      </w:r>
      <w:r w:rsidRPr="00FE62F3">
        <w:t>образом,</w:t>
      </w:r>
    </w:p>
    <w:p w:rsidR="00FE62F3" w:rsidRPr="00FE62F3" w:rsidRDefault="00FE62F3" w:rsidP="00FE62F3">
      <w:pPr>
        <w:pStyle w:val="a4"/>
        <w:ind w:right="129" w:firstLine="710"/>
        <w:rPr>
          <w:highlight w:val="yellow"/>
        </w:rPr>
      </w:pPr>
      <w:r w:rsidRPr="00AA758D">
        <w:t>рассмотрев</w:t>
      </w:r>
      <w:r w:rsidRPr="00AA758D">
        <w:rPr>
          <w:spacing w:val="1"/>
        </w:rPr>
        <w:t xml:space="preserve"> </w:t>
      </w:r>
      <w:r w:rsidRPr="00AA758D">
        <w:t>жалобу</w:t>
      </w:r>
      <w:r w:rsidRPr="00AA758D">
        <w:rPr>
          <w:spacing w:val="1"/>
        </w:rPr>
        <w:t xml:space="preserve"> </w:t>
      </w:r>
      <w:r w:rsidR="00AA758D" w:rsidRPr="00AA758D">
        <w:rPr>
          <w:spacing w:val="1"/>
        </w:rPr>
        <w:t xml:space="preserve">ООО «НПФ «ОПУС» </w:t>
      </w:r>
      <w:r w:rsidR="00F55BE7" w:rsidRPr="00F55BE7">
        <w:rPr>
          <w:spacing w:val="1"/>
        </w:rPr>
        <w:t>на действия комиссии по осуществлению закупок уполномоченного органа, ДГЗ ЯО</w:t>
      </w:r>
      <w:r w:rsidR="00AA758D" w:rsidRPr="00AA758D">
        <w:rPr>
          <w:spacing w:val="1"/>
        </w:rPr>
        <w:t>, при проведении электронного аукциона на право заключения контракта на поставку медицинских изделий (Операционный микроскоп/ Микроскоп хирургический общего назначения), ввод в эксплуатацию медицинских изделий, обучение правилам эксплуатации специалистов, эксплуатирующих медицинские изделия для объекта: «Государственное бюджетное учреждение здравоохранения Ярославской области «Областная клиническая онкологическая больница», Ярославская область, г. Ярославль (строительство хирургического корпуса с инженерными коммуникациями и сооружениями)» (извещение № 0171200001923001081)</w:t>
      </w:r>
      <w:r w:rsidRPr="00AA758D">
        <w:rPr>
          <w:spacing w:val="1"/>
        </w:rPr>
        <w:t xml:space="preserve"> </w:t>
      </w:r>
      <w:r w:rsidRPr="00AA758D">
        <w:t>(далее</w:t>
      </w:r>
      <w:r w:rsidRPr="00AA758D">
        <w:rPr>
          <w:spacing w:val="1"/>
        </w:rPr>
        <w:t xml:space="preserve"> </w:t>
      </w:r>
      <w:r w:rsidRPr="00AA758D">
        <w:t>также</w:t>
      </w:r>
      <w:r w:rsidRPr="00AA758D">
        <w:rPr>
          <w:spacing w:val="1"/>
        </w:rPr>
        <w:t xml:space="preserve"> </w:t>
      </w:r>
      <w:r w:rsidRPr="00AA758D">
        <w:t>–</w:t>
      </w:r>
      <w:r w:rsidRPr="00AA758D">
        <w:rPr>
          <w:spacing w:val="1"/>
        </w:rPr>
        <w:t xml:space="preserve"> </w:t>
      </w:r>
      <w:r w:rsidRPr="00AA758D">
        <w:t>электронный</w:t>
      </w:r>
      <w:r w:rsidRPr="00AA758D">
        <w:rPr>
          <w:spacing w:val="1"/>
        </w:rPr>
        <w:t xml:space="preserve"> </w:t>
      </w:r>
      <w:r w:rsidRPr="00AA758D">
        <w:t>аукцион,</w:t>
      </w:r>
      <w:r w:rsidRPr="00AA758D">
        <w:rPr>
          <w:spacing w:val="1"/>
        </w:rPr>
        <w:t xml:space="preserve"> </w:t>
      </w:r>
      <w:r w:rsidRPr="00AA758D">
        <w:t>закупка)</w:t>
      </w:r>
      <w:r w:rsidRPr="00AA758D">
        <w:rPr>
          <w:spacing w:val="1"/>
        </w:rPr>
        <w:t xml:space="preserve"> </w:t>
      </w:r>
      <w:r w:rsidRPr="00AA758D">
        <w:t>и</w:t>
      </w:r>
      <w:r w:rsidRPr="00AA758D">
        <w:rPr>
          <w:spacing w:val="1"/>
        </w:rPr>
        <w:t xml:space="preserve"> </w:t>
      </w:r>
      <w:r w:rsidRPr="00AA758D">
        <w:t>в</w:t>
      </w:r>
      <w:r w:rsidRPr="00AA758D">
        <w:rPr>
          <w:spacing w:val="1"/>
        </w:rPr>
        <w:t xml:space="preserve"> </w:t>
      </w:r>
      <w:r w:rsidRPr="00AA758D">
        <w:t>результате</w:t>
      </w:r>
      <w:r w:rsidRPr="00AA758D">
        <w:rPr>
          <w:spacing w:val="1"/>
        </w:rPr>
        <w:t xml:space="preserve"> </w:t>
      </w:r>
      <w:r w:rsidRPr="00AA758D">
        <w:t>осуществления внеплановой проверки в соответствии с частью 15 статьи 99 Федерального закона</w:t>
      </w:r>
      <w:r w:rsidRPr="00AA758D">
        <w:rPr>
          <w:spacing w:val="1"/>
        </w:rPr>
        <w:t xml:space="preserve"> </w:t>
      </w:r>
      <w:r w:rsidRPr="00AA758D">
        <w:t>от</w:t>
      </w:r>
      <w:r w:rsidRPr="00AA758D">
        <w:rPr>
          <w:spacing w:val="1"/>
        </w:rPr>
        <w:t xml:space="preserve"> </w:t>
      </w:r>
      <w:r w:rsidRPr="00AA758D">
        <w:t>05.04.2013</w:t>
      </w:r>
      <w:r w:rsidRPr="00AA758D">
        <w:rPr>
          <w:spacing w:val="1"/>
        </w:rPr>
        <w:t xml:space="preserve"> </w:t>
      </w:r>
      <w:r w:rsidRPr="00AA758D">
        <w:t>№</w:t>
      </w:r>
      <w:r w:rsidRPr="00AA758D">
        <w:rPr>
          <w:spacing w:val="1"/>
        </w:rPr>
        <w:t xml:space="preserve"> </w:t>
      </w:r>
      <w:r w:rsidRPr="00AA758D">
        <w:t>44-ФЗ</w:t>
      </w:r>
      <w:r w:rsidRPr="00AA758D">
        <w:rPr>
          <w:spacing w:val="1"/>
        </w:rPr>
        <w:t xml:space="preserve"> </w:t>
      </w:r>
      <w:r w:rsidRPr="00AA758D">
        <w:t>«О</w:t>
      </w:r>
      <w:r w:rsidRPr="00AA758D">
        <w:rPr>
          <w:spacing w:val="1"/>
        </w:rPr>
        <w:t xml:space="preserve"> </w:t>
      </w:r>
      <w:r w:rsidRPr="00AA758D">
        <w:t>контрактной</w:t>
      </w:r>
      <w:r w:rsidRPr="00AA758D">
        <w:rPr>
          <w:spacing w:val="1"/>
        </w:rPr>
        <w:t xml:space="preserve"> </w:t>
      </w:r>
      <w:r w:rsidRPr="00AA758D">
        <w:t>системе</w:t>
      </w:r>
      <w:r w:rsidRPr="00AA758D">
        <w:rPr>
          <w:spacing w:val="1"/>
        </w:rPr>
        <w:t xml:space="preserve"> </w:t>
      </w:r>
      <w:r w:rsidRPr="00AA758D">
        <w:t>в</w:t>
      </w:r>
      <w:r w:rsidRPr="00AA758D">
        <w:rPr>
          <w:spacing w:val="1"/>
        </w:rPr>
        <w:t xml:space="preserve"> </w:t>
      </w:r>
      <w:r w:rsidRPr="00AA758D">
        <w:t>сфере</w:t>
      </w:r>
      <w:r w:rsidRPr="00AA758D">
        <w:rPr>
          <w:spacing w:val="1"/>
        </w:rPr>
        <w:t xml:space="preserve"> </w:t>
      </w:r>
      <w:r w:rsidRPr="00AA758D">
        <w:t>закупок</w:t>
      </w:r>
      <w:r w:rsidRPr="00AA758D">
        <w:rPr>
          <w:spacing w:val="1"/>
        </w:rPr>
        <w:t xml:space="preserve"> </w:t>
      </w:r>
      <w:r w:rsidRPr="00AA758D">
        <w:t>товаров,</w:t>
      </w:r>
      <w:r w:rsidRPr="00AA758D">
        <w:rPr>
          <w:spacing w:val="1"/>
        </w:rPr>
        <w:t xml:space="preserve"> </w:t>
      </w:r>
      <w:r w:rsidRPr="00AA758D">
        <w:t>работ,</w:t>
      </w:r>
      <w:r w:rsidRPr="00AA758D">
        <w:rPr>
          <w:spacing w:val="1"/>
        </w:rPr>
        <w:t xml:space="preserve"> </w:t>
      </w:r>
      <w:r w:rsidRPr="00AA758D">
        <w:t>услуг</w:t>
      </w:r>
      <w:r w:rsidRPr="00AA758D">
        <w:rPr>
          <w:spacing w:val="1"/>
        </w:rPr>
        <w:t xml:space="preserve"> </w:t>
      </w:r>
      <w:r w:rsidRPr="00AA758D">
        <w:t>для</w:t>
      </w:r>
      <w:r w:rsidRPr="00AA758D">
        <w:rPr>
          <w:spacing w:val="1"/>
        </w:rPr>
        <w:t xml:space="preserve"> </w:t>
      </w:r>
      <w:r w:rsidRPr="00AA758D">
        <w:t>обеспечения государственных и муниципальных нужд» (далее также – Федеральный закон от</w:t>
      </w:r>
      <w:r w:rsidRPr="00AA758D">
        <w:rPr>
          <w:spacing w:val="1"/>
        </w:rPr>
        <w:t xml:space="preserve"> </w:t>
      </w:r>
      <w:r w:rsidRPr="00AA758D">
        <w:t>05.04.2013</w:t>
      </w:r>
      <w:r w:rsidRPr="00AA758D">
        <w:rPr>
          <w:spacing w:val="-1"/>
        </w:rPr>
        <w:t xml:space="preserve"> </w:t>
      </w:r>
      <w:r w:rsidRPr="00AA758D">
        <w:t>№</w:t>
      </w:r>
      <w:r w:rsidRPr="00AA758D">
        <w:rPr>
          <w:spacing w:val="-2"/>
        </w:rPr>
        <w:t xml:space="preserve"> </w:t>
      </w:r>
      <w:r w:rsidRPr="00AA758D">
        <w:t>44-ФЗ,</w:t>
      </w:r>
      <w:r w:rsidRPr="00AA758D">
        <w:rPr>
          <w:spacing w:val="-2"/>
        </w:rPr>
        <w:t xml:space="preserve"> </w:t>
      </w:r>
      <w:r w:rsidRPr="00AA758D">
        <w:t>законодательство</w:t>
      </w:r>
      <w:r w:rsidRPr="00AA758D">
        <w:rPr>
          <w:spacing w:val="-1"/>
        </w:rPr>
        <w:t xml:space="preserve"> </w:t>
      </w:r>
      <w:r w:rsidRPr="00AA758D">
        <w:t>о контрактной</w:t>
      </w:r>
      <w:r w:rsidRPr="00AA758D">
        <w:rPr>
          <w:spacing w:val="-2"/>
        </w:rPr>
        <w:t xml:space="preserve"> </w:t>
      </w:r>
      <w:r w:rsidRPr="00AA758D">
        <w:t>системе),</w:t>
      </w:r>
    </w:p>
    <w:p w:rsidR="00FE62F3" w:rsidRPr="00FE62F3" w:rsidRDefault="00FE62F3" w:rsidP="00FE62F3">
      <w:pPr>
        <w:pStyle w:val="a4"/>
        <w:ind w:left="0"/>
        <w:jc w:val="left"/>
        <w:rPr>
          <w:highlight w:val="yellow"/>
        </w:rPr>
      </w:pPr>
    </w:p>
    <w:p w:rsidR="00FE62F3" w:rsidRPr="00AA758D" w:rsidRDefault="00AA758D" w:rsidP="00AA758D">
      <w:pPr>
        <w:pStyle w:val="a4"/>
        <w:tabs>
          <w:tab w:val="left" w:pos="5387"/>
        </w:tabs>
        <w:ind w:left="4536" w:right="3968" w:hanging="2409"/>
        <w:jc w:val="center"/>
      </w:pPr>
      <w:r w:rsidRPr="00AA758D">
        <w:t xml:space="preserve">                                </w:t>
      </w:r>
      <w:proofErr w:type="gramStart"/>
      <w:r w:rsidR="00FE62F3" w:rsidRPr="00AA758D">
        <w:t>установила</w:t>
      </w:r>
      <w:proofErr w:type="gramEnd"/>
      <w:r w:rsidR="00FE62F3" w:rsidRPr="00AA758D">
        <w:t>:</w:t>
      </w:r>
    </w:p>
    <w:p w:rsidR="00FE62F3" w:rsidRPr="00FE62F3" w:rsidRDefault="00FE62F3" w:rsidP="00FE62F3">
      <w:pPr>
        <w:pStyle w:val="a4"/>
        <w:ind w:left="0"/>
        <w:jc w:val="left"/>
        <w:rPr>
          <w:highlight w:val="yellow"/>
        </w:rPr>
      </w:pPr>
    </w:p>
    <w:p w:rsidR="00FE62F3" w:rsidRPr="004B22E9" w:rsidRDefault="00FE62F3" w:rsidP="004B22E9">
      <w:pPr>
        <w:pStyle w:val="a4"/>
        <w:ind w:right="130" w:firstLine="710"/>
        <w:rPr>
          <w:spacing w:val="1"/>
        </w:rPr>
      </w:pPr>
      <w:r w:rsidRPr="004B22E9">
        <w:t>В Управление Федеральной антимонопольной службы по Ярославской области (далее –</w:t>
      </w:r>
      <w:r w:rsidRPr="004B22E9">
        <w:rPr>
          <w:spacing w:val="1"/>
        </w:rPr>
        <w:t xml:space="preserve"> </w:t>
      </w:r>
      <w:r w:rsidRPr="004B22E9">
        <w:t>Ярославское</w:t>
      </w:r>
      <w:r w:rsidRPr="004B22E9">
        <w:rPr>
          <w:spacing w:val="1"/>
        </w:rPr>
        <w:t xml:space="preserve"> </w:t>
      </w:r>
      <w:r w:rsidRPr="004B22E9">
        <w:t>УФАС</w:t>
      </w:r>
      <w:r w:rsidRPr="004B22E9">
        <w:rPr>
          <w:spacing w:val="1"/>
        </w:rPr>
        <w:t xml:space="preserve"> </w:t>
      </w:r>
      <w:r w:rsidRPr="004B22E9">
        <w:t>России)</w:t>
      </w:r>
      <w:r w:rsidRPr="004B22E9">
        <w:rPr>
          <w:spacing w:val="1"/>
        </w:rPr>
        <w:t xml:space="preserve"> </w:t>
      </w:r>
      <w:r w:rsidRPr="004B22E9">
        <w:t>поступила</w:t>
      </w:r>
      <w:r w:rsidRPr="004B22E9">
        <w:rPr>
          <w:spacing w:val="1"/>
        </w:rPr>
        <w:t xml:space="preserve"> </w:t>
      </w:r>
      <w:r w:rsidRPr="004B22E9">
        <w:t>жалоба</w:t>
      </w:r>
      <w:r w:rsidRPr="004B22E9">
        <w:rPr>
          <w:spacing w:val="1"/>
        </w:rPr>
        <w:t xml:space="preserve"> </w:t>
      </w:r>
      <w:r w:rsidR="004B22E9">
        <w:rPr>
          <w:spacing w:val="1"/>
        </w:rPr>
        <w:t>общества</w:t>
      </w:r>
      <w:r w:rsidR="004B22E9" w:rsidRPr="004B22E9">
        <w:rPr>
          <w:spacing w:val="1"/>
        </w:rPr>
        <w:t xml:space="preserve"> с ограниченной ответственностью «НПФ «ОПУС» </w:t>
      </w:r>
      <w:r w:rsidRPr="004B22E9">
        <w:rPr>
          <w:spacing w:val="1"/>
        </w:rPr>
        <w:t xml:space="preserve">на действия комиссии по осуществлению закупок уполномоченного органа, ДГЗ ЯО, при проведении аукциона в электронной форме на право заключения контракта на поставку </w:t>
      </w:r>
      <w:r w:rsidR="004B22E9" w:rsidRPr="004B22E9">
        <w:rPr>
          <w:spacing w:val="1"/>
        </w:rPr>
        <w:t xml:space="preserve">медицинских изделий (Операционный микроскоп/ </w:t>
      </w:r>
      <w:r w:rsidR="004B22E9" w:rsidRPr="00800902">
        <w:rPr>
          <w:spacing w:val="1"/>
        </w:rPr>
        <w:t>Микроскоп хирургический общего назначения</w:t>
      </w:r>
      <w:r w:rsidR="004B22E9" w:rsidRPr="004B22E9">
        <w:rPr>
          <w:spacing w:val="1"/>
        </w:rPr>
        <w:t>), ввод в эксплуатацию медицинских изделий, обучение правилам эксплуатации специалистов, эксплуатирующих медицинские изделия для объекта: «Государственное бюджетное учреждение здравоохранения Ярославской области «Областная клиническая онкологическая больница», Ярославская область, г. Ярославль (строительство хирургического корпуса с инженерными коммуникациями и сооружениями)» (и</w:t>
      </w:r>
      <w:r w:rsidR="004B22E9">
        <w:rPr>
          <w:spacing w:val="1"/>
        </w:rPr>
        <w:t>звещение № 0171200001923001081)</w:t>
      </w:r>
      <w:r w:rsidRPr="004B22E9">
        <w:rPr>
          <w:spacing w:val="1"/>
        </w:rPr>
        <w:t xml:space="preserve"> </w:t>
      </w:r>
      <w:r w:rsidRPr="004B22E9">
        <w:t>(далее</w:t>
      </w:r>
      <w:r w:rsidRPr="004B22E9">
        <w:rPr>
          <w:spacing w:val="1"/>
        </w:rPr>
        <w:t xml:space="preserve"> </w:t>
      </w:r>
      <w:r w:rsidRPr="004B22E9">
        <w:t>– жалоба).</w:t>
      </w:r>
    </w:p>
    <w:p w:rsidR="00DF6D99" w:rsidRPr="00DF6D99" w:rsidRDefault="00FE62F3" w:rsidP="00DF6D99">
      <w:pPr>
        <w:pStyle w:val="a4"/>
        <w:ind w:right="131" w:firstLine="710"/>
      </w:pPr>
      <w:r w:rsidRPr="00A96900">
        <w:t xml:space="preserve">Заявитель полагает, что </w:t>
      </w:r>
      <w:r w:rsidR="00A96900" w:rsidRPr="00A96900">
        <w:t xml:space="preserve">его </w:t>
      </w:r>
      <w:r w:rsidRPr="00A96900">
        <w:t xml:space="preserve">заявка </w:t>
      </w:r>
      <w:r w:rsidR="00A96900">
        <w:t>(</w:t>
      </w:r>
      <w:r w:rsidR="00A96900" w:rsidRPr="00A96900">
        <w:t>№ 1907833</w:t>
      </w:r>
      <w:r w:rsidR="00A96900">
        <w:t xml:space="preserve">) </w:t>
      </w:r>
      <w:r w:rsidR="00A96900" w:rsidRPr="00A96900">
        <w:t>была отклонена необоснованно.</w:t>
      </w:r>
      <w:r w:rsidR="00DF6D99">
        <w:t xml:space="preserve"> </w:t>
      </w:r>
      <w:r w:rsidR="00A96900" w:rsidRPr="00A96900">
        <w:t xml:space="preserve">В ходе торгов ООО «НПФ «ОПУС» было подано лучшее ценовое предложение 3 097 500,00 </w:t>
      </w:r>
      <w:r w:rsidR="00A96900">
        <w:t>рублей.</w:t>
      </w:r>
      <w:r w:rsidR="00A96900" w:rsidRPr="00A96900">
        <w:t xml:space="preserve"> В результате подведения итогов процедуры, заявка ООО «НПФ «ОПУС» была отклонена за «несоответствие информации и документов, предусмотренных извещением и предоставленных участником закупки оператору электронной площадки, требованиям, </w:t>
      </w:r>
      <w:r w:rsidR="00A96900" w:rsidRPr="00A96900">
        <w:lastRenderedPageBreak/>
        <w:t>установленным в извещении (за исключением информации и документов, предусмотренных п. 2 и 3 ч. 6 статьи 43 Закона №44-ФЗ). Отклонение п</w:t>
      </w:r>
      <w:r w:rsidR="00DF6D99">
        <w:t>о п.1 ч.12 ст. 48 Закона 44-ФЗ - в</w:t>
      </w:r>
      <w:r w:rsidR="00DF6D99" w:rsidRPr="00DF6D99">
        <w:rPr>
          <w:i/>
        </w:rPr>
        <w:t xml:space="preserve"> соответствии с описанием объекта закупки общее назначение требуем</w:t>
      </w:r>
      <w:r w:rsidR="00DF6D99">
        <w:rPr>
          <w:i/>
        </w:rPr>
        <w:t>ого к поставке оборудования</w:t>
      </w:r>
      <w:r w:rsidR="00DF6D99" w:rsidRPr="00DF6D99">
        <w:rPr>
          <w:i/>
        </w:rPr>
        <w:t xml:space="preserve"> - хирургический увеличивающий </w:t>
      </w:r>
      <w:r w:rsidR="00DF6D99" w:rsidRPr="00DF6D99">
        <w:rPr>
          <w:i/>
          <w:u w:val="single"/>
        </w:rPr>
        <w:t>инструмент общего назначения</w:t>
      </w:r>
      <w:r w:rsidR="00DF6D99">
        <w:rPr>
          <w:i/>
        </w:rPr>
        <w:t xml:space="preserve">. </w:t>
      </w:r>
    </w:p>
    <w:p w:rsidR="00DF6D99" w:rsidRPr="00DF6D99" w:rsidRDefault="00DF6D99" w:rsidP="00DF6D99">
      <w:pPr>
        <w:pStyle w:val="a4"/>
        <w:ind w:right="131" w:firstLine="710"/>
        <w:rPr>
          <w:i/>
        </w:rPr>
      </w:pPr>
      <w:r w:rsidRPr="00DF6D99">
        <w:rPr>
          <w:i/>
        </w:rPr>
        <w:t>Вместе с тем, участником закупки предлагается к поставке товар: Микроскопы операционные модульные МИКРОМ по ТУ 9442-005-34332363-2010 (</w:t>
      </w:r>
      <w:r w:rsidRPr="00DF6D99">
        <w:rPr>
          <w:i/>
          <w:u w:val="single"/>
        </w:rPr>
        <w:t>модель: стоматологический – МИКРОМ-С1</w:t>
      </w:r>
      <w:r>
        <w:rPr>
          <w:i/>
        </w:rPr>
        <w:t xml:space="preserve">). </w:t>
      </w:r>
      <w:r w:rsidRPr="00DF6D99">
        <w:rPr>
          <w:i/>
          <w:u w:val="single"/>
        </w:rPr>
        <w:t xml:space="preserve">Данный микроскоп не является микроскопом общего назначения, имеет </w:t>
      </w:r>
      <w:r>
        <w:rPr>
          <w:i/>
          <w:u w:val="single"/>
        </w:rPr>
        <w:t>узкую направленность применения).</w:t>
      </w:r>
    </w:p>
    <w:p w:rsidR="00DF6D99" w:rsidRDefault="004D477A" w:rsidP="00DF6D99">
      <w:pPr>
        <w:pStyle w:val="a4"/>
        <w:ind w:right="131" w:firstLine="710"/>
      </w:pPr>
      <w:r>
        <w:t>По мнению Заявителя, п</w:t>
      </w:r>
      <w:r w:rsidR="00DF6D99" w:rsidRPr="00DF6D99">
        <w:t xml:space="preserve">редлагаемый </w:t>
      </w:r>
      <w:r>
        <w:t xml:space="preserve">им </w:t>
      </w:r>
      <w:r w:rsidR="00DF6D99" w:rsidRPr="00DF6D99">
        <w:t>к поставке микроскоп МИКРОМ-С1, производства АО «ОРИОН МЕДИК», Россия, полностью соответс</w:t>
      </w:r>
      <w:r>
        <w:t>твует описанию объекта закупки. Для подтверждения данного факта представляет ответ производителя, который</w:t>
      </w:r>
      <w:r w:rsidR="00DF6D99" w:rsidRPr="00DF6D99">
        <w:t xml:space="preserve"> подтвердил достоверность сведений, указанных в заявке </w:t>
      </w:r>
      <w:r>
        <w:t xml:space="preserve">Заявителя </w:t>
      </w:r>
      <w:r w:rsidR="00DF6D99" w:rsidRPr="00DF6D99">
        <w:t>на участи</w:t>
      </w:r>
      <w:r>
        <w:t xml:space="preserve">е в аукционе ООО «НПФ «ОПУС». </w:t>
      </w:r>
    </w:p>
    <w:p w:rsidR="00F55BE7" w:rsidRDefault="00FE62F3" w:rsidP="00FE62F3">
      <w:pPr>
        <w:pStyle w:val="a4"/>
        <w:ind w:right="134" w:firstLine="710"/>
      </w:pPr>
      <w:r w:rsidRPr="004D477A">
        <w:t>Таким образом, заявитель просит признать жалобу обоснованной и выдать комиссии по</w:t>
      </w:r>
      <w:r w:rsidRPr="004D477A">
        <w:rPr>
          <w:spacing w:val="1"/>
        </w:rPr>
        <w:t xml:space="preserve"> </w:t>
      </w:r>
      <w:r w:rsidRPr="004D477A">
        <w:t>осуществлению</w:t>
      </w:r>
      <w:r w:rsidRPr="004D477A">
        <w:rPr>
          <w:spacing w:val="1"/>
        </w:rPr>
        <w:t xml:space="preserve"> </w:t>
      </w:r>
      <w:r w:rsidRPr="004D477A">
        <w:t>закупок</w:t>
      </w:r>
      <w:r w:rsidRPr="004D477A">
        <w:rPr>
          <w:spacing w:val="1"/>
        </w:rPr>
        <w:t xml:space="preserve"> </w:t>
      </w:r>
      <w:r w:rsidRPr="004D477A">
        <w:t>уполномоченного</w:t>
      </w:r>
      <w:r w:rsidRPr="004D477A">
        <w:rPr>
          <w:spacing w:val="1"/>
        </w:rPr>
        <w:t xml:space="preserve"> </w:t>
      </w:r>
      <w:r w:rsidRPr="004D477A">
        <w:t>органа</w:t>
      </w:r>
      <w:r w:rsidRPr="004D477A">
        <w:rPr>
          <w:spacing w:val="1"/>
        </w:rPr>
        <w:t xml:space="preserve"> </w:t>
      </w:r>
      <w:r w:rsidRPr="004D477A">
        <w:t>предписание</w:t>
      </w:r>
      <w:r w:rsidRPr="004D477A">
        <w:rPr>
          <w:spacing w:val="1"/>
        </w:rPr>
        <w:t xml:space="preserve"> </w:t>
      </w:r>
      <w:r w:rsidRPr="004D477A">
        <w:t>об</w:t>
      </w:r>
      <w:r w:rsidRPr="004D477A">
        <w:rPr>
          <w:spacing w:val="1"/>
        </w:rPr>
        <w:t xml:space="preserve"> </w:t>
      </w:r>
      <w:r w:rsidRPr="004D477A">
        <w:t>устранении</w:t>
      </w:r>
      <w:r w:rsidRPr="004D477A">
        <w:rPr>
          <w:spacing w:val="1"/>
        </w:rPr>
        <w:t xml:space="preserve"> </w:t>
      </w:r>
      <w:r w:rsidRPr="004D477A">
        <w:t>допущенных</w:t>
      </w:r>
      <w:r w:rsidRPr="004D477A">
        <w:rPr>
          <w:spacing w:val="1"/>
        </w:rPr>
        <w:t xml:space="preserve"> </w:t>
      </w:r>
      <w:r w:rsidR="00F55BE7">
        <w:t>нарушений.</w:t>
      </w:r>
    </w:p>
    <w:p w:rsidR="00FE62F3" w:rsidRPr="00FE62F3" w:rsidRDefault="004D477A" w:rsidP="00FE62F3">
      <w:pPr>
        <w:pStyle w:val="a4"/>
        <w:ind w:right="134" w:firstLine="710"/>
        <w:rPr>
          <w:highlight w:val="yellow"/>
        </w:rPr>
      </w:pPr>
      <w:r w:rsidRPr="004D477A">
        <w:t>Третье лицо (ГБУЗ ЯО "Клиническая Онкологическая Больница"</w:t>
      </w:r>
      <w:r w:rsidR="00FE62F3" w:rsidRPr="004D477A">
        <w:t xml:space="preserve">) в своих письменных пояснениях, представленных на </w:t>
      </w:r>
      <w:r w:rsidRPr="004D477A">
        <w:t>заседание Комиссии, опровергает</w:t>
      </w:r>
      <w:r w:rsidR="00FE62F3" w:rsidRPr="004D477A">
        <w:t xml:space="preserve"> доводы Зая</w:t>
      </w:r>
      <w:r w:rsidRPr="004D477A">
        <w:t>вителя, считает жалобу необоснованной</w:t>
      </w:r>
      <w:r w:rsidR="00FE62F3" w:rsidRPr="004D477A">
        <w:t xml:space="preserve">. </w:t>
      </w:r>
    </w:p>
    <w:p w:rsidR="00A96900" w:rsidRDefault="00FE62F3" w:rsidP="00A96900">
      <w:pPr>
        <w:pStyle w:val="a4"/>
        <w:ind w:right="132" w:firstLine="710"/>
      </w:pPr>
      <w:r w:rsidRPr="00A96900">
        <w:t>Заслушав пояснения представителей сторон, а также изучив представленные документы и</w:t>
      </w:r>
      <w:r w:rsidRPr="00A96900">
        <w:rPr>
          <w:spacing w:val="1"/>
        </w:rPr>
        <w:t xml:space="preserve"> </w:t>
      </w:r>
      <w:r w:rsidRPr="00A96900">
        <w:t>материалы,</w:t>
      </w:r>
      <w:r w:rsidRPr="00A96900">
        <w:rPr>
          <w:spacing w:val="-1"/>
        </w:rPr>
        <w:t xml:space="preserve"> </w:t>
      </w:r>
      <w:r w:rsidRPr="00A96900">
        <w:t>Комиссия</w:t>
      </w:r>
      <w:r w:rsidRPr="00A96900">
        <w:rPr>
          <w:spacing w:val="1"/>
        </w:rPr>
        <w:t xml:space="preserve"> </w:t>
      </w:r>
      <w:r w:rsidRPr="00A96900">
        <w:t>установила следующее.</w:t>
      </w:r>
    </w:p>
    <w:p w:rsidR="00A96900" w:rsidRDefault="00A96900" w:rsidP="00A96900">
      <w:pPr>
        <w:pStyle w:val="a4"/>
        <w:ind w:right="132" w:firstLine="710"/>
        <w:rPr>
          <w:lang w:eastAsia="ru-RU"/>
        </w:rPr>
      </w:pPr>
      <w:r w:rsidRPr="00A96900">
        <w:t>Уполномоченным</w:t>
      </w:r>
      <w:r w:rsidRPr="00A96900">
        <w:rPr>
          <w:spacing w:val="29"/>
        </w:rPr>
        <w:t xml:space="preserve"> </w:t>
      </w:r>
      <w:r w:rsidRPr="00A96900">
        <w:t>органом</w:t>
      </w:r>
      <w:r w:rsidRPr="00A96900">
        <w:rPr>
          <w:spacing w:val="30"/>
        </w:rPr>
        <w:t xml:space="preserve"> </w:t>
      </w:r>
      <w:r w:rsidRPr="00A96900">
        <w:t>в</w:t>
      </w:r>
      <w:r w:rsidRPr="00A96900">
        <w:rPr>
          <w:spacing w:val="31"/>
        </w:rPr>
        <w:t xml:space="preserve"> </w:t>
      </w:r>
      <w:r w:rsidRPr="00A96900">
        <w:t>единой</w:t>
      </w:r>
      <w:r w:rsidRPr="00A96900">
        <w:rPr>
          <w:spacing w:val="29"/>
        </w:rPr>
        <w:t xml:space="preserve"> </w:t>
      </w:r>
      <w:r w:rsidRPr="00A96900">
        <w:t>информационной</w:t>
      </w:r>
      <w:r w:rsidRPr="00A96900">
        <w:rPr>
          <w:spacing w:val="30"/>
        </w:rPr>
        <w:t xml:space="preserve"> </w:t>
      </w:r>
      <w:r w:rsidRPr="00A96900">
        <w:t>системе</w:t>
      </w:r>
      <w:r w:rsidRPr="00A96900">
        <w:rPr>
          <w:spacing w:val="31"/>
        </w:rPr>
        <w:t xml:space="preserve"> </w:t>
      </w:r>
      <w:r w:rsidRPr="00A96900">
        <w:t>(официальный</w:t>
      </w:r>
      <w:r w:rsidRPr="00A96900">
        <w:rPr>
          <w:spacing w:val="31"/>
        </w:rPr>
        <w:t xml:space="preserve"> </w:t>
      </w:r>
      <w:r w:rsidRPr="00A96900">
        <w:t>сайт</w:t>
      </w:r>
      <w:r w:rsidRPr="00A96900">
        <w:rPr>
          <w:spacing w:val="29"/>
        </w:rPr>
        <w:t xml:space="preserve"> </w:t>
      </w:r>
      <w:r w:rsidRPr="00A96900">
        <w:t>в</w:t>
      </w:r>
      <w:r w:rsidRPr="00A96900">
        <w:rPr>
          <w:spacing w:val="31"/>
        </w:rPr>
        <w:t xml:space="preserve"> </w:t>
      </w:r>
      <w:r w:rsidRPr="00A96900">
        <w:t>сети</w:t>
      </w:r>
      <w:r>
        <w:t xml:space="preserve"> </w:t>
      </w:r>
      <w:r w:rsidRPr="00A96900">
        <w:t>«Интернет»</w:t>
      </w:r>
      <w:r w:rsidRPr="00A96900">
        <w:rPr>
          <w:spacing w:val="1"/>
        </w:rPr>
        <w:t xml:space="preserve"> </w:t>
      </w:r>
      <w:hyperlink r:id="rId5" w:history="1">
        <w:r w:rsidRPr="009356E6">
          <w:rPr>
            <w:rStyle w:val="a3"/>
          </w:rPr>
          <w:t>www.zakupki.gov.ru</w:t>
        </w:r>
      </w:hyperlink>
      <w:r w:rsidRPr="00A96900">
        <w:t>)</w:t>
      </w:r>
      <w:r>
        <w:t xml:space="preserve"> </w:t>
      </w:r>
      <w:r w:rsidRPr="00A96900">
        <w:rPr>
          <w:lang w:eastAsia="ru-RU"/>
        </w:rPr>
        <w:t>12 апреля</w:t>
      </w:r>
      <w:r>
        <w:rPr>
          <w:lang w:eastAsia="ru-RU"/>
        </w:rPr>
        <w:t xml:space="preserve"> 2023 г.</w:t>
      </w:r>
      <w:r w:rsidRPr="00A96900">
        <w:rPr>
          <w:lang w:eastAsia="ru-RU"/>
        </w:rPr>
        <w:t xml:space="preserve"> размещено извещение № </w:t>
      </w:r>
      <w:hyperlink r:id="rId6" w:tgtFrame="_blank" w:history="1">
        <w:r w:rsidRPr="00A96900">
          <w:rPr>
            <w:lang w:eastAsia="ru-RU"/>
          </w:rPr>
          <w:t>0171200001923001081</w:t>
        </w:r>
      </w:hyperlink>
      <w:r w:rsidRPr="00A96900">
        <w:rPr>
          <w:lang w:eastAsia="ru-RU"/>
        </w:rPr>
        <w:t xml:space="preserve"> </w:t>
      </w:r>
      <w:r w:rsidRPr="00A96900">
        <w:t>об осуществлении закупки.</w:t>
      </w:r>
      <w:r>
        <w:t xml:space="preserve"> </w:t>
      </w:r>
    </w:p>
    <w:p w:rsidR="00FE62F3" w:rsidRDefault="00A96900" w:rsidP="00A96900">
      <w:pPr>
        <w:pStyle w:val="a4"/>
        <w:ind w:right="132" w:firstLine="710"/>
        <w:rPr>
          <w:color w:val="00007F"/>
          <w:spacing w:val="1"/>
        </w:rPr>
      </w:pPr>
      <w:r w:rsidRPr="00A96900">
        <w:rPr>
          <w:lang w:eastAsia="ru-RU"/>
        </w:rPr>
        <w:t>Начальная (максимальная) цена контракта 3 500 000 (три миллиона пятьсот тысяч) рублей 00 копеек.</w:t>
      </w:r>
      <w:r w:rsidR="00FE62F3" w:rsidRPr="00FE62F3">
        <w:rPr>
          <w:color w:val="00007F"/>
          <w:spacing w:val="1"/>
          <w:highlight w:val="yellow"/>
        </w:rPr>
        <w:t xml:space="preserve"> </w:t>
      </w:r>
    </w:p>
    <w:p w:rsidR="004D477A" w:rsidRPr="004D477A" w:rsidRDefault="004D477A" w:rsidP="004D477A">
      <w:pPr>
        <w:pStyle w:val="a4"/>
        <w:ind w:right="132" w:firstLine="710"/>
        <w:rPr>
          <w:color w:val="000000" w:themeColor="text1"/>
          <w:spacing w:val="1"/>
        </w:rPr>
      </w:pPr>
      <w:r w:rsidRPr="004D477A">
        <w:rPr>
          <w:color w:val="000000" w:themeColor="text1"/>
          <w:spacing w:val="1"/>
        </w:rPr>
        <w:t xml:space="preserve">В ходе осуществления закупочной процедуры </w:t>
      </w:r>
      <w:r>
        <w:rPr>
          <w:color w:val="000000" w:themeColor="text1"/>
          <w:spacing w:val="1"/>
        </w:rPr>
        <w:t xml:space="preserve">было подано 2 заявки: </w:t>
      </w:r>
      <w:r w:rsidRPr="004D477A">
        <w:rPr>
          <w:color w:val="000000" w:themeColor="text1"/>
          <w:spacing w:val="1"/>
        </w:rPr>
        <w:t>1907338</w:t>
      </w:r>
      <w:r>
        <w:rPr>
          <w:color w:val="000000" w:themeColor="text1"/>
          <w:spacing w:val="1"/>
        </w:rPr>
        <w:t xml:space="preserve"> (ООО</w:t>
      </w:r>
      <w:r w:rsidRPr="004D477A">
        <w:rPr>
          <w:color w:val="000000" w:themeColor="text1"/>
          <w:spacing w:val="1"/>
        </w:rPr>
        <w:t xml:space="preserve"> «</w:t>
      </w:r>
      <w:proofErr w:type="spellStart"/>
      <w:r w:rsidRPr="004D477A">
        <w:rPr>
          <w:color w:val="000000" w:themeColor="text1"/>
          <w:spacing w:val="1"/>
        </w:rPr>
        <w:t>БриМед</w:t>
      </w:r>
      <w:proofErr w:type="spellEnd"/>
      <w:r w:rsidRPr="004D477A">
        <w:rPr>
          <w:color w:val="000000" w:themeColor="text1"/>
          <w:spacing w:val="1"/>
        </w:rPr>
        <w:t>»</w:t>
      </w:r>
      <w:r w:rsidR="00810BE6">
        <w:rPr>
          <w:color w:val="000000" w:themeColor="text1"/>
          <w:spacing w:val="1"/>
        </w:rPr>
        <w:t>, победитель</w:t>
      </w:r>
      <w:r>
        <w:rPr>
          <w:color w:val="000000" w:themeColor="text1"/>
          <w:spacing w:val="1"/>
        </w:rPr>
        <w:t xml:space="preserve">), </w:t>
      </w:r>
      <w:r w:rsidRPr="004D477A">
        <w:rPr>
          <w:color w:val="000000" w:themeColor="text1"/>
          <w:spacing w:val="1"/>
        </w:rPr>
        <w:t>1907833</w:t>
      </w:r>
      <w:r>
        <w:rPr>
          <w:color w:val="000000" w:themeColor="text1"/>
          <w:spacing w:val="1"/>
        </w:rPr>
        <w:t xml:space="preserve"> (</w:t>
      </w:r>
      <w:r w:rsidRPr="004D477A">
        <w:rPr>
          <w:color w:val="000000" w:themeColor="text1"/>
          <w:spacing w:val="1"/>
        </w:rPr>
        <w:t>ООО «НПФ «ОПУС»</w:t>
      </w:r>
      <w:r w:rsidR="00810BE6">
        <w:rPr>
          <w:color w:val="000000" w:themeColor="text1"/>
          <w:spacing w:val="1"/>
        </w:rPr>
        <w:t>, отклонена</w:t>
      </w:r>
      <w:r>
        <w:rPr>
          <w:color w:val="000000" w:themeColor="text1"/>
          <w:spacing w:val="1"/>
        </w:rPr>
        <w:t>)</w:t>
      </w:r>
      <w:r w:rsidR="00810BE6">
        <w:rPr>
          <w:color w:val="000000" w:themeColor="text1"/>
          <w:spacing w:val="1"/>
        </w:rPr>
        <w:t xml:space="preserve">. </w:t>
      </w:r>
    </w:p>
    <w:p w:rsidR="00FE62F3" w:rsidRPr="00A96900" w:rsidRDefault="00FE62F3" w:rsidP="00FE62F3">
      <w:pPr>
        <w:pStyle w:val="a4"/>
        <w:spacing w:before="1"/>
        <w:ind w:right="129" w:firstLine="710"/>
      </w:pPr>
      <w:r w:rsidRPr="00A96900">
        <w:t>В силу части 2 статьи 8 Федерального закона от 05.04.2013 № 44-ФЗ конкуренция при осуществлении закупок должна быть основана на соблюдении принципа</w:t>
      </w:r>
      <w:r w:rsidR="00EF16E8">
        <w:t xml:space="preserve"> </w:t>
      </w:r>
      <w:r w:rsidRPr="00A96900">
        <w:t>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E62F3" w:rsidRPr="00A96900" w:rsidRDefault="00FE62F3" w:rsidP="00FE62F3">
      <w:pPr>
        <w:pStyle w:val="a4"/>
        <w:ind w:right="130" w:firstLine="710"/>
      </w:pPr>
      <w:r w:rsidRPr="00A96900">
        <w:t>В силу части 1 статьи 49 Федерального закона от 05.04.2013 № 44-ФЗ электронный аукцион</w:t>
      </w:r>
      <w:r w:rsidRPr="00A96900">
        <w:rPr>
          <w:spacing w:val="-57"/>
        </w:rPr>
        <w:t xml:space="preserve"> </w:t>
      </w:r>
      <w:r w:rsidRPr="00A96900">
        <w:t>начинается</w:t>
      </w:r>
      <w:r w:rsidRPr="00A96900">
        <w:rPr>
          <w:spacing w:val="1"/>
        </w:rPr>
        <w:t xml:space="preserve"> </w:t>
      </w:r>
      <w:r w:rsidRPr="00A96900">
        <w:t>с</w:t>
      </w:r>
      <w:r w:rsidRPr="00A96900">
        <w:rPr>
          <w:spacing w:val="1"/>
        </w:rPr>
        <w:t xml:space="preserve"> </w:t>
      </w:r>
      <w:r w:rsidRPr="00A96900">
        <w:t>размещения</w:t>
      </w:r>
      <w:r w:rsidRPr="00A96900">
        <w:rPr>
          <w:spacing w:val="1"/>
        </w:rPr>
        <w:t xml:space="preserve"> </w:t>
      </w:r>
      <w:r w:rsidRPr="00A96900">
        <w:t>в</w:t>
      </w:r>
      <w:r w:rsidRPr="00A96900">
        <w:rPr>
          <w:spacing w:val="1"/>
        </w:rPr>
        <w:t xml:space="preserve"> </w:t>
      </w:r>
      <w:r w:rsidRPr="00A96900">
        <w:t>единой</w:t>
      </w:r>
      <w:r w:rsidRPr="00A96900">
        <w:rPr>
          <w:spacing w:val="1"/>
        </w:rPr>
        <w:t xml:space="preserve"> </w:t>
      </w:r>
      <w:r w:rsidRPr="00A96900">
        <w:t>информационной</w:t>
      </w:r>
      <w:r w:rsidRPr="00A96900">
        <w:rPr>
          <w:spacing w:val="1"/>
        </w:rPr>
        <w:t xml:space="preserve"> </w:t>
      </w:r>
      <w:r w:rsidRPr="00A96900">
        <w:t>системе</w:t>
      </w:r>
      <w:r w:rsidRPr="00A96900">
        <w:rPr>
          <w:spacing w:val="1"/>
        </w:rPr>
        <w:t xml:space="preserve"> </w:t>
      </w:r>
      <w:r w:rsidRPr="00A96900">
        <w:t>извещения</w:t>
      </w:r>
      <w:r w:rsidRPr="00A96900">
        <w:rPr>
          <w:spacing w:val="1"/>
        </w:rPr>
        <w:t xml:space="preserve"> </w:t>
      </w:r>
      <w:r w:rsidRPr="00A96900">
        <w:t>об</w:t>
      </w:r>
      <w:r w:rsidRPr="00A96900">
        <w:rPr>
          <w:spacing w:val="1"/>
        </w:rPr>
        <w:t xml:space="preserve"> </w:t>
      </w:r>
      <w:r w:rsidRPr="00A96900">
        <w:t>осуществлении</w:t>
      </w:r>
      <w:r w:rsidRPr="00A96900">
        <w:rPr>
          <w:spacing w:val="1"/>
        </w:rPr>
        <w:t xml:space="preserve"> </w:t>
      </w:r>
      <w:r w:rsidRPr="00A96900">
        <w:t>закупки.</w:t>
      </w:r>
    </w:p>
    <w:p w:rsidR="00FE62F3" w:rsidRPr="00A96900" w:rsidRDefault="00FE62F3" w:rsidP="00FE62F3">
      <w:pPr>
        <w:pStyle w:val="a4"/>
        <w:spacing w:before="1"/>
        <w:ind w:right="129" w:firstLine="710"/>
      </w:pPr>
      <w:r w:rsidRPr="00A96900">
        <w:t>Пунктом 1 части 2 статьи 42 Федерального закона от 05.04.2013 №44-ФЗ установлено, что</w:t>
      </w:r>
      <w:r w:rsidRPr="00A96900">
        <w:rPr>
          <w:spacing w:val="1"/>
        </w:rPr>
        <w:t xml:space="preserve"> </w:t>
      </w:r>
      <w:r w:rsidRPr="00A96900">
        <w:t>извещение</w:t>
      </w:r>
      <w:r w:rsidRPr="00A96900">
        <w:rPr>
          <w:spacing w:val="1"/>
        </w:rPr>
        <w:t xml:space="preserve"> </w:t>
      </w:r>
      <w:r w:rsidRPr="00A96900">
        <w:t>об</w:t>
      </w:r>
      <w:r w:rsidRPr="00A96900">
        <w:rPr>
          <w:spacing w:val="1"/>
        </w:rPr>
        <w:t xml:space="preserve"> </w:t>
      </w:r>
      <w:r w:rsidRPr="00A96900">
        <w:t>осуществлении</w:t>
      </w:r>
      <w:r w:rsidRPr="00A96900">
        <w:rPr>
          <w:spacing w:val="1"/>
        </w:rPr>
        <w:t xml:space="preserve"> </w:t>
      </w:r>
      <w:r w:rsidRPr="00A96900">
        <w:t>закупки,</w:t>
      </w:r>
      <w:r w:rsidRPr="00A96900">
        <w:rPr>
          <w:spacing w:val="1"/>
        </w:rPr>
        <w:t xml:space="preserve"> </w:t>
      </w:r>
      <w:r w:rsidRPr="00A96900">
        <w:t>если</w:t>
      </w:r>
      <w:r w:rsidRPr="00A96900">
        <w:rPr>
          <w:spacing w:val="1"/>
        </w:rPr>
        <w:t xml:space="preserve"> </w:t>
      </w:r>
      <w:r w:rsidRPr="00A96900">
        <w:t>иное</w:t>
      </w:r>
      <w:r w:rsidRPr="00A96900">
        <w:rPr>
          <w:spacing w:val="1"/>
        </w:rPr>
        <w:t xml:space="preserve"> </w:t>
      </w:r>
      <w:r w:rsidRPr="00A96900">
        <w:t>не</w:t>
      </w:r>
      <w:r w:rsidRPr="00A96900">
        <w:rPr>
          <w:spacing w:val="1"/>
        </w:rPr>
        <w:t xml:space="preserve"> </w:t>
      </w:r>
      <w:r w:rsidRPr="00A96900">
        <w:t>предусмотрено</w:t>
      </w:r>
      <w:r w:rsidRPr="00A96900">
        <w:rPr>
          <w:spacing w:val="1"/>
        </w:rPr>
        <w:t xml:space="preserve"> </w:t>
      </w:r>
      <w:r w:rsidRPr="00A96900">
        <w:t>настоящим</w:t>
      </w:r>
      <w:r w:rsidRPr="00A96900">
        <w:rPr>
          <w:spacing w:val="1"/>
        </w:rPr>
        <w:t xml:space="preserve"> </w:t>
      </w:r>
      <w:r w:rsidRPr="00A96900">
        <w:t>Федеральным</w:t>
      </w:r>
      <w:r w:rsidRPr="00A96900">
        <w:rPr>
          <w:spacing w:val="-57"/>
        </w:rPr>
        <w:t xml:space="preserve"> </w:t>
      </w:r>
      <w:r w:rsidRPr="00A96900">
        <w:t>законом, должно содержать в числе прочего следующий электронный документ: описание объекта</w:t>
      </w:r>
      <w:r w:rsidRPr="00A96900">
        <w:rPr>
          <w:spacing w:val="-57"/>
        </w:rPr>
        <w:t xml:space="preserve"> </w:t>
      </w:r>
      <w:r w:rsidRPr="00A96900">
        <w:t>закупки</w:t>
      </w:r>
      <w:r w:rsidRPr="00A96900">
        <w:rPr>
          <w:spacing w:val="-1"/>
        </w:rPr>
        <w:t xml:space="preserve"> </w:t>
      </w:r>
      <w:r w:rsidRPr="00A96900">
        <w:t>в</w:t>
      </w:r>
      <w:r w:rsidRPr="00A96900">
        <w:rPr>
          <w:spacing w:val="-1"/>
        </w:rPr>
        <w:t xml:space="preserve"> </w:t>
      </w:r>
      <w:r w:rsidRPr="00A96900">
        <w:t>соответствии со</w:t>
      </w:r>
      <w:r w:rsidRPr="00A96900">
        <w:rPr>
          <w:spacing w:val="-1"/>
        </w:rPr>
        <w:t xml:space="preserve"> </w:t>
      </w:r>
      <w:hyperlink r:id="rId7" w:anchor="dst100386" w:history="1">
        <w:r w:rsidRPr="00A96900">
          <w:rPr>
            <w:rStyle w:val="a3"/>
            <w:color w:val="00007F"/>
          </w:rPr>
          <w:t>статьей 33</w:t>
        </w:r>
        <w:r w:rsidRPr="00A96900">
          <w:rPr>
            <w:rStyle w:val="a3"/>
            <w:color w:val="00007F"/>
            <w:spacing w:val="-1"/>
          </w:rPr>
          <w:t xml:space="preserve"> </w:t>
        </w:r>
      </w:hyperlink>
      <w:r w:rsidRPr="00A96900">
        <w:t>настоящего</w:t>
      </w:r>
      <w:r w:rsidRPr="00A96900">
        <w:rPr>
          <w:spacing w:val="-2"/>
        </w:rPr>
        <w:t xml:space="preserve"> </w:t>
      </w:r>
      <w:r w:rsidRPr="00A96900">
        <w:t>Федерального закона.</w:t>
      </w:r>
    </w:p>
    <w:p w:rsidR="00FE62F3" w:rsidRPr="004D477A" w:rsidRDefault="00FE62F3" w:rsidP="00FE62F3">
      <w:pPr>
        <w:pStyle w:val="a4"/>
        <w:spacing w:before="1"/>
        <w:ind w:right="129" w:firstLine="710"/>
      </w:pPr>
      <w:r w:rsidRPr="004D477A">
        <w:t xml:space="preserve">В силу пункта 1 части 1 статьи 33 Федерального закона от 05.04.2013 № 44-ФЗ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w:t>
      </w:r>
      <w:r w:rsidRPr="004D477A">
        <w:lastRenderedPageBreak/>
        <w:t>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E62F3" w:rsidRPr="00810BE6" w:rsidRDefault="00FE62F3" w:rsidP="00FE62F3">
      <w:pPr>
        <w:pStyle w:val="a4"/>
        <w:ind w:right="134" w:firstLine="710"/>
      </w:pPr>
      <w:r w:rsidRPr="00810BE6">
        <w:t>В электронном</w:t>
      </w:r>
      <w:r w:rsidRPr="00810BE6">
        <w:rPr>
          <w:spacing w:val="1"/>
        </w:rPr>
        <w:t xml:space="preserve"> </w:t>
      </w:r>
      <w:r w:rsidRPr="00810BE6">
        <w:t>документе «Описание объекта закупки», являющемся составной</w:t>
      </w:r>
      <w:r w:rsidRPr="00810BE6">
        <w:rPr>
          <w:spacing w:val="1"/>
        </w:rPr>
        <w:t xml:space="preserve"> </w:t>
      </w:r>
      <w:r w:rsidRPr="00810BE6">
        <w:t>частью</w:t>
      </w:r>
      <w:r w:rsidRPr="00810BE6">
        <w:rPr>
          <w:spacing w:val="1"/>
        </w:rPr>
        <w:t xml:space="preserve"> </w:t>
      </w:r>
      <w:r w:rsidRPr="00810BE6">
        <w:t>извещения об осуществлении закупки, заказчиком и уполномоченным органом в числе прочего</w:t>
      </w:r>
      <w:r w:rsidRPr="00810BE6">
        <w:rPr>
          <w:spacing w:val="1"/>
        </w:rPr>
        <w:t xml:space="preserve"> </w:t>
      </w:r>
      <w:r w:rsidRPr="00810BE6">
        <w:t>предусмотрено следующее:</w:t>
      </w:r>
    </w:p>
    <w:p w:rsidR="00810BE6" w:rsidRDefault="00FE62F3" w:rsidP="00810BE6">
      <w:pPr>
        <w:pStyle w:val="a4"/>
        <w:ind w:right="128" w:firstLine="710"/>
      </w:pPr>
      <w:r w:rsidRPr="00810BE6">
        <w:t>«…</w:t>
      </w:r>
      <w:r w:rsidR="00810BE6" w:rsidRPr="00810BE6">
        <w:t xml:space="preserve">наименование товара указано в соответствии с требованиями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 февраля 2017 года № 145 (реестровая </w:t>
      </w:r>
      <w:r w:rsidR="00810BE6">
        <w:t>запись № 26.70.22.15000000078).</w:t>
      </w:r>
    </w:p>
    <w:p w:rsidR="00810BE6" w:rsidRDefault="00810BE6" w:rsidP="00810BE6">
      <w:pPr>
        <w:pStyle w:val="a4"/>
        <w:ind w:left="0" w:right="128"/>
      </w:pPr>
      <w:r w:rsidRPr="00810BE6">
        <w:t xml:space="preserve">Номенклатурная классификация медицинских изделий по видам: </w:t>
      </w:r>
      <w:r w:rsidRPr="00810BE6">
        <w:rPr>
          <w:b/>
          <w:u w:val="single"/>
        </w:rPr>
        <w:t>Хирургический увеличивающий инструмент общего назначения</w:t>
      </w:r>
      <w:r w:rsidRPr="00810BE6">
        <w:rPr>
          <w:u w:val="single"/>
        </w:rPr>
        <w:t>,</w:t>
      </w:r>
      <w:r w:rsidRPr="00810BE6">
        <w:t xml:space="preserve"> как правило, стереоскопический предназначен для увеличения мелких структур, например, нервов или сосудов, при проведении деликатных хирургических процедур, которые требуют сильног</w:t>
      </w:r>
      <w:r>
        <w:t>о увеличения в проходящем свете…</w:t>
      </w:r>
      <w:r w:rsidRPr="00810BE6">
        <w:t>».</w:t>
      </w:r>
    </w:p>
    <w:p w:rsidR="00810BE6" w:rsidRDefault="00810BE6" w:rsidP="00810BE6">
      <w:pPr>
        <w:pStyle w:val="a4"/>
        <w:ind w:right="128" w:firstLine="710"/>
      </w:pPr>
      <w:r w:rsidRPr="00810BE6">
        <w:t>Требования к функциональным, техническим и качественным характеристикам товара:</w:t>
      </w:r>
    </w:p>
    <w:tbl>
      <w:tblPr>
        <w:tblW w:w="538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bottom w:w="15" w:type="dxa"/>
        </w:tblCellMar>
        <w:tblLook w:val="04A0" w:firstRow="1" w:lastRow="0" w:firstColumn="1" w:lastColumn="0" w:noHBand="0" w:noVBand="1"/>
      </w:tblPr>
      <w:tblGrid>
        <w:gridCol w:w="698"/>
        <w:gridCol w:w="1810"/>
        <w:gridCol w:w="3100"/>
        <w:gridCol w:w="1550"/>
        <w:gridCol w:w="2339"/>
        <w:gridCol w:w="568"/>
      </w:tblGrid>
      <w:tr w:rsidR="00810BE6" w:rsidRPr="00810BE6" w:rsidTr="00810BE6">
        <w:tc>
          <w:tcPr>
            <w:tcW w:w="347" w:type="pct"/>
            <w:vMerge w:val="restart"/>
            <w:tcMar>
              <w:top w:w="0" w:type="dxa"/>
              <w:left w:w="28" w:type="dxa"/>
              <w:bottom w:w="0" w:type="dxa"/>
              <w:right w:w="28" w:type="dxa"/>
            </w:tcMar>
            <w:vAlign w:val="center"/>
          </w:tcPr>
          <w:p w:rsidR="00810BE6" w:rsidRPr="00810BE6" w:rsidRDefault="00810BE6" w:rsidP="00810BE6">
            <w:pPr>
              <w:overflowPunct w:val="0"/>
              <w:adjustRightInd w:val="0"/>
              <w:contextualSpacing/>
              <w:jc w:val="center"/>
              <w:textAlignment w:val="baseline"/>
              <w:rPr>
                <w:rFonts w:eastAsiaTheme="minorEastAsia"/>
                <w:b/>
                <w:bCs/>
                <w:sz w:val="20"/>
                <w:szCs w:val="20"/>
              </w:rPr>
            </w:pPr>
            <w:r w:rsidRPr="00810BE6">
              <w:rPr>
                <w:rFonts w:eastAsiaTheme="minorEastAsia"/>
                <w:b/>
                <w:bCs/>
                <w:sz w:val="20"/>
                <w:szCs w:val="20"/>
              </w:rPr>
              <w:t>№ п/п</w:t>
            </w:r>
          </w:p>
        </w:tc>
        <w:tc>
          <w:tcPr>
            <w:tcW w:w="899" w:type="pct"/>
            <w:vMerge w:val="restart"/>
            <w:tcMar>
              <w:top w:w="0" w:type="dxa"/>
              <w:left w:w="28" w:type="dxa"/>
              <w:bottom w:w="0" w:type="dxa"/>
              <w:right w:w="28" w:type="dxa"/>
            </w:tcMar>
            <w:vAlign w:val="center"/>
          </w:tcPr>
          <w:p w:rsidR="00810BE6" w:rsidRPr="00810BE6" w:rsidRDefault="00810BE6" w:rsidP="00810BE6">
            <w:pPr>
              <w:overflowPunct w:val="0"/>
              <w:adjustRightInd w:val="0"/>
              <w:contextualSpacing/>
              <w:jc w:val="center"/>
              <w:textAlignment w:val="baseline"/>
              <w:rPr>
                <w:rFonts w:eastAsiaTheme="minorEastAsia"/>
                <w:b/>
                <w:bCs/>
                <w:sz w:val="20"/>
                <w:szCs w:val="20"/>
              </w:rPr>
            </w:pPr>
            <w:r w:rsidRPr="00810BE6">
              <w:rPr>
                <w:rFonts w:eastAsiaTheme="minorEastAsia"/>
                <w:b/>
                <w:bCs/>
                <w:sz w:val="20"/>
                <w:szCs w:val="20"/>
              </w:rPr>
              <w:t>Наименование Товара</w:t>
            </w:r>
          </w:p>
        </w:tc>
        <w:tc>
          <w:tcPr>
            <w:tcW w:w="2310" w:type="pct"/>
            <w:gridSpan w:val="2"/>
            <w:tcMar>
              <w:top w:w="0" w:type="dxa"/>
              <w:left w:w="28" w:type="dxa"/>
              <w:bottom w:w="0" w:type="dxa"/>
              <w:right w:w="28" w:type="dxa"/>
            </w:tcMar>
            <w:vAlign w:val="center"/>
          </w:tcPr>
          <w:p w:rsidR="00810BE6" w:rsidRPr="00810BE6" w:rsidRDefault="00810BE6" w:rsidP="00810BE6">
            <w:pPr>
              <w:overflowPunct w:val="0"/>
              <w:adjustRightInd w:val="0"/>
              <w:contextualSpacing/>
              <w:jc w:val="center"/>
              <w:textAlignment w:val="baseline"/>
              <w:rPr>
                <w:rFonts w:eastAsiaTheme="minorEastAsia"/>
                <w:b/>
                <w:bCs/>
                <w:sz w:val="20"/>
                <w:szCs w:val="20"/>
              </w:rPr>
            </w:pPr>
            <w:r w:rsidRPr="00810BE6">
              <w:rPr>
                <w:rFonts w:eastAsiaTheme="minorHAnsi"/>
                <w:b/>
                <w:bCs/>
                <w:sz w:val="20"/>
                <w:szCs w:val="20"/>
              </w:rPr>
              <w:t>Показатели товара</w:t>
            </w:r>
          </w:p>
        </w:tc>
        <w:tc>
          <w:tcPr>
            <w:tcW w:w="1162" w:type="pct"/>
            <w:vMerge w:val="restart"/>
            <w:tcMar>
              <w:top w:w="0" w:type="dxa"/>
              <w:left w:w="28" w:type="dxa"/>
              <w:bottom w:w="0" w:type="dxa"/>
              <w:right w:w="28" w:type="dxa"/>
            </w:tcMar>
            <w:vAlign w:val="center"/>
          </w:tcPr>
          <w:p w:rsidR="00810BE6" w:rsidRPr="00810BE6" w:rsidRDefault="00810BE6" w:rsidP="00810BE6">
            <w:pPr>
              <w:overflowPunct w:val="0"/>
              <w:adjustRightInd w:val="0"/>
              <w:contextualSpacing/>
              <w:jc w:val="center"/>
              <w:textAlignment w:val="baseline"/>
              <w:rPr>
                <w:rFonts w:eastAsiaTheme="minorEastAsia"/>
                <w:b/>
                <w:bCs/>
                <w:sz w:val="20"/>
                <w:szCs w:val="20"/>
              </w:rPr>
            </w:pPr>
            <w:r w:rsidRPr="00810BE6">
              <w:rPr>
                <w:rFonts w:eastAsiaTheme="minorEastAsia"/>
                <w:b/>
                <w:bCs/>
                <w:sz w:val="20"/>
                <w:szCs w:val="20"/>
              </w:rPr>
              <w:t>Код КТРУ</w:t>
            </w:r>
          </w:p>
        </w:tc>
        <w:tc>
          <w:tcPr>
            <w:tcW w:w="282" w:type="pct"/>
            <w:vMerge w:val="restart"/>
            <w:tcMar>
              <w:top w:w="0" w:type="dxa"/>
              <w:left w:w="28" w:type="dxa"/>
              <w:bottom w:w="0" w:type="dxa"/>
              <w:right w:w="28" w:type="dxa"/>
            </w:tcMar>
            <w:vAlign w:val="center"/>
          </w:tcPr>
          <w:p w:rsidR="00810BE6" w:rsidRPr="00810BE6" w:rsidRDefault="00810BE6" w:rsidP="00810BE6">
            <w:pPr>
              <w:overflowPunct w:val="0"/>
              <w:adjustRightInd w:val="0"/>
              <w:contextualSpacing/>
              <w:jc w:val="center"/>
              <w:textAlignment w:val="baseline"/>
              <w:rPr>
                <w:rFonts w:eastAsiaTheme="minorEastAsia"/>
                <w:b/>
                <w:bCs/>
                <w:sz w:val="20"/>
                <w:szCs w:val="20"/>
              </w:rPr>
            </w:pPr>
            <w:r w:rsidRPr="00810BE6">
              <w:rPr>
                <w:rFonts w:eastAsiaTheme="minorEastAsia"/>
                <w:b/>
                <w:bCs/>
                <w:sz w:val="20"/>
                <w:szCs w:val="20"/>
              </w:rPr>
              <w:t>Кол-во, шт.</w:t>
            </w:r>
          </w:p>
        </w:tc>
      </w:tr>
      <w:tr w:rsidR="00810BE6" w:rsidRPr="00810BE6" w:rsidTr="00810BE6">
        <w:tc>
          <w:tcPr>
            <w:tcW w:w="347" w:type="pct"/>
            <w:vMerge/>
            <w:tcMar>
              <w:top w:w="0" w:type="dxa"/>
              <w:left w:w="28" w:type="dxa"/>
              <w:bottom w:w="0" w:type="dxa"/>
              <w:right w:w="28" w:type="dxa"/>
            </w:tcMar>
            <w:vAlign w:val="center"/>
          </w:tcPr>
          <w:p w:rsidR="00810BE6" w:rsidRPr="00810BE6" w:rsidRDefault="00810BE6" w:rsidP="00810BE6">
            <w:pPr>
              <w:widowControl/>
              <w:autoSpaceDE/>
              <w:autoSpaceDN/>
              <w:jc w:val="center"/>
              <w:rPr>
                <w:b/>
                <w:bCs/>
                <w:sz w:val="20"/>
                <w:szCs w:val="20"/>
                <w:lang w:eastAsia="ru-RU"/>
              </w:rPr>
            </w:pPr>
          </w:p>
        </w:tc>
        <w:tc>
          <w:tcPr>
            <w:tcW w:w="899" w:type="pct"/>
            <w:vMerge/>
            <w:tcMar>
              <w:top w:w="0" w:type="dxa"/>
              <w:left w:w="28" w:type="dxa"/>
              <w:bottom w:w="0" w:type="dxa"/>
              <w:right w:w="28" w:type="dxa"/>
            </w:tcMar>
            <w:vAlign w:val="center"/>
          </w:tcPr>
          <w:p w:rsidR="00810BE6" w:rsidRPr="00810BE6" w:rsidRDefault="00810BE6" w:rsidP="00810BE6">
            <w:pPr>
              <w:widowControl/>
              <w:autoSpaceDE/>
              <w:autoSpaceDN/>
              <w:jc w:val="center"/>
              <w:rPr>
                <w:b/>
                <w:bCs/>
                <w:sz w:val="20"/>
                <w:szCs w:val="20"/>
                <w:lang w:eastAsia="ru-RU"/>
              </w:rPr>
            </w:pPr>
          </w:p>
        </w:tc>
        <w:tc>
          <w:tcPr>
            <w:tcW w:w="1540" w:type="pct"/>
            <w:tcMar>
              <w:top w:w="0" w:type="dxa"/>
              <w:left w:w="28" w:type="dxa"/>
              <w:bottom w:w="0" w:type="dxa"/>
              <w:right w:w="28" w:type="dxa"/>
            </w:tcMar>
            <w:vAlign w:val="center"/>
          </w:tcPr>
          <w:p w:rsidR="00810BE6" w:rsidRPr="00810BE6" w:rsidRDefault="00810BE6" w:rsidP="00810BE6">
            <w:pPr>
              <w:autoSpaceDE/>
              <w:autoSpaceDN/>
              <w:jc w:val="center"/>
              <w:rPr>
                <w:rFonts w:eastAsiaTheme="minorHAnsi"/>
                <w:b/>
                <w:bCs/>
                <w:sz w:val="20"/>
                <w:szCs w:val="20"/>
              </w:rPr>
            </w:pPr>
            <w:r w:rsidRPr="00810BE6">
              <w:rPr>
                <w:rFonts w:eastAsiaTheme="minorHAnsi"/>
                <w:b/>
                <w:bCs/>
                <w:sz w:val="20"/>
                <w:szCs w:val="20"/>
              </w:rPr>
              <w:t>Наименование характеристики, единица измерения характеристики</w:t>
            </w:r>
          </w:p>
        </w:tc>
        <w:tc>
          <w:tcPr>
            <w:tcW w:w="770" w:type="pct"/>
            <w:tcMar>
              <w:top w:w="0" w:type="dxa"/>
              <w:left w:w="28" w:type="dxa"/>
              <w:bottom w:w="0" w:type="dxa"/>
              <w:right w:w="28" w:type="dxa"/>
            </w:tcMar>
            <w:vAlign w:val="center"/>
          </w:tcPr>
          <w:p w:rsidR="00810BE6" w:rsidRPr="00810BE6" w:rsidRDefault="00810BE6" w:rsidP="00810BE6">
            <w:pPr>
              <w:autoSpaceDE/>
              <w:autoSpaceDN/>
              <w:jc w:val="center"/>
              <w:rPr>
                <w:rFonts w:eastAsiaTheme="minorHAnsi"/>
                <w:b/>
                <w:bCs/>
                <w:sz w:val="20"/>
                <w:szCs w:val="20"/>
              </w:rPr>
            </w:pPr>
            <w:r w:rsidRPr="00810BE6">
              <w:rPr>
                <w:rFonts w:eastAsiaTheme="minorHAnsi"/>
                <w:b/>
                <w:bCs/>
                <w:sz w:val="20"/>
                <w:szCs w:val="20"/>
              </w:rPr>
              <w:t>Значение характеристики</w:t>
            </w:r>
          </w:p>
        </w:tc>
        <w:tc>
          <w:tcPr>
            <w:tcW w:w="1162" w:type="pct"/>
            <w:vMerge/>
            <w:tcMar>
              <w:top w:w="0" w:type="dxa"/>
              <w:left w:w="28" w:type="dxa"/>
              <w:bottom w:w="0" w:type="dxa"/>
              <w:right w:w="28" w:type="dxa"/>
            </w:tcMar>
            <w:vAlign w:val="center"/>
          </w:tcPr>
          <w:p w:rsidR="00810BE6" w:rsidRPr="00810BE6" w:rsidRDefault="00810BE6" w:rsidP="00810BE6">
            <w:pPr>
              <w:widowControl/>
              <w:autoSpaceDE/>
              <w:autoSpaceDN/>
              <w:jc w:val="center"/>
              <w:rPr>
                <w:b/>
                <w:bCs/>
                <w:sz w:val="20"/>
                <w:szCs w:val="20"/>
                <w:lang w:eastAsia="ru-RU"/>
              </w:rPr>
            </w:pPr>
          </w:p>
        </w:tc>
        <w:tc>
          <w:tcPr>
            <w:tcW w:w="282" w:type="pct"/>
            <w:vMerge/>
            <w:tcMar>
              <w:top w:w="0" w:type="dxa"/>
              <w:left w:w="28" w:type="dxa"/>
              <w:bottom w:w="0" w:type="dxa"/>
              <w:right w:w="28" w:type="dxa"/>
            </w:tcMar>
            <w:vAlign w:val="cente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val="restart"/>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r w:rsidRPr="00810BE6">
              <w:rPr>
                <w:b/>
                <w:sz w:val="20"/>
                <w:szCs w:val="20"/>
              </w:rPr>
              <w:t>1.</w:t>
            </w:r>
          </w:p>
        </w:tc>
        <w:tc>
          <w:tcPr>
            <w:tcW w:w="899" w:type="pct"/>
            <w:vMerge w:val="restart"/>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r w:rsidRPr="00810BE6">
              <w:rPr>
                <w:rFonts w:eastAsiaTheme="minorHAnsi"/>
                <w:b/>
                <w:bCs/>
                <w:sz w:val="20"/>
                <w:szCs w:val="20"/>
              </w:rPr>
              <w:t>Операционный микроскоп/ Микроскоп хирургический общего назначения</w:t>
            </w: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Фокусное расстояние объектива, Миллиметр</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 190 и ≤ 415 *</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val="restart"/>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r w:rsidRPr="00810BE6">
              <w:rPr>
                <w:b/>
                <w:bCs/>
                <w:sz w:val="20"/>
                <w:szCs w:val="20"/>
                <w:lang w:eastAsia="ru-RU"/>
              </w:rPr>
              <w:t>1</w:t>
            </w: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Режим фокусировки</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Ручной</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Тип микроскопа</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Передвижной</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Источник освещения</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Светодиодный</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proofErr w:type="spellStart"/>
            <w:r w:rsidRPr="00810BE6">
              <w:rPr>
                <w:rFonts w:eastAsiaTheme="minorHAnsi"/>
                <w:sz w:val="20"/>
                <w:szCs w:val="20"/>
              </w:rPr>
              <w:t>Мультифокусный</w:t>
            </w:r>
            <w:proofErr w:type="spellEnd"/>
            <w:r w:rsidRPr="00810BE6">
              <w:rPr>
                <w:rFonts w:eastAsiaTheme="minorHAnsi"/>
                <w:sz w:val="20"/>
                <w:szCs w:val="20"/>
              </w:rPr>
              <w:t xml:space="preserve"> объектив</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Нет</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Апохроматическая оптика высокого разрешения</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Да</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Бинокулярный микроскоп ассистента</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Да</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Ножной переключатель (педаль)</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Да</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r w:rsidR="00810BE6" w:rsidRPr="00810BE6" w:rsidTr="00810BE6">
        <w:tc>
          <w:tcPr>
            <w:tcW w:w="347" w:type="pct"/>
            <w:vMerge/>
            <w:tcMar>
              <w:top w:w="0" w:type="dxa"/>
              <w:left w:w="28" w:type="dxa"/>
              <w:bottom w:w="0" w:type="dxa"/>
              <w:right w:w="28" w:type="dxa"/>
            </w:tcMar>
          </w:tcPr>
          <w:p w:rsidR="00810BE6" w:rsidRPr="00810BE6" w:rsidRDefault="00810BE6" w:rsidP="00810BE6">
            <w:pPr>
              <w:widowControl/>
              <w:tabs>
                <w:tab w:val="left" w:pos="240"/>
              </w:tabs>
              <w:autoSpaceDE/>
              <w:autoSpaceDN/>
              <w:contextualSpacing/>
              <w:rPr>
                <w:b/>
                <w:sz w:val="20"/>
                <w:szCs w:val="20"/>
              </w:rPr>
            </w:pPr>
          </w:p>
        </w:tc>
        <w:tc>
          <w:tcPr>
            <w:tcW w:w="899" w:type="pct"/>
            <w:vMerge/>
            <w:tcMar>
              <w:top w:w="0" w:type="dxa"/>
              <w:left w:w="28" w:type="dxa"/>
              <w:bottom w:w="0" w:type="dxa"/>
              <w:right w:w="28" w:type="dxa"/>
            </w:tcMar>
          </w:tcPr>
          <w:p w:rsidR="00810BE6" w:rsidRPr="00810BE6" w:rsidRDefault="00810BE6" w:rsidP="00810BE6">
            <w:pPr>
              <w:autoSpaceDE/>
              <w:autoSpaceDN/>
              <w:rPr>
                <w:rFonts w:eastAsiaTheme="minorHAnsi"/>
                <w:b/>
                <w:bCs/>
                <w:sz w:val="20"/>
                <w:szCs w:val="20"/>
              </w:rPr>
            </w:pPr>
          </w:p>
        </w:tc>
        <w:tc>
          <w:tcPr>
            <w:tcW w:w="1540" w:type="pct"/>
            <w:tcMar>
              <w:top w:w="0" w:type="dxa"/>
              <w:left w:w="28" w:type="dxa"/>
              <w:bottom w:w="0" w:type="dxa"/>
              <w:right w:w="28" w:type="dxa"/>
            </w:tcMar>
          </w:tcPr>
          <w:p w:rsidR="00810BE6" w:rsidRPr="00810BE6" w:rsidRDefault="00810BE6" w:rsidP="00810BE6">
            <w:pPr>
              <w:widowControl/>
              <w:autoSpaceDE/>
              <w:autoSpaceDN/>
              <w:rPr>
                <w:rFonts w:eastAsiaTheme="minorHAnsi"/>
                <w:sz w:val="20"/>
                <w:szCs w:val="20"/>
              </w:rPr>
            </w:pPr>
            <w:r w:rsidRPr="00810BE6">
              <w:rPr>
                <w:rFonts w:eastAsiaTheme="minorHAnsi"/>
                <w:sz w:val="20"/>
                <w:szCs w:val="20"/>
              </w:rPr>
              <w:t>Осветитель коаксиального типа</w:t>
            </w:r>
          </w:p>
        </w:tc>
        <w:tc>
          <w:tcPr>
            <w:tcW w:w="770" w:type="pct"/>
            <w:tcMar>
              <w:top w:w="0" w:type="dxa"/>
              <w:left w:w="28" w:type="dxa"/>
              <w:bottom w:w="0" w:type="dxa"/>
              <w:right w:w="28" w:type="dxa"/>
            </w:tcMar>
          </w:tcPr>
          <w:p w:rsidR="00810BE6" w:rsidRPr="00810BE6" w:rsidRDefault="00810BE6" w:rsidP="00810BE6">
            <w:pPr>
              <w:autoSpaceDE/>
              <w:autoSpaceDN/>
              <w:rPr>
                <w:rFonts w:eastAsiaTheme="minorHAnsi"/>
                <w:bCs/>
                <w:sz w:val="20"/>
                <w:szCs w:val="20"/>
              </w:rPr>
            </w:pPr>
            <w:r w:rsidRPr="00810BE6">
              <w:rPr>
                <w:rFonts w:eastAsiaTheme="minorHAnsi"/>
                <w:bCs/>
                <w:sz w:val="20"/>
                <w:szCs w:val="20"/>
              </w:rPr>
              <w:t>Да</w:t>
            </w:r>
          </w:p>
        </w:tc>
        <w:tc>
          <w:tcPr>
            <w:tcW w:w="1162" w:type="pct"/>
            <w:tcMar>
              <w:top w:w="0" w:type="dxa"/>
              <w:left w:w="28" w:type="dxa"/>
              <w:bottom w:w="0" w:type="dxa"/>
              <w:right w:w="28" w:type="dxa"/>
            </w:tcMar>
          </w:tcPr>
          <w:p w:rsidR="00810BE6" w:rsidRPr="00810BE6" w:rsidRDefault="00810BE6" w:rsidP="00810BE6">
            <w:pPr>
              <w:widowControl/>
              <w:autoSpaceDE/>
              <w:autoSpaceDN/>
              <w:rPr>
                <w:bCs/>
                <w:sz w:val="20"/>
                <w:szCs w:val="20"/>
                <w:lang w:eastAsia="ru-RU"/>
              </w:rPr>
            </w:pPr>
            <w:r w:rsidRPr="00810BE6">
              <w:rPr>
                <w:bCs/>
                <w:sz w:val="20"/>
                <w:szCs w:val="20"/>
                <w:lang w:eastAsia="ru-RU"/>
              </w:rPr>
              <w:t xml:space="preserve">В соответствии с КТРУ </w:t>
            </w:r>
            <w:r w:rsidRPr="00810BE6">
              <w:rPr>
                <w:rFonts w:eastAsiaTheme="minorHAnsi"/>
                <w:sz w:val="20"/>
                <w:szCs w:val="20"/>
                <w:bdr w:val="none" w:sz="0" w:space="0" w:color="auto" w:frame="1"/>
                <w:shd w:val="clear" w:color="auto" w:fill="FFFFFF"/>
              </w:rPr>
              <w:t>26.70.22.150-00000078</w:t>
            </w:r>
          </w:p>
        </w:tc>
        <w:tc>
          <w:tcPr>
            <w:tcW w:w="282" w:type="pct"/>
            <w:vMerge/>
            <w:tcMar>
              <w:top w:w="0" w:type="dxa"/>
              <w:left w:w="28" w:type="dxa"/>
              <w:bottom w:w="0" w:type="dxa"/>
              <w:right w:w="28" w:type="dxa"/>
            </w:tcMar>
          </w:tcPr>
          <w:p w:rsidR="00810BE6" w:rsidRPr="00810BE6" w:rsidRDefault="00810BE6" w:rsidP="00810BE6">
            <w:pPr>
              <w:widowControl/>
              <w:autoSpaceDE/>
              <w:autoSpaceDN/>
              <w:jc w:val="center"/>
              <w:rPr>
                <w:b/>
                <w:bCs/>
                <w:sz w:val="20"/>
                <w:szCs w:val="20"/>
                <w:lang w:eastAsia="ru-RU"/>
              </w:rPr>
            </w:pPr>
          </w:p>
        </w:tc>
      </w:tr>
    </w:tbl>
    <w:p w:rsidR="00FE62F3" w:rsidRPr="00810BE6" w:rsidRDefault="00FE62F3" w:rsidP="00FE62F3">
      <w:pPr>
        <w:pStyle w:val="a4"/>
        <w:ind w:left="142" w:firstLine="709"/>
      </w:pPr>
      <w:r w:rsidRPr="00810BE6">
        <w:t xml:space="preserve">В соответствии с подпунктом «в» пункта 2 части 1 статьи 43 Федерального закона от 05.04.2013 №44-ФЗ для участия в конкурентном способе заявка на участие в закупке, если иное не предусмотрено настоящим Федеральным законом, должна содержать также предложение участника закупки в отношении объекта закупки -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w:t>
      </w:r>
      <w:r w:rsidRPr="00810BE6">
        <w:lastRenderedPageBreak/>
        <w:t xml:space="preserve">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w:t>
      </w:r>
    </w:p>
    <w:p w:rsidR="00FE62F3" w:rsidRPr="00FE62F3" w:rsidRDefault="00FE62F3" w:rsidP="00FE62F3">
      <w:pPr>
        <w:pStyle w:val="a4"/>
        <w:ind w:left="142" w:firstLine="709"/>
        <w:rPr>
          <w:highlight w:val="yellow"/>
        </w:rPr>
      </w:pPr>
      <w:r w:rsidRPr="00810BE6">
        <w:t>В электронном документе «</w:t>
      </w:r>
      <w:r w:rsidR="00810BE6" w:rsidRPr="00810BE6">
        <w:t>Требования к содержанию, составу заявки на участие в электронном аукционе и инструкция по её заполнению</w:t>
      </w:r>
      <w:r w:rsidRPr="00810BE6">
        <w:t>», являющемся составной частью извещения об осуществлении закупки, заказчиком и уполномоченным органом в числе прочего предусмотрено следующее:</w:t>
      </w:r>
    </w:p>
    <w:tbl>
      <w:tblPr>
        <w:tblStyle w:val="a8"/>
        <w:tblW w:w="0" w:type="auto"/>
        <w:tblInd w:w="-113" w:type="dxa"/>
        <w:tblLook w:val="04A0" w:firstRow="1" w:lastRow="0" w:firstColumn="1" w:lastColumn="0" w:noHBand="0" w:noVBand="1"/>
      </w:tblPr>
      <w:tblGrid>
        <w:gridCol w:w="4884"/>
        <w:gridCol w:w="4574"/>
      </w:tblGrid>
      <w:tr w:rsidR="00810BE6" w:rsidRPr="00810BE6" w:rsidTr="00810BE6">
        <w:tc>
          <w:tcPr>
            <w:tcW w:w="4884" w:type="dxa"/>
          </w:tcPr>
          <w:p w:rsidR="00810BE6" w:rsidRPr="00800902" w:rsidRDefault="00810BE6" w:rsidP="00810BE6">
            <w:pPr>
              <w:pStyle w:val="a4"/>
              <w:rPr>
                <w:sz w:val="20"/>
                <w:szCs w:val="20"/>
                <w:highlight w:val="yellow"/>
                <w:lang w:val="ru-RU"/>
              </w:rPr>
            </w:pPr>
            <w:r w:rsidRPr="00800902">
              <w:rPr>
                <w:b/>
                <w:sz w:val="20"/>
                <w:szCs w:val="20"/>
                <w:lang w:val="ru-RU"/>
              </w:rPr>
              <w:t>2. Предложение участника закупки в отношении объекта закупки</w:t>
            </w:r>
            <w:r w:rsidRPr="00800902">
              <w:rPr>
                <w:b/>
                <w:i/>
                <w:sz w:val="20"/>
                <w:szCs w:val="20"/>
                <w:lang w:val="ru-RU"/>
              </w:rPr>
              <w:t>*</w:t>
            </w:r>
          </w:p>
        </w:tc>
        <w:tc>
          <w:tcPr>
            <w:tcW w:w="4574" w:type="dxa"/>
          </w:tcPr>
          <w:p w:rsidR="00810BE6" w:rsidRPr="00800902" w:rsidRDefault="00810BE6" w:rsidP="00810BE6">
            <w:pPr>
              <w:pStyle w:val="a4"/>
              <w:rPr>
                <w:sz w:val="20"/>
                <w:szCs w:val="20"/>
                <w:lang w:val="ru-RU"/>
              </w:rPr>
            </w:pPr>
            <w:r w:rsidRPr="00800902">
              <w:rPr>
                <w:sz w:val="20"/>
                <w:szCs w:val="20"/>
                <w:lang w:val="ru-RU"/>
              </w:rPr>
              <w:t>-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 44-ФЗ, товарный знак (при наличии у товара товарного знака)</w:t>
            </w:r>
          </w:p>
          <w:p w:rsidR="00810BE6" w:rsidRPr="00800902" w:rsidRDefault="00810BE6" w:rsidP="00810BE6">
            <w:pPr>
              <w:pStyle w:val="a4"/>
              <w:rPr>
                <w:sz w:val="20"/>
                <w:szCs w:val="20"/>
                <w:lang w:val="ru-RU"/>
              </w:rPr>
            </w:pPr>
            <w:r w:rsidRPr="00800902">
              <w:rPr>
                <w:sz w:val="20"/>
                <w:szCs w:val="20"/>
                <w:lang w:val="ru-RU"/>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w:t>
            </w:r>
            <w:r w:rsidRPr="00800902">
              <w:rPr>
                <w:sz w:val="20"/>
                <w:szCs w:val="20"/>
              </w:rPr>
              <w:t> </w:t>
            </w:r>
            <w:r w:rsidRPr="00800902">
              <w:rPr>
                <w:sz w:val="20"/>
                <w:szCs w:val="20"/>
                <w:lang w:val="ru-RU"/>
              </w:rPr>
              <w:t>44-ФЗ.</w:t>
            </w:r>
          </w:p>
          <w:p w:rsidR="00810BE6" w:rsidRPr="00800902" w:rsidRDefault="00810BE6" w:rsidP="00810BE6">
            <w:pPr>
              <w:pStyle w:val="a4"/>
              <w:rPr>
                <w:i/>
                <w:sz w:val="20"/>
                <w:szCs w:val="20"/>
                <w:highlight w:val="yellow"/>
                <w:lang w:val="ru-RU"/>
              </w:rPr>
            </w:pPr>
            <w:r w:rsidRPr="00800902">
              <w:rPr>
                <w:i/>
                <w:sz w:val="20"/>
                <w:szCs w:val="20"/>
                <w:lang w:val="ru-RU"/>
              </w:rPr>
              <w:t>*Рекомендуется представить по форме Приложения № 1 к требованиям к содержанию, составу заявки на участие в закупке и инструкции по ее заполнению.</w:t>
            </w:r>
          </w:p>
        </w:tc>
      </w:tr>
      <w:tr w:rsidR="00810BE6" w:rsidRPr="00810BE6" w:rsidTr="00810BE6">
        <w:tc>
          <w:tcPr>
            <w:tcW w:w="4884" w:type="dxa"/>
          </w:tcPr>
          <w:p w:rsidR="00810BE6" w:rsidRPr="00800902" w:rsidRDefault="00810BE6" w:rsidP="00810BE6">
            <w:pPr>
              <w:pStyle w:val="a4"/>
              <w:rPr>
                <w:b/>
                <w:sz w:val="20"/>
                <w:szCs w:val="20"/>
                <w:highlight w:val="yellow"/>
                <w:lang w:val="ru-RU"/>
              </w:rPr>
            </w:pPr>
            <w:r w:rsidRPr="00800902">
              <w:rPr>
                <w:b/>
                <w:sz w:val="20"/>
                <w:szCs w:val="20"/>
                <w:lang w:val="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w:t>
            </w:r>
          </w:p>
        </w:tc>
        <w:tc>
          <w:tcPr>
            <w:tcW w:w="4574" w:type="dxa"/>
          </w:tcPr>
          <w:p w:rsidR="00810BE6" w:rsidRPr="00800902" w:rsidRDefault="00810BE6" w:rsidP="00810BE6">
            <w:pPr>
              <w:pStyle w:val="a4"/>
              <w:ind w:left="0"/>
              <w:rPr>
                <w:b/>
                <w:bCs/>
                <w:sz w:val="20"/>
                <w:szCs w:val="20"/>
                <w:lang w:val="ru-RU"/>
              </w:rPr>
            </w:pPr>
            <w:r w:rsidRPr="00800902">
              <w:rPr>
                <w:b/>
                <w:bCs/>
                <w:sz w:val="20"/>
                <w:szCs w:val="20"/>
                <w:lang w:val="ru-RU"/>
              </w:rPr>
              <w:t>- копия регистрационного удостоверения, выданного в соответствии с законодательством Российской Федерации или информация о таком удостоверении (реквизиты регистрационного удостоверения)</w:t>
            </w:r>
          </w:p>
          <w:p w:rsidR="00810BE6" w:rsidRPr="00800902" w:rsidRDefault="00810BE6" w:rsidP="00810BE6">
            <w:pPr>
              <w:pStyle w:val="a4"/>
              <w:ind w:left="0"/>
              <w:rPr>
                <w:b/>
                <w:bCs/>
                <w:sz w:val="20"/>
                <w:szCs w:val="20"/>
                <w:lang w:val="ru-RU"/>
              </w:rPr>
            </w:pPr>
            <w:proofErr w:type="gramStart"/>
            <w:r w:rsidRPr="00800902">
              <w:rPr>
                <w:b/>
                <w:bCs/>
                <w:sz w:val="20"/>
                <w:szCs w:val="20"/>
                <w:lang w:val="ru-RU"/>
              </w:rPr>
              <w:t>либо</w:t>
            </w:r>
            <w:proofErr w:type="gramEnd"/>
          </w:p>
          <w:p w:rsidR="00810BE6" w:rsidRPr="00800902" w:rsidRDefault="00810BE6" w:rsidP="00810BE6">
            <w:pPr>
              <w:pStyle w:val="a4"/>
              <w:rPr>
                <w:b/>
                <w:sz w:val="20"/>
                <w:szCs w:val="20"/>
                <w:highlight w:val="yellow"/>
                <w:lang w:val="ru-RU"/>
              </w:rPr>
            </w:pPr>
            <w:r w:rsidRPr="00800902">
              <w:rPr>
                <w:b/>
                <w:bCs/>
                <w:sz w:val="20"/>
                <w:szCs w:val="20"/>
                <w:lang w:val="ru-RU"/>
              </w:rPr>
              <w:t>- копия регистрационного удостоверения, выданного в соответствии с Правилами регистрации и экспертизы безопасности, качества и эффективности медицинских изделий, утвержденными решением Совета Евразийской экономической комиссии от 12.02.2016 №46.</w:t>
            </w:r>
          </w:p>
        </w:tc>
      </w:tr>
    </w:tbl>
    <w:p w:rsidR="00FE62F3" w:rsidRPr="00FE62F3" w:rsidRDefault="00FE62F3" w:rsidP="00FE62F3">
      <w:pPr>
        <w:pStyle w:val="a4"/>
        <w:ind w:left="0"/>
        <w:rPr>
          <w:highlight w:val="yellow"/>
        </w:rPr>
      </w:pPr>
    </w:p>
    <w:p w:rsidR="00EF16E8" w:rsidRPr="00EF16E8" w:rsidRDefault="00EF16E8" w:rsidP="00EF16E8">
      <w:pPr>
        <w:pStyle w:val="a4"/>
        <w:ind w:right="129" w:firstLine="710"/>
      </w:pPr>
      <w:r w:rsidRPr="00EF16E8">
        <w:t>Победитель закупки предложил к поставке «</w:t>
      </w:r>
      <w:r>
        <w:t xml:space="preserve">Микроскопы операционные </w:t>
      </w:r>
      <w:proofErr w:type="spellStart"/>
      <w:r>
        <w:t>Labomed</w:t>
      </w:r>
      <w:proofErr w:type="spellEnd"/>
      <w:r>
        <w:t>, варианты исполнения: PRIMA ENT "</w:t>
      </w:r>
      <w:proofErr w:type="spellStart"/>
      <w:r>
        <w:t>Лабо</w:t>
      </w:r>
      <w:proofErr w:type="spellEnd"/>
      <w:r>
        <w:t xml:space="preserve"> Америка Инк.", США, Индия РЗН 2017/6211 от 07.09.2017</w:t>
      </w:r>
      <w:r w:rsidRPr="00EF16E8">
        <w:t>».</w:t>
      </w:r>
    </w:p>
    <w:p w:rsidR="00EF16E8" w:rsidRDefault="00EF16E8" w:rsidP="00EF16E8">
      <w:pPr>
        <w:pStyle w:val="a4"/>
        <w:ind w:right="129" w:firstLine="710"/>
      </w:pPr>
      <w:r w:rsidRPr="00EF16E8">
        <w:t>Изучив заявку Заявителя, Комиссия Ярославского УФАС России установила следующее.</w:t>
      </w:r>
    </w:p>
    <w:p w:rsidR="00EF16E8" w:rsidRPr="00EF16E8" w:rsidRDefault="00EF16E8" w:rsidP="00EF16E8">
      <w:pPr>
        <w:pStyle w:val="a4"/>
        <w:ind w:right="129" w:firstLine="710"/>
      </w:pPr>
      <w:r w:rsidRPr="00EF16E8">
        <w:t>ООО «НПФ «ОПУС»</w:t>
      </w:r>
      <w:r>
        <w:t xml:space="preserve"> предложило к поставке товар со следующими характеристиками</w:t>
      </w:r>
      <w:r w:rsidRPr="00EF16E8">
        <w:t xml:space="preserve"> </w:t>
      </w:r>
      <w:r w:rsidRPr="00EF16E8">
        <w:rPr>
          <w:i/>
        </w:rPr>
        <w:t>(изложены в табличной форме (приведена выдержка</w:t>
      </w:r>
      <w:r w:rsidRPr="00EF16E8">
        <w:t>)):</w:t>
      </w:r>
    </w:p>
    <w:tbl>
      <w:tblPr>
        <w:tblpPr w:leftFromText="180" w:rightFromText="180" w:bottomFromText="200" w:vertAnchor="text" w:horzAnchor="margin" w:tblpX="-323" w:tblpY="101"/>
        <w:tblOverlap w:val="never"/>
        <w:tblW w:w="10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2"/>
        <w:gridCol w:w="1330"/>
        <w:gridCol w:w="1948"/>
        <w:gridCol w:w="1342"/>
        <w:gridCol w:w="2096"/>
        <w:gridCol w:w="1834"/>
        <w:gridCol w:w="768"/>
      </w:tblGrid>
      <w:tr w:rsidR="00EF16E8" w:rsidRPr="00242C4F" w:rsidTr="008C15EB">
        <w:trPr>
          <w:trHeight w:val="529"/>
        </w:trPr>
        <w:tc>
          <w:tcPr>
            <w:tcW w:w="792" w:type="dxa"/>
            <w:vMerge w:val="restart"/>
            <w:tcBorders>
              <w:top w:val="single" w:sz="4" w:space="0" w:color="000000"/>
              <w:left w:val="single" w:sz="4" w:space="0" w:color="000000"/>
              <w:right w:val="single" w:sz="4" w:space="0" w:color="000000"/>
            </w:tcBorders>
          </w:tcPr>
          <w:p w:rsidR="00EF16E8" w:rsidRPr="00242C4F" w:rsidRDefault="00EF16E8" w:rsidP="008C15EB">
            <w:pPr>
              <w:keepNext/>
              <w:keepLines/>
              <w:contextualSpacing/>
              <w:jc w:val="center"/>
            </w:pPr>
            <w:r w:rsidRPr="00242C4F">
              <w:t>№ п/п</w:t>
            </w:r>
          </w:p>
        </w:tc>
        <w:tc>
          <w:tcPr>
            <w:tcW w:w="1330" w:type="dxa"/>
            <w:vMerge w:val="restart"/>
            <w:tcBorders>
              <w:top w:val="single" w:sz="4" w:space="0" w:color="000000"/>
              <w:left w:val="single" w:sz="4" w:space="0" w:color="000000"/>
              <w:right w:val="single" w:sz="4" w:space="0" w:color="000000"/>
            </w:tcBorders>
            <w:vAlign w:val="center"/>
          </w:tcPr>
          <w:p w:rsidR="00EF16E8" w:rsidRPr="00242C4F" w:rsidRDefault="00EF16E8" w:rsidP="008C15EB">
            <w:pPr>
              <w:keepNext/>
              <w:keepLines/>
              <w:contextualSpacing/>
              <w:jc w:val="center"/>
            </w:pPr>
            <w:r w:rsidRPr="00242C4F">
              <w:t>Наименование товара</w:t>
            </w:r>
          </w:p>
        </w:tc>
        <w:tc>
          <w:tcPr>
            <w:tcW w:w="3290" w:type="dxa"/>
            <w:gridSpan w:val="2"/>
            <w:tcBorders>
              <w:top w:val="single" w:sz="4" w:space="0" w:color="000000"/>
              <w:left w:val="single" w:sz="4" w:space="0" w:color="000000"/>
              <w:right w:val="single" w:sz="4" w:space="0" w:color="000000"/>
            </w:tcBorders>
            <w:vAlign w:val="center"/>
          </w:tcPr>
          <w:p w:rsidR="00EF16E8" w:rsidRPr="00242C4F" w:rsidRDefault="00EF16E8" w:rsidP="008C15EB">
            <w:pPr>
              <w:keepNext/>
              <w:keepLines/>
              <w:contextualSpacing/>
              <w:jc w:val="center"/>
            </w:pPr>
            <w:r w:rsidRPr="00242C4F">
              <w:t xml:space="preserve">Информация о характеристиках, соответствующих показателям, установленным в описании объекта закупки </w:t>
            </w:r>
          </w:p>
        </w:tc>
        <w:tc>
          <w:tcPr>
            <w:tcW w:w="2096" w:type="dxa"/>
            <w:vMerge w:val="restart"/>
            <w:tcBorders>
              <w:top w:val="single" w:sz="4" w:space="0" w:color="000000"/>
              <w:left w:val="single" w:sz="4" w:space="0" w:color="000000"/>
              <w:right w:val="single" w:sz="4" w:space="0" w:color="000000"/>
            </w:tcBorders>
            <w:vAlign w:val="center"/>
          </w:tcPr>
          <w:p w:rsidR="00EF16E8" w:rsidRPr="00242C4F" w:rsidRDefault="00EF16E8" w:rsidP="008C15EB">
            <w:pPr>
              <w:keepNext/>
              <w:keepLines/>
              <w:contextualSpacing/>
              <w:jc w:val="center"/>
            </w:pPr>
            <w:r w:rsidRPr="00242C4F">
              <w:t>Наименование товара в соответствии с регистрационным удостоверением</w:t>
            </w:r>
          </w:p>
        </w:tc>
        <w:tc>
          <w:tcPr>
            <w:tcW w:w="1834" w:type="dxa"/>
            <w:vMerge w:val="restart"/>
            <w:tcBorders>
              <w:top w:val="single" w:sz="4" w:space="0" w:color="000000"/>
              <w:left w:val="single" w:sz="4" w:space="0" w:color="000000"/>
              <w:right w:val="single" w:sz="4" w:space="0" w:color="auto"/>
            </w:tcBorders>
            <w:vAlign w:val="center"/>
          </w:tcPr>
          <w:p w:rsidR="00EF16E8" w:rsidRPr="00242C4F" w:rsidRDefault="00EF16E8" w:rsidP="008C15EB">
            <w:pPr>
              <w:keepNext/>
              <w:keepLines/>
              <w:contextualSpacing/>
              <w:jc w:val="center"/>
            </w:pPr>
            <w:r>
              <w:t>И</w:t>
            </w:r>
            <w:r w:rsidRPr="00242C4F">
              <w:t xml:space="preserve">нформация о наименовании страны происхождения товара </w:t>
            </w:r>
            <w:r w:rsidRPr="00242C4F">
              <w:rPr>
                <w:bCs/>
              </w:rPr>
              <w:t>в соответствии с общероссийским классификатором, используемым для идентификации стран мира</w:t>
            </w:r>
            <w:r>
              <w:t xml:space="preserve"> </w:t>
            </w:r>
          </w:p>
        </w:tc>
        <w:tc>
          <w:tcPr>
            <w:tcW w:w="768" w:type="dxa"/>
            <w:vMerge w:val="restart"/>
            <w:tcBorders>
              <w:top w:val="single" w:sz="4" w:space="0" w:color="000000"/>
              <w:left w:val="single" w:sz="4" w:space="0" w:color="000000"/>
              <w:right w:val="single" w:sz="4" w:space="0" w:color="auto"/>
            </w:tcBorders>
            <w:vAlign w:val="center"/>
          </w:tcPr>
          <w:p w:rsidR="00EF16E8" w:rsidRPr="00242C4F" w:rsidRDefault="00EF16E8" w:rsidP="008C15EB">
            <w:pPr>
              <w:keepNext/>
              <w:keepLines/>
              <w:contextualSpacing/>
              <w:jc w:val="center"/>
            </w:pPr>
            <w:r w:rsidRPr="00242C4F">
              <w:t>Кол-во, шт.</w:t>
            </w:r>
          </w:p>
        </w:tc>
      </w:tr>
      <w:tr w:rsidR="00EF16E8" w:rsidRPr="00242C4F" w:rsidTr="008C15EB">
        <w:trPr>
          <w:trHeight w:val="257"/>
        </w:trPr>
        <w:tc>
          <w:tcPr>
            <w:tcW w:w="792" w:type="dxa"/>
            <w:vMerge/>
            <w:tcBorders>
              <w:left w:val="single" w:sz="4" w:space="0" w:color="000000"/>
              <w:bottom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bottom w:val="single" w:sz="4" w:space="0" w:color="000000"/>
              <w:right w:val="single" w:sz="4" w:space="0" w:color="000000"/>
            </w:tcBorders>
            <w:vAlign w:val="center"/>
          </w:tcPr>
          <w:p w:rsidR="00EF16E8" w:rsidRPr="00242C4F" w:rsidRDefault="00EF16E8" w:rsidP="008C15EB">
            <w:pPr>
              <w:contextualSpacing/>
              <w:jc w:val="center"/>
            </w:pPr>
          </w:p>
        </w:tc>
        <w:tc>
          <w:tcPr>
            <w:tcW w:w="1948" w:type="dxa"/>
            <w:vAlign w:val="center"/>
          </w:tcPr>
          <w:p w:rsidR="00EF16E8" w:rsidRPr="00242C4F" w:rsidRDefault="00EF16E8" w:rsidP="008C15EB">
            <w:pPr>
              <w:jc w:val="center"/>
              <w:rPr>
                <w:bCs/>
              </w:rPr>
            </w:pPr>
            <w:r w:rsidRPr="00242C4F">
              <w:rPr>
                <w:bCs/>
              </w:rPr>
              <w:t>Наименование характеристики, единица измерения характеристики</w:t>
            </w:r>
          </w:p>
        </w:tc>
        <w:tc>
          <w:tcPr>
            <w:tcW w:w="1342" w:type="dxa"/>
            <w:vAlign w:val="center"/>
          </w:tcPr>
          <w:p w:rsidR="00EF16E8" w:rsidRPr="00242C4F" w:rsidRDefault="00EF16E8" w:rsidP="008C15EB">
            <w:pPr>
              <w:jc w:val="center"/>
              <w:rPr>
                <w:bCs/>
              </w:rPr>
            </w:pPr>
            <w:r w:rsidRPr="00242C4F">
              <w:rPr>
                <w:bCs/>
              </w:rPr>
              <w:t>Значение характеристики</w:t>
            </w:r>
          </w:p>
        </w:tc>
        <w:tc>
          <w:tcPr>
            <w:tcW w:w="2096" w:type="dxa"/>
            <w:vMerge/>
            <w:tcBorders>
              <w:left w:val="single" w:sz="4" w:space="0" w:color="000000"/>
              <w:bottom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bottom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bottom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val="restart"/>
            <w:tcBorders>
              <w:left w:val="single" w:sz="4" w:space="0" w:color="000000"/>
              <w:right w:val="single" w:sz="4" w:space="0" w:color="000000"/>
            </w:tcBorders>
            <w:vAlign w:val="center"/>
          </w:tcPr>
          <w:p w:rsidR="00EF16E8" w:rsidRPr="00242C4F" w:rsidRDefault="00EF16E8" w:rsidP="008C15EB">
            <w:pPr>
              <w:contextualSpacing/>
              <w:jc w:val="center"/>
            </w:pPr>
            <w:r w:rsidRPr="00242C4F">
              <w:lastRenderedPageBreak/>
              <w:t>1</w:t>
            </w:r>
          </w:p>
        </w:tc>
        <w:tc>
          <w:tcPr>
            <w:tcW w:w="1330" w:type="dxa"/>
            <w:vMerge w:val="restart"/>
            <w:tcBorders>
              <w:left w:val="single" w:sz="4" w:space="0" w:color="000000"/>
              <w:right w:val="single" w:sz="4" w:space="0" w:color="000000"/>
            </w:tcBorders>
            <w:vAlign w:val="center"/>
          </w:tcPr>
          <w:p w:rsidR="00EF16E8" w:rsidRPr="00EF16E8" w:rsidRDefault="00EF16E8" w:rsidP="008C15EB">
            <w:pPr>
              <w:rPr>
                <w:b/>
                <w:u w:val="single"/>
              </w:rPr>
            </w:pPr>
            <w:r w:rsidRPr="00EF16E8">
              <w:rPr>
                <w:b/>
                <w:bCs/>
                <w:u w:val="single"/>
              </w:rPr>
              <w:t>Операционный микроскоп/ Микроскоп хирургический общего назначения</w:t>
            </w: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Фокусное расстояние объектива, Миллиметр</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250</w:t>
            </w:r>
          </w:p>
        </w:tc>
        <w:tc>
          <w:tcPr>
            <w:tcW w:w="2096" w:type="dxa"/>
            <w:vMerge w:val="restart"/>
            <w:tcBorders>
              <w:left w:val="single" w:sz="4" w:space="0" w:color="000000"/>
              <w:right w:val="single" w:sz="4" w:space="0" w:color="000000"/>
            </w:tcBorders>
            <w:vAlign w:val="center"/>
          </w:tcPr>
          <w:p w:rsidR="00EF16E8" w:rsidRPr="00EF16E8" w:rsidRDefault="00EF16E8" w:rsidP="008C15EB">
            <w:pPr>
              <w:jc w:val="both"/>
              <w:rPr>
                <w:b/>
              </w:rPr>
            </w:pPr>
            <w:r w:rsidRPr="00EF16E8">
              <w:rPr>
                <w:b/>
                <w:u w:val="single"/>
              </w:rPr>
              <w:t>Микроскопы операционные</w:t>
            </w:r>
            <w:r w:rsidRPr="00EF16E8">
              <w:rPr>
                <w:b/>
              </w:rPr>
              <w:t xml:space="preserve"> модульные МИКРОМ по ТУ 9442-005-34332363-2010 </w:t>
            </w:r>
            <w:r w:rsidRPr="00EF16E8">
              <w:rPr>
                <w:b/>
                <w:u w:val="single"/>
              </w:rPr>
              <w:t>(модель: стоматологический – МИКРОМ-С1)</w:t>
            </w:r>
          </w:p>
          <w:p w:rsidR="00EF16E8" w:rsidRPr="00242C4F" w:rsidRDefault="00EF16E8" w:rsidP="008C15EB">
            <w:pPr>
              <w:contextualSpacing/>
              <w:jc w:val="center"/>
            </w:pPr>
          </w:p>
        </w:tc>
        <w:tc>
          <w:tcPr>
            <w:tcW w:w="1834" w:type="dxa"/>
            <w:vMerge w:val="restart"/>
            <w:tcBorders>
              <w:left w:val="single" w:sz="4" w:space="0" w:color="000000"/>
              <w:right w:val="single" w:sz="4" w:space="0" w:color="auto"/>
            </w:tcBorders>
            <w:vAlign w:val="center"/>
          </w:tcPr>
          <w:p w:rsidR="00EF16E8" w:rsidRPr="00242C4F" w:rsidRDefault="00EF16E8" w:rsidP="008C15EB">
            <w:pPr>
              <w:keepNext/>
              <w:keepLines/>
              <w:contextualSpacing/>
              <w:jc w:val="center"/>
            </w:pPr>
            <w:r w:rsidRPr="00242C4F">
              <w:rPr>
                <w:color w:val="000000"/>
              </w:rPr>
              <w:t>Российская Федерация (643)</w:t>
            </w:r>
          </w:p>
        </w:tc>
        <w:tc>
          <w:tcPr>
            <w:tcW w:w="768" w:type="dxa"/>
            <w:vMerge w:val="restart"/>
            <w:tcBorders>
              <w:left w:val="single" w:sz="4" w:space="0" w:color="000000"/>
              <w:right w:val="single" w:sz="4" w:space="0" w:color="auto"/>
            </w:tcBorders>
            <w:vAlign w:val="center"/>
          </w:tcPr>
          <w:p w:rsidR="00EF16E8" w:rsidRPr="00242C4F" w:rsidRDefault="00EF16E8" w:rsidP="008C15EB">
            <w:pPr>
              <w:keepNext/>
              <w:keepLines/>
              <w:contextualSpacing/>
              <w:jc w:val="center"/>
            </w:pPr>
            <w:r w:rsidRPr="00242C4F">
              <w:t>1</w:t>
            </w: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Режим фокусировки</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Ручной</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Тип микроскопа</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Передвижной</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Источник освещения</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Светодиодный</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proofErr w:type="spellStart"/>
            <w:r w:rsidRPr="00242C4F">
              <w:t>Мультифокусный</w:t>
            </w:r>
            <w:proofErr w:type="spellEnd"/>
            <w:r w:rsidRPr="00242C4F">
              <w:t xml:space="preserve"> объектив</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Нет</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Апохроматическая оптика высокого разрешения</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Да</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Бинокулярный микроскоп ассистента</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Да</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Ножной переключатель (педаль)</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Да</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r w:rsidR="00EF16E8" w:rsidRPr="00242C4F" w:rsidTr="008C15EB">
        <w:trPr>
          <w:trHeight w:val="477"/>
        </w:trPr>
        <w:tc>
          <w:tcPr>
            <w:tcW w:w="792" w:type="dxa"/>
            <w:vMerge/>
            <w:tcBorders>
              <w:left w:val="single" w:sz="4" w:space="0" w:color="000000"/>
              <w:right w:val="single" w:sz="4" w:space="0" w:color="000000"/>
            </w:tcBorders>
          </w:tcPr>
          <w:p w:rsidR="00EF16E8" w:rsidRPr="00242C4F" w:rsidRDefault="00EF16E8" w:rsidP="008C15EB">
            <w:pPr>
              <w:contextualSpacing/>
              <w:jc w:val="center"/>
            </w:pPr>
          </w:p>
        </w:tc>
        <w:tc>
          <w:tcPr>
            <w:tcW w:w="1330" w:type="dxa"/>
            <w:vMerge/>
            <w:tcBorders>
              <w:left w:val="single" w:sz="4" w:space="0" w:color="000000"/>
              <w:right w:val="single" w:sz="4" w:space="0" w:color="000000"/>
            </w:tcBorders>
            <w:vAlign w:val="center"/>
          </w:tcPr>
          <w:p w:rsidR="00EF16E8" w:rsidRPr="00242C4F" w:rsidRDefault="00EF16E8" w:rsidP="008C15EB">
            <w:pPr>
              <w:rPr>
                <w:bCs/>
              </w:rPr>
            </w:pPr>
          </w:p>
        </w:tc>
        <w:tc>
          <w:tcPr>
            <w:tcW w:w="1948"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t>Осветитель коаксиального типа</w:t>
            </w:r>
          </w:p>
        </w:tc>
        <w:tc>
          <w:tcPr>
            <w:tcW w:w="1342" w:type="dxa"/>
            <w:tcBorders>
              <w:top w:val="single" w:sz="4" w:space="0" w:color="000000"/>
              <w:left w:val="single" w:sz="4" w:space="0" w:color="000000"/>
              <w:bottom w:val="single" w:sz="4" w:space="0" w:color="000000"/>
              <w:right w:val="single" w:sz="4" w:space="0" w:color="000000"/>
            </w:tcBorders>
          </w:tcPr>
          <w:p w:rsidR="00EF16E8" w:rsidRPr="00242C4F" w:rsidRDefault="00EF16E8" w:rsidP="008C15EB">
            <w:pPr>
              <w:contextualSpacing/>
              <w:jc w:val="center"/>
            </w:pPr>
            <w:r w:rsidRPr="00242C4F">
              <w:rPr>
                <w:bCs/>
              </w:rPr>
              <w:t>Да</w:t>
            </w:r>
          </w:p>
        </w:tc>
        <w:tc>
          <w:tcPr>
            <w:tcW w:w="2096" w:type="dxa"/>
            <w:vMerge/>
            <w:tcBorders>
              <w:left w:val="single" w:sz="4" w:space="0" w:color="000000"/>
              <w:right w:val="single" w:sz="4" w:space="0" w:color="000000"/>
            </w:tcBorders>
            <w:vAlign w:val="center"/>
          </w:tcPr>
          <w:p w:rsidR="00EF16E8" w:rsidRPr="00242C4F" w:rsidRDefault="00EF16E8" w:rsidP="008C15EB">
            <w:pPr>
              <w:contextualSpacing/>
              <w:jc w:val="center"/>
            </w:pPr>
          </w:p>
        </w:tc>
        <w:tc>
          <w:tcPr>
            <w:tcW w:w="1834" w:type="dxa"/>
            <w:vMerge/>
            <w:tcBorders>
              <w:left w:val="single" w:sz="4" w:space="0" w:color="000000"/>
              <w:right w:val="single" w:sz="4" w:space="0" w:color="auto"/>
            </w:tcBorders>
          </w:tcPr>
          <w:p w:rsidR="00EF16E8" w:rsidRPr="00242C4F" w:rsidRDefault="00EF16E8" w:rsidP="008C15EB">
            <w:pPr>
              <w:keepNext/>
              <w:keepLines/>
              <w:contextualSpacing/>
              <w:jc w:val="center"/>
            </w:pPr>
          </w:p>
        </w:tc>
        <w:tc>
          <w:tcPr>
            <w:tcW w:w="768" w:type="dxa"/>
            <w:vMerge/>
            <w:tcBorders>
              <w:left w:val="single" w:sz="4" w:space="0" w:color="000000"/>
              <w:right w:val="single" w:sz="4" w:space="0" w:color="auto"/>
            </w:tcBorders>
            <w:vAlign w:val="center"/>
          </w:tcPr>
          <w:p w:rsidR="00EF16E8" w:rsidRPr="00242C4F" w:rsidRDefault="00EF16E8" w:rsidP="008C15EB">
            <w:pPr>
              <w:keepNext/>
              <w:keepLines/>
              <w:contextualSpacing/>
              <w:jc w:val="center"/>
            </w:pPr>
          </w:p>
        </w:tc>
      </w:tr>
    </w:tbl>
    <w:p w:rsidR="00F55BE7" w:rsidRDefault="00EF16E8" w:rsidP="00EF16E8">
      <w:pPr>
        <w:pStyle w:val="a4"/>
        <w:spacing w:before="9"/>
        <w:ind w:left="0" w:firstLine="851"/>
      </w:pPr>
      <w:r w:rsidRPr="00EF16E8">
        <w:lastRenderedPageBreak/>
        <w:t xml:space="preserve">В качестве документа, подтверждающего соответствие товара, работы или услуги требованиям, установленным в соответствии с законодательством Российской Федерации, в заявке </w:t>
      </w:r>
      <w:r>
        <w:t xml:space="preserve">ООО </w:t>
      </w:r>
      <w:r w:rsidRPr="00EF16E8">
        <w:t xml:space="preserve">«НПФ «ОПУС» представлено регистрационное удостоверение на медицинское изделие от </w:t>
      </w:r>
      <w:r>
        <w:t>18 июня 2019 г. № ФСР 2011/09904</w:t>
      </w:r>
      <w:r w:rsidRPr="00EF16E8">
        <w:t xml:space="preserve"> (далее - РУ № ФСР 2011/09904). </w:t>
      </w:r>
    </w:p>
    <w:p w:rsidR="00EF16E8" w:rsidRPr="00EF16E8" w:rsidRDefault="00EF16E8" w:rsidP="00EF16E8">
      <w:pPr>
        <w:pStyle w:val="a4"/>
        <w:spacing w:before="9"/>
        <w:ind w:left="0" w:firstLine="851"/>
      </w:pPr>
      <w:r w:rsidRPr="00EF16E8">
        <w:t xml:space="preserve">Данное регистрационное удостоверение размещено на сайте Федеральной службы по надзору в сфере здравоохранения в </w:t>
      </w:r>
      <w:r w:rsidR="00F55BE7">
        <w:t>г</w:t>
      </w:r>
      <w:r w:rsidRPr="00EF16E8">
        <w:t xml:space="preserve">осударственном реестре медицинских изделий и организаций, осуществляющих производство и изготовление медицинских изделий (https://roszdravnadzor.gov.ru). </w:t>
      </w:r>
    </w:p>
    <w:p w:rsidR="00980235" w:rsidRDefault="00980235" w:rsidP="00980235">
      <w:pPr>
        <w:pStyle w:val="a4"/>
        <w:ind w:right="129" w:firstLine="710"/>
      </w:pPr>
      <w:r>
        <w:t>В соответствии с подпунктом «а» пункта 1 части 5 статьи 49 Федерального закона от 05.04.2013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980235" w:rsidRDefault="00980235" w:rsidP="00980235">
      <w:pPr>
        <w:pStyle w:val="a4"/>
        <w:ind w:right="129" w:firstLine="710"/>
      </w:pPr>
      <w:r>
        <w:t xml:space="preserve">Согласно пунктам 1 части 12 статьи 48 Федерального закона от 05.04.2013 № 44-ФЗ при рассмотрении вторых частей заявок на участие в закупке соответствующая заявка подлежит отклонению в связи с непредставлением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w:t>
      </w:r>
      <w:r>
        <w:lastRenderedPageBreak/>
        <w:t>установленным в извещении об осуществлении закупки.</w:t>
      </w:r>
    </w:p>
    <w:p w:rsidR="00DF6D99" w:rsidRPr="00800902" w:rsidRDefault="00800902" w:rsidP="00980235">
      <w:pPr>
        <w:pStyle w:val="a4"/>
        <w:ind w:right="129" w:firstLine="710"/>
        <w:rPr>
          <w:b/>
          <w:u w:val="single"/>
        </w:rPr>
      </w:pPr>
      <w:r w:rsidRPr="00800902">
        <w:t xml:space="preserve">В соответствии с </w:t>
      </w:r>
      <w:r w:rsidR="004D477A" w:rsidRPr="00800902">
        <w:t>Протокол</w:t>
      </w:r>
      <w:r w:rsidRPr="00800902">
        <w:t>ом</w:t>
      </w:r>
      <w:r w:rsidR="004D477A" w:rsidRPr="00800902">
        <w:t xml:space="preserve"> подведения итогов электронног</w:t>
      </w:r>
      <w:r w:rsidRPr="00800902">
        <w:t xml:space="preserve">о аукциона №0171200001923001081 от </w:t>
      </w:r>
      <w:r w:rsidR="004D477A" w:rsidRPr="00800902">
        <w:t>24.04.2023</w:t>
      </w:r>
      <w:r w:rsidRPr="00800902">
        <w:t xml:space="preserve"> заявка ООО «НПФ «ОПУС»</w:t>
      </w:r>
      <w:r w:rsidR="00DF6D99" w:rsidRPr="00800902">
        <w:t xml:space="preserve"> была отклонена за «несоответствие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предусмотренных п. 2 и 3 ч. 6 статьи 43 Закона №44-ФЗ). Отклонение п</w:t>
      </w:r>
      <w:r>
        <w:t xml:space="preserve">о п.1 ч.12 ст. 48 Закона 44-ФЗ - </w:t>
      </w:r>
      <w:r w:rsidR="00DF6D99" w:rsidRPr="00800902">
        <w:t>(Объектом закупки является: поставка медицинских изделий (Операционный микроскоп/</w:t>
      </w:r>
      <w:r w:rsidR="00DF6D99" w:rsidRPr="00800902">
        <w:rPr>
          <w:u w:val="single"/>
        </w:rPr>
        <w:t xml:space="preserve"> </w:t>
      </w:r>
      <w:r w:rsidR="00DF6D99" w:rsidRPr="00800902">
        <w:rPr>
          <w:b/>
          <w:u w:val="single"/>
        </w:rPr>
        <w:t>Микроскоп хирургический общего назначения</w:t>
      </w:r>
      <w:r w:rsidR="00DF6D99" w:rsidRPr="00800902">
        <w:rPr>
          <w:b/>
        </w:rPr>
        <w:t>)</w:t>
      </w:r>
      <w:r w:rsidR="00DF6D99" w:rsidRPr="00800902">
        <w:t xml:space="preserve">, ввод в эксплуатацию медицинского изделия, обучение правилам эксплуатации специалистов, эксплуатирующих медицинские изделия для объекта: «Государственное бюджетное учреждение здравоохранения Ярославской области «Областная клиническая онкологическая больница», Ярославская область, г. Ярославль (строительство хирургического корпуса с инженерными коммуникациями и сооружениями)». Заказчик сформировал описание объекта закупки с применением каталога товаров, работ, услуг в соответствии с постановлением Правительства Российской Федерации от 08 февраля 2017 года № 145 (реестровая запись № 26.70.22.150-00000078). В соответствии с указанной позицией каталога было установлено наименование объекта закупки - </w:t>
      </w:r>
      <w:r w:rsidR="00DF6D99" w:rsidRPr="00800902">
        <w:rPr>
          <w:b/>
          <w:u w:val="single"/>
        </w:rPr>
        <w:t>микроскоп хирургический общего назначения.</w:t>
      </w:r>
      <w:r w:rsidR="00DF6D99" w:rsidRPr="00800902">
        <w:t xml:space="preserve"> </w:t>
      </w:r>
    </w:p>
    <w:p w:rsidR="00DF6D99" w:rsidRPr="00800902" w:rsidRDefault="00DF6D99" w:rsidP="00DF6D99">
      <w:pPr>
        <w:pStyle w:val="a4"/>
        <w:ind w:right="129" w:firstLine="710"/>
      </w:pPr>
      <w:r w:rsidRPr="00800902">
        <w:t xml:space="preserve">В соответствии с описанием объекта закупки общее назначение требуемого к поставке оборудования было конкретизировано в словах о том, что заказчику требовался товар - </w:t>
      </w:r>
      <w:r w:rsidRPr="00800902">
        <w:rPr>
          <w:b/>
          <w:u w:val="single"/>
        </w:rPr>
        <w:t>хирургический увеличивающий инструмент общего назначения.</w:t>
      </w:r>
      <w:r w:rsidRPr="00800902">
        <w:t xml:space="preserve"> </w:t>
      </w:r>
    </w:p>
    <w:p w:rsidR="00DF6D99" w:rsidRDefault="00DF6D99" w:rsidP="00DF6D99">
      <w:pPr>
        <w:pStyle w:val="a4"/>
        <w:ind w:right="129" w:firstLine="710"/>
        <w:rPr>
          <w:b/>
          <w:u w:val="single"/>
        </w:rPr>
      </w:pPr>
      <w:r w:rsidRPr="00800902">
        <w:t xml:space="preserve">Вместе с тем, участником закупки предлагается к поставке товар: Микроскопы операционные модульные МИКРОМ по ТУ 9442-005-34332363-2010 </w:t>
      </w:r>
      <w:r w:rsidRPr="00576D01">
        <w:rPr>
          <w:b/>
          <w:u w:val="single"/>
        </w:rPr>
        <w:t>(модель: стоматологический – МИКРОМ-С1)</w:t>
      </w:r>
      <w:r w:rsidRPr="00800902">
        <w:t xml:space="preserve">, что подтверждается приложенной в составе заявки копией регистрационного удостоверения от 18.06.2019 № ФСР 2011/09904. </w:t>
      </w:r>
      <w:r w:rsidRPr="00800902">
        <w:rPr>
          <w:b/>
          <w:u w:val="single"/>
        </w:rPr>
        <w:t xml:space="preserve">Данный микроскоп не является микроскопом общего назначения, имеет </w:t>
      </w:r>
      <w:r w:rsidR="00800902">
        <w:rPr>
          <w:b/>
          <w:u w:val="single"/>
        </w:rPr>
        <w:t>узкую направленность применения</w:t>
      </w:r>
      <w:r w:rsidRPr="00800902">
        <w:rPr>
          <w:b/>
          <w:u w:val="single"/>
        </w:rPr>
        <w:t>).</w:t>
      </w:r>
    </w:p>
    <w:p w:rsidR="00800902" w:rsidRDefault="00576D01" w:rsidP="00576D01">
      <w:pPr>
        <w:pStyle w:val="a4"/>
        <w:ind w:right="129" w:firstLine="710"/>
      </w:pPr>
      <w:r w:rsidRPr="00576D01">
        <w:t>Ярославским УФАС России был направлен запрос производителю предлагаемого в заявке Заявителя к поставке товара (АО «ОРИОН МЕДИК»</w:t>
      </w:r>
      <w:r>
        <w:t>, и</w:t>
      </w:r>
      <w:r w:rsidRPr="00576D01">
        <w:t>сх. № 4031/23 от 26.04.2023</w:t>
      </w:r>
      <w:r>
        <w:t>)</w:t>
      </w:r>
      <w:r w:rsidRPr="00576D01">
        <w:t xml:space="preserve"> с целью получения информации по вопросу – является ли </w:t>
      </w:r>
      <w:r>
        <w:t xml:space="preserve">микроскоп операционный модульный Микром по ТУ 9442-005-34332363-2010 (модель: стоматологический – МИКРОМ-С1- АО «Орион Медик») микроскопом общего назначения (хирургическим увеличивающим инструментом </w:t>
      </w:r>
      <w:r w:rsidRPr="00576D01">
        <w:t>общего назначения)</w:t>
      </w:r>
      <w:r>
        <w:t xml:space="preserve">. </w:t>
      </w:r>
    </w:p>
    <w:p w:rsidR="00576D01" w:rsidRPr="00576D01" w:rsidRDefault="00576D01" w:rsidP="00576D01">
      <w:pPr>
        <w:pStyle w:val="a4"/>
        <w:ind w:right="129" w:firstLine="710"/>
      </w:pPr>
      <w:r w:rsidRPr="00F630CF">
        <w:t>28.04.2023 АО «ОРИОН МЕДИК» направил ответ на данный запрос (вх. № 5715-ЭП/23 от 28.04.2023), из содержания которого следует – предложенный ООО «НПФ «ОПУС»</w:t>
      </w:r>
      <w:r>
        <w:t xml:space="preserve"> микроскоп операционный модульный </w:t>
      </w:r>
      <w:r w:rsidRPr="00576D01">
        <w:t>МИКРОМ-С1</w:t>
      </w:r>
      <w:r>
        <w:t xml:space="preserve"> полностью соответствует описанию позиции КТРУ 26.70.22.150</w:t>
      </w:r>
      <w:r w:rsidRPr="00576D01">
        <w:t>-00000078</w:t>
      </w:r>
      <w:r>
        <w:t xml:space="preserve">. Учитывая вышеуказанное, </w:t>
      </w:r>
      <w:r w:rsidR="00F630CF" w:rsidRPr="00F630CF">
        <w:t xml:space="preserve">микроскоп </w:t>
      </w:r>
      <w:r w:rsidR="00F630CF">
        <w:t xml:space="preserve">операционный модульный МИКРОМ по ТУ </w:t>
      </w:r>
      <w:r w:rsidR="00F630CF" w:rsidRPr="00F630CF">
        <w:t>9442-005-34332363-2010</w:t>
      </w:r>
      <w:r w:rsidR="00F630CF">
        <w:t xml:space="preserve"> (модель</w:t>
      </w:r>
      <w:r w:rsidR="00F630CF" w:rsidRPr="00F630CF">
        <w:t>: стоматологический – МИКРОМ-С1</w:t>
      </w:r>
      <w:r w:rsidR="00F630CF">
        <w:t>) однозначно определяется, как микроскоп хирургический общего назначения.</w:t>
      </w:r>
    </w:p>
    <w:p w:rsidR="00F630CF" w:rsidRPr="00F630CF" w:rsidRDefault="00980235" w:rsidP="00DF6D99">
      <w:pPr>
        <w:pStyle w:val="a4"/>
        <w:ind w:right="129" w:firstLine="710"/>
        <w:rPr>
          <w:u w:val="single"/>
        </w:rPr>
      </w:pPr>
      <w:r>
        <w:rPr>
          <w:u w:val="single"/>
        </w:rPr>
        <w:t>При принятии решения Комиссия</w:t>
      </w:r>
      <w:r w:rsidR="00F630CF" w:rsidRPr="00F630CF">
        <w:rPr>
          <w:u w:val="single"/>
        </w:rPr>
        <w:t xml:space="preserve"> Ярославско</w:t>
      </w:r>
      <w:r>
        <w:rPr>
          <w:u w:val="single"/>
        </w:rPr>
        <w:t>го</w:t>
      </w:r>
      <w:r w:rsidR="00F630CF" w:rsidRPr="00F630CF">
        <w:rPr>
          <w:u w:val="single"/>
        </w:rPr>
        <w:t xml:space="preserve"> УФАС России исходит из следующего.</w:t>
      </w:r>
    </w:p>
    <w:p w:rsidR="00FE62F3" w:rsidRPr="00800902" w:rsidRDefault="00980235" w:rsidP="00DF6D99">
      <w:pPr>
        <w:pStyle w:val="a4"/>
        <w:ind w:right="129" w:firstLine="710"/>
      </w:pPr>
      <w:r>
        <w:t>Частью</w:t>
      </w:r>
      <w:r w:rsidR="00FE62F3" w:rsidRPr="00800902">
        <w:t xml:space="preserve"> 3 статьи 38 Федерального закона от 21.11.2011 N 323-ФЗ "Об основах охраны здоровья граждан в Российской Федерации" (далее -</w:t>
      </w:r>
      <w:r w:rsidR="00FE62F3" w:rsidRPr="00800902">
        <w:rPr>
          <w:sz w:val="22"/>
          <w:szCs w:val="22"/>
        </w:rPr>
        <w:t xml:space="preserve"> </w:t>
      </w:r>
      <w:r w:rsidR="00FE62F3" w:rsidRPr="00800902">
        <w:t>Федеральный закон от 21.11.2011 № 323-ФЗ)</w:t>
      </w:r>
      <w:r>
        <w:t xml:space="preserve"> установлено, что</w:t>
      </w:r>
      <w:r w:rsidR="00FE62F3" w:rsidRPr="00800902">
        <w:t xml:space="preserve"> </w:t>
      </w:r>
      <w:r w:rsidR="00FE62F3" w:rsidRPr="00800902">
        <w:rPr>
          <w:b/>
          <w:u w:val="single"/>
        </w:rPr>
        <w:t>обращение медицинских изделий включает в себя</w:t>
      </w:r>
      <w:r w:rsidR="00FE62F3" w:rsidRPr="00800902">
        <w:t xml:space="preserve"> технические испытания, токсикологические исследования, клинические испытания, экспертизу качества, эффективности и безопасности медицинских изделий, </w:t>
      </w:r>
      <w:r w:rsidR="00FE62F3" w:rsidRPr="00800902">
        <w:rPr>
          <w:b/>
          <w:u w:val="single"/>
        </w:rPr>
        <w:t>их государственную регистрацию</w:t>
      </w:r>
      <w:r w:rsidR="00FE62F3" w:rsidRPr="00800902">
        <w:t xml:space="preserve">,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w:t>
      </w:r>
      <w:r w:rsidR="00FE62F3" w:rsidRPr="00800902">
        <w:lastRenderedPageBreak/>
        <w:t xml:space="preserve">технической и (или) эксплуатационной документацией производителя (изготовителя), а также ремонт, утилизацию или уничтожение. </w:t>
      </w:r>
      <w:r w:rsidR="00FE62F3" w:rsidRPr="00800902">
        <w:rPr>
          <w:b/>
          <w:u w:val="single"/>
        </w:rPr>
        <w:t>Производитель (изготовитель) медицинского изделия разрабатывает техническую и (или) эксплуатационную документацию</w:t>
      </w:r>
      <w:r w:rsidR="00FE62F3" w:rsidRPr="00800902">
        <w:t>,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FE62F3" w:rsidRPr="00800902" w:rsidRDefault="00FE62F3" w:rsidP="00FE62F3">
      <w:pPr>
        <w:pStyle w:val="a4"/>
        <w:ind w:firstLine="605"/>
      </w:pPr>
      <w:r w:rsidRPr="00800902">
        <w:t xml:space="preserve">Согласно пункту 4 Приказа Министерства здравоохранения РФ от 19 января 2017 г. N 11н «Об утверждении требований к содержанию технической и эксплуатационной документации производителя (изготовителя) медицинского изделия» </w:t>
      </w:r>
      <w:r w:rsidRPr="00800902">
        <w:rPr>
          <w:b/>
          <w:u w:val="single"/>
        </w:rPr>
        <w:t>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w:t>
      </w:r>
      <w:r w:rsidRPr="00800902">
        <w:t xml:space="preserve">, за исключением программного обеспечения, являющегося медицинским изделием, в том числе программного обеспечения с применением технологий искусственного интеллекта (далее - программное обеспечение, являющееся медицинским изделием), </w:t>
      </w:r>
      <w:r w:rsidRPr="00800902">
        <w:rPr>
          <w:b/>
          <w:u w:val="single"/>
        </w:rPr>
        <w:t>должна помимо прочего содержать</w:t>
      </w:r>
      <w:r w:rsidRPr="00800902">
        <w:t>:</w:t>
      </w:r>
    </w:p>
    <w:p w:rsidR="00FE62F3" w:rsidRPr="00800902" w:rsidRDefault="00FE62F3" w:rsidP="00FE62F3">
      <w:pPr>
        <w:pStyle w:val="a4"/>
        <w:ind w:firstLine="605"/>
      </w:pPr>
      <w:r w:rsidRPr="00800902">
        <w:rPr>
          <w:b/>
          <w:u w:val="single"/>
        </w:rPr>
        <w:t>- описание основных функциональных элементов медицинского изделия</w:t>
      </w:r>
      <w:r w:rsidRPr="00800902">
        <w:t>, которое может сопровождаться схемами, фотографическими изображениями, рисунками, диаграммами и иными пояснениями;</w:t>
      </w:r>
    </w:p>
    <w:p w:rsidR="00FE62F3" w:rsidRPr="00800902" w:rsidRDefault="00FE62F3" w:rsidP="005B7B47">
      <w:pPr>
        <w:pStyle w:val="a4"/>
        <w:ind w:left="0"/>
        <w:rPr>
          <w:u w:val="single"/>
        </w:rPr>
      </w:pPr>
      <w:r w:rsidRPr="00800902">
        <w:rPr>
          <w:u w:val="single"/>
        </w:rPr>
        <w:t xml:space="preserve">- </w:t>
      </w:r>
      <w:r w:rsidRPr="00800902">
        <w:rPr>
          <w:b/>
          <w:u w:val="single"/>
        </w:rPr>
        <w:t>описание составных частей (узлов) медицинского изделия (при наличии)</w:t>
      </w:r>
      <w:r w:rsidRPr="00800902">
        <w:rPr>
          <w:u w:val="single"/>
        </w:rPr>
        <w:t>.</w:t>
      </w:r>
    </w:p>
    <w:p w:rsidR="00FE62F3" w:rsidRPr="00800902" w:rsidRDefault="00FE62F3" w:rsidP="00FE62F3">
      <w:pPr>
        <w:pStyle w:val="a4"/>
        <w:ind w:right="129" w:firstLine="710"/>
      </w:pPr>
      <w:r w:rsidRPr="00800902">
        <w:t xml:space="preserve">В соответствии с частью 4 статьи 38 Федерального закона от 21.11.2011 N 323-ФЗ на территории Российской Федерации </w:t>
      </w:r>
      <w:r w:rsidRPr="00800902">
        <w:rPr>
          <w:b/>
          <w:u w:val="single"/>
        </w:rPr>
        <w:t>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r w:rsidRPr="00800902">
        <w:t xml:space="preserve">. </w:t>
      </w:r>
    </w:p>
    <w:p w:rsidR="00FE62F3" w:rsidRPr="00800902" w:rsidRDefault="00FE62F3" w:rsidP="00FE62F3">
      <w:pPr>
        <w:widowControl/>
        <w:adjustRightInd w:val="0"/>
        <w:ind w:left="142" w:firstLine="578"/>
        <w:jc w:val="both"/>
        <w:rPr>
          <w:sz w:val="24"/>
          <w:szCs w:val="24"/>
        </w:rPr>
      </w:pPr>
      <w:r w:rsidRPr="00800902">
        <w:rPr>
          <w:sz w:val="24"/>
          <w:szCs w:val="24"/>
        </w:rPr>
        <w:t>Правила р</w:t>
      </w:r>
      <w:r w:rsidRPr="00800902">
        <w:t>егистрации медицинских изделий у</w:t>
      </w:r>
      <w:r w:rsidRPr="00800902">
        <w:rPr>
          <w:sz w:val="24"/>
          <w:szCs w:val="24"/>
        </w:rPr>
        <w:t xml:space="preserve">тверждены постановлением Правительства Российской Федерации от 27 декабря 2012 г. </w:t>
      </w:r>
      <w:r w:rsidRPr="00800902">
        <w:t>№</w:t>
      </w:r>
      <w:r w:rsidRPr="00800902">
        <w:rPr>
          <w:sz w:val="24"/>
          <w:szCs w:val="24"/>
        </w:rPr>
        <w:t xml:space="preserve"> 1416</w:t>
      </w:r>
      <w:r w:rsidRPr="00800902">
        <w:t xml:space="preserve"> «</w:t>
      </w:r>
      <w:r w:rsidRPr="00800902">
        <w:rPr>
          <w:rFonts w:eastAsiaTheme="minorHAnsi"/>
          <w:sz w:val="24"/>
          <w:szCs w:val="24"/>
        </w:rPr>
        <w:t>Об утверждении Правил государственной регистрации медицинских изделий</w:t>
      </w:r>
      <w:r w:rsidRPr="00800902">
        <w:t>»</w:t>
      </w:r>
      <w:r w:rsidRPr="00800902">
        <w:rPr>
          <w:sz w:val="24"/>
          <w:szCs w:val="24"/>
        </w:rPr>
        <w:t xml:space="preserve"> (далее – Правила).</w:t>
      </w:r>
    </w:p>
    <w:p w:rsidR="00FE62F3" w:rsidRPr="00800902" w:rsidRDefault="00FE62F3" w:rsidP="00FE62F3">
      <w:pPr>
        <w:pStyle w:val="a4"/>
        <w:ind w:right="129" w:firstLine="710"/>
      </w:pPr>
      <w:r w:rsidRPr="00800902">
        <w:t xml:space="preserve">В соответствии с пунктом 2 Правил </w:t>
      </w:r>
      <w:r w:rsidRPr="00800902">
        <w:rPr>
          <w:b/>
          <w:u w:val="single"/>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r w:rsidRPr="00800902">
        <w:t>,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w:t>
      </w:r>
      <w:bookmarkStart w:id="0" w:name="_GoBack"/>
      <w:bookmarkEnd w:id="0"/>
      <w:r w:rsidRPr="00800902">
        <w:t xml:space="preserve"> генетического или метаболического воздействия на организм человека (далее - медицинские изделия).</w:t>
      </w:r>
    </w:p>
    <w:p w:rsidR="00FE62F3" w:rsidRPr="00800902" w:rsidRDefault="00FE62F3" w:rsidP="00FE62F3">
      <w:pPr>
        <w:pStyle w:val="a4"/>
        <w:ind w:right="129" w:firstLine="710"/>
      </w:pPr>
      <w:r w:rsidRPr="00800902">
        <w:t xml:space="preserve">В соответствии с пунктом 6 Правил документом, подтверждающим </w:t>
      </w:r>
      <w:r w:rsidRPr="00800902">
        <w:rPr>
          <w:b/>
          <w:u w:val="single"/>
        </w:rPr>
        <w:t>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r w:rsidRPr="00800902">
        <w:t>. Форма регистрационного удостоверения утверждается регистрирующим органом. Регистрационное удостоверение выдается бессрочно.</w:t>
      </w:r>
    </w:p>
    <w:p w:rsidR="00FE62F3" w:rsidRPr="005B7B47" w:rsidRDefault="00FE62F3" w:rsidP="00FE62F3">
      <w:pPr>
        <w:pStyle w:val="a4"/>
        <w:ind w:right="129" w:firstLine="710"/>
      </w:pPr>
      <w:r w:rsidRPr="00800902">
        <w:t xml:space="preserve">В соответствии с подпунктом «а» пункта 56 Правил в регистрационном удостоверении указываются, среди прочего, следующие сведения: наименование </w:t>
      </w:r>
      <w:r w:rsidRPr="00800902">
        <w:lastRenderedPageBreak/>
        <w:t xml:space="preserve">медицинского изделия </w:t>
      </w:r>
      <w:r w:rsidRPr="005B7B47">
        <w:t>(с указанием принадлежностей, необходимых для применения медицинского изделия по назначению).</w:t>
      </w:r>
    </w:p>
    <w:p w:rsidR="00FE62F3" w:rsidRPr="005B7B47" w:rsidRDefault="00FE62F3" w:rsidP="00FE62F3">
      <w:pPr>
        <w:pStyle w:val="a4"/>
        <w:ind w:right="129" w:firstLine="710"/>
      </w:pPr>
      <w:r w:rsidRPr="005B7B47">
        <w:t>В соответствии с пунктом 10 Правил для государственной регистрации медицинского изделия (за исключением медицинских изделий, включенных в перечень) представляются следующие документы:</w:t>
      </w:r>
    </w:p>
    <w:p w:rsidR="00FE62F3" w:rsidRPr="005B7B47" w:rsidRDefault="00FE62F3" w:rsidP="00FE62F3">
      <w:pPr>
        <w:pStyle w:val="a4"/>
        <w:ind w:right="129" w:firstLine="710"/>
      </w:pPr>
      <w:proofErr w:type="gramStart"/>
      <w:r w:rsidRPr="005B7B47">
        <w:t>в</w:t>
      </w:r>
      <w:proofErr w:type="gramEnd"/>
      <w:r w:rsidRPr="005B7B47">
        <w:t>) техническая документация производителя (изготовителя) на медицинское изделие;</w:t>
      </w:r>
    </w:p>
    <w:p w:rsidR="00FE62F3" w:rsidRPr="005B7B47" w:rsidRDefault="00FE62F3" w:rsidP="00FE62F3">
      <w:pPr>
        <w:pStyle w:val="a4"/>
        <w:ind w:right="129" w:firstLine="710"/>
      </w:pPr>
      <w:proofErr w:type="gramStart"/>
      <w:r w:rsidRPr="005B7B47">
        <w:t>г</w:t>
      </w:r>
      <w:proofErr w:type="gramEnd"/>
      <w:r w:rsidRPr="005B7B47">
        <w:t>)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FE62F3" w:rsidRPr="00800902" w:rsidRDefault="00FE62F3" w:rsidP="00FE62F3">
      <w:pPr>
        <w:pStyle w:val="a4"/>
        <w:ind w:right="129" w:firstLine="710"/>
      </w:pPr>
      <w:r w:rsidRPr="005B7B47">
        <w:t>При этом, согласно пункту 39 Правил внесение изменений в документы, указанные в подпунктах "в" и "г" пункта 10 настоящих Правил (</w:t>
      </w:r>
      <w:r w:rsidRPr="00800902">
        <w:t xml:space="preserve">за исключением случаев, указанных в подпункте "г" пункта 37 настоящих Правил), </w:t>
      </w:r>
      <w:r w:rsidRPr="00800902">
        <w:rPr>
          <w:u w:val="single"/>
        </w:rPr>
        <w:t>осуществляется по результатам экспертизы качества, эффективности и безопасности медицинского изделия,</w:t>
      </w:r>
      <w:r w:rsidRPr="00800902">
        <w:t xml:space="preserve"> проведенной в порядке, аналогичном порядку проведения экспертизы качества, эффективности и безопасности медицинского изделия в целях его государственной регистрации в соответствии с пунктом 21 настоящих Правил, в случае если регистрирующим органом по результатам проверки полноты и достоверности сведений, содержащихся в представленных документах, установлено, что внесение заявленных изменений влечет изменение свойств и характеристик, влияющих на качество, эффективность и безопасность медицинского изделия, или совершенствует его свойства и характеристики при неизменности функционального назначения и (или) принципа действия медицинского изделия.</w:t>
      </w:r>
    </w:p>
    <w:p w:rsidR="00FE62F3" w:rsidRPr="00800902" w:rsidRDefault="00FE62F3" w:rsidP="00FE62F3">
      <w:pPr>
        <w:pStyle w:val="a4"/>
        <w:ind w:right="129" w:firstLine="710"/>
      </w:pPr>
      <w:r w:rsidRPr="00800902">
        <w:t xml:space="preserve">На основании подпунктов 5.5(1), 5.5(2) Раздела II постановления Правительства РФ от 30.06.2004 № 323 «Об утверждении Положения о Федеральной службе по надзору в сфере здравоохранения» </w:t>
      </w:r>
      <w:r w:rsidRPr="00800902">
        <w:rPr>
          <w:b/>
          <w:u w:val="single"/>
        </w:rPr>
        <w:t>Федеральная служба по надзору в сфере здравоохранения (Росздравнадзор) н</w:t>
      </w:r>
      <w:r w:rsidR="00C5333A">
        <w:rPr>
          <w:b/>
          <w:u w:val="single"/>
        </w:rPr>
        <w:t xml:space="preserve">аделена </w:t>
      </w:r>
      <w:r w:rsidRPr="00800902">
        <w:rPr>
          <w:b/>
          <w:u w:val="single"/>
        </w:rPr>
        <w:t>следующими полномочиями</w:t>
      </w:r>
      <w:r w:rsidRPr="00800902">
        <w:t>:</w:t>
      </w:r>
    </w:p>
    <w:p w:rsidR="00FE62F3" w:rsidRPr="00800902" w:rsidRDefault="00FE62F3" w:rsidP="00FE62F3">
      <w:pPr>
        <w:pStyle w:val="a4"/>
        <w:ind w:right="129" w:firstLine="710"/>
      </w:pPr>
      <w:r w:rsidRPr="00800902">
        <w:t xml:space="preserve">- </w:t>
      </w:r>
      <w:r w:rsidRPr="00800902">
        <w:rPr>
          <w:b/>
          <w:u w:val="single"/>
        </w:rPr>
        <w:t xml:space="preserve">ведет государственный реестр медицинских </w:t>
      </w:r>
      <w:r w:rsidRPr="00800902">
        <w:rPr>
          <w:b/>
        </w:rPr>
        <w:t>изделий и организаций (</w:t>
      </w:r>
      <w:r w:rsidRPr="00800902">
        <w:t xml:space="preserve">индивидуальных предпринимателей), осуществляющих производство и изготовление медицинских изделий, и </w:t>
      </w:r>
      <w:r w:rsidRPr="00800902">
        <w:rPr>
          <w:b/>
          <w:u w:val="single"/>
        </w:rPr>
        <w:t>размещает его на официальном сайте Службы в сети Интернет</w:t>
      </w:r>
      <w:r w:rsidRPr="00800902">
        <w:t>;</w:t>
      </w:r>
    </w:p>
    <w:p w:rsidR="00FE62F3" w:rsidRPr="00800902" w:rsidRDefault="00FE62F3" w:rsidP="00FE62F3">
      <w:pPr>
        <w:pStyle w:val="a4"/>
        <w:ind w:right="129" w:firstLine="710"/>
      </w:pPr>
      <w:r w:rsidRPr="00800902">
        <w:t xml:space="preserve">- </w:t>
      </w:r>
      <w:r w:rsidRPr="00800902">
        <w:rPr>
          <w:b/>
          <w:u w:val="single"/>
        </w:rPr>
        <w:t>осуществляет регистрацию медицинского изделия, внесение изменений в регистрационное досье медицинского изделия</w:t>
      </w:r>
      <w:r w:rsidRPr="00800902">
        <w:t xml:space="preserve">, выдачу дубликатов регистрационных удостоверений медицинских изделий, приостановление и отмену действия (аннулирование) регистрационного удостоверения медицинского изделия, согласование экспертного заключения </w:t>
      </w:r>
      <w:proofErr w:type="spellStart"/>
      <w:r w:rsidRPr="00800902">
        <w:t>референтного</w:t>
      </w:r>
      <w:proofErr w:type="spellEnd"/>
      <w:r w:rsidRPr="00800902">
        <w:t xml:space="preserve"> государства, определение экспертной организации, а также организацию (путем выдачи соответствующего задания экспертной организации) проведения экспертизы безопасности, качества и эффективности медицинских изделий в целях их регистрации или внесения изменений в регистрационное досье медицинского изделия и согласования экспертного заключения </w:t>
      </w:r>
      <w:proofErr w:type="spellStart"/>
      <w:r w:rsidRPr="00800902">
        <w:t>референтного</w:t>
      </w:r>
      <w:proofErr w:type="spellEnd"/>
      <w:r w:rsidRPr="00800902">
        <w:t xml:space="preserve"> государства, на основании которых принимается решение о регистрации медицинского изделия на территории Российской Федерации или о внесении изменений в регистрационное досье медицинского изделия, в соответствии с Правилами регистрации и экспертизы безопасности, качества и эффективности медицинских изделий, утвержденными решением Совета Евразийской экономической комиссии от 12 февраля 2016 г. N 46.</w:t>
      </w:r>
    </w:p>
    <w:p w:rsidR="00FE62F3" w:rsidRPr="00F630CF" w:rsidRDefault="00FE62F3" w:rsidP="00FE62F3">
      <w:pPr>
        <w:pStyle w:val="a4"/>
        <w:ind w:right="129" w:firstLine="710"/>
      </w:pPr>
      <w:r w:rsidRPr="00F630CF">
        <w:t>Исходя из приведенных выше положений действующего законодательства реестр медицинских изделий и организаций (индивидуальных предпринимателей), осуществляющих производство и изготовление медицинских изделий, расположенный на сайте Росздравнадзора,</w:t>
      </w:r>
      <w:r w:rsidR="00980235">
        <w:t xml:space="preserve"> включая содержащуюся в последнем информацию и документы,</w:t>
      </w:r>
      <w:r w:rsidRPr="00F630CF">
        <w:t xml:space="preserve"> </w:t>
      </w:r>
      <w:r w:rsidR="00980235">
        <w:t>следует</w:t>
      </w:r>
      <w:r w:rsidRPr="00F630CF">
        <w:t xml:space="preserve"> рассматривать в качестве официального, общедоступного источника информации</w:t>
      </w:r>
      <w:r w:rsidR="00980235">
        <w:t xml:space="preserve">, обязательной к применению (иное противоречит, в том числе целям </w:t>
      </w:r>
      <w:r w:rsidR="00980235">
        <w:lastRenderedPageBreak/>
        <w:t>создания и ведения такого реестра)</w:t>
      </w:r>
      <w:r w:rsidRPr="00F630CF">
        <w:t>.</w:t>
      </w:r>
    </w:p>
    <w:p w:rsidR="00BA7BDA" w:rsidRDefault="00BA7BDA" w:rsidP="00D31392">
      <w:pPr>
        <w:pStyle w:val="a4"/>
        <w:spacing w:before="9"/>
        <w:ind w:firstLine="851"/>
      </w:pPr>
      <w:r>
        <w:t>В соответствии с положениями</w:t>
      </w:r>
      <w:r w:rsidRPr="00BA7BDA">
        <w:t xml:space="preserve"> приложенной в составе заявки </w:t>
      </w:r>
      <w:r>
        <w:t xml:space="preserve">Заявителя </w:t>
      </w:r>
      <w:r w:rsidRPr="00BA7BDA">
        <w:t>копией регистрационного удостоверения</w:t>
      </w:r>
      <w:r>
        <w:t xml:space="preserve"> от 18.06.2019 № ФСР 2011/09904 Микроскопы операционные модульные МИКРОМ</w:t>
      </w:r>
      <w:r w:rsidRPr="00BA7BDA">
        <w:t xml:space="preserve"> по ТУ 9442-005-34332363-2010</w:t>
      </w:r>
      <w:r>
        <w:t>:</w:t>
      </w:r>
    </w:p>
    <w:p w:rsidR="00BA7BDA" w:rsidRDefault="00BA7BDA" w:rsidP="00D31392">
      <w:pPr>
        <w:pStyle w:val="a4"/>
        <w:spacing w:before="9"/>
        <w:ind w:firstLine="851"/>
      </w:pPr>
      <w:r>
        <w:t>Следующих моделей:</w:t>
      </w:r>
    </w:p>
    <w:p w:rsidR="00BA7BDA" w:rsidRDefault="00BA7BDA" w:rsidP="00D31392">
      <w:pPr>
        <w:pStyle w:val="a4"/>
        <w:spacing w:before="9"/>
        <w:ind w:firstLine="851"/>
      </w:pPr>
      <w:r>
        <w:t xml:space="preserve">- </w:t>
      </w:r>
      <w:r w:rsidRPr="00B1315B">
        <w:rPr>
          <w:u w:val="single"/>
        </w:rPr>
        <w:t>стоматологические – МИКРОМ-С1;</w:t>
      </w:r>
    </w:p>
    <w:p w:rsidR="00BA7BDA" w:rsidRDefault="00BA7BDA" w:rsidP="00D31392">
      <w:pPr>
        <w:pStyle w:val="a4"/>
        <w:spacing w:before="9"/>
        <w:ind w:firstLine="851"/>
      </w:pPr>
      <w:r>
        <w:t xml:space="preserve">- офтальмологические – </w:t>
      </w:r>
      <w:r w:rsidRPr="00BA7BDA">
        <w:t>МИКРОМ</w:t>
      </w:r>
      <w:r>
        <w:t>-ОФ1;</w:t>
      </w:r>
    </w:p>
    <w:p w:rsidR="00BA7BDA" w:rsidRDefault="00BA7BDA" w:rsidP="00D31392">
      <w:pPr>
        <w:pStyle w:val="a4"/>
        <w:spacing w:before="9"/>
        <w:ind w:firstLine="851"/>
      </w:pPr>
      <w:r>
        <w:t>- диагностически</w:t>
      </w:r>
      <w:r w:rsidR="007357E5">
        <w:t>е оториноларингологические</w:t>
      </w:r>
      <w:r>
        <w:t xml:space="preserve"> – </w:t>
      </w:r>
      <w:r w:rsidRPr="00BA7BDA">
        <w:t>МИКРОМ</w:t>
      </w:r>
      <w:r>
        <w:t>-ЛОР1</w:t>
      </w:r>
      <w:r w:rsidR="00B1315B">
        <w:t>.</w:t>
      </w:r>
    </w:p>
    <w:p w:rsidR="00D31392" w:rsidRPr="00B1315B" w:rsidRDefault="00B1315B" w:rsidP="00B1315B">
      <w:pPr>
        <w:pStyle w:val="a4"/>
        <w:spacing w:before="9"/>
        <w:ind w:firstLine="851"/>
      </w:pPr>
      <w:r>
        <w:t xml:space="preserve">Согласно пункту 2.1 раздела 2 Инструкции к </w:t>
      </w:r>
      <w:r w:rsidRPr="00B1315B">
        <w:t>РУ № ФСР 2011/09904</w:t>
      </w:r>
      <w:r>
        <w:t xml:space="preserve"> (</w:t>
      </w:r>
      <w:r w:rsidRPr="00B1315B">
        <w:t>микроскоп операционный модульный стоматологический МИКРОМ-С1</w:t>
      </w:r>
      <w:r>
        <w:t xml:space="preserve">) </w:t>
      </w:r>
      <w:r w:rsidR="005B7B47">
        <w:rPr>
          <w:b/>
          <w:u w:val="single"/>
        </w:rPr>
        <w:t>Микроскоп предназначен для</w:t>
      </w:r>
      <w:r w:rsidR="00D31392" w:rsidRPr="00B1315B">
        <w:rPr>
          <w:b/>
          <w:u w:val="single"/>
        </w:rPr>
        <w:t xml:space="preserve"> реставраци</w:t>
      </w:r>
      <w:r w:rsidRPr="00B1315B">
        <w:rPr>
          <w:b/>
          <w:u w:val="single"/>
        </w:rPr>
        <w:t xml:space="preserve">онной стоматологии, </w:t>
      </w:r>
      <w:proofErr w:type="spellStart"/>
      <w:r w:rsidRPr="00B1315B">
        <w:rPr>
          <w:b/>
          <w:u w:val="single"/>
        </w:rPr>
        <w:t>пародотоло</w:t>
      </w:r>
      <w:r w:rsidR="00D31392" w:rsidRPr="00B1315B">
        <w:rPr>
          <w:b/>
          <w:u w:val="single"/>
        </w:rPr>
        <w:t>гии</w:t>
      </w:r>
      <w:proofErr w:type="spellEnd"/>
      <w:r w:rsidR="00D31392" w:rsidRPr="00B1315B">
        <w:rPr>
          <w:b/>
          <w:u w:val="single"/>
        </w:rPr>
        <w:t xml:space="preserve">, </w:t>
      </w:r>
      <w:proofErr w:type="spellStart"/>
      <w:r w:rsidR="00D31392" w:rsidRPr="00B1315B">
        <w:rPr>
          <w:b/>
          <w:u w:val="single"/>
        </w:rPr>
        <w:t>эндодонтии</w:t>
      </w:r>
      <w:proofErr w:type="spellEnd"/>
      <w:r w:rsidR="00D31392" w:rsidRPr="00B1315B">
        <w:rPr>
          <w:b/>
          <w:u w:val="single"/>
        </w:rPr>
        <w:t xml:space="preserve">, а также для проведения микрохирургических вмешательств в полости рта. </w:t>
      </w:r>
    </w:p>
    <w:p w:rsidR="00B1315B" w:rsidRPr="00B1315B" w:rsidRDefault="00FE62F3" w:rsidP="00B1315B">
      <w:pPr>
        <w:pStyle w:val="a4"/>
        <w:spacing w:before="9"/>
        <w:ind w:firstLine="851"/>
        <w:rPr>
          <w:b/>
          <w:u w:val="single"/>
        </w:rPr>
      </w:pPr>
      <w:r w:rsidRPr="00B1315B">
        <w:t xml:space="preserve">Таким образом, </w:t>
      </w:r>
      <w:r w:rsidR="00B1315B" w:rsidRPr="00B1315B">
        <w:t xml:space="preserve">исходя из сведений </w:t>
      </w:r>
      <w:r w:rsidR="00B1315B">
        <w:t xml:space="preserve">из </w:t>
      </w:r>
      <w:r w:rsidR="00B1315B" w:rsidRPr="00B1315B">
        <w:t>реестр</w:t>
      </w:r>
      <w:r w:rsidR="00B1315B">
        <w:t xml:space="preserve">а </w:t>
      </w:r>
      <w:r w:rsidR="00B1315B" w:rsidRPr="00B1315B">
        <w:t>медицинских изделий и организаций (индивидуальных предпринимателей), осуществляющих производство и изготовление ме</w:t>
      </w:r>
      <w:r w:rsidR="00B1315B">
        <w:t>дицинских изделий,</w:t>
      </w:r>
      <w:r w:rsidR="00F55BE7">
        <w:t xml:space="preserve"> размещенном в г</w:t>
      </w:r>
      <w:r w:rsidRPr="00B1315B">
        <w:t>осударственном реестре медицинских изделий и организаций, осуществляющих производство и изготовление медицинских изделий на сайте Росздравнадзора РФ (</w:t>
      </w:r>
      <w:hyperlink r:id="rId8" w:history="1">
        <w:r w:rsidRPr="00B1315B">
          <w:rPr>
            <w:rStyle w:val="a3"/>
          </w:rPr>
          <w:t>https://roszdravnadzor.gov.ru</w:t>
        </w:r>
      </w:hyperlink>
      <w:r w:rsidRPr="00B1315B">
        <w:rPr>
          <w:rStyle w:val="a3"/>
        </w:rPr>
        <w:t>)</w:t>
      </w:r>
      <w:r w:rsidR="00B1315B">
        <w:t xml:space="preserve">, предложенный в составе заявки </w:t>
      </w:r>
      <w:r w:rsidR="00B1315B" w:rsidRPr="00B1315B">
        <w:t>ООО «НПФ «ОПУС»</w:t>
      </w:r>
      <w:r w:rsidR="00B1315B">
        <w:t xml:space="preserve"> к поставке </w:t>
      </w:r>
      <w:r w:rsidR="00B1315B" w:rsidRPr="00B1315B">
        <w:rPr>
          <w:b/>
          <w:u w:val="single"/>
        </w:rPr>
        <w:t>товар не является микроскопом общего назначения, имеет узкую направленность применения –</w:t>
      </w:r>
      <w:r w:rsidR="005B7B47">
        <w:rPr>
          <w:b/>
          <w:u w:val="single"/>
        </w:rPr>
        <w:t xml:space="preserve"> </w:t>
      </w:r>
      <w:r w:rsidR="007331B0">
        <w:rPr>
          <w:b/>
          <w:u w:val="single"/>
        </w:rPr>
        <w:t xml:space="preserve">проведения </w:t>
      </w:r>
      <w:r w:rsidR="005B7B47">
        <w:rPr>
          <w:b/>
          <w:u w:val="single"/>
        </w:rPr>
        <w:t xml:space="preserve">соответствующих манипуляций </w:t>
      </w:r>
      <w:r w:rsidR="005B7B47" w:rsidRPr="005B7B47">
        <w:rPr>
          <w:b/>
          <w:u w:val="single"/>
        </w:rPr>
        <w:t xml:space="preserve">в полости рта </w:t>
      </w:r>
      <w:r w:rsidR="005B7B47">
        <w:rPr>
          <w:b/>
          <w:u w:val="single"/>
        </w:rPr>
        <w:t xml:space="preserve">(в частности в области </w:t>
      </w:r>
      <w:r w:rsidR="00B1315B" w:rsidRPr="00B1315B">
        <w:rPr>
          <w:b/>
          <w:u w:val="single"/>
        </w:rPr>
        <w:t>стоматологи</w:t>
      </w:r>
      <w:r w:rsidR="005B7B47">
        <w:rPr>
          <w:b/>
          <w:u w:val="single"/>
        </w:rPr>
        <w:t>и)</w:t>
      </w:r>
      <w:r w:rsidR="00B1315B" w:rsidRPr="00B1315B">
        <w:rPr>
          <w:b/>
          <w:u w:val="single"/>
        </w:rPr>
        <w:t>.</w:t>
      </w:r>
    </w:p>
    <w:p w:rsidR="00FE62F3" w:rsidRPr="002E7AAC" w:rsidRDefault="005B7B47" w:rsidP="00FE62F3">
      <w:pPr>
        <w:pStyle w:val="a4"/>
        <w:ind w:left="142" w:firstLine="709"/>
      </w:pPr>
      <w:r>
        <w:t>С</w:t>
      </w:r>
      <w:r w:rsidR="00FE62F3" w:rsidRPr="002E7AAC">
        <w:t>огласно официальному сайту Росздравнадзора РФ в регистрационное удостоверен</w:t>
      </w:r>
      <w:r w:rsidR="002E7AAC" w:rsidRPr="002E7AAC">
        <w:t>ие</w:t>
      </w:r>
      <w:r w:rsidR="00FE62F3" w:rsidRPr="002E7AAC">
        <w:t xml:space="preserve"> изменения не вносились, что свидетельствует о том, что  </w:t>
      </w:r>
      <w:r w:rsidR="002E7AAC" w:rsidRPr="002E7AAC">
        <w:t>заявитель</w:t>
      </w:r>
      <w:r w:rsidR="00FE62F3" w:rsidRPr="002E7AAC">
        <w:t xml:space="preserve"> предложил оборудование не соответствующее требованиям установленным в описании объекта закупки, либо заявил характеристики оборудования не зарегистрированного на территории Российской Федерации, так как любые конструкционные изменения влияющий на функционал изделия, выполненные заводом изготовителем  в ранее зарегистрированном изделии,  должны быть отмечены в регистрационном досье, а оборудование с новым функционалом должно быть отправлено на дополнительную техническую экспертизу</w:t>
      </w:r>
      <w:r>
        <w:t>,</w:t>
      </w:r>
      <w:r w:rsidR="00FE62F3" w:rsidRPr="002E7AAC">
        <w:t xml:space="preserve"> что приводит к процессу перерегистрации такого изделия, с обязательной отметкой в регистрационным удостоверении о внесенных изменениях, либо предоставил недостоверные сведения в отношении объекта закупки.</w:t>
      </w:r>
    </w:p>
    <w:p w:rsidR="00FE62F3" w:rsidRPr="002E7AAC" w:rsidRDefault="00FE62F3" w:rsidP="00FE62F3">
      <w:pPr>
        <w:pStyle w:val="a4"/>
        <w:ind w:left="142" w:firstLine="709"/>
      </w:pPr>
      <w:r w:rsidRPr="002E7AAC">
        <w:t>Следовательно, комиссия по осуществлению закупок уполномоченного органа при рассмотрении и оценки заявок на участие в закупке, где предметом выступают медицинские изделия, (в соответствии с вышеизложенными положениями законодательства) должна руководствоваться сведениями, указанными в соответствующей документации, размещенной на сайте Росздравнадзора РФ, учитывая, что последняя обращалась к инструкции по эксплуатации медицинского изделия, размещенной на сайте Росздравнадзора РФ.</w:t>
      </w:r>
    </w:p>
    <w:p w:rsidR="005B7B47" w:rsidRDefault="005B7B47" w:rsidP="00FE62F3">
      <w:pPr>
        <w:pStyle w:val="a4"/>
        <w:ind w:left="142" w:firstLine="578"/>
      </w:pPr>
      <w:r>
        <w:t xml:space="preserve">Таким образом, Комиссия не усматривает необходимых и достаточных оснований для констатации в действиях </w:t>
      </w:r>
      <w:r w:rsidRPr="005B7B47">
        <w:t>комисси</w:t>
      </w:r>
      <w:r>
        <w:t>и</w:t>
      </w:r>
      <w:r w:rsidRPr="005B7B47">
        <w:t xml:space="preserve"> по осуществлению закупок уполномоченного органа</w:t>
      </w:r>
      <w:r>
        <w:t xml:space="preserve"> нарушений законодательства о контрактной системе. </w:t>
      </w:r>
    </w:p>
    <w:p w:rsidR="00FE62F3" w:rsidRPr="00826B89" w:rsidRDefault="00FE62F3" w:rsidP="00FE62F3">
      <w:pPr>
        <w:pStyle w:val="a4"/>
        <w:spacing w:before="1"/>
        <w:ind w:right="132" w:firstLine="710"/>
      </w:pPr>
      <w:r w:rsidRPr="00826B89">
        <w:t>На основании изложенного и руководствуясь частью 8 статьи 106 Федерального закона от</w:t>
      </w:r>
      <w:r w:rsidRPr="00826B89">
        <w:rPr>
          <w:spacing w:val="1"/>
        </w:rPr>
        <w:t xml:space="preserve"> </w:t>
      </w:r>
      <w:r w:rsidRPr="00826B89">
        <w:t>05.04.2013г.</w:t>
      </w:r>
      <w:r w:rsidRPr="00826B89">
        <w:rPr>
          <w:spacing w:val="-4"/>
        </w:rPr>
        <w:t xml:space="preserve"> </w:t>
      </w:r>
      <w:r w:rsidRPr="00826B89">
        <w:t>№</w:t>
      </w:r>
      <w:r w:rsidRPr="00826B89">
        <w:rPr>
          <w:spacing w:val="-4"/>
        </w:rPr>
        <w:t xml:space="preserve"> </w:t>
      </w:r>
      <w:r w:rsidRPr="00826B89">
        <w:t>44-ФЗ,</w:t>
      </w:r>
      <w:r w:rsidRPr="00826B89">
        <w:rPr>
          <w:spacing w:val="-5"/>
        </w:rPr>
        <w:t xml:space="preserve"> </w:t>
      </w:r>
      <w:r w:rsidRPr="00826B89">
        <w:t>Комиссия</w:t>
      </w:r>
      <w:r w:rsidRPr="00826B89">
        <w:rPr>
          <w:spacing w:val="-3"/>
        </w:rPr>
        <w:t xml:space="preserve"> </w:t>
      </w:r>
      <w:r w:rsidRPr="00826B89">
        <w:t>Ярославского</w:t>
      </w:r>
      <w:r w:rsidRPr="00826B89">
        <w:rPr>
          <w:spacing w:val="-4"/>
        </w:rPr>
        <w:t xml:space="preserve"> </w:t>
      </w:r>
      <w:r w:rsidRPr="00826B89">
        <w:t>УФАС</w:t>
      </w:r>
      <w:r w:rsidRPr="00826B89">
        <w:rPr>
          <w:spacing w:val="-4"/>
        </w:rPr>
        <w:t xml:space="preserve"> </w:t>
      </w:r>
      <w:r w:rsidRPr="00826B89">
        <w:t>России</w:t>
      </w:r>
      <w:r w:rsidRPr="00826B89">
        <w:rPr>
          <w:spacing w:val="-4"/>
        </w:rPr>
        <w:t xml:space="preserve"> </w:t>
      </w:r>
      <w:r w:rsidRPr="00826B89">
        <w:t>по</w:t>
      </w:r>
      <w:r w:rsidRPr="00826B89">
        <w:rPr>
          <w:spacing w:val="-4"/>
        </w:rPr>
        <w:t xml:space="preserve"> </w:t>
      </w:r>
      <w:r w:rsidRPr="00826B89">
        <w:t>контролю</w:t>
      </w:r>
      <w:r w:rsidRPr="00826B89">
        <w:rPr>
          <w:spacing w:val="-4"/>
        </w:rPr>
        <w:t xml:space="preserve"> </w:t>
      </w:r>
      <w:r w:rsidRPr="00826B89">
        <w:t>закупок,</w:t>
      </w:r>
    </w:p>
    <w:p w:rsidR="00FE62F3" w:rsidRPr="00FE62F3" w:rsidRDefault="00FE62F3" w:rsidP="00FE62F3">
      <w:pPr>
        <w:pStyle w:val="a4"/>
        <w:spacing w:before="11"/>
        <w:ind w:left="0"/>
        <w:jc w:val="left"/>
        <w:rPr>
          <w:sz w:val="23"/>
          <w:highlight w:val="yellow"/>
        </w:rPr>
      </w:pPr>
    </w:p>
    <w:p w:rsidR="00FE62F3" w:rsidRPr="00FE62F3" w:rsidRDefault="00FE62F3" w:rsidP="00FE62F3">
      <w:pPr>
        <w:pStyle w:val="a4"/>
        <w:ind w:left="3969" w:right="3968"/>
        <w:jc w:val="center"/>
      </w:pPr>
      <w:proofErr w:type="gramStart"/>
      <w:r w:rsidRPr="00FE62F3">
        <w:t>решила</w:t>
      </w:r>
      <w:proofErr w:type="gramEnd"/>
      <w:r w:rsidRPr="00FE62F3">
        <w:t>:</w:t>
      </w:r>
    </w:p>
    <w:p w:rsidR="00FE62F3" w:rsidRPr="00FE62F3" w:rsidRDefault="00FE62F3" w:rsidP="00FE62F3">
      <w:pPr>
        <w:pStyle w:val="a4"/>
        <w:ind w:left="0"/>
        <w:jc w:val="left"/>
        <w:rPr>
          <w:highlight w:val="yellow"/>
        </w:rPr>
      </w:pPr>
    </w:p>
    <w:p w:rsidR="00FE62F3" w:rsidRPr="00FE62F3" w:rsidRDefault="00FE62F3" w:rsidP="00FE62F3">
      <w:pPr>
        <w:pStyle w:val="a4"/>
        <w:ind w:right="133" w:firstLine="710"/>
        <w:rPr>
          <w:highlight w:val="yellow"/>
        </w:rPr>
      </w:pPr>
      <w:r w:rsidRPr="002E7AAC">
        <w:t>1. Признать</w:t>
      </w:r>
      <w:r w:rsidRPr="002E7AAC">
        <w:rPr>
          <w:spacing w:val="1"/>
        </w:rPr>
        <w:t xml:space="preserve"> </w:t>
      </w:r>
      <w:r w:rsidRPr="002E7AAC">
        <w:t>жалобу</w:t>
      </w:r>
      <w:r w:rsidRPr="002E7AAC">
        <w:rPr>
          <w:spacing w:val="1"/>
        </w:rPr>
        <w:t xml:space="preserve"> </w:t>
      </w:r>
      <w:r w:rsidR="002E7AAC">
        <w:rPr>
          <w:spacing w:val="1"/>
        </w:rPr>
        <w:t>общества</w:t>
      </w:r>
      <w:r w:rsidR="002E7AAC" w:rsidRPr="002E7AAC">
        <w:rPr>
          <w:spacing w:val="1"/>
        </w:rPr>
        <w:t xml:space="preserve"> с ограниченной ответственностью «НПФ «ОПУС»</w:t>
      </w:r>
      <w:r w:rsidR="002E7AAC">
        <w:rPr>
          <w:spacing w:val="1"/>
          <w:highlight w:val="yellow"/>
        </w:rPr>
        <w:t xml:space="preserve"> </w:t>
      </w:r>
      <w:r w:rsidRPr="002E7AAC">
        <w:t>(ИНН</w:t>
      </w:r>
      <w:r w:rsidR="002E7AAC" w:rsidRPr="002E7AAC">
        <w:rPr>
          <w:spacing w:val="1"/>
        </w:rPr>
        <w:t xml:space="preserve"> 7813074587</w:t>
      </w:r>
      <w:r w:rsidR="00C5333A">
        <w:rPr>
          <w:spacing w:val="1"/>
        </w:rPr>
        <w:t xml:space="preserve">, ОГРН </w:t>
      </w:r>
      <w:r w:rsidR="00C5333A" w:rsidRPr="00C5333A">
        <w:rPr>
          <w:spacing w:val="1"/>
        </w:rPr>
        <w:t>1037828025861</w:t>
      </w:r>
      <w:r w:rsidRPr="002E7AAC">
        <w:t>)</w:t>
      </w:r>
      <w:r w:rsidRPr="002E7AAC">
        <w:rPr>
          <w:spacing w:val="1"/>
        </w:rPr>
        <w:t xml:space="preserve"> </w:t>
      </w:r>
      <w:r w:rsidR="005B7B47" w:rsidRPr="005B7B47">
        <w:rPr>
          <w:spacing w:val="1"/>
        </w:rPr>
        <w:t>на действия комиссии по осуществлению закупок уполномоченного органа, Департамента государственного заказа Ярославской области</w:t>
      </w:r>
      <w:r w:rsidR="00C5333A">
        <w:rPr>
          <w:spacing w:val="1"/>
        </w:rPr>
        <w:t xml:space="preserve"> (ИНН </w:t>
      </w:r>
      <w:r w:rsidR="00C5333A" w:rsidRPr="00C5333A">
        <w:rPr>
          <w:spacing w:val="1"/>
        </w:rPr>
        <w:t>7604084334</w:t>
      </w:r>
      <w:r w:rsidR="00C5333A">
        <w:rPr>
          <w:spacing w:val="1"/>
        </w:rPr>
        <w:t xml:space="preserve">, ОГРН </w:t>
      </w:r>
      <w:r w:rsidR="00C5333A" w:rsidRPr="00C5333A">
        <w:rPr>
          <w:spacing w:val="1"/>
        </w:rPr>
        <w:t>1067604003411</w:t>
      </w:r>
      <w:r w:rsidR="005B7B47">
        <w:rPr>
          <w:spacing w:val="1"/>
        </w:rPr>
        <w:t>)</w:t>
      </w:r>
      <w:r w:rsidR="002E7AAC" w:rsidRPr="002E7AAC">
        <w:rPr>
          <w:spacing w:val="1"/>
        </w:rPr>
        <w:t xml:space="preserve">, при проведении электронного </w:t>
      </w:r>
      <w:r w:rsidR="002E7AAC" w:rsidRPr="002E7AAC">
        <w:rPr>
          <w:spacing w:val="1"/>
        </w:rPr>
        <w:lastRenderedPageBreak/>
        <w:t>аукциона на право заключения контракта на поставку медицинских изделий (Операционный микроскоп/ Микроскоп хирургический общего назначения), ввод в эксплуатацию медицинских изделий, обучение правилам эксплуатации специалистов, эксплуатирующих медицинские изделия для объекта: «Государственное бюджетное учреждение здравоохранения Ярославской области «Областная клиническая онкологическая больница», Ярославская область, г. Ярославль (строительство хирургического корпуса с инженерными коммуникациями и сооружениями)» (извещение № 0171200001923001081)</w:t>
      </w:r>
      <w:r w:rsidR="00826B89">
        <w:rPr>
          <w:spacing w:val="1"/>
        </w:rPr>
        <w:t>,</w:t>
      </w:r>
      <w:r w:rsidRPr="00826B89">
        <w:t xml:space="preserve"> </w:t>
      </w:r>
      <w:r w:rsidR="00826B89" w:rsidRPr="00826B89">
        <w:t>не</w:t>
      </w:r>
      <w:r w:rsidRPr="00826B89">
        <w:t>обоснованной.</w:t>
      </w:r>
    </w:p>
    <w:p w:rsidR="00FE62F3" w:rsidRPr="00FE62F3" w:rsidRDefault="00FE62F3" w:rsidP="00826B89">
      <w:pPr>
        <w:pStyle w:val="a4"/>
        <w:ind w:right="133" w:firstLine="710"/>
        <w:rPr>
          <w:highlight w:val="yellow"/>
        </w:rPr>
      </w:pPr>
      <w:r w:rsidRPr="00826B89">
        <w:t xml:space="preserve">2.  </w:t>
      </w:r>
      <w:r w:rsidR="00826B89" w:rsidRPr="00826B89">
        <w:t>При проведении внепланово</w:t>
      </w:r>
      <w:r w:rsidR="00826B89">
        <w:t xml:space="preserve">й проверки действий заказчика, </w:t>
      </w:r>
      <w:r w:rsidR="00826B89" w:rsidRPr="00826B89">
        <w:t>Государственного казенного учреждения Ярославской области «Единая служба заказчика»</w:t>
      </w:r>
      <w:r w:rsidR="00C5333A">
        <w:t xml:space="preserve"> (ИНН </w:t>
      </w:r>
      <w:r w:rsidR="00C5333A" w:rsidRPr="00C5333A">
        <w:t>7604241932</w:t>
      </w:r>
      <w:r w:rsidR="00C5333A">
        <w:t xml:space="preserve">, ОГРН </w:t>
      </w:r>
      <w:r w:rsidR="00C5333A" w:rsidRPr="00C5333A">
        <w:t>1137604005923</w:t>
      </w:r>
      <w:r w:rsidR="005B7B47">
        <w:t>)</w:t>
      </w:r>
      <w:r w:rsidR="00826B89" w:rsidRPr="00826B89">
        <w:t>, уполномоченного органа, Департамента государственного заказа Ярославской области</w:t>
      </w:r>
      <w:r w:rsidR="005B7B47">
        <w:t xml:space="preserve"> </w:t>
      </w:r>
      <w:r w:rsidR="00C5333A">
        <w:t>(</w:t>
      </w:r>
      <w:r w:rsidR="00C5333A" w:rsidRPr="00C5333A">
        <w:t>ИНН 7604084334</w:t>
      </w:r>
      <w:r w:rsidR="00C5333A">
        <w:t>,</w:t>
      </w:r>
      <w:r w:rsidR="00C5333A" w:rsidRPr="00C5333A">
        <w:t xml:space="preserve"> ОГРН 1067604003411</w:t>
      </w:r>
      <w:r w:rsidR="005B7B47" w:rsidRPr="005B7B47">
        <w:t>)</w:t>
      </w:r>
      <w:r w:rsidR="00826B89" w:rsidRPr="00826B89">
        <w:t>, при проведении электронного аукциона на право заключения контракта на поставку медицинских изделий (Операционный микроскоп/ Микроскоп хирургический общего назначения), ввод в эксплуатацию медицинских изделий, обучение правилам эксплуатации специалистов, эксплуатирующих медицинские изделия для объекта: «Государственное бюджетное учреждение здравоохранения Ярославской области «Областная клиническая онкологическая больница», Ярославская область, г. Ярославль (строительство хирургического корпуса с инженерными коммуникациями и сооружениями)» (извещение № 0171200001923001081)</w:t>
      </w:r>
      <w:r w:rsidR="00826B89">
        <w:t xml:space="preserve">, </w:t>
      </w:r>
      <w:r w:rsidR="00826B89" w:rsidRPr="00826B89">
        <w:t>нарушений законодательства о контрактной системе в сфере закупок не обнаружено.</w:t>
      </w:r>
    </w:p>
    <w:p w:rsidR="00FE62F3" w:rsidRPr="00FE62F3" w:rsidRDefault="00FE62F3" w:rsidP="00FE62F3">
      <w:pPr>
        <w:pStyle w:val="a4"/>
        <w:ind w:right="133" w:firstLine="710"/>
        <w:rPr>
          <w:highlight w:val="yellow"/>
        </w:rPr>
      </w:pPr>
    </w:p>
    <w:p w:rsidR="00FE62F3" w:rsidRPr="002E7AAC" w:rsidRDefault="00FE62F3" w:rsidP="00FE62F3">
      <w:pPr>
        <w:pStyle w:val="a4"/>
        <w:ind w:right="133" w:firstLine="710"/>
      </w:pPr>
      <w:r w:rsidRPr="002E7AAC">
        <w:t>Настоящее</w:t>
      </w:r>
      <w:r w:rsidRPr="002E7AAC">
        <w:rPr>
          <w:spacing w:val="1"/>
        </w:rPr>
        <w:t xml:space="preserve"> </w:t>
      </w:r>
      <w:r w:rsidRPr="002E7AAC">
        <w:t>решение</w:t>
      </w:r>
      <w:r w:rsidRPr="002E7AAC">
        <w:rPr>
          <w:spacing w:val="4"/>
        </w:rPr>
        <w:t xml:space="preserve"> </w:t>
      </w:r>
      <w:r w:rsidRPr="002E7AAC">
        <w:t>может</w:t>
      </w:r>
      <w:r w:rsidRPr="002E7AAC">
        <w:rPr>
          <w:spacing w:val="3"/>
        </w:rPr>
        <w:t xml:space="preserve"> </w:t>
      </w:r>
      <w:r w:rsidRPr="002E7AAC">
        <w:t>быть</w:t>
      </w:r>
      <w:r w:rsidRPr="002E7AAC">
        <w:rPr>
          <w:spacing w:val="3"/>
        </w:rPr>
        <w:t xml:space="preserve"> </w:t>
      </w:r>
      <w:r w:rsidRPr="002E7AAC">
        <w:t>обжаловано</w:t>
      </w:r>
      <w:r w:rsidRPr="002E7AAC">
        <w:rPr>
          <w:spacing w:val="2"/>
        </w:rPr>
        <w:t xml:space="preserve"> </w:t>
      </w:r>
      <w:r w:rsidRPr="002E7AAC">
        <w:t>в</w:t>
      </w:r>
      <w:r w:rsidRPr="002E7AAC">
        <w:rPr>
          <w:spacing w:val="3"/>
        </w:rPr>
        <w:t xml:space="preserve"> </w:t>
      </w:r>
      <w:r w:rsidRPr="002E7AAC">
        <w:t>судебном</w:t>
      </w:r>
      <w:r w:rsidRPr="002E7AAC">
        <w:rPr>
          <w:spacing w:val="3"/>
        </w:rPr>
        <w:t xml:space="preserve"> </w:t>
      </w:r>
      <w:r w:rsidRPr="002E7AAC">
        <w:t>порядке</w:t>
      </w:r>
      <w:r w:rsidRPr="002E7AAC">
        <w:rPr>
          <w:spacing w:val="4"/>
        </w:rPr>
        <w:t xml:space="preserve"> </w:t>
      </w:r>
      <w:r w:rsidRPr="002E7AAC">
        <w:t>в</w:t>
      </w:r>
      <w:r w:rsidRPr="002E7AAC">
        <w:rPr>
          <w:spacing w:val="1"/>
        </w:rPr>
        <w:t xml:space="preserve"> </w:t>
      </w:r>
      <w:r w:rsidRPr="002E7AAC">
        <w:t>течение</w:t>
      </w:r>
      <w:r w:rsidRPr="002E7AAC">
        <w:rPr>
          <w:spacing w:val="1"/>
        </w:rPr>
        <w:t xml:space="preserve"> </w:t>
      </w:r>
      <w:r w:rsidRPr="002E7AAC">
        <w:t>трех</w:t>
      </w:r>
      <w:r w:rsidRPr="002E7AAC">
        <w:rPr>
          <w:spacing w:val="2"/>
        </w:rPr>
        <w:t xml:space="preserve"> </w:t>
      </w:r>
      <w:r w:rsidRPr="002E7AAC">
        <w:t>месяцев</w:t>
      </w:r>
      <w:r w:rsidRPr="002E7AAC">
        <w:rPr>
          <w:spacing w:val="5"/>
        </w:rPr>
        <w:t xml:space="preserve"> </w:t>
      </w:r>
      <w:r w:rsidRPr="002E7AAC">
        <w:t>со</w:t>
      </w:r>
      <w:r w:rsidRPr="002E7AAC">
        <w:rPr>
          <w:spacing w:val="-57"/>
        </w:rPr>
        <w:t xml:space="preserve"> </w:t>
      </w:r>
      <w:r w:rsidRPr="002E7AAC">
        <w:t>дня</w:t>
      </w:r>
      <w:r w:rsidRPr="002E7AAC">
        <w:rPr>
          <w:spacing w:val="-2"/>
        </w:rPr>
        <w:t xml:space="preserve"> </w:t>
      </w:r>
      <w:r w:rsidRPr="002E7AAC">
        <w:t>его</w:t>
      </w:r>
      <w:r w:rsidRPr="002E7AAC">
        <w:rPr>
          <w:spacing w:val="1"/>
        </w:rPr>
        <w:t xml:space="preserve"> </w:t>
      </w:r>
      <w:r w:rsidRPr="002E7AAC">
        <w:t>принятия.</w:t>
      </w:r>
    </w:p>
    <w:p w:rsidR="00FE62F3" w:rsidRPr="00FE62F3" w:rsidRDefault="00FE62F3" w:rsidP="00FE62F3">
      <w:pPr>
        <w:pStyle w:val="a4"/>
        <w:ind w:right="133" w:firstLine="710"/>
        <w:rPr>
          <w:highlight w:val="yellow"/>
        </w:rPr>
      </w:pPr>
    </w:p>
    <w:p w:rsidR="00AD198D" w:rsidRDefault="00AD198D"/>
    <w:sectPr w:rsidR="00AD19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A861AD"/>
    <w:multiLevelType w:val="hybridMultilevel"/>
    <w:tmpl w:val="A0CC2DAE"/>
    <w:lvl w:ilvl="0" w:tplc="481A9B7E">
      <w:start w:val="1"/>
      <w:numFmt w:val="decimal"/>
      <w:lvlText w:val="(%1)"/>
      <w:lvlJc w:val="left"/>
      <w:pPr>
        <w:ind w:left="1185" w:hanging="360"/>
      </w:pPr>
    </w:lvl>
    <w:lvl w:ilvl="1" w:tplc="04190019">
      <w:start w:val="1"/>
      <w:numFmt w:val="lowerLetter"/>
      <w:lvlText w:val="%2."/>
      <w:lvlJc w:val="left"/>
      <w:pPr>
        <w:ind w:left="1905" w:hanging="360"/>
      </w:pPr>
    </w:lvl>
    <w:lvl w:ilvl="2" w:tplc="0419001B">
      <w:start w:val="1"/>
      <w:numFmt w:val="lowerRoman"/>
      <w:lvlText w:val="%3."/>
      <w:lvlJc w:val="right"/>
      <w:pPr>
        <w:ind w:left="2625" w:hanging="180"/>
      </w:pPr>
    </w:lvl>
    <w:lvl w:ilvl="3" w:tplc="0419000F">
      <w:start w:val="1"/>
      <w:numFmt w:val="decimal"/>
      <w:lvlText w:val="%4."/>
      <w:lvlJc w:val="left"/>
      <w:pPr>
        <w:ind w:left="3345" w:hanging="360"/>
      </w:pPr>
    </w:lvl>
    <w:lvl w:ilvl="4" w:tplc="04190019">
      <w:start w:val="1"/>
      <w:numFmt w:val="lowerLetter"/>
      <w:lvlText w:val="%5."/>
      <w:lvlJc w:val="left"/>
      <w:pPr>
        <w:ind w:left="4065" w:hanging="360"/>
      </w:pPr>
    </w:lvl>
    <w:lvl w:ilvl="5" w:tplc="0419001B">
      <w:start w:val="1"/>
      <w:numFmt w:val="lowerRoman"/>
      <w:lvlText w:val="%6."/>
      <w:lvlJc w:val="right"/>
      <w:pPr>
        <w:ind w:left="4785" w:hanging="180"/>
      </w:pPr>
    </w:lvl>
    <w:lvl w:ilvl="6" w:tplc="0419000F">
      <w:start w:val="1"/>
      <w:numFmt w:val="decimal"/>
      <w:lvlText w:val="%7."/>
      <w:lvlJc w:val="left"/>
      <w:pPr>
        <w:ind w:left="5505" w:hanging="360"/>
      </w:pPr>
    </w:lvl>
    <w:lvl w:ilvl="7" w:tplc="04190019">
      <w:start w:val="1"/>
      <w:numFmt w:val="lowerLetter"/>
      <w:lvlText w:val="%8."/>
      <w:lvlJc w:val="left"/>
      <w:pPr>
        <w:ind w:left="6225" w:hanging="360"/>
      </w:pPr>
    </w:lvl>
    <w:lvl w:ilvl="8" w:tplc="0419001B">
      <w:start w:val="1"/>
      <w:numFmt w:val="lowerRoman"/>
      <w:lvlText w:val="%9."/>
      <w:lvlJc w:val="right"/>
      <w:pPr>
        <w:ind w:left="694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2F3"/>
    <w:rsid w:val="00123076"/>
    <w:rsid w:val="00294F6E"/>
    <w:rsid w:val="002E5ED8"/>
    <w:rsid w:val="002E7AAC"/>
    <w:rsid w:val="004B22E9"/>
    <w:rsid w:val="004D477A"/>
    <w:rsid w:val="00576D01"/>
    <w:rsid w:val="005B7B47"/>
    <w:rsid w:val="005D12BB"/>
    <w:rsid w:val="007331B0"/>
    <w:rsid w:val="007357E5"/>
    <w:rsid w:val="00800902"/>
    <w:rsid w:val="00810BE6"/>
    <w:rsid w:val="00826B89"/>
    <w:rsid w:val="00937031"/>
    <w:rsid w:val="00980235"/>
    <w:rsid w:val="00A96900"/>
    <w:rsid w:val="00AA758D"/>
    <w:rsid w:val="00AD198D"/>
    <w:rsid w:val="00B1315B"/>
    <w:rsid w:val="00B66186"/>
    <w:rsid w:val="00BA7BDA"/>
    <w:rsid w:val="00C5333A"/>
    <w:rsid w:val="00D31392"/>
    <w:rsid w:val="00DF6D99"/>
    <w:rsid w:val="00EF16E8"/>
    <w:rsid w:val="00F55BE7"/>
    <w:rsid w:val="00F630CF"/>
    <w:rsid w:val="00FE62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989AA9-4185-404F-94D3-57B4ED80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FE62F3"/>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FE62F3"/>
    <w:pPr>
      <w:widowControl/>
      <w:autoSpaceDE/>
      <w:autoSpaceDN/>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62F3"/>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FE62F3"/>
    <w:rPr>
      <w:color w:val="0563C1" w:themeColor="hyperlink"/>
      <w:u w:val="single"/>
    </w:rPr>
  </w:style>
  <w:style w:type="paragraph" w:styleId="a4">
    <w:name w:val="Body Text"/>
    <w:basedOn w:val="a"/>
    <w:link w:val="a5"/>
    <w:uiPriority w:val="1"/>
    <w:unhideWhenUsed/>
    <w:qFormat/>
    <w:rsid w:val="00FE62F3"/>
    <w:pPr>
      <w:ind w:left="115"/>
      <w:jc w:val="both"/>
    </w:pPr>
    <w:rPr>
      <w:sz w:val="24"/>
      <w:szCs w:val="24"/>
    </w:rPr>
  </w:style>
  <w:style w:type="character" w:customStyle="1" w:styleId="a5">
    <w:name w:val="Основной текст Знак"/>
    <w:basedOn w:val="a0"/>
    <w:link w:val="a4"/>
    <w:uiPriority w:val="1"/>
    <w:rsid w:val="00FE62F3"/>
    <w:rPr>
      <w:rFonts w:ascii="Times New Roman" w:eastAsia="Times New Roman" w:hAnsi="Times New Roman" w:cs="Times New Roman"/>
      <w:sz w:val="24"/>
      <w:szCs w:val="24"/>
    </w:rPr>
  </w:style>
  <w:style w:type="character" w:customStyle="1" w:styleId="a6">
    <w:name w:val="Без интервала Знак"/>
    <w:aliases w:val="для таблиц Знак,мой Знак,МОЙ Знак,Без интервала 111 Знак,Текстовая часть Знак,Текстовый Знак,Обычный 1 Знак"/>
    <w:link w:val="a7"/>
    <w:uiPriority w:val="1"/>
    <w:qFormat/>
    <w:locked/>
    <w:rsid w:val="00FE62F3"/>
    <w:rPr>
      <w:rFonts w:ascii="Calibri" w:eastAsia="Times New Roman" w:hAnsi="Calibri" w:cs="Times New Roman"/>
      <w:sz w:val="24"/>
      <w:szCs w:val="32"/>
      <w:lang w:val="x-none"/>
    </w:rPr>
  </w:style>
  <w:style w:type="paragraph" w:styleId="a7">
    <w:name w:val="No Spacing"/>
    <w:aliases w:val="для таблиц,мой,МОЙ,Без интервала 111,Текстовая часть,Текстовый,Обычный 1"/>
    <w:basedOn w:val="a"/>
    <w:link w:val="a6"/>
    <w:uiPriority w:val="1"/>
    <w:qFormat/>
    <w:rsid w:val="00FE62F3"/>
    <w:pPr>
      <w:widowControl/>
      <w:autoSpaceDE/>
      <w:autoSpaceDN/>
    </w:pPr>
    <w:rPr>
      <w:rFonts w:ascii="Calibri" w:hAnsi="Calibri"/>
      <w:sz w:val="24"/>
      <w:szCs w:val="32"/>
      <w:lang w:val="x-none"/>
    </w:rPr>
  </w:style>
  <w:style w:type="paragraph" w:customStyle="1" w:styleId="ConsNonformat">
    <w:name w:val="ConsNonformat"/>
    <w:uiPriority w:val="99"/>
    <w:qFormat/>
    <w:rsid w:val="00FE62F3"/>
    <w:pPr>
      <w:widowControl w:val="0"/>
      <w:suppressAutoHyphens/>
      <w:spacing w:after="0" w:line="240" w:lineRule="auto"/>
    </w:pPr>
    <w:rPr>
      <w:rFonts w:ascii="Courier New" w:eastAsia="Times New Roman" w:hAnsi="Courier New" w:cs="Courier New"/>
      <w:sz w:val="20"/>
      <w:szCs w:val="20"/>
      <w:lang w:eastAsia="zh-CN"/>
    </w:rPr>
  </w:style>
  <w:style w:type="table" w:styleId="a8">
    <w:name w:val="Table Grid"/>
    <w:aliases w:val="Naslovnica,glavni naslov,OTR"/>
    <w:basedOn w:val="a1"/>
    <w:uiPriority w:val="39"/>
    <w:qFormat/>
    <w:rsid w:val="00FE62F3"/>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87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zdravnadzor.gov.ru" TargetMode="External"/><Relationship Id="rId3" Type="http://schemas.openxmlformats.org/officeDocument/2006/relationships/settings" Target="settings.xml"/><Relationship Id="rId7" Type="http://schemas.openxmlformats.org/officeDocument/2006/relationships/hyperlink" Target="http://www.consultant.ru/document/cons_doc_LAW_415003/d6aec91603ff628ea274b8552ce2849e06e0aa4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upki.gov.ru/epz/order/notice/ea20/view/common-info.html?regNumber=0171200001923001081" TargetMode="External"/><Relationship Id="rId5" Type="http://schemas.openxmlformats.org/officeDocument/2006/relationships/hyperlink" Target="http://www.zakupk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4972</Words>
  <Characters>28344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2023-05-10T15:25:00Z</dcterms:created>
  <dcterms:modified xsi:type="dcterms:W3CDTF">2023-05-10T15:25:00Z</dcterms:modified>
</cp:coreProperties>
</file>