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FC0" w:rsidRPr="00D13FC0" w:rsidRDefault="00D13FC0" w:rsidP="00D13FC0">
      <w:pPr>
        <w:pStyle w:val="3"/>
        <w:rPr>
          <w:b/>
          <w:color w:val="000000"/>
          <w:sz w:val="26"/>
          <w:szCs w:val="26"/>
        </w:rPr>
      </w:pPr>
      <w:r w:rsidRPr="00D13FC0">
        <w:rPr>
          <w:b/>
          <w:color w:val="000000"/>
          <w:sz w:val="26"/>
          <w:szCs w:val="26"/>
        </w:rPr>
        <w:t xml:space="preserve">РЕШЕНИЕ № </w:t>
      </w:r>
      <w:r w:rsidR="00E579D0">
        <w:rPr>
          <w:b/>
          <w:color w:val="000000"/>
          <w:sz w:val="26"/>
          <w:szCs w:val="26"/>
          <w:lang w:val="ru-RU"/>
        </w:rPr>
        <w:t>440</w:t>
      </w:r>
      <w:r w:rsidRPr="00D13FC0">
        <w:rPr>
          <w:b/>
          <w:color w:val="000000"/>
          <w:sz w:val="26"/>
          <w:szCs w:val="26"/>
          <w:lang w:val="ru-RU"/>
        </w:rPr>
        <w:t>/202</w:t>
      </w:r>
      <w:r w:rsidR="00125606">
        <w:rPr>
          <w:b/>
          <w:color w:val="000000"/>
          <w:sz w:val="26"/>
          <w:szCs w:val="26"/>
          <w:lang w:val="ru-RU"/>
        </w:rPr>
        <w:t>3</w:t>
      </w:r>
    </w:p>
    <w:p w:rsidR="00D13FC0" w:rsidRPr="00D13FC0" w:rsidRDefault="00D13FC0" w:rsidP="0012560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D13FC0">
        <w:rPr>
          <w:rFonts w:ascii="Times New Roman" w:hAnsi="Times New Roman" w:cs="Times New Roman"/>
          <w:color w:val="000000"/>
          <w:sz w:val="26"/>
          <w:szCs w:val="26"/>
        </w:rPr>
        <w:t>по делу № 023/06/99-</w:t>
      </w:r>
      <w:r w:rsidR="00E579D0">
        <w:rPr>
          <w:rFonts w:ascii="Times New Roman" w:hAnsi="Times New Roman" w:cs="Times New Roman"/>
          <w:color w:val="000000"/>
          <w:sz w:val="26"/>
          <w:szCs w:val="26"/>
        </w:rPr>
        <w:t>2292</w:t>
      </w:r>
      <w:r w:rsidRPr="00D13FC0">
        <w:rPr>
          <w:rFonts w:ascii="Times New Roman" w:hAnsi="Times New Roman" w:cs="Times New Roman"/>
          <w:color w:val="000000"/>
          <w:sz w:val="26"/>
          <w:szCs w:val="26"/>
        </w:rPr>
        <w:t>/202</w:t>
      </w:r>
      <w:r w:rsidR="00125606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Pr="00D13FC0">
        <w:rPr>
          <w:rFonts w:ascii="Times New Roman" w:hAnsi="Times New Roman" w:cs="Times New Roman"/>
          <w:color w:val="000000"/>
          <w:sz w:val="26"/>
          <w:szCs w:val="26"/>
        </w:rPr>
        <w:t xml:space="preserve"> о нарушении</w:t>
      </w:r>
    </w:p>
    <w:p w:rsidR="00D13FC0" w:rsidRPr="00D13FC0" w:rsidRDefault="00D13FC0" w:rsidP="0012560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D13FC0">
        <w:rPr>
          <w:rFonts w:ascii="Times New Roman" w:hAnsi="Times New Roman" w:cs="Times New Roman"/>
          <w:color w:val="000000"/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13FC0" w:rsidRPr="00D13FC0" w:rsidRDefault="00D13FC0" w:rsidP="00D13FC0">
      <w:pPr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D13FC0" w:rsidRPr="00D13FC0" w:rsidRDefault="00E579D0" w:rsidP="00D13FC0">
      <w:pPr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02</w:t>
      </w:r>
      <w:r w:rsidR="00D13FC0" w:rsidRPr="00D13FC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13FC0">
        <w:rPr>
          <w:rFonts w:ascii="Times New Roman" w:hAnsi="Times New Roman" w:cs="Times New Roman"/>
          <w:color w:val="000000"/>
          <w:sz w:val="26"/>
          <w:szCs w:val="26"/>
        </w:rPr>
        <w:t>ма</w:t>
      </w:r>
      <w:r>
        <w:rPr>
          <w:rFonts w:ascii="Times New Roman" w:hAnsi="Times New Roman" w:cs="Times New Roman"/>
          <w:color w:val="000000"/>
          <w:sz w:val="26"/>
          <w:szCs w:val="26"/>
        </w:rPr>
        <w:t>я</w:t>
      </w:r>
      <w:r w:rsidR="00D13FC0" w:rsidRPr="00D13FC0">
        <w:rPr>
          <w:rFonts w:ascii="Times New Roman" w:hAnsi="Times New Roman" w:cs="Times New Roman"/>
          <w:color w:val="000000"/>
          <w:sz w:val="26"/>
          <w:szCs w:val="26"/>
        </w:rPr>
        <w:t xml:space="preserve"> 202</w:t>
      </w:r>
      <w:r w:rsidR="00125606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D13FC0" w:rsidRPr="00D13FC0">
        <w:rPr>
          <w:rFonts w:ascii="Times New Roman" w:hAnsi="Times New Roman" w:cs="Times New Roman"/>
          <w:color w:val="000000"/>
          <w:sz w:val="26"/>
          <w:szCs w:val="26"/>
        </w:rPr>
        <w:t xml:space="preserve"> года                                                                                </w:t>
      </w:r>
      <w:r w:rsidR="00D13FC0"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  <w:r w:rsidR="00D13FC0" w:rsidRPr="00D13FC0">
        <w:rPr>
          <w:rFonts w:ascii="Times New Roman" w:hAnsi="Times New Roman" w:cs="Times New Roman"/>
          <w:color w:val="000000"/>
          <w:sz w:val="26"/>
          <w:szCs w:val="26"/>
        </w:rPr>
        <w:t>г. Краснодар</w:t>
      </w:r>
    </w:p>
    <w:p w:rsidR="001F2195" w:rsidRPr="00D13FC0" w:rsidRDefault="00D13FC0" w:rsidP="001F2195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13FC0">
        <w:rPr>
          <w:rFonts w:ascii="Times New Roman" w:hAnsi="Times New Roman" w:cs="Times New Roman"/>
          <w:color w:val="000000"/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bookmarkStart w:id="0" w:name="_GoBack"/>
      <w:bookmarkEnd w:id="0"/>
    </w:p>
    <w:p w:rsidR="00D13FC0" w:rsidRPr="00E579D0" w:rsidRDefault="00D13FC0" w:rsidP="00E579D0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13FC0">
        <w:rPr>
          <w:rFonts w:ascii="Times New Roman" w:hAnsi="Times New Roman" w:cs="Times New Roman"/>
          <w:sz w:val="26"/>
          <w:szCs w:val="26"/>
        </w:rPr>
        <w:t xml:space="preserve">рассмотрев жалобу </w:t>
      </w:r>
      <w:r w:rsidR="00FD3568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proofErr w:type="gramStart"/>
      <w:r w:rsidR="00E579D0">
        <w:rPr>
          <w:rFonts w:ascii="Times New Roman" w:hAnsi="Times New Roman" w:cs="Times New Roman"/>
          <w:sz w:val="26"/>
          <w:szCs w:val="26"/>
        </w:rPr>
        <w:t>Эколинас</w:t>
      </w:r>
      <w:proofErr w:type="spellEnd"/>
      <w:r w:rsidR="00FD3568">
        <w:rPr>
          <w:rFonts w:ascii="Times New Roman" w:hAnsi="Times New Roman" w:cs="Times New Roman"/>
          <w:sz w:val="26"/>
          <w:szCs w:val="26"/>
        </w:rPr>
        <w:t xml:space="preserve">» </w:t>
      </w:r>
      <w:r w:rsidRPr="00D13FC0">
        <w:rPr>
          <w:rFonts w:ascii="Times New Roman" w:hAnsi="Times New Roman" w:cs="Times New Roman"/>
          <w:sz w:val="26"/>
          <w:szCs w:val="26"/>
        </w:rPr>
        <w:t xml:space="preserve"> (</w:t>
      </w:r>
      <w:proofErr w:type="gramEnd"/>
      <w:r w:rsidRPr="00D13FC0">
        <w:rPr>
          <w:rFonts w:ascii="Times New Roman" w:hAnsi="Times New Roman" w:cs="Times New Roman"/>
          <w:sz w:val="26"/>
          <w:szCs w:val="26"/>
        </w:rPr>
        <w:t xml:space="preserve">далее – Заявитель) на действия </w:t>
      </w:r>
      <w:r w:rsidR="00FD3568">
        <w:rPr>
          <w:rFonts w:ascii="Times New Roman" w:hAnsi="Times New Roman" w:cs="Times New Roman"/>
          <w:sz w:val="26"/>
          <w:szCs w:val="26"/>
        </w:rPr>
        <w:t>ГКУ КК «ДГЗ»</w:t>
      </w:r>
      <w:r w:rsidRPr="00D13FC0">
        <w:rPr>
          <w:rFonts w:ascii="Times New Roman" w:hAnsi="Times New Roman" w:cs="Times New Roman"/>
          <w:sz w:val="26"/>
          <w:szCs w:val="26"/>
        </w:rPr>
        <w:t xml:space="preserve"> при проведении электронного аукциона: </w:t>
      </w:r>
      <w:r w:rsidR="00BA4815">
        <w:rPr>
          <w:rFonts w:ascii="Times New Roman" w:hAnsi="Times New Roman" w:cs="Times New Roman"/>
          <w:sz w:val="26"/>
          <w:szCs w:val="26"/>
        </w:rPr>
        <w:t>«</w:t>
      </w:r>
      <w:r w:rsidR="00E579D0" w:rsidRPr="00E579D0">
        <w:rPr>
          <w:rFonts w:ascii="Times New Roman" w:hAnsi="Times New Roman" w:cs="Times New Roman"/>
          <w:sz w:val="26"/>
          <w:szCs w:val="26"/>
        </w:rPr>
        <w:t>Поставка расходных материалов для клинико-диагностической лаборатории</w:t>
      </w:r>
      <w:r w:rsidR="00BA4815">
        <w:rPr>
          <w:rFonts w:ascii="Times New Roman" w:hAnsi="Times New Roman" w:cs="Times New Roman"/>
          <w:sz w:val="26"/>
          <w:szCs w:val="26"/>
        </w:rPr>
        <w:t>»</w:t>
      </w:r>
      <w:r w:rsidR="00BA4815" w:rsidRPr="00BA4815">
        <w:rPr>
          <w:rFonts w:ascii="Times New Roman" w:hAnsi="Times New Roman" w:cs="Times New Roman"/>
          <w:sz w:val="26"/>
          <w:szCs w:val="26"/>
        </w:rPr>
        <w:t xml:space="preserve"> </w:t>
      </w:r>
      <w:r w:rsidRPr="00D13FC0">
        <w:rPr>
          <w:rFonts w:ascii="Times New Roman" w:hAnsi="Times New Roman" w:cs="Times New Roman"/>
          <w:sz w:val="26"/>
          <w:szCs w:val="26"/>
        </w:rPr>
        <w:t>(извещение №</w:t>
      </w:r>
      <w:r w:rsidR="00E579D0">
        <w:rPr>
          <w:rFonts w:ascii="Times New Roman" w:hAnsi="Times New Roman" w:cs="Times New Roman"/>
          <w:sz w:val="26"/>
          <w:szCs w:val="26"/>
        </w:rPr>
        <w:t xml:space="preserve"> </w:t>
      </w:r>
      <w:r w:rsidR="00E579D0" w:rsidRPr="00E579D0">
        <w:rPr>
          <w:rFonts w:ascii="Times New Roman" w:hAnsi="Times New Roman" w:cs="Times New Roman"/>
          <w:sz w:val="26"/>
          <w:szCs w:val="26"/>
        </w:rPr>
        <w:t>0818500000823002770</w:t>
      </w:r>
      <w:r w:rsidRPr="00D13FC0">
        <w:rPr>
          <w:rFonts w:ascii="Times New Roman" w:hAnsi="Times New Roman" w:cs="Times New Roman"/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</w:t>
      </w:r>
    </w:p>
    <w:p w:rsidR="00D13FC0" w:rsidRPr="00D13FC0" w:rsidRDefault="00D13FC0" w:rsidP="00D13FC0">
      <w:pPr>
        <w:tabs>
          <w:tab w:val="left" w:pos="1935"/>
          <w:tab w:val="right" w:pos="9355"/>
        </w:tabs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D13FC0" w:rsidRPr="00D13FC0" w:rsidRDefault="00D13FC0" w:rsidP="00D13FC0">
      <w:pPr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13FC0">
        <w:rPr>
          <w:rFonts w:ascii="Times New Roman" w:hAnsi="Times New Roman" w:cs="Times New Roman"/>
          <w:b/>
          <w:color w:val="000000"/>
          <w:sz w:val="26"/>
          <w:szCs w:val="26"/>
        </w:rPr>
        <w:t>УСТАНОВИЛА:</w:t>
      </w:r>
    </w:p>
    <w:p w:rsidR="00D13FC0" w:rsidRPr="00D13FC0" w:rsidRDefault="00D13FC0" w:rsidP="00FE2A86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13FC0">
        <w:rPr>
          <w:rFonts w:ascii="Times New Roman" w:hAnsi="Times New Roman" w:cs="Times New Roman"/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 w:rsidR="00FD3568">
        <w:rPr>
          <w:rFonts w:ascii="Times New Roman" w:hAnsi="Times New Roman" w:cs="Times New Roman"/>
          <w:sz w:val="26"/>
          <w:szCs w:val="26"/>
        </w:rPr>
        <w:t xml:space="preserve">Уполномоченным </w:t>
      </w:r>
      <w:proofErr w:type="gramStart"/>
      <w:r w:rsidR="00FD3568">
        <w:rPr>
          <w:rFonts w:ascii="Times New Roman" w:hAnsi="Times New Roman" w:cs="Times New Roman"/>
          <w:sz w:val="26"/>
          <w:szCs w:val="26"/>
        </w:rPr>
        <w:t xml:space="preserve">учреждением </w:t>
      </w:r>
      <w:r w:rsidRPr="00D13FC0">
        <w:rPr>
          <w:rFonts w:ascii="Times New Roman" w:hAnsi="Times New Roman" w:cs="Times New Roman"/>
          <w:sz w:val="26"/>
          <w:szCs w:val="26"/>
        </w:rPr>
        <w:t xml:space="preserve"> Закона</w:t>
      </w:r>
      <w:proofErr w:type="gramEnd"/>
      <w:r w:rsidRPr="00D13FC0">
        <w:rPr>
          <w:rFonts w:ascii="Times New Roman" w:hAnsi="Times New Roman" w:cs="Times New Roman"/>
          <w:sz w:val="26"/>
          <w:szCs w:val="26"/>
        </w:rPr>
        <w:t xml:space="preserve"> о контрактной системе.</w:t>
      </w:r>
    </w:p>
    <w:p w:rsidR="00FD3568" w:rsidRDefault="00D13FC0" w:rsidP="00FE2A8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D13FC0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Заявитель обжалует </w:t>
      </w:r>
      <w:r w:rsidR="00E579D0">
        <w:rPr>
          <w:rFonts w:ascii="Times New Roman" w:eastAsia="Calibri" w:hAnsi="Times New Roman" w:cs="Times New Roman"/>
          <w:color w:val="000000"/>
          <w:sz w:val="26"/>
          <w:szCs w:val="26"/>
        </w:rPr>
        <w:t>отклонение заявки ООО «</w:t>
      </w:r>
      <w:proofErr w:type="spellStart"/>
      <w:r w:rsidR="00E579D0">
        <w:rPr>
          <w:rFonts w:ascii="Times New Roman" w:eastAsia="Calibri" w:hAnsi="Times New Roman" w:cs="Times New Roman"/>
          <w:color w:val="000000"/>
          <w:sz w:val="26"/>
          <w:szCs w:val="26"/>
        </w:rPr>
        <w:t>Эколинас</w:t>
      </w:r>
      <w:proofErr w:type="spellEnd"/>
      <w:r w:rsidR="00E579D0">
        <w:rPr>
          <w:rFonts w:ascii="Times New Roman" w:eastAsia="Calibri" w:hAnsi="Times New Roman" w:cs="Times New Roman"/>
          <w:color w:val="000000"/>
          <w:sz w:val="26"/>
          <w:szCs w:val="26"/>
        </w:rPr>
        <w:t>».</w:t>
      </w:r>
    </w:p>
    <w:p w:rsidR="00463B67" w:rsidRPr="00D13FC0" w:rsidRDefault="00FD3568" w:rsidP="00FE2A8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>
        <w:rPr>
          <w:rFonts w:ascii="Times New Roman" w:eastAsia="Calibri" w:hAnsi="Times New Roman" w:cs="Times New Roman"/>
          <w:color w:val="000000"/>
          <w:sz w:val="26"/>
          <w:szCs w:val="26"/>
        </w:rPr>
        <w:t>Представителями Уполномоченного учреждения и Заказчика представлены письменные пояснения по существу доводов жалобы. С жалобой не согласны.</w:t>
      </w:r>
    </w:p>
    <w:p w:rsidR="00D13FC0" w:rsidRPr="00D13FC0" w:rsidRDefault="00D13FC0" w:rsidP="00FE2A8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13FC0">
        <w:rPr>
          <w:rFonts w:ascii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E579D0" w:rsidRDefault="00FD3568" w:rsidP="00FE2A86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Уполномоченным учреждением</w:t>
      </w:r>
      <w:r w:rsidR="00D13FC0" w:rsidRPr="00D13FC0">
        <w:rPr>
          <w:rFonts w:ascii="Times New Roman" w:hAnsi="Times New Roman" w:cs="Times New Roman"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 xml:space="preserve">ГКУ КК «ДГЗ» </w:t>
      </w:r>
      <w:r w:rsidR="00D13FC0" w:rsidRPr="00D13FC0">
        <w:rPr>
          <w:rFonts w:ascii="Times New Roman" w:hAnsi="Times New Roman" w:cs="Times New Roman"/>
          <w:sz w:val="26"/>
          <w:szCs w:val="26"/>
        </w:rPr>
        <w:t>проводился электронный аукцион:</w:t>
      </w:r>
      <w:r w:rsidR="00581DE2">
        <w:rPr>
          <w:rFonts w:ascii="Times New Roman" w:hAnsi="Times New Roman" w:cs="Times New Roman"/>
          <w:sz w:val="26"/>
          <w:szCs w:val="26"/>
        </w:rPr>
        <w:t xml:space="preserve"> «</w:t>
      </w:r>
      <w:r w:rsidR="00E579D0" w:rsidRPr="00E579D0">
        <w:rPr>
          <w:rFonts w:ascii="Times New Roman" w:hAnsi="Times New Roman" w:cs="Times New Roman"/>
          <w:sz w:val="26"/>
          <w:szCs w:val="26"/>
        </w:rPr>
        <w:t>Поставка расходных материалов для клинико-диагностической лаборатории» (извещение № 0818500000823002770)</w:t>
      </w:r>
      <w:r w:rsidR="00E579D0">
        <w:rPr>
          <w:rFonts w:ascii="Times New Roman" w:hAnsi="Times New Roman" w:cs="Times New Roman"/>
          <w:sz w:val="26"/>
          <w:szCs w:val="26"/>
        </w:rPr>
        <w:t>.</w:t>
      </w:r>
    </w:p>
    <w:p w:rsidR="00FD3568" w:rsidRPr="00D13FC0" w:rsidRDefault="00FD3568" w:rsidP="00FE2A86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Заказчик - </w:t>
      </w:r>
      <w:r w:rsidRPr="00FD3568">
        <w:rPr>
          <w:rFonts w:ascii="Times New Roman" w:hAnsi="Times New Roman" w:cs="Times New Roman"/>
          <w:sz w:val="26"/>
          <w:szCs w:val="26"/>
        </w:rPr>
        <w:t>ГБУЗ «Детская городская клиническая больница г. Краснодара» МЗ КК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13FC0" w:rsidRPr="00D13FC0" w:rsidRDefault="00D13FC0" w:rsidP="00FE2A86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13FC0">
        <w:rPr>
          <w:rFonts w:ascii="Times New Roman" w:hAnsi="Times New Roman" w:cs="Times New Roman"/>
          <w:sz w:val="26"/>
          <w:szCs w:val="26"/>
        </w:rPr>
        <w:t>Начальная (максимальная) цена контракта –</w:t>
      </w:r>
      <w:r w:rsidR="00E579D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579D0" w:rsidRPr="00E579D0">
        <w:rPr>
          <w:rFonts w:ascii="Times New Roman" w:hAnsi="Times New Roman" w:cs="Times New Roman"/>
          <w:bCs/>
          <w:sz w:val="26"/>
          <w:szCs w:val="26"/>
        </w:rPr>
        <w:t>1 170 170,50</w:t>
      </w:r>
      <w:r w:rsidR="00E579D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D13FC0">
        <w:rPr>
          <w:rFonts w:ascii="Times New Roman" w:hAnsi="Times New Roman" w:cs="Times New Roman"/>
          <w:sz w:val="26"/>
          <w:szCs w:val="26"/>
        </w:rPr>
        <w:t xml:space="preserve">рублей.  </w:t>
      </w:r>
    </w:p>
    <w:p w:rsidR="00063370" w:rsidRPr="00D83691" w:rsidRDefault="00063370" w:rsidP="000633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ч.1 ст.49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- "в" пункта 2, пунктом 5 части 1 статьи 43 настоящего Федерального закона. Заявка также может содержать информацию и документы, предусмотренные подпунктом "д" пункта 2 части 1 статьи 43 настоящего Федерального закона.</w:t>
      </w:r>
    </w:p>
    <w:p w:rsidR="00063370" w:rsidRPr="00D83691" w:rsidRDefault="00063370" w:rsidP="000633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ч.2 ст.49 Закона о контрактной системе Участники закупки, подавшие в соответствии с настоящим Федеральным законом заявки на участие в закупке, вправе в течение процедуры подачи предложений о цене контракта либо о сумме цен единиц товара, работы, услуги (в случае, предусмотренном частью 24 статьи 22 настоящего Федерального закона) подать с использованием электронной площадки ценовые предложения, предусматривающие снижение (за исключением </w:t>
      </w:r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случая, предусмотренного пунктом 9 части 3 настоящей статьи) начальной (максимальной) цены контракта либо начальной суммы цен единиц товара, работы, услуги (в случае, предусмотренном частью 24 статьи 22 настоящего Федерального закона).</w:t>
      </w:r>
    </w:p>
    <w:p w:rsidR="00063370" w:rsidRPr="00D83691" w:rsidRDefault="00063370" w:rsidP="000633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063370" w:rsidRPr="00D83691" w:rsidRDefault="00063370" w:rsidP="000633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>1) члены комиссии по осуществлению закупок:</w:t>
      </w:r>
    </w:p>
    <w:p w:rsidR="00063370" w:rsidRPr="00D83691" w:rsidRDefault="00063370" w:rsidP="000633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а) рассматривают заявки на участие в закупке, информацию и документы, направленные оператором электронной площадки в соответствии с </w:t>
      </w:r>
      <w:hyperlink r:id="rId5" w:anchor="dst2589" w:history="1">
        <w:r w:rsidRPr="00D83691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пунктом 4 части 4</w:t>
        </w:r>
      </w:hyperlink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hyperlink r:id="rId6" w:anchor="dst2520" w:history="1">
        <w:r w:rsidRPr="00D83691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пунктами 1</w:t>
        </w:r>
      </w:hyperlink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</w:t>
      </w:r>
      <w:hyperlink r:id="rId7" w:anchor="dst2527" w:history="1">
        <w:r w:rsidRPr="00D83691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8 части 12 статьи 48</w:t>
        </w:r>
      </w:hyperlink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настоящего Федерального закона;</w:t>
      </w:r>
    </w:p>
    <w:p w:rsidR="00063370" w:rsidRPr="00D83691" w:rsidRDefault="00063370" w:rsidP="000633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</w:t>
      </w:r>
      <w:hyperlink r:id="rId8" w:anchor="dst2592" w:history="1">
        <w:r w:rsidRPr="00D83691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подпунктом "а"</w:t>
        </w:r>
      </w:hyperlink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</w:t>
      </w:r>
      <w:hyperlink r:id="rId9" w:anchor="dst2577" w:history="1">
        <w:r w:rsidRPr="00D83691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пунктом 9 части 3</w:t>
        </w:r>
      </w:hyperlink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hyperlink r:id="rId10" w:anchor="dst2577" w:history="1">
        <w:r w:rsidRPr="00D83691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абзацем первым пункта 9 части 3</w:t>
        </w:r>
      </w:hyperlink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</w:t>
      </w:r>
      <w:hyperlink r:id="rId11" w:anchor="dst100116" w:history="1">
        <w:r w:rsidRPr="00D83691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статьей 14</w:t>
        </w:r>
      </w:hyperlink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063370" w:rsidRPr="00D83691" w:rsidRDefault="00063370" w:rsidP="000633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</w:t>
      </w:r>
      <w:hyperlink r:id="rId12" w:anchor="dst2547" w:history="1">
        <w:r w:rsidRPr="00D83691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пунктами 1</w:t>
        </w:r>
      </w:hyperlink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hyperlink r:id="rId13" w:anchor="dst2548" w:history="1">
        <w:r w:rsidRPr="00D83691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2</w:t>
        </w:r>
      </w:hyperlink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hyperlink r:id="rId14" w:anchor="dst2550" w:history="1">
        <w:r w:rsidRPr="00D83691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4</w:t>
        </w:r>
      </w:hyperlink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</w:t>
      </w:r>
      <w:hyperlink r:id="rId15" w:anchor="dst2553" w:history="1">
        <w:r w:rsidRPr="00D83691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7 части 17 статьи 48</w:t>
        </w:r>
      </w:hyperlink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063370" w:rsidRPr="00D83691" w:rsidRDefault="00063370" w:rsidP="000633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063370" w:rsidRPr="00D83691" w:rsidRDefault="00063370" w:rsidP="000633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063370" w:rsidRPr="00D83691" w:rsidRDefault="00063370" w:rsidP="000633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063370" w:rsidRPr="00D83691" w:rsidRDefault="00063370" w:rsidP="000633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063370" w:rsidRPr="00D83691" w:rsidRDefault="00063370" w:rsidP="000633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063370" w:rsidRPr="00D83691" w:rsidRDefault="00063370" w:rsidP="000633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063370" w:rsidRPr="00D83691" w:rsidRDefault="00063370" w:rsidP="000633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>6) выявления отнесения участника закупки к организациям, предусмотренным пунктом 4 статьи 2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063370" w:rsidRPr="00D83691" w:rsidRDefault="00063370" w:rsidP="000633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>7) предусмотренных частью 6 статьи 45 настоящего Федерального закона;</w:t>
      </w:r>
    </w:p>
    <w:p w:rsidR="00063370" w:rsidRPr="00D83691" w:rsidRDefault="00063370" w:rsidP="000633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>8) выявления недостоверной информации, содержащейся в заявке на участие в закупке;</w:t>
      </w:r>
    </w:p>
    <w:p w:rsidR="00063370" w:rsidRPr="00D83691" w:rsidRDefault="00063370" w:rsidP="000633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3691">
        <w:rPr>
          <w:rFonts w:ascii="Times New Roman" w:eastAsia="Times New Roman" w:hAnsi="Times New Roman" w:cs="Times New Roman"/>
          <w:sz w:val="26"/>
          <w:szCs w:val="26"/>
          <w:lang w:eastAsia="ru-RU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063370" w:rsidRDefault="00063370" w:rsidP="00063370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302C4">
        <w:rPr>
          <w:rFonts w:ascii="Times New Roman" w:hAnsi="Times New Roman" w:cs="Times New Roman"/>
          <w:sz w:val="26"/>
          <w:szCs w:val="26"/>
        </w:rPr>
        <w:t>Согласно протоколу №</w:t>
      </w:r>
      <w:r>
        <w:rPr>
          <w:rFonts w:ascii="Times New Roman" w:hAnsi="Times New Roman" w:cs="Times New Roman"/>
          <w:sz w:val="26"/>
          <w:szCs w:val="26"/>
        </w:rPr>
        <w:t xml:space="preserve">ИАЭ № 1 </w:t>
      </w:r>
      <w:r w:rsidRPr="0081012F">
        <w:rPr>
          <w:rFonts w:ascii="Times New Roman" w:hAnsi="Times New Roman" w:cs="Times New Roman"/>
          <w:sz w:val="26"/>
          <w:szCs w:val="26"/>
        </w:rPr>
        <w:t xml:space="preserve">подведения итогов определения поставщика (подрядчика, исполнителя) </w:t>
      </w:r>
      <w:r w:rsidRPr="007302C4">
        <w:rPr>
          <w:rFonts w:ascii="Times New Roman" w:hAnsi="Times New Roman" w:cs="Times New Roman"/>
          <w:sz w:val="26"/>
          <w:szCs w:val="26"/>
        </w:rPr>
        <w:t>от 2</w:t>
      </w:r>
      <w:r w:rsidR="00FD3568">
        <w:rPr>
          <w:rFonts w:ascii="Times New Roman" w:hAnsi="Times New Roman" w:cs="Times New Roman"/>
          <w:sz w:val="26"/>
          <w:szCs w:val="26"/>
        </w:rPr>
        <w:t>1</w:t>
      </w:r>
      <w:r w:rsidRPr="007302C4">
        <w:rPr>
          <w:rFonts w:ascii="Times New Roman" w:hAnsi="Times New Roman" w:cs="Times New Roman"/>
          <w:sz w:val="26"/>
          <w:szCs w:val="26"/>
        </w:rPr>
        <w:t>.0</w:t>
      </w:r>
      <w:r w:rsidR="00E579D0">
        <w:rPr>
          <w:rFonts w:ascii="Times New Roman" w:hAnsi="Times New Roman" w:cs="Times New Roman"/>
          <w:sz w:val="26"/>
          <w:szCs w:val="26"/>
        </w:rPr>
        <w:t>4</w:t>
      </w:r>
      <w:r w:rsidRPr="007302C4">
        <w:rPr>
          <w:rFonts w:ascii="Times New Roman" w:hAnsi="Times New Roman" w:cs="Times New Roman"/>
          <w:sz w:val="26"/>
          <w:szCs w:val="26"/>
        </w:rPr>
        <w:t>.202</w:t>
      </w:r>
      <w:r w:rsidR="00FD3568">
        <w:rPr>
          <w:rFonts w:ascii="Times New Roman" w:hAnsi="Times New Roman" w:cs="Times New Roman"/>
          <w:sz w:val="26"/>
          <w:szCs w:val="26"/>
        </w:rPr>
        <w:t>3</w:t>
      </w:r>
      <w:r w:rsidRPr="007302C4">
        <w:rPr>
          <w:rFonts w:ascii="Times New Roman" w:hAnsi="Times New Roman" w:cs="Times New Roman"/>
          <w:sz w:val="26"/>
          <w:szCs w:val="26"/>
        </w:rPr>
        <w:t xml:space="preserve"> заявка </w:t>
      </w:r>
      <w:r w:rsidR="00FD3568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E579D0">
        <w:rPr>
          <w:rFonts w:ascii="Times New Roman" w:hAnsi="Times New Roman" w:cs="Times New Roman"/>
          <w:sz w:val="26"/>
          <w:szCs w:val="26"/>
        </w:rPr>
        <w:t>Эколинас</w:t>
      </w:r>
      <w:proofErr w:type="spellEnd"/>
      <w:r w:rsidR="00FD3568">
        <w:rPr>
          <w:rFonts w:ascii="Times New Roman" w:hAnsi="Times New Roman" w:cs="Times New Roman"/>
          <w:sz w:val="26"/>
          <w:szCs w:val="26"/>
        </w:rPr>
        <w:t>»</w:t>
      </w:r>
      <w:r w:rsidRPr="007302C4">
        <w:rPr>
          <w:rFonts w:ascii="Times New Roman" w:hAnsi="Times New Roman" w:cs="Times New Roman"/>
          <w:sz w:val="26"/>
          <w:szCs w:val="26"/>
        </w:rPr>
        <w:t xml:space="preserve"> (заявка №</w:t>
      </w:r>
      <w:r w:rsidR="00E579D0">
        <w:rPr>
          <w:rFonts w:ascii="Times New Roman" w:hAnsi="Times New Roman" w:cs="Times New Roman"/>
          <w:sz w:val="26"/>
          <w:szCs w:val="26"/>
        </w:rPr>
        <w:t xml:space="preserve"> 114030891</w:t>
      </w:r>
      <w:r w:rsidRPr="007302C4">
        <w:rPr>
          <w:rFonts w:ascii="Times New Roman" w:hAnsi="Times New Roman" w:cs="Times New Roman"/>
          <w:sz w:val="26"/>
          <w:szCs w:val="26"/>
        </w:rPr>
        <w:t>) признана несоответствующей:</w:t>
      </w:r>
      <w:r w:rsidR="00F02910" w:rsidRPr="00F02910">
        <w:rPr>
          <w:rFonts w:ascii="Times New Roman" w:hAnsi="Times New Roman" w:cs="Times New Roman"/>
          <w:sz w:val="26"/>
          <w:szCs w:val="26"/>
        </w:rPr>
        <w:t xml:space="preserve"> «</w:t>
      </w:r>
      <w:r w:rsidR="00E579D0" w:rsidRPr="00E579D0">
        <w:rPr>
          <w:rFonts w:ascii="Times New Roman" w:hAnsi="Times New Roman" w:cs="Times New Roman"/>
          <w:bCs/>
          <w:sz w:val="26"/>
          <w:szCs w:val="26"/>
        </w:rPr>
        <w:t>В соответствии с пунктом 8 части 12 статьи 48 Федерального закона выявлена недостоверная информация, содержащаяся в заявке на участие в закупке, а именно: согласно заключению заказчика (исх. № 08-24/236 от 21.04.2023) по поз. 1-3 участник предложил медицинские изделия по регистрационному удостоверению РУ № РЗН 2018/6936 от 16.03.2018, согласившись с характеристиками, указанными в описании объекта закупки извещения об осуществлении закупки. Согласно письму</w:t>
      </w:r>
      <w:r w:rsidR="00287C84">
        <w:rPr>
          <w:rFonts w:ascii="Times New Roman" w:hAnsi="Times New Roman" w:cs="Times New Roman"/>
          <w:bCs/>
          <w:sz w:val="26"/>
          <w:szCs w:val="26"/>
        </w:rPr>
        <w:t>,</w:t>
      </w:r>
      <w:r w:rsidR="00E579D0" w:rsidRPr="00E579D0">
        <w:rPr>
          <w:rFonts w:ascii="Times New Roman" w:hAnsi="Times New Roman" w:cs="Times New Roman"/>
          <w:bCs/>
          <w:sz w:val="26"/>
          <w:szCs w:val="26"/>
        </w:rPr>
        <w:t xml:space="preserve"> полученно</w:t>
      </w:r>
      <w:r w:rsidR="00287C84">
        <w:rPr>
          <w:rFonts w:ascii="Times New Roman" w:hAnsi="Times New Roman" w:cs="Times New Roman"/>
          <w:bCs/>
          <w:sz w:val="26"/>
          <w:szCs w:val="26"/>
        </w:rPr>
        <w:t>му</w:t>
      </w:r>
      <w:r w:rsidR="00E579D0" w:rsidRPr="00E579D0">
        <w:rPr>
          <w:rFonts w:ascii="Times New Roman" w:hAnsi="Times New Roman" w:cs="Times New Roman"/>
          <w:bCs/>
          <w:sz w:val="26"/>
          <w:szCs w:val="26"/>
        </w:rPr>
        <w:t xml:space="preserve"> от производителя ООО «</w:t>
      </w:r>
      <w:proofErr w:type="spellStart"/>
      <w:r w:rsidR="00E579D0" w:rsidRPr="00E579D0">
        <w:rPr>
          <w:rFonts w:ascii="Times New Roman" w:hAnsi="Times New Roman" w:cs="Times New Roman"/>
          <w:bCs/>
          <w:sz w:val="26"/>
          <w:szCs w:val="26"/>
        </w:rPr>
        <w:t>Сисмекс</w:t>
      </w:r>
      <w:proofErr w:type="spellEnd"/>
      <w:r w:rsidR="00E579D0" w:rsidRPr="00E579D0">
        <w:rPr>
          <w:rFonts w:ascii="Times New Roman" w:hAnsi="Times New Roman" w:cs="Times New Roman"/>
          <w:bCs/>
          <w:sz w:val="26"/>
          <w:szCs w:val="26"/>
        </w:rPr>
        <w:t xml:space="preserve"> РУС» (исх. № 558 от 21.04.2023),  с предложенными участником закупки медицинскими изделиями производитель не проводил испытаний на соответствие заявленным характеристикам качества результатов, выдаваемых Анализаторами XN-1000, XS-1000i при использовании реагентов и контрольных материалов, не указанных в Руководствах по эксплуатации, включая реагенты и контрольные материалы производства ООО «</w:t>
      </w:r>
      <w:proofErr w:type="spellStart"/>
      <w:r w:rsidR="00E579D0" w:rsidRPr="00E579D0">
        <w:rPr>
          <w:rFonts w:ascii="Times New Roman" w:hAnsi="Times New Roman" w:cs="Times New Roman"/>
          <w:bCs/>
          <w:sz w:val="26"/>
          <w:szCs w:val="26"/>
        </w:rPr>
        <w:t>Триалаб</w:t>
      </w:r>
      <w:proofErr w:type="spellEnd"/>
      <w:r w:rsidR="00E579D0" w:rsidRPr="00E579D0">
        <w:rPr>
          <w:rFonts w:ascii="Times New Roman" w:hAnsi="Times New Roman" w:cs="Times New Roman"/>
          <w:bCs/>
          <w:sz w:val="26"/>
          <w:szCs w:val="26"/>
        </w:rPr>
        <w:t>», «</w:t>
      </w:r>
      <w:proofErr w:type="spellStart"/>
      <w:r w:rsidR="00E579D0" w:rsidRPr="00E579D0">
        <w:rPr>
          <w:rFonts w:ascii="Times New Roman" w:hAnsi="Times New Roman" w:cs="Times New Roman"/>
          <w:bCs/>
          <w:sz w:val="26"/>
          <w:szCs w:val="26"/>
        </w:rPr>
        <w:t>РнД</w:t>
      </w:r>
      <w:proofErr w:type="spellEnd"/>
      <w:r w:rsidR="00E579D0" w:rsidRPr="00E579D0">
        <w:rPr>
          <w:rFonts w:ascii="Times New Roman" w:hAnsi="Times New Roman" w:cs="Times New Roman"/>
          <w:bCs/>
          <w:sz w:val="26"/>
          <w:szCs w:val="26"/>
        </w:rPr>
        <w:t xml:space="preserve"> Системс, Инк», и не может гарантировать качества, надежности и соответствие назначению и заявленным </w:t>
      </w:r>
      <w:r w:rsidR="00E579D0" w:rsidRPr="00E579D0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характеристикам Анализаторов </w:t>
      </w:r>
      <w:proofErr w:type="spellStart"/>
      <w:r w:rsidR="00E579D0" w:rsidRPr="00E579D0">
        <w:rPr>
          <w:rFonts w:ascii="Times New Roman" w:hAnsi="Times New Roman" w:cs="Times New Roman"/>
          <w:bCs/>
          <w:sz w:val="26"/>
          <w:szCs w:val="26"/>
        </w:rPr>
        <w:t>Sysmex</w:t>
      </w:r>
      <w:proofErr w:type="spellEnd"/>
      <w:r w:rsidR="00E579D0" w:rsidRPr="00E579D0">
        <w:rPr>
          <w:rFonts w:ascii="Times New Roman" w:hAnsi="Times New Roman" w:cs="Times New Roman"/>
          <w:bCs/>
          <w:sz w:val="26"/>
          <w:szCs w:val="26"/>
        </w:rPr>
        <w:t xml:space="preserve"> XN-1000, XS-1000i при условии использования не рекомендованных реагентов», «использование реагентов, не рекомендованных Руководством по эксплуатации на Анализаторах </w:t>
      </w:r>
      <w:proofErr w:type="spellStart"/>
      <w:r w:rsidR="00E579D0" w:rsidRPr="00E579D0">
        <w:rPr>
          <w:rFonts w:ascii="Times New Roman" w:hAnsi="Times New Roman" w:cs="Times New Roman"/>
          <w:bCs/>
          <w:sz w:val="26"/>
          <w:szCs w:val="26"/>
        </w:rPr>
        <w:t>Sysmex</w:t>
      </w:r>
      <w:proofErr w:type="spellEnd"/>
      <w:r w:rsidR="00E579D0" w:rsidRPr="00E579D0">
        <w:rPr>
          <w:rFonts w:ascii="Times New Roman" w:hAnsi="Times New Roman" w:cs="Times New Roman"/>
          <w:bCs/>
          <w:sz w:val="26"/>
          <w:szCs w:val="26"/>
        </w:rPr>
        <w:t xml:space="preserve"> XN-1000, XS-1000i производства </w:t>
      </w:r>
      <w:proofErr w:type="spellStart"/>
      <w:r w:rsidR="00E579D0" w:rsidRPr="00E579D0">
        <w:rPr>
          <w:rFonts w:ascii="Times New Roman" w:hAnsi="Times New Roman" w:cs="Times New Roman"/>
          <w:bCs/>
          <w:sz w:val="26"/>
          <w:szCs w:val="26"/>
        </w:rPr>
        <w:t>Сисмекс</w:t>
      </w:r>
      <w:proofErr w:type="spellEnd"/>
      <w:r w:rsidR="00E579D0" w:rsidRPr="00E579D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579D0" w:rsidRPr="00E579D0">
        <w:rPr>
          <w:rFonts w:ascii="Times New Roman" w:hAnsi="Times New Roman" w:cs="Times New Roman"/>
          <w:bCs/>
          <w:sz w:val="26"/>
          <w:szCs w:val="26"/>
        </w:rPr>
        <w:t>Корпорейшн</w:t>
      </w:r>
      <w:proofErr w:type="spellEnd"/>
      <w:r w:rsidR="00E579D0" w:rsidRPr="00E579D0">
        <w:rPr>
          <w:rFonts w:ascii="Times New Roman" w:hAnsi="Times New Roman" w:cs="Times New Roman"/>
          <w:bCs/>
          <w:sz w:val="26"/>
          <w:szCs w:val="26"/>
        </w:rPr>
        <w:t xml:space="preserve"> (Япония): 1. Является нарушением условий эксплуатации медицинского изделия; 2. Может привести к получению недостоверного или ложного результата и, как следствие, ошибкам в диагностике и лечении пациентов; 3. Влечет за собой прекращение гарантийных обязательств </w:t>
      </w:r>
      <w:proofErr w:type="spellStart"/>
      <w:r w:rsidR="00E579D0" w:rsidRPr="00E579D0">
        <w:rPr>
          <w:rFonts w:ascii="Times New Roman" w:hAnsi="Times New Roman" w:cs="Times New Roman"/>
          <w:bCs/>
          <w:sz w:val="26"/>
          <w:szCs w:val="26"/>
        </w:rPr>
        <w:t>Сисмекс</w:t>
      </w:r>
      <w:proofErr w:type="spellEnd"/>
      <w:r w:rsidR="00E579D0" w:rsidRPr="00E579D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579D0" w:rsidRPr="00E579D0">
        <w:rPr>
          <w:rFonts w:ascii="Times New Roman" w:hAnsi="Times New Roman" w:cs="Times New Roman"/>
          <w:bCs/>
          <w:sz w:val="26"/>
          <w:szCs w:val="26"/>
        </w:rPr>
        <w:t>Корпорейшн</w:t>
      </w:r>
      <w:proofErr w:type="spellEnd"/>
      <w:r w:rsidR="00F02910" w:rsidRPr="00F02910">
        <w:rPr>
          <w:rFonts w:ascii="Times New Roman" w:hAnsi="Times New Roman" w:cs="Times New Roman"/>
          <w:sz w:val="26"/>
          <w:szCs w:val="26"/>
        </w:rPr>
        <w:t>»</w:t>
      </w:r>
      <w:r w:rsidR="00F02910">
        <w:rPr>
          <w:rFonts w:ascii="Times New Roman" w:hAnsi="Times New Roman" w:cs="Times New Roman"/>
          <w:sz w:val="26"/>
          <w:szCs w:val="26"/>
        </w:rPr>
        <w:t>.</w:t>
      </w:r>
    </w:p>
    <w:p w:rsidR="00E775F4" w:rsidRPr="00E775F4" w:rsidRDefault="00E775F4" w:rsidP="00FE2A8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775F4">
        <w:rPr>
          <w:rFonts w:ascii="Times New Roman" w:hAnsi="Times New Roman" w:cs="Times New Roman"/>
          <w:sz w:val="26"/>
          <w:szCs w:val="26"/>
        </w:rPr>
        <w:t>Согласно п.1), п.2) ч.1 ст.33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1B4AB7" w:rsidRDefault="00E775F4" w:rsidP="00FE2A8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775F4">
        <w:rPr>
          <w:rFonts w:ascii="Times New Roman" w:hAnsi="Times New Roman" w:cs="Times New Roman"/>
          <w:sz w:val="26"/>
          <w:szCs w:val="26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D00B53" w:rsidRDefault="00D00B53" w:rsidP="00FE2A8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D00B53">
        <w:rPr>
          <w:rFonts w:ascii="Times New Roman" w:hAnsi="Times New Roman" w:cs="Times New Roman"/>
          <w:sz w:val="26"/>
          <w:szCs w:val="26"/>
        </w:rPr>
        <w:t>о позици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D00B53">
        <w:rPr>
          <w:rFonts w:ascii="Times New Roman" w:hAnsi="Times New Roman" w:cs="Times New Roman"/>
          <w:sz w:val="26"/>
          <w:szCs w:val="26"/>
        </w:rPr>
        <w:t xml:space="preserve"> № 1 «Подсчет клеток крови ИВД, набор» описания объекта закупки размещенного в составе извещения о проведении аукциона в электронной </w:t>
      </w:r>
      <w:r w:rsidRPr="00D00B53">
        <w:rPr>
          <w:rFonts w:ascii="Times New Roman" w:hAnsi="Times New Roman" w:cs="Times New Roman"/>
          <w:sz w:val="26"/>
          <w:szCs w:val="26"/>
        </w:rPr>
        <w:lastRenderedPageBreak/>
        <w:t xml:space="preserve">форме, установлен показатель «Совместимость с анализатором гематологическим автоматическим 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Sysmex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 XS-1000i имеющимся у Заказчика*****» со значением: «Соответствие». </w:t>
      </w:r>
    </w:p>
    <w:p w:rsidR="00D00B53" w:rsidRDefault="00D00B53" w:rsidP="00FE2A8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00B53">
        <w:rPr>
          <w:rFonts w:ascii="Times New Roman" w:hAnsi="Times New Roman" w:cs="Times New Roman"/>
          <w:sz w:val="26"/>
          <w:szCs w:val="26"/>
        </w:rPr>
        <w:t>По позиции № 2 «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Лизирующий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 реагент» описания объекта закупки установлен показатель «Совместимость с анализатором гематологическим автоматическим 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Sysmex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 XS-1000i имеющимся у Заказчика*****» со значением: «Соответствие». </w:t>
      </w:r>
    </w:p>
    <w:p w:rsidR="00D00B53" w:rsidRDefault="00D00B53" w:rsidP="00FE2A8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00B53">
        <w:rPr>
          <w:rFonts w:ascii="Times New Roman" w:hAnsi="Times New Roman" w:cs="Times New Roman"/>
          <w:sz w:val="26"/>
          <w:szCs w:val="26"/>
        </w:rPr>
        <w:t xml:space="preserve">По позиции 3 «Универсальный 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дилюент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» описания объекта закупки установлен показатель «Совместимость с анализатором гематологическим автоматическим 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Sysmex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 XS-1000i имеющимся у Заказчика*****» со значением: «Соответствие». </w:t>
      </w:r>
    </w:p>
    <w:p w:rsidR="00D00B53" w:rsidRDefault="00D00B53" w:rsidP="00FE2A8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00B53">
        <w:rPr>
          <w:rFonts w:ascii="Times New Roman" w:hAnsi="Times New Roman" w:cs="Times New Roman"/>
          <w:sz w:val="26"/>
          <w:szCs w:val="26"/>
        </w:rPr>
        <w:t>Также в описании объекта закупки указано: «***** В соответствии с п.1</w:t>
      </w:r>
      <w:r w:rsidR="00287C84">
        <w:rPr>
          <w:rFonts w:ascii="Times New Roman" w:hAnsi="Times New Roman" w:cs="Times New Roman"/>
          <w:sz w:val="26"/>
          <w:szCs w:val="26"/>
        </w:rPr>
        <w:t>)</w:t>
      </w:r>
      <w:r w:rsidRPr="00D00B53">
        <w:rPr>
          <w:rFonts w:ascii="Times New Roman" w:hAnsi="Times New Roman" w:cs="Times New Roman"/>
          <w:sz w:val="26"/>
          <w:szCs w:val="26"/>
        </w:rPr>
        <w:t xml:space="preserve"> ч.1 ст. 33 Федерального закона </w:t>
      </w:r>
      <w:r>
        <w:rPr>
          <w:rFonts w:ascii="Times New Roman" w:hAnsi="Times New Roman" w:cs="Times New Roman"/>
          <w:sz w:val="26"/>
          <w:szCs w:val="26"/>
        </w:rPr>
        <w:t>о контрактной системе</w:t>
      </w:r>
      <w:r w:rsidRPr="00D00B53">
        <w:rPr>
          <w:rFonts w:ascii="Times New Roman" w:hAnsi="Times New Roman" w:cs="Times New Roman"/>
          <w:sz w:val="26"/>
          <w:szCs w:val="26"/>
        </w:rPr>
        <w:t xml:space="preserve"> в описании объекта закупки используется указание на товарный знак в целях исключения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заказчиком». </w:t>
      </w:r>
    </w:p>
    <w:p w:rsidR="00D00B53" w:rsidRDefault="00D00B53" w:rsidP="00FE2A8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>
        <w:rPr>
          <w:rFonts w:ascii="Times New Roman" w:hAnsi="Times New Roman" w:cs="Times New Roman"/>
          <w:sz w:val="26"/>
          <w:szCs w:val="26"/>
        </w:rPr>
        <w:t>Эколинас</w:t>
      </w:r>
      <w:proofErr w:type="spellEnd"/>
      <w:r>
        <w:rPr>
          <w:rFonts w:ascii="Times New Roman" w:hAnsi="Times New Roman" w:cs="Times New Roman"/>
          <w:sz w:val="26"/>
          <w:szCs w:val="26"/>
        </w:rPr>
        <w:t>»</w:t>
      </w:r>
      <w:r w:rsidRPr="00D00B53">
        <w:rPr>
          <w:rFonts w:ascii="Times New Roman" w:hAnsi="Times New Roman" w:cs="Times New Roman"/>
          <w:sz w:val="26"/>
          <w:szCs w:val="26"/>
        </w:rPr>
        <w:t xml:space="preserve"> по позиции 1 предложен следующий товар «Краситель для лейкоцитов (BioDye-4DS SYS), (пакет 42 мл.) – 3 шт. Наименование страны происхождения: Краткое наименование - Россия, полное наименование - Российская Федерация, Код ОКСМ: 2-букв. - RU, 3-букв. - RUS, </w:t>
      </w:r>
      <w:proofErr w:type="gramStart"/>
      <w:r w:rsidRPr="00D00B53">
        <w:rPr>
          <w:rFonts w:ascii="Times New Roman" w:hAnsi="Times New Roman" w:cs="Times New Roman"/>
          <w:sz w:val="26"/>
          <w:szCs w:val="26"/>
        </w:rPr>
        <w:t>Цифр.:</w:t>
      </w:r>
      <w:proofErr w:type="gramEnd"/>
      <w:r w:rsidRPr="00D00B53">
        <w:rPr>
          <w:rFonts w:ascii="Times New Roman" w:hAnsi="Times New Roman" w:cs="Times New Roman"/>
          <w:sz w:val="26"/>
          <w:szCs w:val="26"/>
        </w:rPr>
        <w:t xml:space="preserve"> - 643. Краткое наименование - Венгрия, полное наименование - Венгрия, Код ОКСМ: 2-букв. - HU, 3-букв. - HUN, </w:t>
      </w:r>
      <w:proofErr w:type="gramStart"/>
      <w:r w:rsidRPr="00D00B53">
        <w:rPr>
          <w:rFonts w:ascii="Times New Roman" w:hAnsi="Times New Roman" w:cs="Times New Roman"/>
          <w:sz w:val="26"/>
          <w:szCs w:val="26"/>
        </w:rPr>
        <w:t>Цифр.:</w:t>
      </w:r>
      <w:proofErr w:type="gramEnd"/>
      <w:r w:rsidRPr="00D00B53">
        <w:rPr>
          <w:rFonts w:ascii="Times New Roman" w:hAnsi="Times New Roman" w:cs="Times New Roman"/>
          <w:sz w:val="26"/>
          <w:szCs w:val="26"/>
        </w:rPr>
        <w:t xml:space="preserve"> - 348».</w:t>
      </w:r>
    </w:p>
    <w:p w:rsidR="00D00B53" w:rsidRDefault="00D00B53" w:rsidP="00FE2A8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00B53">
        <w:rPr>
          <w:rFonts w:ascii="Times New Roman" w:hAnsi="Times New Roman" w:cs="Times New Roman"/>
          <w:sz w:val="26"/>
          <w:szCs w:val="26"/>
        </w:rPr>
        <w:t xml:space="preserve"> По позиции 2 предложен «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Лизирующий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 реагент для определения формулы лейкоцитов (BioLyse-4DL SYS) (канистра 5л) Наименование страны происхождения: Краткое наименование - Россия, полное наименование - Российская Федерация, Код ОКСМ: 2-букв. - RU, 3-букв. - RUS, </w:t>
      </w:r>
      <w:proofErr w:type="gramStart"/>
      <w:r w:rsidRPr="00D00B53">
        <w:rPr>
          <w:rFonts w:ascii="Times New Roman" w:hAnsi="Times New Roman" w:cs="Times New Roman"/>
          <w:sz w:val="26"/>
          <w:szCs w:val="26"/>
        </w:rPr>
        <w:t>Цифр.:</w:t>
      </w:r>
      <w:proofErr w:type="gramEnd"/>
      <w:r w:rsidRPr="00D00B53">
        <w:rPr>
          <w:rFonts w:ascii="Times New Roman" w:hAnsi="Times New Roman" w:cs="Times New Roman"/>
          <w:sz w:val="26"/>
          <w:szCs w:val="26"/>
        </w:rPr>
        <w:t xml:space="preserve"> - 643. Краткое наименование - Венгрия, полное наименование - Венгрия, Код ОКСМ: 2-букв. - HU, 3-букв. - HUN, </w:t>
      </w:r>
      <w:proofErr w:type="gramStart"/>
      <w:r w:rsidRPr="00D00B53">
        <w:rPr>
          <w:rFonts w:ascii="Times New Roman" w:hAnsi="Times New Roman" w:cs="Times New Roman"/>
          <w:sz w:val="26"/>
          <w:szCs w:val="26"/>
        </w:rPr>
        <w:t>Цифр.:</w:t>
      </w:r>
      <w:proofErr w:type="gramEnd"/>
      <w:r w:rsidRPr="00D00B53">
        <w:rPr>
          <w:rFonts w:ascii="Times New Roman" w:hAnsi="Times New Roman" w:cs="Times New Roman"/>
          <w:sz w:val="26"/>
          <w:szCs w:val="26"/>
        </w:rPr>
        <w:t xml:space="preserve"> - 348». </w:t>
      </w:r>
    </w:p>
    <w:p w:rsidR="00D00B53" w:rsidRDefault="00D00B53" w:rsidP="00FE2A8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00B53">
        <w:rPr>
          <w:rFonts w:ascii="Times New Roman" w:hAnsi="Times New Roman" w:cs="Times New Roman"/>
          <w:sz w:val="26"/>
          <w:szCs w:val="26"/>
        </w:rPr>
        <w:t>По позиции 3 ООО «ЭКОЛИНАС» предложил к поставке «Изотонический раствор (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BioDil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 SYS), (канистра 20 л.) Наименование страны происхождения: Краткое наименование - Россия, полное наименование - Российская Федерация, Код ОКСМ: 2-букв. - RU, 3-букв. - RUS, </w:t>
      </w:r>
      <w:proofErr w:type="gramStart"/>
      <w:r w:rsidRPr="00D00B53">
        <w:rPr>
          <w:rFonts w:ascii="Times New Roman" w:hAnsi="Times New Roman" w:cs="Times New Roman"/>
          <w:sz w:val="26"/>
          <w:szCs w:val="26"/>
        </w:rPr>
        <w:t>Цифр.:</w:t>
      </w:r>
      <w:proofErr w:type="gramEnd"/>
      <w:r w:rsidRPr="00D00B53">
        <w:rPr>
          <w:rFonts w:ascii="Times New Roman" w:hAnsi="Times New Roman" w:cs="Times New Roman"/>
          <w:sz w:val="26"/>
          <w:szCs w:val="26"/>
        </w:rPr>
        <w:t xml:space="preserve"> - 643. Краткое наименование - Венгрия, полное наименование - Венгрия, Код ОКСМ: 2-букв. - HU, 3-букв. - HUN, </w:t>
      </w:r>
      <w:proofErr w:type="gramStart"/>
      <w:r w:rsidRPr="00D00B53">
        <w:rPr>
          <w:rFonts w:ascii="Times New Roman" w:hAnsi="Times New Roman" w:cs="Times New Roman"/>
          <w:sz w:val="26"/>
          <w:szCs w:val="26"/>
        </w:rPr>
        <w:t>Цифр.:</w:t>
      </w:r>
      <w:proofErr w:type="gramEnd"/>
      <w:r w:rsidRPr="00D00B53">
        <w:rPr>
          <w:rFonts w:ascii="Times New Roman" w:hAnsi="Times New Roman" w:cs="Times New Roman"/>
          <w:sz w:val="26"/>
          <w:szCs w:val="26"/>
        </w:rPr>
        <w:t xml:space="preserve"> - 348. </w:t>
      </w:r>
    </w:p>
    <w:p w:rsidR="00D00B53" w:rsidRDefault="00D00B53" w:rsidP="00FE2A8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00B53">
        <w:rPr>
          <w:rFonts w:ascii="Times New Roman" w:hAnsi="Times New Roman" w:cs="Times New Roman"/>
          <w:sz w:val="26"/>
          <w:szCs w:val="26"/>
        </w:rPr>
        <w:t>При этом</w:t>
      </w:r>
      <w:r w:rsidR="00287C84">
        <w:rPr>
          <w:rFonts w:ascii="Times New Roman" w:hAnsi="Times New Roman" w:cs="Times New Roman"/>
          <w:sz w:val="26"/>
          <w:szCs w:val="26"/>
        </w:rPr>
        <w:t>,</w:t>
      </w:r>
      <w:r w:rsidRPr="00D00B53">
        <w:rPr>
          <w:rFonts w:ascii="Times New Roman" w:hAnsi="Times New Roman" w:cs="Times New Roman"/>
          <w:sz w:val="26"/>
          <w:szCs w:val="26"/>
        </w:rPr>
        <w:t xml:space="preserve"> </w:t>
      </w:r>
      <w:r w:rsidR="00287C84">
        <w:rPr>
          <w:rFonts w:ascii="Times New Roman" w:hAnsi="Times New Roman" w:cs="Times New Roman"/>
          <w:sz w:val="26"/>
          <w:szCs w:val="26"/>
        </w:rPr>
        <w:t>З</w:t>
      </w:r>
      <w:r w:rsidRPr="00D00B53">
        <w:rPr>
          <w:rFonts w:ascii="Times New Roman" w:hAnsi="Times New Roman" w:cs="Times New Roman"/>
          <w:sz w:val="26"/>
          <w:szCs w:val="26"/>
        </w:rPr>
        <w:t>аявителем указаны показатели, соответствующие требованиям заказчика, а именно</w:t>
      </w:r>
      <w:r w:rsidR="00287C84">
        <w:rPr>
          <w:rFonts w:ascii="Times New Roman" w:hAnsi="Times New Roman" w:cs="Times New Roman"/>
          <w:sz w:val="26"/>
          <w:szCs w:val="26"/>
        </w:rPr>
        <w:t>:</w:t>
      </w:r>
      <w:r w:rsidRPr="00D00B53">
        <w:rPr>
          <w:rFonts w:ascii="Times New Roman" w:hAnsi="Times New Roman" w:cs="Times New Roman"/>
          <w:sz w:val="26"/>
          <w:szCs w:val="26"/>
        </w:rPr>
        <w:t xml:space="preserve"> «Совместимость с анализатором </w:t>
      </w:r>
      <w:proofErr w:type="gramStart"/>
      <w:r w:rsidRPr="00D00B53">
        <w:rPr>
          <w:rFonts w:ascii="Times New Roman" w:hAnsi="Times New Roman" w:cs="Times New Roman"/>
          <w:sz w:val="26"/>
          <w:szCs w:val="26"/>
        </w:rPr>
        <w:t>гематологическим  автоматическим</w:t>
      </w:r>
      <w:proofErr w:type="gramEnd"/>
      <w:r w:rsidRPr="00D00B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Sysmex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 XS-1000i имеющимся у Заказчика*****» со значением: «Соответствие». </w:t>
      </w:r>
    </w:p>
    <w:p w:rsidR="00D00B53" w:rsidRDefault="00D00B53" w:rsidP="00FE2A8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00B53">
        <w:rPr>
          <w:rFonts w:ascii="Times New Roman" w:hAnsi="Times New Roman" w:cs="Times New Roman"/>
          <w:sz w:val="26"/>
          <w:szCs w:val="26"/>
        </w:rPr>
        <w:t>Участником</w:t>
      </w:r>
      <w:r w:rsidR="00287C84">
        <w:rPr>
          <w:rFonts w:ascii="Times New Roman" w:hAnsi="Times New Roman" w:cs="Times New Roman"/>
          <w:sz w:val="26"/>
          <w:szCs w:val="26"/>
        </w:rPr>
        <w:t xml:space="preserve"> </w:t>
      </w:r>
      <w:r w:rsidRPr="00D00B53">
        <w:rPr>
          <w:rFonts w:ascii="Times New Roman" w:hAnsi="Times New Roman" w:cs="Times New Roman"/>
          <w:sz w:val="26"/>
          <w:szCs w:val="26"/>
        </w:rPr>
        <w:t>в составе заявки предоставлено регистрационное удостоверение от 16.03.2018 № РЗН 2018/6936</w:t>
      </w:r>
      <w:r w:rsidR="00287C84">
        <w:rPr>
          <w:rFonts w:ascii="Times New Roman" w:hAnsi="Times New Roman" w:cs="Times New Roman"/>
          <w:sz w:val="26"/>
          <w:szCs w:val="26"/>
        </w:rPr>
        <w:t>,</w:t>
      </w:r>
      <w:r w:rsidRPr="00D00B53">
        <w:rPr>
          <w:rFonts w:ascii="Times New Roman" w:hAnsi="Times New Roman" w:cs="Times New Roman"/>
          <w:sz w:val="26"/>
          <w:szCs w:val="26"/>
        </w:rPr>
        <w:t xml:space="preserve"> из которого следует, что производителем товара является ООО «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Триалаб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D00B53" w:rsidRDefault="00D00B53" w:rsidP="00FE2A8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00B53">
        <w:rPr>
          <w:rFonts w:ascii="Times New Roman" w:hAnsi="Times New Roman" w:cs="Times New Roman"/>
          <w:sz w:val="26"/>
          <w:szCs w:val="26"/>
        </w:rPr>
        <w:t xml:space="preserve">Согласно части 3 статьи 38 Федерального закона от 21.11.2011 № 323-ФЗ «Об основах охраны здоровья граждан в Российской Федерации» производитель (изготовитель) медицинского изделия разрабатывает техническую и (или) </w:t>
      </w:r>
      <w:r w:rsidRPr="00D00B53">
        <w:rPr>
          <w:rFonts w:ascii="Times New Roman" w:hAnsi="Times New Roman" w:cs="Times New Roman"/>
          <w:sz w:val="26"/>
          <w:szCs w:val="26"/>
        </w:rPr>
        <w:lastRenderedPageBreak/>
        <w:t xml:space="preserve">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 Требования к содержанию технической и эксплуатационной документации производителя (изготовителя) медицинского изделия устанавливаются уполномоченным федеральным органом исполнительной власти. </w:t>
      </w:r>
    </w:p>
    <w:p w:rsidR="00D00B53" w:rsidRDefault="00D00B53" w:rsidP="00FE2A8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00B53">
        <w:rPr>
          <w:rFonts w:ascii="Times New Roman" w:hAnsi="Times New Roman" w:cs="Times New Roman"/>
          <w:sz w:val="26"/>
          <w:szCs w:val="26"/>
        </w:rPr>
        <w:t xml:space="preserve">В соответствии с письмом Федеральной службы по надзору в сфере здравоохранения от 05.02.2016 № 09-С-571-1414 «Об обращении медицинских изделий» возможность эксплуатации медицинского оборудования одного производителя, совместно с расходными материалами другого производителя определяется производителем медицинского оборудования. Совместное применение таких изделий без проведенных экспертизы и испытаний на совместимость может привести к причинению вреда жизни и здоровью граждан. </w:t>
      </w:r>
    </w:p>
    <w:p w:rsidR="00D00B53" w:rsidRDefault="00D00B53" w:rsidP="00FE2A8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Представитель Уполномоченного учреждения пояснил, что п</w:t>
      </w:r>
      <w:r w:rsidRPr="00D00B53">
        <w:rPr>
          <w:rFonts w:ascii="Times New Roman" w:hAnsi="Times New Roman" w:cs="Times New Roman"/>
          <w:sz w:val="26"/>
          <w:szCs w:val="26"/>
        </w:rPr>
        <w:t xml:space="preserve">ри рассмотрении заявки ООО «ЭКОЛИНАС», комиссия руководствовалась экспертным заключением заказчика, отраженным в письме от 21.04.2023 № 08-24/236, из содержания которого следует, что заказчиком был направлен запрос официальному представителю 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Sysmex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 на территории Российской Федерации ООО «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Сисмекс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 РУС» о возможности использования в гематологических анализаторах 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Sysmex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 XS-1000i реагентов, производимых ООО «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Триалаб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D00B53" w:rsidRDefault="00D00B53" w:rsidP="00FE2A8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00B53">
        <w:rPr>
          <w:rFonts w:ascii="Times New Roman" w:hAnsi="Times New Roman" w:cs="Times New Roman"/>
          <w:sz w:val="26"/>
          <w:szCs w:val="26"/>
        </w:rPr>
        <w:t>Из письма ООО «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Сисмекс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 РУС» от 21.04.2023 № 558, следует, что производитель не проводил испытаний на соответствие заявленным характеристикам качества результатов, выдаваемых Анализаторами XN-1000, XS-1000i при использовании реагентов и контрольных материалов, не указанных в Руководствах по эксплуатации, включая реагенты и контрольные материалы производства ООО «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Триалаб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>», «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РнД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 Системс, Инк», и не может гарантировать качества, надежности и соответствие назначению и заявленным характеристикам Анализаторов 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Sysmex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 XN-1000, XS-1000i при условии использования не рекомендованных реагентов. </w:t>
      </w:r>
    </w:p>
    <w:p w:rsidR="00D00B53" w:rsidRDefault="00D00B53" w:rsidP="00FE2A8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00B53">
        <w:rPr>
          <w:rFonts w:ascii="Times New Roman" w:hAnsi="Times New Roman" w:cs="Times New Roman"/>
          <w:sz w:val="26"/>
          <w:szCs w:val="26"/>
        </w:rPr>
        <w:t xml:space="preserve">Клинические испытания при регистрации и допуске к обращению Анализаторов 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Sysmex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 XN-1000, XS1000i проводились Производителем исключительно с использованием реагентов производства 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Sysmex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 и контрольных материалов производства 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Streck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, указанных в главе «Реагенты» Руководств по эксплуатации. Совместное использование </w:t>
      </w:r>
      <w:proofErr w:type="gramStart"/>
      <w:r w:rsidRPr="00D00B53">
        <w:rPr>
          <w:rFonts w:ascii="Times New Roman" w:hAnsi="Times New Roman" w:cs="Times New Roman"/>
          <w:sz w:val="26"/>
          <w:szCs w:val="26"/>
        </w:rPr>
        <w:t xml:space="preserve">Анализаторов  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Sysmex</w:t>
      </w:r>
      <w:proofErr w:type="spellEnd"/>
      <w:proofErr w:type="gramEnd"/>
      <w:r w:rsidRPr="00D00B53">
        <w:rPr>
          <w:rFonts w:ascii="Times New Roman" w:hAnsi="Times New Roman" w:cs="Times New Roman"/>
          <w:sz w:val="26"/>
          <w:szCs w:val="26"/>
        </w:rPr>
        <w:t xml:space="preserve"> XN-1000, XS-1000i с иными реагентами, включая реагенты и контрольные материалы производства ООО «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Триалаб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>», «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РнД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 Системс, Инк», является нарушением условий эксплуатации.</w:t>
      </w:r>
    </w:p>
    <w:p w:rsidR="00D00B53" w:rsidRDefault="00D00B53" w:rsidP="00FE2A8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00B53">
        <w:rPr>
          <w:rFonts w:ascii="Times New Roman" w:hAnsi="Times New Roman" w:cs="Times New Roman"/>
          <w:sz w:val="26"/>
          <w:szCs w:val="26"/>
        </w:rPr>
        <w:t>В свою очередь, нарушение требований Руководств по эксплуатации является основанием для прекращения гарантийных и прочих сервисных обязательств Производителя. Также в письме ООО «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Сисмекс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 РУС» указано, что использование реагентов, не рекомендованных Руководством по эксплуатации на Анализаторах 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Sysmex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 XN-1000, XS-1000i производства 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Сисмекс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Корпорейшн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 (Япония): </w:t>
      </w:r>
    </w:p>
    <w:p w:rsidR="00D00B53" w:rsidRDefault="00D00B53" w:rsidP="00FE2A8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00B53">
        <w:rPr>
          <w:rFonts w:ascii="Times New Roman" w:hAnsi="Times New Roman" w:cs="Times New Roman"/>
          <w:sz w:val="26"/>
          <w:szCs w:val="26"/>
        </w:rPr>
        <w:t xml:space="preserve">1. Является нарушением условий эксплуатации медицинского изделия; </w:t>
      </w:r>
    </w:p>
    <w:p w:rsidR="00D00B53" w:rsidRDefault="00D00B53" w:rsidP="00FE2A8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00B53">
        <w:rPr>
          <w:rFonts w:ascii="Times New Roman" w:hAnsi="Times New Roman" w:cs="Times New Roman"/>
          <w:sz w:val="26"/>
          <w:szCs w:val="26"/>
        </w:rPr>
        <w:t xml:space="preserve">2. Может привести к получению недостоверного или ложного результата и, как следствие, ошибкам в диагностике и лечении пациентов; </w:t>
      </w:r>
    </w:p>
    <w:p w:rsidR="00BB6EA4" w:rsidRPr="00BB6EA4" w:rsidRDefault="00D00B53" w:rsidP="00287C8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00B53">
        <w:rPr>
          <w:rFonts w:ascii="Times New Roman" w:hAnsi="Times New Roman" w:cs="Times New Roman"/>
          <w:sz w:val="26"/>
          <w:szCs w:val="26"/>
        </w:rPr>
        <w:lastRenderedPageBreak/>
        <w:t xml:space="preserve">3. Влечет за собой прекращение гарантийных обязательств 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Сисмекс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0B53">
        <w:rPr>
          <w:rFonts w:ascii="Times New Roman" w:hAnsi="Times New Roman" w:cs="Times New Roman"/>
          <w:sz w:val="26"/>
          <w:szCs w:val="26"/>
        </w:rPr>
        <w:t>Корпорейшн</w:t>
      </w:r>
      <w:proofErr w:type="spellEnd"/>
      <w:r w:rsidRPr="00D00B53">
        <w:rPr>
          <w:rFonts w:ascii="Times New Roman" w:hAnsi="Times New Roman" w:cs="Times New Roman"/>
          <w:sz w:val="26"/>
          <w:szCs w:val="26"/>
        </w:rPr>
        <w:t>.</w:t>
      </w:r>
    </w:p>
    <w:p w:rsidR="00844E5B" w:rsidRDefault="00844E5B" w:rsidP="00FE2A8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Таким образом, отклонение заявки ООО «</w:t>
      </w:r>
      <w:proofErr w:type="spellStart"/>
      <w:r w:rsidR="00D00B53">
        <w:rPr>
          <w:rFonts w:ascii="Times New Roman" w:hAnsi="Times New Roman" w:cs="Times New Roman"/>
          <w:sz w:val="26"/>
          <w:szCs w:val="26"/>
        </w:rPr>
        <w:t>Эколинас</w:t>
      </w:r>
      <w:proofErr w:type="spellEnd"/>
      <w:r>
        <w:rPr>
          <w:rFonts w:ascii="Times New Roman" w:hAnsi="Times New Roman" w:cs="Times New Roman"/>
          <w:sz w:val="26"/>
          <w:szCs w:val="26"/>
        </w:rPr>
        <w:t>» не противоречит положениям Закона о контрактной системе.</w:t>
      </w:r>
    </w:p>
    <w:p w:rsidR="007302C4" w:rsidRDefault="00285B8D" w:rsidP="00C83E4E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5B8D">
        <w:rPr>
          <w:rFonts w:ascii="Times New Roman" w:hAnsi="Times New Roman" w:cs="Times New Roman"/>
          <w:sz w:val="26"/>
          <w:szCs w:val="26"/>
        </w:rPr>
        <w:t xml:space="preserve">Комиссия, руководствуясь ч. 1, 3, 4 ст. 105 и на основании ч. </w:t>
      </w:r>
      <w:r w:rsidR="00F02910">
        <w:rPr>
          <w:rFonts w:ascii="Times New Roman" w:hAnsi="Times New Roman" w:cs="Times New Roman"/>
          <w:sz w:val="26"/>
          <w:szCs w:val="26"/>
        </w:rPr>
        <w:t>15</w:t>
      </w:r>
      <w:r w:rsidRPr="00285B8D">
        <w:rPr>
          <w:rFonts w:ascii="Times New Roman" w:hAnsi="Times New Roman" w:cs="Times New Roman"/>
          <w:sz w:val="26"/>
          <w:szCs w:val="26"/>
        </w:rPr>
        <w:t xml:space="preserve">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666571" w:rsidRPr="00666571" w:rsidRDefault="00666571" w:rsidP="00666571">
      <w:pPr>
        <w:ind w:firstLine="705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666571">
        <w:rPr>
          <w:rFonts w:ascii="Times New Roman" w:hAnsi="Times New Roman" w:cs="Times New Roman"/>
          <w:b/>
          <w:color w:val="000000"/>
          <w:sz w:val="26"/>
          <w:szCs w:val="26"/>
        </w:rPr>
        <w:t>РЕШИЛА:</w:t>
      </w:r>
    </w:p>
    <w:p w:rsidR="00C83E4E" w:rsidRPr="00C83E4E" w:rsidRDefault="00C83E4E" w:rsidP="00C83E4E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83E4E">
        <w:rPr>
          <w:rFonts w:ascii="Times New Roman" w:hAnsi="Times New Roman" w:cs="Times New Roman"/>
          <w:color w:val="000000"/>
          <w:sz w:val="26"/>
          <w:szCs w:val="26"/>
          <w:lang w:val="x-none"/>
        </w:rPr>
        <w:t xml:space="preserve">Признать жалобу </w:t>
      </w:r>
      <w:r w:rsidRPr="00C83E4E">
        <w:rPr>
          <w:rFonts w:ascii="Times New Roman" w:hAnsi="Times New Roman" w:cs="Times New Roman"/>
          <w:color w:val="000000"/>
          <w:sz w:val="26"/>
          <w:szCs w:val="26"/>
        </w:rPr>
        <w:t>ООО «</w:t>
      </w:r>
      <w:proofErr w:type="spellStart"/>
      <w:r w:rsidR="00D00B53">
        <w:rPr>
          <w:rFonts w:ascii="Times New Roman" w:hAnsi="Times New Roman" w:cs="Times New Roman"/>
          <w:color w:val="000000"/>
          <w:sz w:val="26"/>
          <w:szCs w:val="26"/>
        </w:rPr>
        <w:t>Эколинас</w:t>
      </w:r>
      <w:proofErr w:type="spellEnd"/>
      <w:r w:rsidRPr="00C83E4E">
        <w:rPr>
          <w:rFonts w:ascii="Times New Roman" w:hAnsi="Times New Roman" w:cs="Times New Roman"/>
          <w:color w:val="000000"/>
          <w:sz w:val="26"/>
          <w:szCs w:val="26"/>
        </w:rPr>
        <w:t>» необоснованной</w:t>
      </w:r>
      <w:r w:rsidRPr="00C83E4E">
        <w:rPr>
          <w:rFonts w:ascii="Times New Roman" w:hAnsi="Times New Roman" w:cs="Times New Roman"/>
          <w:color w:val="000000"/>
          <w:sz w:val="26"/>
          <w:szCs w:val="26"/>
          <w:lang w:val="x-none"/>
        </w:rPr>
        <w:t xml:space="preserve">. </w:t>
      </w:r>
    </w:p>
    <w:p w:rsidR="00C83E4E" w:rsidRPr="00C83E4E" w:rsidRDefault="00C83E4E" w:rsidP="00C83E4E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83E4E">
        <w:rPr>
          <w:rFonts w:ascii="Times New Roman" w:hAnsi="Times New Roman" w:cs="Times New Roman"/>
          <w:color w:val="000000"/>
          <w:sz w:val="26"/>
          <w:szCs w:val="26"/>
        </w:rPr>
        <w:t>Отменить приостановление определения поставщика (подрядчика, исполнителя) в части подписания контракта (извещение №</w:t>
      </w:r>
      <w:r w:rsidR="00D00B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00B53" w:rsidRPr="00D00B53">
        <w:rPr>
          <w:rFonts w:ascii="Times New Roman" w:hAnsi="Times New Roman" w:cs="Times New Roman"/>
          <w:color w:val="000000"/>
          <w:sz w:val="26"/>
          <w:szCs w:val="26"/>
        </w:rPr>
        <w:t>0818500000823002770</w:t>
      </w:r>
      <w:r w:rsidRPr="00C83E4E">
        <w:rPr>
          <w:rFonts w:ascii="Times New Roman" w:hAnsi="Times New Roman" w:cs="Times New Roman"/>
          <w:color w:val="000000"/>
          <w:sz w:val="26"/>
          <w:szCs w:val="26"/>
        </w:rPr>
        <w:t>).</w:t>
      </w:r>
    </w:p>
    <w:p w:rsidR="00C83E4E" w:rsidRDefault="00C83E4E" w:rsidP="00C83E4E">
      <w:pPr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C83E4E" w:rsidRPr="00C83E4E" w:rsidRDefault="00C83E4E" w:rsidP="0013418E">
      <w:pPr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83E4E"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</w:t>
      </w:r>
      <w:r w:rsidR="0013418E">
        <w:rPr>
          <w:rFonts w:ascii="Times New Roman" w:hAnsi="Times New Roman" w:cs="Times New Roman"/>
          <w:color w:val="000000"/>
          <w:sz w:val="26"/>
          <w:szCs w:val="26"/>
        </w:rPr>
        <w:t>рех месяцев с даты его принятия.</w:t>
      </w:r>
      <w:r w:rsidR="00ED30BF" w:rsidRPr="00ED30BF"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           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   </w:t>
      </w:r>
    </w:p>
    <w:p w:rsidR="00666571" w:rsidRPr="002026C2" w:rsidRDefault="00666571" w:rsidP="007302C4">
      <w:pPr>
        <w:rPr>
          <w:rFonts w:ascii="Times New Roman" w:hAnsi="Times New Roman" w:cs="Times New Roman"/>
          <w:sz w:val="26"/>
          <w:szCs w:val="26"/>
        </w:rPr>
      </w:pPr>
    </w:p>
    <w:sectPr w:rsidR="00666571" w:rsidRPr="00202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1"/>
        <w:szCs w:val="21"/>
        <w:u w:val="none"/>
      </w:rPr>
    </w:lvl>
  </w:abstractNum>
  <w:abstractNum w:abstractNumId="2">
    <w:nsid w:val="30F42E12"/>
    <w:multiLevelType w:val="hybridMultilevel"/>
    <w:tmpl w:val="2D6CD6D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487683"/>
    <w:multiLevelType w:val="hybridMultilevel"/>
    <w:tmpl w:val="865ACA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430"/>
    <w:rsid w:val="00063370"/>
    <w:rsid w:val="000B684E"/>
    <w:rsid w:val="00125606"/>
    <w:rsid w:val="0013418E"/>
    <w:rsid w:val="001B4AB7"/>
    <w:rsid w:val="001F2195"/>
    <w:rsid w:val="002026C2"/>
    <w:rsid w:val="0026382F"/>
    <w:rsid w:val="00285B8D"/>
    <w:rsid w:val="00287C84"/>
    <w:rsid w:val="002A58EA"/>
    <w:rsid w:val="003067AE"/>
    <w:rsid w:val="003D0822"/>
    <w:rsid w:val="003D482B"/>
    <w:rsid w:val="00463B67"/>
    <w:rsid w:val="00530430"/>
    <w:rsid w:val="00543E80"/>
    <w:rsid w:val="0055017D"/>
    <w:rsid w:val="00566586"/>
    <w:rsid w:val="00581DE2"/>
    <w:rsid w:val="00587944"/>
    <w:rsid w:val="00590008"/>
    <w:rsid w:val="00621C16"/>
    <w:rsid w:val="00666571"/>
    <w:rsid w:val="0069467B"/>
    <w:rsid w:val="0069495C"/>
    <w:rsid w:val="006D137E"/>
    <w:rsid w:val="007302C4"/>
    <w:rsid w:val="007C0012"/>
    <w:rsid w:val="0081012F"/>
    <w:rsid w:val="00835C77"/>
    <w:rsid w:val="00844E5B"/>
    <w:rsid w:val="008C6406"/>
    <w:rsid w:val="00B16FC2"/>
    <w:rsid w:val="00B2297B"/>
    <w:rsid w:val="00BA4815"/>
    <w:rsid w:val="00BB6EA4"/>
    <w:rsid w:val="00C07CBE"/>
    <w:rsid w:val="00C83E4E"/>
    <w:rsid w:val="00CE5BCD"/>
    <w:rsid w:val="00D00B53"/>
    <w:rsid w:val="00D13FC0"/>
    <w:rsid w:val="00D83691"/>
    <w:rsid w:val="00E579D0"/>
    <w:rsid w:val="00E775F4"/>
    <w:rsid w:val="00EA5F45"/>
    <w:rsid w:val="00ED30BF"/>
    <w:rsid w:val="00F02910"/>
    <w:rsid w:val="00FD03B1"/>
    <w:rsid w:val="00FD3568"/>
    <w:rsid w:val="00FE2A86"/>
    <w:rsid w:val="00FE4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C4AFA8-6234-4DDB-824D-DAD50EB8F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35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D13FC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13FC0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styleId="a3">
    <w:name w:val="Hyperlink"/>
    <w:basedOn w:val="a0"/>
    <w:uiPriority w:val="99"/>
    <w:unhideWhenUsed/>
    <w:rsid w:val="00C07C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D03B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D356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844E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44E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5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88926/b049ab61078e25e03a91a0999ed81ee37a622560/" TargetMode="External"/><Relationship Id="rId13" Type="http://schemas.openxmlformats.org/officeDocument/2006/relationships/hyperlink" Target="http://www.consultant.ru/document/cons_doc_LAW_388926/fc5809ef5588b4cf9720e8f06229a67093c06389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88926/fc5809ef5588b4cf9720e8f06229a67093c06389/" TargetMode="External"/><Relationship Id="rId12" Type="http://schemas.openxmlformats.org/officeDocument/2006/relationships/hyperlink" Target="http://www.consultant.ru/document/cons_doc_LAW_388926/fc5809ef5588b4cf9720e8f06229a67093c06389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88926/fc5809ef5588b4cf9720e8f06229a67093c06389/" TargetMode="External"/><Relationship Id="rId11" Type="http://schemas.openxmlformats.org/officeDocument/2006/relationships/hyperlink" Target="http://www.consultant.ru/document/cons_doc_LAW_388926/2c1e3551b4209a9fa5744534f7525ac7430624eb/" TargetMode="External"/><Relationship Id="rId5" Type="http://schemas.openxmlformats.org/officeDocument/2006/relationships/hyperlink" Target="http://www.consultant.ru/document/cons_doc_LAW_388926/b049ab61078e25e03a91a0999ed81ee37a622560/" TargetMode="External"/><Relationship Id="rId15" Type="http://schemas.openxmlformats.org/officeDocument/2006/relationships/hyperlink" Target="http://www.consultant.ru/document/cons_doc_LAW_388926/fc5809ef5588b4cf9720e8f06229a67093c06389/" TargetMode="External"/><Relationship Id="rId10" Type="http://schemas.openxmlformats.org/officeDocument/2006/relationships/hyperlink" Target="http://www.consultant.ru/document/cons_doc_LAW_388926/b049ab61078e25e03a91a0999ed81ee37a62256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388926/b049ab61078e25e03a91a0999ed81ee37a622560/" TargetMode="External"/><Relationship Id="rId14" Type="http://schemas.openxmlformats.org/officeDocument/2006/relationships/hyperlink" Target="http://www.consultant.ru/document/cons_doc_LAW_388926/fc5809ef5588b4cf9720e8f06229a67093c0638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7</Pages>
  <Words>3024</Words>
  <Characters>17239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Метакса Яна Константиновна</dc:creator>
  <cp:keywords/>
  <dc:description/>
  <cp:lastModifiedBy>Коваленко Ярослав Александрович</cp:lastModifiedBy>
  <cp:revision>36</cp:revision>
  <cp:lastPrinted>2023-05-03T07:36:00Z</cp:lastPrinted>
  <dcterms:created xsi:type="dcterms:W3CDTF">2022-03-05T11:48:00Z</dcterms:created>
  <dcterms:modified xsi:type="dcterms:W3CDTF">2023-05-03T12:31:00Z</dcterms:modified>
</cp:coreProperties>
</file>