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1404FF" w:rsidRDefault="007972A8" w:rsidP="00796359">
      <w:pPr>
        <w:jc w:val="center"/>
        <w:rPr>
          <w:color w:val="000000"/>
        </w:rPr>
      </w:pPr>
      <w:r w:rsidRPr="001404FF">
        <w:rPr>
          <w:color w:val="000000"/>
        </w:rPr>
        <w:t>по дел</w:t>
      </w:r>
      <w:r w:rsidR="008D1719" w:rsidRPr="001404FF">
        <w:rPr>
          <w:color w:val="000000"/>
        </w:rPr>
        <w:t>у</w:t>
      </w:r>
      <w:r w:rsidR="00E7648C" w:rsidRPr="001404FF">
        <w:rPr>
          <w:color w:val="000000"/>
        </w:rPr>
        <w:t xml:space="preserve"> </w:t>
      </w:r>
      <w:r w:rsidRPr="001404FF">
        <w:rPr>
          <w:color w:val="000000"/>
        </w:rPr>
        <w:t>№</w:t>
      </w:r>
      <w:r w:rsidR="0007044A" w:rsidRPr="001404FF">
        <w:rPr>
          <w:color w:val="000000"/>
        </w:rPr>
        <w:t> </w:t>
      </w:r>
      <w:r w:rsidR="00913614" w:rsidRPr="00913614">
        <w:rPr>
          <w:color w:val="000000"/>
        </w:rPr>
        <w:t>014/06/49-666/2023</w:t>
      </w:r>
    </w:p>
    <w:p w:rsidR="008A2EF4" w:rsidRPr="001404FF" w:rsidRDefault="008A2EF4" w:rsidP="00796359">
      <w:pPr>
        <w:jc w:val="center"/>
        <w:rPr>
          <w:color w:val="000000"/>
        </w:rPr>
      </w:pPr>
      <w:r w:rsidRPr="001404FF">
        <w:rPr>
          <w:color w:val="000000"/>
        </w:rPr>
        <w:t>о нарушении законодательства о контрактной системе в сфере закупок</w:t>
      </w:r>
    </w:p>
    <w:p w:rsidR="00E743F2" w:rsidRPr="001404FF" w:rsidRDefault="00E743F2" w:rsidP="00796359">
      <w:pPr>
        <w:jc w:val="center"/>
        <w:rPr>
          <w:color w:val="000000"/>
        </w:rPr>
      </w:pPr>
    </w:p>
    <w:p w:rsidR="008A2EF4" w:rsidRPr="001404FF" w:rsidRDefault="008A2EF4" w:rsidP="00817E6B">
      <w:pPr>
        <w:tabs>
          <w:tab w:val="right" w:pos="9637"/>
        </w:tabs>
        <w:spacing w:before="120" w:after="120"/>
        <w:jc w:val="both"/>
        <w:rPr>
          <w:color w:val="000000"/>
        </w:rPr>
      </w:pPr>
      <w:r w:rsidRPr="001404FF">
        <w:rPr>
          <w:color w:val="000000"/>
        </w:rPr>
        <w:t xml:space="preserve">г. Якутск </w:t>
      </w:r>
      <w:r w:rsidR="00796359" w:rsidRPr="001404FF">
        <w:rPr>
          <w:color w:val="000000"/>
        </w:rPr>
        <w:tab/>
      </w:r>
      <w:r w:rsidR="00913614">
        <w:rPr>
          <w:color w:val="000000"/>
        </w:rPr>
        <w:t>04</w:t>
      </w:r>
      <w:r w:rsidR="00E748B9" w:rsidRPr="001404FF">
        <w:rPr>
          <w:color w:val="000000"/>
        </w:rPr>
        <w:t xml:space="preserve"> </w:t>
      </w:r>
      <w:r w:rsidR="00913614">
        <w:rPr>
          <w:color w:val="000000"/>
        </w:rPr>
        <w:t>мая</w:t>
      </w:r>
      <w:r w:rsidR="009F651D" w:rsidRPr="001404FF">
        <w:rPr>
          <w:color w:val="000000"/>
        </w:rPr>
        <w:t xml:space="preserve"> 202</w:t>
      </w:r>
      <w:r w:rsidR="00E748B9" w:rsidRPr="001404FF">
        <w:rPr>
          <w:color w:val="000000"/>
        </w:rPr>
        <w:t>3</w:t>
      </w:r>
      <w:r w:rsidRPr="001404FF">
        <w:rPr>
          <w:color w:val="000000"/>
        </w:rPr>
        <w:t xml:space="preserve"> года</w:t>
      </w:r>
    </w:p>
    <w:p w:rsidR="008A2EF4" w:rsidRPr="00047FBF" w:rsidRDefault="008A2EF4" w:rsidP="00651C20">
      <w:pPr>
        <w:ind w:firstLine="567"/>
        <w:jc w:val="both"/>
        <w:rPr>
          <w:color w:val="auto"/>
          <w:sz w:val="22"/>
          <w:szCs w:val="22"/>
        </w:rPr>
      </w:pPr>
      <w:r w:rsidRPr="00047FBF">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047FBF" w:rsidRDefault="00245CB3" w:rsidP="00651C20">
      <w:pPr>
        <w:ind w:firstLine="567"/>
        <w:jc w:val="both"/>
        <w:rPr>
          <w:color w:val="auto"/>
          <w:sz w:val="22"/>
          <w:szCs w:val="22"/>
        </w:rPr>
      </w:pPr>
      <w:r>
        <w:rPr>
          <w:color w:val="auto"/>
          <w:sz w:val="22"/>
          <w:szCs w:val="22"/>
        </w:rPr>
        <w:t>..</w:t>
      </w:r>
      <w:r w:rsidR="00E748B9" w:rsidRPr="00047FBF">
        <w:rPr>
          <w:color w:val="auto"/>
          <w:sz w:val="22"/>
          <w:szCs w:val="22"/>
        </w:rPr>
        <w:t>.</w:t>
      </w:r>
      <w:r w:rsidR="00BB7B74" w:rsidRPr="00047FBF">
        <w:rPr>
          <w:color w:val="auto"/>
          <w:sz w:val="22"/>
          <w:szCs w:val="22"/>
        </w:rPr>
        <w:t xml:space="preserve"> –</w:t>
      </w:r>
      <w:r w:rsidR="00E748B9" w:rsidRPr="00047FBF">
        <w:rPr>
          <w:color w:val="auto"/>
          <w:sz w:val="22"/>
          <w:szCs w:val="22"/>
        </w:rPr>
        <w:t xml:space="preserve"> </w:t>
      </w:r>
      <w:r w:rsidR="00BB7B74" w:rsidRPr="00047FBF">
        <w:rPr>
          <w:color w:val="auto"/>
          <w:sz w:val="22"/>
          <w:szCs w:val="22"/>
        </w:rPr>
        <w:t>начальника отдела контроля закупок Якутского УФАС России, заместителя председателя Комиссии;</w:t>
      </w:r>
    </w:p>
    <w:p w:rsidR="00913614" w:rsidRPr="00047FBF" w:rsidRDefault="00245CB3" w:rsidP="00913614">
      <w:pPr>
        <w:ind w:firstLine="567"/>
        <w:jc w:val="both"/>
        <w:rPr>
          <w:color w:val="auto"/>
          <w:sz w:val="22"/>
          <w:szCs w:val="22"/>
        </w:rPr>
      </w:pPr>
      <w:r>
        <w:rPr>
          <w:color w:val="auto"/>
          <w:sz w:val="22"/>
          <w:szCs w:val="22"/>
        </w:rPr>
        <w:t>…</w:t>
      </w:r>
      <w:r w:rsidR="00913614">
        <w:rPr>
          <w:color w:val="auto"/>
          <w:sz w:val="22"/>
          <w:szCs w:val="22"/>
        </w:rPr>
        <w:t xml:space="preserve"> </w:t>
      </w:r>
      <w:r w:rsidR="00913614" w:rsidRPr="00047FBF">
        <w:rPr>
          <w:color w:val="auto"/>
          <w:sz w:val="22"/>
          <w:szCs w:val="22"/>
        </w:rPr>
        <w:t xml:space="preserve">– </w:t>
      </w:r>
      <w:r w:rsidR="00913614">
        <w:rPr>
          <w:color w:val="auto"/>
          <w:sz w:val="22"/>
          <w:szCs w:val="22"/>
        </w:rPr>
        <w:t>ведущего-специалиста эксперта</w:t>
      </w:r>
      <w:r w:rsidR="00913614" w:rsidRPr="00047FBF">
        <w:rPr>
          <w:color w:val="auto"/>
          <w:sz w:val="22"/>
          <w:szCs w:val="22"/>
        </w:rPr>
        <w:t xml:space="preserve"> отдела контроля закупок Якутского УФАС России, члена Комиссии;</w:t>
      </w:r>
    </w:p>
    <w:p w:rsidR="00A1033E" w:rsidRPr="00047FBF" w:rsidRDefault="00245CB3" w:rsidP="00A1033E">
      <w:pPr>
        <w:ind w:firstLine="567"/>
        <w:jc w:val="both"/>
        <w:rPr>
          <w:color w:val="auto"/>
          <w:sz w:val="22"/>
          <w:szCs w:val="22"/>
        </w:rPr>
      </w:pPr>
      <w:r>
        <w:rPr>
          <w:color w:val="auto"/>
          <w:sz w:val="22"/>
          <w:szCs w:val="22"/>
        </w:rPr>
        <w:t>..</w:t>
      </w:r>
      <w:r w:rsidR="00913614">
        <w:rPr>
          <w:color w:val="auto"/>
          <w:sz w:val="22"/>
          <w:szCs w:val="22"/>
        </w:rPr>
        <w:t>.</w:t>
      </w:r>
      <w:r w:rsidR="00A1033E" w:rsidRPr="00047FBF">
        <w:rPr>
          <w:color w:val="auto"/>
          <w:sz w:val="22"/>
          <w:szCs w:val="22"/>
        </w:rPr>
        <w:t xml:space="preserve"> –</w:t>
      </w:r>
      <w:r w:rsidR="00913614">
        <w:rPr>
          <w:color w:val="auto"/>
          <w:sz w:val="22"/>
          <w:szCs w:val="22"/>
        </w:rPr>
        <w:t xml:space="preserve"> </w:t>
      </w:r>
      <w:r w:rsidR="00E748B9" w:rsidRPr="00047FBF">
        <w:rPr>
          <w:color w:val="auto"/>
          <w:sz w:val="22"/>
          <w:szCs w:val="22"/>
        </w:rPr>
        <w:t>государственного инспектора</w:t>
      </w:r>
      <w:r w:rsidR="008D1719" w:rsidRPr="00047FBF">
        <w:rPr>
          <w:color w:val="auto"/>
          <w:sz w:val="22"/>
          <w:szCs w:val="22"/>
        </w:rPr>
        <w:t xml:space="preserve"> отдела</w:t>
      </w:r>
      <w:r w:rsidR="00824F43" w:rsidRPr="00047FBF">
        <w:rPr>
          <w:color w:val="auto"/>
          <w:sz w:val="22"/>
          <w:szCs w:val="22"/>
        </w:rPr>
        <w:t xml:space="preserve"> </w:t>
      </w:r>
      <w:r w:rsidR="00A1033E" w:rsidRPr="00047FBF">
        <w:rPr>
          <w:color w:val="auto"/>
          <w:sz w:val="22"/>
          <w:szCs w:val="22"/>
        </w:rPr>
        <w:t xml:space="preserve">контроля закупок Якутского УФАС России, </w:t>
      </w:r>
      <w:r w:rsidR="00BB7B74" w:rsidRPr="00047FBF">
        <w:rPr>
          <w:color w:val="auto"/>
          <w:sz w:val="22"/>
          <w:szCs w:val="22"/>
        </w:rPr>
        <w:t>члена</w:t>
      </w:r>
      <w:r w:rsidR="009D705F" w:rsidRPr="00047FBF">
        <w:rPr>
          <w:color w:val="auto"/>
          <w:sz w:val="22"/>
          <w:szCs w:val="22"/>
        </w:rPr>
        <w:t xml:space="preserve"> </w:t>
      </w:r>
      <w:r w:rsidR="00A1033E" w:rsidRPr="00047FBF">
        <w:rPr>
          <w:color w:val="auto"/>
          <w:sz w:val="22"/>
          <w:szCs w:val="22"/>
        </w:rPr>
        <w:t>Комиссии;</w:t>
      </w:r>
    </w:p>
    <w:p w:rsidR="00172DDF" w:rsidRPr="00047FBF" w:rsidRDefault="00C20296" w:rsidP="00172DDF">
      <w:pPr>
        <w:pStyle w:val="af"/>
        <w:ind w:firstLine="567"/>
        <w:rPr>
          <w:sz w:val="22"/>
          <w:szCs w:val="22"/>
        </w:rPr>
      </w:pPr>
      <w:r w:rsidRPr="00047FBF">
        <w:rPr>
          <w:sz w:val="22"/>
          <w:szCs w:val="22"/>
        </w:rPr>
        <w:t>при участии</w:t>
      </w:r>
      <w:r w:rsidR="00172DDF" w:rsidRPr="00047FBF">
        <w:rPr>
          <w:sz w:val="22"/>
          <w:szCs w:val="22"/>
        </w:rPr>
        <w:t>:</w:t>
      </w:r>
    </w:p>
    <w:p w:rsidR="00131A8A" w:rsidRPr="00047FBF" w:rsidRDefault="00714F61" w:rsidP="00E267C6">
      <w:pPr>
        <w:pStyle w:val="af"/>
        <w:ind w:firstLine="567"/>
        <w:rPr>
          <w:sz w:val="22"/>
          <w:szCs w:val="22"/>
        </w:rPr>
      </w:pPr>
      <w:r>
        <w:rPr>
          <w:sz w:val="22"/>
          <w:szCs w:val="22"/>
        </w:rPr>
        <w:t xml:space="preserve">от </w:t>
      </w:r>
      <w:r w:rsidR="009B59DF" w:rsidRPr="00047FBF">
        <w:rPr>
          <w:sz w:val="22"/>
          <w:szCs w:val="22"/>
        </w:rPr>
        <w:t xml:space="preserve">заказчика </w:t>
      </w:r>
      <w:r w:rsidR="00913614">
        <w:rPr>
          <w:sz w:val="22"/>
          <w:szCs w:val="22"/>
        </w:rPr>
        <w:t>Муниципального бюджетного учреждения</w:t>
      </w:r>
      <w:r w:rsidR="00913614" w:rsidRPr="00913614">
        <w:rPr>
          <w:sz w:val="22"/>
          <w:szCs w:val="22"/>
        </w:rPr>
        <w:t xml:space="preserve"> Физкультурно-оздоровительный комплекс </w:t>
      </w:r>
      <w:r w:rsidR="00913614">
        <w:rPr>
          <w:sz w:val="22"/>
          <w:szCs w:val="22"/>
        </w:rPr>
        <w:t>«</w:t>
      </w:r>
      <w:r w:rsidR="00913614" w:rsidRPr="00913614">
        <w:rPr>
          <w:sz w:val="22"/>
          <w:szCs w:val="22"/>
        </w:rPr>
        <w:t>Каскад</w:t>
      </w:r>
      <w:r w:rsidR="00913614">
        <w:rPr>
          <w:sz w:val="22"/>
          <w:szCs w:val="22"/>
        </w:rPr>
        <w:t xml:space="preserve">» </w:t>
      </w:r>
      <w:r w:rsidR="00131A8A" w:rsidRPr="00047FBF">
        <w:rPr>
          <w:sz w:val="22"/>
          <w:szCs w:val="22"/>
        </w:rPr>
        <w:t>(далее также –</w:t>
      </w:r>
      <w:r w:rsidR="00172DDF" w:rsidRPr="00047FBF">
        <w:rPr>
          <w:sz w:val="22"/>
          <w:szCs w:val="22"/>
        </w:rPr>
        <w:t xml:space="preserve"> </w:t>
      </w:r>
      <w:r w:rsidR="00913614">
        <w:rPr>
          <w:sz w:val="22"/>
          <w:szCs w:val="22"/>
        </w:rPr>
        <w:t>МБУ ФОК «Каскад»</w:t>
      </w:r>
      <w:r w:rsidR="00131A8A" w:rsidRPr="00047FBF">
        <w:rPr>
          <w:sz w:val="22"/>
          <w:szCs w:val="22"/>
        </w:rPr>
        <w:t>, заказчик):</w:t>
      </w:r>
      <w:r w:rsidR="00D11374" w:rsidRPr="00047FBF">
        <w:rPr>
          <w:sz w:val="22"/>
          <w:szCs w:val="22"/>
        </w:rPr>
        <w:t xml:space="preserve"> </w:t>
      </w:r>
      <w:r w:rsidR="00245CB3">
        <w:rPr>
          <w:sz w:val="22"/>
          <w:szCs w:val="22"/>
        </w:rPr>
        <w:t>…</w:t>
      </w:r>
      <w:r w:rsidR="00C20296" w:rsidRPr="00047FBF">
        <w:rPr>
          <w:sz w:val="22"/>
          <w:szCs w:val="22"/>
        </w:rPr>
        <w:t xml:space="preserve"> (</w:t>
      </w:r>
      <w:r w:rsidR="00913614">
        <w:rPr>
          <w:sz w:val="22"/>
          <w:szCs w:val="22"/>
        </w:rPr>
        <w:t>директор</w:t>
      </w:r>
      <w:r w:rsidR="00C20296" w:rsidRPr="00047FBF">
        <w:rPr>
          <w:sz w:val="22"/>
          <w:szCs w:val="22"/>
        </w:rPr>
        <w:t>)</w:t>
      </w:r>
      <w:r w:rsidR="00E267C6">
        <w:rPr>
          <w:sz w:val="22"/>
          <w:szCs w:val="22"/>
        </w:rPr>
        <w:t xml:space="preserve">, </w:t>
      </w:r>
      <w:r w:rsidR="00245CB3">
        <w:rPr>
          <w:sz w:val="22"/>
          <w:szCs w:val="22"/>
        </w:rPr>
        <w:t>…</w:t>
      </w:r>
      <w:r w:rsidR="00913614">
        <w:rPr>
          <w:sz w:val="22"/>
          <w:szCs w:val="22"/>
        </w:rPr>
        <w:t>.</w:t>
      </w:r>
      <w:r w:rsidR="00E267C6">
        <w:rPr>
          <w:sz w:val="22"/>
          <w:szCs w:val="22"/>
        </w:rPr>
        <w:t xml:space="preserve"> (</w:t>
      </w:r>
      <w:r w:rsidR="00913614">
        <w:rPr>
          <w:sz w:val="22"/>
          <w:szCs w:val="22"/>
        </w:rPr>
        <w:t>слушатель</w:t>
      </w:r>
      <w:r w:rsidR="00E267C6">
        <w:rPr>
          <w:sz w:val="22"/>
          <w:szCs w:val="22"/>
        </w:rPr>
        <w:t>);</w:t>
      </w:r>
    </w:p>
    <w:p w:rsidR="00C20296" w:rsidRPr="00047FBF" w:rsidRDefault="00714F61" w:rsidP="00E267C6">
      <w:pPr>
        <w:pStyle w:val="af"/>
        <w:ind w:firstLine="567"/>
        <w:rPr>
          <w:sz w:val="22"/>
          <w:szCs w:val="22"/>
        </w:rPr>
      </w:pPr>
      <w:r>
        <w:rPr>
          <w:sz w:val="22"/>
          <w:szCs w:val="22"/>
        </w:rPr>
        <w:t xml:space="preserve">от </w:t>
      </w:r>
      <w:r w:rsidR="00C20296" w:rsidRPr="00047FBF">
        <w:rPr>
          <w:sz w:val="22"/>
          <w:szCs w:val="22"/>
        </w:rPr>
        <w:t xml:space="preserve">уполномоченного </w:t>
      </w:r>
      <w:r w:rsidR="00E267C6">
        <w:rPr>
          <w:sz w:val="22"/>
          <w:szCs w:val="22"/>
        </w:rPr>
        <w:t>органа</w:t>
      </w:r>
      <w:r w:rsidR="00C20296" w:rsidRPr="00047FBF">
        <w:rPr>
          <w:sz w:val="22"/>
          <w:szCs w:val="22"/>
        </w:rPr>
        <w:t xml:space="preserve"> </w:t>
      </w:r>
      <w:r w:rsidR="00E267C6">
        <w:rPr>
          <w:sz w:val="22"/>
          <w:szCs w:val="22"/>
        </w:rPr>
        <w:t>А</w:t>
      </w:r>
      <w:r w:rsidR="00E267C6" w:rsidRPr="00E267C6">
        <w:rPr>
          <w:sz w:val="22"/>
          <w:szCs w:val="22"/>
        </w:rPr>
        <w:t>дминистрац</w:t>
      </w:r>
      <w:r w:rsidR="00E267C6">
        <w:rPr>
          <w:sz w:val="22"/>
          <w:szCs w:val="22"/>
        </w:rPr>
        <w:t>ии муниципального образования «</w:t>
      </w:r>
      <w:proofErr w:type="spellStart"/>
      <w:r w:rsidR="00E267C6">
        <w:rPr>
          <w:sz w:val="22"/>
          <w:szCs w:val="22"/>
        </w:rPr>
        <w:t>Мирнинский</w:t>
      </w:r>
      <w:proofErr w:type="spellEnd"/>
      <w:r w:rsidR="00E267C6">
        <w:rPr>
          <w:sz w:val="22"/>
          <w:szCs w:val="22"/>
        </w:rPr>
        <w:t xml:space="preserve"> район» Республики Саха (Я</w:t>
      </w:r>
      <w:r w:rsidR="00E267C6" w:rsidRPr="00E267C6">
        <w:rPr>
          <w:sz w:val="22"/>
          <w:szCs w:val="22"/>
        </w:rPr>
        <w:t>кутия)</w:t>
      </w:r>
      <w:r w:rsidR="00E267C6" w:rsidRPr="00047FBF">
        <w:rPr>
          <w:sz w:val="22"/>
          <w:szCs w:val="22"/>
        </w:rPr>
        <w:t xml:space="preserve"> </w:t>
      </w:r>
      <w:r w:rsidR="00C20296" w:rsidRPr="00047FBF">
        <w:rPr>
          <w:sz w:val="22"/>
          <w:szCs w:val="22"/>
        </w:rPr>
        <w:t xml:space="preserve">(далее также – </w:t>
      </w:r>
      <w:r w:rsidR="00E267C6">
        <w:rPr>
          <w:sz w:val="22"/>
          <w:szCs w:val="22"/>
        </w:rPr>
        <w:t>АМО «</w:t>
      </w:r>
      <w:proofErr w:type="spellStart"/>
      <w:r w:rsidR="00E267C6">
        <w:rPr>
          <w:sz w:val="22"/>
          <w:szCs w:val="22"/>
        </w:rPr>
        <w:t>Мирнинский</w:t>
      </w:r>
      <w:proofErr w:type="spellEnd"/>
      <w:r w:rsidR="00E267C6">
        <w:rPr>
          <w:sz w:val="22"/>
          <w:szCs w:val="22"/>
        </w:rPr>
        <w:t xml:space="preserve"> район» РС (Я)</w:t>
      </w:r>
      <w:r w:rsidR="00C20296" w:rsidRPr="00047FBF">
        <w:rPr>
          <w:sz w:val="22"/>
          <w:szCs w:val="22"/>
        </w:rPr>
        <w:t xml:space="preserve">, </w:t>
      </w:r>
      <w:r w:rsidR="00E267C6">
        <w:rPr>
          <w:sz w:val="22"/>
          <w:szCs w:val="22"/>
        </w:rPr>
        <w:t>уполномоченный орган</w:t>
      </w:r>
      <w:r w:rsidR="00C20296" w:rsidRPr="00047FBF">
        <w:rPr>
          <w:sz w:val="22"/>
          <w:szCs w:val="22"/>
        </w:rPr>
        <w:t xml:space="preserve">): </w:t>
      </w:r>
      <w:r w:rsidR="00245CB3">
        <w:rPr>
          <w:sz w:val="22"/>
          <w:szCs w:val="22"/>
        </w:rPr>
        <w:t>…</w:t>
      </w:r>
      <w:r w:rsidR="00E267C6">
        <w:rPr>
          <w:sz w:val="22"/>
          <w:szCs w:val="22"/>
        </w:rPr>
        <w:t>.</w:t>
      </w:r>
      <w:r w:rsidR="00C20296" w:rsidRPr="00047FBF">
        <w:rPr>
          <w:sz w:val="22"/>
          <w:szCs w:val="22"/>
        </w:rPr>
        <w:t xml:space="preserve"> (представитель по доверенности);</w:t>
      </w:r>
    </w:p>
    <w:p w:rsidR="00C20296" w:rsidRPr="00047FBF" w:rsidRDefault="00C20296" w:rsidP="00404A1F">
      <w:pPr>
        <w:pStyle w:val="af"/>
        <w:ind w:firstLine="567"/>
        <w:rPr>
          <w:sz w:val="22"/>
          <w:szCs w:val="22"/>
        </w:rPr>
      </w:pPr>
      <w:r w:rsidRPr="00047FBF">
        <w:rPr>
          <w:sz w:val="22"/>
          <w:szCs w:val="22"/>
        </w:rPr>
        <w:t>в отсутствие:</w:t>
      </w:r>
    </w:p>
    <w:p w:rsidR="00950976" w:rsidRPr="00047FBF" w:rsidRDefault="00950976" w:rsidP="00404A1F">
      <w:pPr>
        <w:pStyle w:val="af"/>
        <w:ind w:firstLine="567"/>
        <w:rPr>
          <w:sz w:val="22"/>
          <w:szCs w:val="22"/>
        </w:rPr>
      </w:pPr>
      <w:r w:rsidRPr="00047FBF">
        <w:rPr>
          <w:sz w:val="22"/>
          <w:szCs w:val="22"/>
        </w:rPr>
        <w:t xml:space="preserve">заявителя </w:t>
      </w:r>
      <w:r w:rsidR="00E748B9" w:rsidRPr="00047FBF">
        <w:rPr>
          <w:sz w:val="22"/>
          <w:szCs w:val="22"/>
        </w:rPr>
        <w:t xml:space="preserve">индивидуального предпринимателя </w:t>
      </w:r>
      <w:proofErr w:type="spellStart"/>
      <w:r w:rsidR="00597035" w:rsidRPr="00047FBF">
        <w:rPr>
          <w:sz w:val="22"/>
          <w:szCs w:val="22"/>
        </w:rPr>
        <w:t>Тожибаева</w:t>
      </w:r>
      <w:proofErr w:type="spellEnd"/>
      <w:r w:rsidR="00597035" w:rsidRPr="00047FBF">
        <w:rPr>
          <w:sz w:val="22"/>
          <w:szCs w:val="22"/>
        </w:rPr>
        <w:t xml:space="preserve"> </w:t>
      </w:r>
      <w:proofErr w:type="spellStart"/>
      <w:r w:rsidR="00597035" w:rsidRPr="00047FBF">
        <w:rPr>
          <w:sz w:val="22"/>
          <w:szCs w:val="22"/>
        </w:rPr>
        <w:t>Захиджона</w:t>
      </w:r>
      <w:proofErr w:type="spellEnd"/>
      <w:r w:rsidR="00597035" w:rsidRPr="00047FBF">
        <w:rPr>
          <w:sz w:val="22"/>
          <w:szCs w:val="22"/>
        </w:rPr>
        <w:t xml:space="preserve"> </w:t>
      </w:r>
      <w:proofErr w:type="spellStart"/>
      <w:r w:rsidR="00597035" w:rsidRPr="00047FBF">
        <w:rPr>
          <w:sz w:val="22"/>
          <w:szCs w:val="22"/>
        </w:rPr>
        <w:t>Пазилжоновича</w:t>
      </w:r>
      <w:proofErr w:type="spellEnd"/>
      <w:r w:rsidRPr="00047FBF">
        <w:rPr>
          <w:sz w:val="22"/>
          <w:szCs w:val="22"/>
        </w:rPr>
        <w:t xml:space="preserve"> (далее – </w:t>
      </w:r>
      <w:r w:rsidR="00E748B9" w:rsidRPr="00047FBF">
        <w:rPr>
          <w:sz w:val="22"/>
          <w:szCs w:val="22"/>
        </w:rPr>
        <w:t xml:space="preserve">ИП </w:t>
      </w:r>
      <w:proofErr w:type="spellStart"/>
      <w:r w:rsidR="00597035" w:rsidRPr="00047FBF">
        <w:rPr>
          <w:sz w:val="22"/>
          <w:szCs w:val="22"/>
        </w:rPr>
        <w:t>Тожибаев</w:t>
      </w:r>
      <w:proofErr w:type="spellEnd"/>
      <w:r w:rsidR="00597035" w:rsidRPr="00047FBF">
        <w:rPr>
          <w:sz w:val="22"/>
          <w:szCs w:val="22"/>
        </w:rPr>
        <w:t xml:space="preserve"> З.П</w:t>
      </w:r>
      <w:r w:rsidRPr="00047FBF">
        <w:rPr>
          <w:sz w:val="22"/>
          <w:szCs w:val="22"/>
        </w:rPr>
        <w:t>, заявитель):</w:t>
      </w:r>
      <w:r w:rsidR="00D11374" w:rsidRPr="00047FBF">
        <w:rPr>
          <w:sz w:val="22"/>
          <w:szCs w:val="22"/>
        </w:rPr>
        <w:t xml:space="preserve"> </w:t>
      </w:r>
      <w:r w:rsidR="00172DDF" w:rsidRPr="00047FBF">
        <w:rPr>
          <w:sz w:val="22"/>
          <w:szCs w:val="22"/>
        </w:rPr>
        <w:t>не участвовал, уведомлен</w:t>
      </w:r>
      <w:r w:rsidR="00463411" w:rsidRPr="00047FBF">
        <w:rPr>
          <w:sz w:val="22"/>
          <w:szCs w:val="22"/>
        </w:rPr>
        <w:t xml:space="preserve"> надлежащим образом</w:t>
      </w:r>
      <w:r w:rsidR="00D11374" w:rsidRPr="00047FBF">
        <w:rPr>
          <w:sz w:val="22"/>
          <w:szCs w:val="22"/>
        </w:rPr>
        <w:t>;</w:t>
      </w:r>
    </w:p>
    <w:p w:rsidR="00CE03CE" w:rsidRPr="00047FBF" w:rsidRDefault="004254B6" w:rsidP="0094772C">
      <w:pPr>
        <w:ind w:firstLine="567"/>
        <w:jc w:val="both"/>
        <w:rPr>
          <w:color w:val="auto"/>
          <w:sz w:val="22"/>
          <w:szCs w:val="22"/>
        </w:rPr>
      </w:pPr>
      <w:r w:rsidRPr="00047FBF">
        <w:rPr>
          <w:color w:val="000000" w:themeColor="text1"/>
          <w:sz w:val="22"/>
          <w:szCs w:val="22"/>
        </w:rPr>
        <w:t>рассм</w:t>
      </w:r>
      <w:r w:rsidR="00ED14C0" w:rsidRPr="00047FBF">
        <w:rPr>
          <w:color w:val="000000" w:themeColor="text1"/>
          <w:sz w:val="22"/>
          <w:szCs w:val="22"/>
        </w:rPr>
        <w:t>о</w:t>
      </w:r>
      <w:r w:rsidRPr="00047FBF">
        <w:rPr>
          <w:color w:val="000000" w:themeColor="text1"/>
          <w:sz w:val="22"/>
          <w:szCs w:val="22"/>
        </w:rPr>
        <w:t>тр</w:t>
      </w:r>
      <w:r w:rsidR="00ED14C0" w:rsidRPr="00047FBF">
        <w:rPr>
          <w:color w:val="000000" w:themeColor="text1"/>
          <w:sz w:val="22"/>
          <w:szCs w:val="22"/>
        </w:rPr>
        <w:t>ев</w:t>
      </w:r>
      <w:r w:rsidR="007622D0" w:rsidRPr="00047FBF">
        <w:rPr>
          <w:color w:val="000000" w:themeColor="text1"/>
          <w:sz w:val="22"/>
          <w:szCs w:val="22"/>
        </w:rPr>
        <w:t xml:space="preserve"> </w:t>
      </w:r>
      <w:r w:rsidR="008D1719" w:rsidRPr="00047FBF">
        <w:rPr>
          <w:color w:val="000000" w:themeColor="text1"/>
          <w:sz w:val="22"/>
          <w:szCs w:val="22"/>
        </w:rPr>
        <w:t>жалобу</w:t>
      </w:r>
      <w:r w:rsidR="001A7C15" w:rsidRPr="00047FBF">
        <w:rPr>
          <w:color w:val="000000" w:themeColor="text1"/>
          <w:sz w:val="22"/>
          <w:szCs w:val="22"/>
        </w:rPr>
        <w:t xml:space="preserve"> </w:t>
      </w:r>
      <w:r w:rsidR="00597035" w:rsidRPr="00047FBF">
        <w:rPr>
          <w:sz w:val="22"/>
          <w:szCs w:val="22"/>
        </w:rPr>
        <w:t xml:space="preserve">ИП </w:t>
      </w:r>
      <w:proofErr w:type="spellStart"/>
      <w:r w:rsidR="00597035" w:rsidRPr="00047FBF">
        <w:rPr>
          <w:sz w:val="22"/>
          <w:szCs w:val="22"/>
        </w:rPr>
        <w:t>Тожибаева</w:t>
      </w:r>
      <w:proofErr w:type="spellEnd"/>
      <w:r w:rsidR="00597035" w:rsidRPr="00047FBF">
        <w:rPr>
          <w:sz w:val="22"/>
          <w:szCs w:val="22"/>
        </w:rPr>
        <w:t xml:space="preserve"> З.П</w:t>
      </w:r>
      <w:r w:rsidR="00595A71" w:rsidRPr="00047FBF">
        <w:rPr>
          <w:sz w:val="22"/>
          <w:szCs w:val="22"/>
        </w:rPr>
        <w:t xml:space="preserve"> </w:t>
      </w:r>
      <w:r w:rsidR="00913614" w:rsidRPr="00913614">
        <w:rPr>
          <w:sz w:val="22"/>
          <w:szCs w:val="22"/>
        </w:rPr>
        <w:t xml:space="preserve">на действия (бездействие) заказчика МБУ ФОК «Каскад» при проведении электронного аукциона на капитальный ремонт здания спортивного комплекса с плавательным бассейном МБУ ФОК "Каскад" (извещение № </w:t>
      </w:r>
      <w:hyperlink r:id="rId9" w:tgtFrame="_blank" w:history="1">
        <w:r w:rsidR="00913614" w:rsidRPr="00913614">
          <w:rPr>
            <w:rStyle w:val="a5"/>
            <w:sz w:val="22"/>
            <w:szCs w:val="22"/>
          </w:rPr>
          <w:t>0116300000223000098</w:t>
        </w:r>
      </w:hyperlink>
      <w:r w:rsidR="00913614" w:rsidRPr="00913614">
        <w:rPr>
          <w:sz w:val="22"/>
          <w:szCs w:val="22"/>
        </w:rPr>
        <w:t>)</w:t>
      </w:r>
      <w:r w:rsidR="00597035" w:rsidRPr="00047FBF">
        <w:rPr>
          <w:sz w:val="22"/>
          <w:szCs w:val="22"/>
        </w:rPr>
        <w:t xml:space="preserve">, </w:t>
      </w:r>
      <w:r w:rsidR="00B00E59" w:rsidRPr="00047FBF">
        <w:rPr>
          <w:sz w:val="22"/>
          <w:szCs w:val="22"/>
        </w:rPr>
        <w:t>прове</w:t>
      </w:r>
      <w:r w:rsidR="008A2EF4" w:rsidRPr="00047FBF">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47FBF">
        <w:rPr>
          <w:sz w:val="22"/>
          <w:szCs w:val="22"/>
        </w:rPr>
        <w:t>–</w:t>
      </w:r>
      <w:r w:rsidR="008A2EF4" w:rsidRPr="00047FBF">
        <w:rPr>
          <w:sz w:val="22"/>
          <w:szCs w:val="22"/>
        </w:rPr>
        <w:t xml:space="preserve"> Закон о контрактной системе, Закон</w:t>
      </w:r>
      <w:r w:rsidR="008A2EF4" w:rsidRPr="00047FBF">
        <w:rPr>
          <w:color w:val="auto"/>
          <w:sz w:val="22"/>
          <w:szCs w:val="22"/>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047FBF">
        <w:rPr>
          <w:color w:val="auto"/>
          <w:sz w:val="22"/>
          <w:szCs w:val="22"/>
        </w:rPr>
        <w:t xml:space="preserve"> года №</w:t>
      </w:r>
      <w:r w:rsidR="00ED14C0" w:rsidRPr="00047FBF">
        <w:rPr>
          <w:color w:val="auto"/>
          <w:sz w:val="22"/>
          <w:szCs w:val="22"/>
        </w:rPr>
        <w:t> </w:t>
      </w:r>
      <w:r w:rsidR="00D4735C" w:rsidRPr="00047FBF">
        <w:rPr>
          <w:color w:val="auto"/>
          <w:sz w:val="22"/>
          <w:szCs w:val="22"/>
        </w:rPr>
        <w:t>727/14,</w:t>
      </w:r>
    </w:p>
    <w:p w:rsidR="006A3B8D" w:rsidRPr="00047FBF" w:rsidRDefault="006A3B8D" w:rsidP="00FC6D90">
      <w:pPr>
        <w:spacing w:after="120"/>
        <w:jc w:val="center"/>
        <w:rPr>
          <w:color w:val="000000" w:themeColor="text1"/>
          <w:spacing w:val="60"/>
          <w:sz w:val="22"/>
          <w:szCs w:val="22"/>
        </w:rPr>
      </w:pPr>
      <w:r w:rsidRPr="00047FBF">
        <w:rPr>
          <w:color w:val="000000" w:themeColor="text1"/>
          <w:spacing w:val="60"/>
          <w:sz w:val="22"/>
          <w:szCs w:val="22"/>
        </w:rPr>
        <w:t>установила:</w:t>
      </w:r>
    </w:p>
    <w:p w:rsidR="00F4685E" w:rsidRPr="00047FBF" w:rsidRDefault="000B43AA" w:rsidP="00F4685E">
      <w:pPr>
        <w:pStyle w:val="a6"/>
        <w:spacing w:before="0" w:beforeAutospacing="0" w:after="0" w:afterAutospacing="0"/>
        <w:ind w:firstLine="567"/>
        <w:jc w:val="both"/>
        <w:rPr>
          <w:sz w:val="22"/>
          <w:szCs w:val="22"/>
          <w:lang w:eastAsia="ar-SA"/>
        </w:rPr>
      </w:pPr>
      <w:r w:rsidRPr="00047FBF">
        <w:rPr>
          <w:sz w:val="22"/>
          <w:szCs w:val="22"/>
          <w:lang w:eastAsia="ar-SA"/>
        </w:rPr>
        <w:t>В Управление Федеральной антимонопольной службы по Республике Саха</w:t>
      </w:r>
      <w:r w:rsidR="006A3B8D" w:rsidRPr="00047FBF">
        <w:rPr>
          <w:sz w:val="22"/>
          <w:szCs w:val="22"/>
          <w:lang w:eastAsia="ar-SA"/>
        </w:rPr>
        <w:t xml:space="preserve"> </w:t>
      </w:r>
      <w:r w:rsidRPr="00047FBF">
        <w:rPr>
          <w:sz w:val="22"/>
          <w:szCs w:val="22"/>
          <w:lang w:eastAsia="ar-SA"/>
        </w:rPr>
        <w:t>(Якутия) поступил</w:t>
      </w:r>
      <w:r w:rsidR="00A7784E" w:rsidRPr="00047FBF">
        <w:rPr>
          <w:sz w:val="22"/>
          <w:szCs w:val="22"/>
          <w:lang w:eastAsia="ar-SA"/>
        </w:rPr>
        <w:t>а</w:t>
      </w:r>
      <w:r w:rsidR="00B00E59" w:rsidRPr="00047FBF">
        <w:rPr>
          <w:sz w:val="22"/>
          <w:szCs w:val="22"/>
          <w:lang w:eastAsia="ar-SA"/>
        </w:rPr>
        <w:t xml:space="preserve"> жалоб</w:t>
      </w:r>
      <w:r w:rsidR="00FB184E" w:rsidRPr="00047FBF">
        <w:rPr>
          <w:sz w:val="22"/>
          <w:szCs w:val="22"/>
          <w:lang w:eastAsia="ar-SA"/>
        </w:rPr>
        <w:t>а</w:t>
      </w:r>
      <w:r w:rsidR="00784D74" w:rsidRPr="00047FBF">
        <w:rPr>
          <w:sz w:val="22"/>
          <w:szCs w:val="22"/>
          <w:lang w:eastAsia="ar-SA"/>
        </w:rPr>
        <w:t xml:space="preserve"> </w:t>
      </w:r>
      <w:r w:rsidR="00597035" w:rsidRPr="00047FBF">
        <w:rPr>
          <w:sz w:val="22"/>
          <w:szCs w:val="22"/>
        </w:rPr>
        <w:t xml:space="preserve">ИП </w:t>
      </w:r>
      <w:proofErr w:type="spellStart"/>
      <w:r w:rsidR="00597035" w:rsidRPr="00047FBF">
        <w:rPr>
          <w:sz w:val="22"/>
          <w:szCs w:val="22"/>
        </w:rPr>
        <w:t>Тожибаева</w:t>
      </w:r>
      <w:proofErr w:type="spellEnd"/>
      <w:r w:rsidR="00597035" w:rsidRPr="00047FBF">
        <w:rPr>
          <w:sz w:val="22"/>
          <w:szCs w:val="22"/>
        </w:rPr>
        <w:t xml:space="preserve"> З.П. </w:t>
      </w:r>
      <w:r w:rsidR="00BF3D5C" w:rsidRPr="00047FBF">
        <w:rPr>
          <w:sz w:val="22"/>
          <w:szCs w:val="22"/>
          <w:lang w:eastAsia="ar-SA"/>
        </w:rPr>
        <w:t xml:space="preserve">на действия </w:t>
      </w:r>
      <w:r w:rsidR="00BB7B74" w:rsidRPr="00047FBF">
        <w:rPr>
          <w:sz w:val="22"/>
          <w:szCs w:val="22"/>
          <w:lang w:eastAsia="ar-SA"/>
        </w:rPr>
        <w:t>заказчика</w:t>
      </w:r>
      <w:r w:rsidR="00777B50" w:rsidRPr="00047FBF">
        <w:rPr>
          <w:sz w:val="22"/>
          <w:szCs w:val="22"/>
          <w:lang w:eastAsia="ar-SA"/>
        </w:rPr>
        <w:t>.</w:t>
      </w:r>
      <w:r w:rsidR="00F4685E">
        <w:rPr>
          <w:sz w:val="22"/>
          <w:szCs w:val="22"/>
          <w:lang w:eastAsia="ar-SA"/>
        </w:rPr>
        <w:t xml:space="preserve"> </w:t>
      </w:r>
    </w:p>
    <w:p w:rsidR="009D090F" w:rsidRPr="00047FBF" w:rsidRDefault="00950976" w:rsidP="00597035">
      <w:pPr>
        <w:pStyle w:val="a6"/>
        <w:spacing w:before="0" w:beforeAutospacing="0" w:after="0" w:afterAutospacing="0"/>
        <w:ind w:firstLine="567"/>
        <w:jc w:val="both"/>
        <w:rPr>
          <w:color w:val="000000" w:themeColor="text1"/>
          <w:sz w:val="22"/>
          <w:szCs w:val="22"/>
        </w:rPr>
      </w:pPr>
      <w:r w:rsidRPr="00047FBF">
        <w:rPr>
          <w:color w:val="000000" w:themeColor="text1"/>
          <w:sz w:val="22"/>
          <w:szCs w:val="22"/>
        </w:rPr>
        <w:t xml:space="preserve">Из сути жалобы </w:t>
      </w:r>
      <w:r w:rsidR="00597035" w:rsidRPr="00047FBF">
        <w:rPr>
          <w:color w:val="000000" w:themeColor="text1"/>
          <w:sz w:val="22"/>
          <w:szCs w:val="22"/>
        </w:rPr>
        <w:t xml:space="preserve">ИП </w:t>
      </w:r>
      <w:proofErr w:type="spellStart"/>
      <w:r w:rsidR="00597035" w:rsidRPr="00047FBF">
        <w:rPr>
          <w:color w:val="000000" w:themeColor="text1"/>
          <w:sz w:val="22"/>
          <w:szCs w:val="22"/>
        </w:rPr>
        <w:t>Тожибаева</w:t>
      </w:r>
      <w:proofErr w:type="spellEnd"/>
      <w:r w:rsidR="00597035" w:rsidRPr="00047FBF">
        <w:rPr>
          <w:color w:val="000000" w:themeColor="text1"/>
          <w:sz w:val="22"/>
          <w:szCs w:val="22"/>
        </w:rPr>
        <w:t xml:space="preserve"> З.П.</w:t>
      </w:r>
      <w:r w:rsidRPr="00047FBF">
        <w:rPr>
          <w:color w:val="000000" w:themeColor="text1"/>
          <w:sz w:val="22"/>
          <w:szCs w:val="22"/>
        </w:rPr>
        <w:t xml:space="preserve"> следует</w:t>
      </w:r>
      <w:r w:rsidR="00095B76" w:rsidRPr="00047FBF">
        <w:rPr>
          <w:color w:val="000000" w:themeColor="text1"/>
          <w:sz w:val="22"/>
          <w:szCs w:val="22"/>
        </w:rPr>
        <w:t>, что</w:t>
      </w:r>
      <w:r w:rsidR="00597035" w:rsidRPr="00047FBF">
        <w:rPr>
          <w:color w:val="000000" w:themeColor="text1"/>
          <w:sz w:val="22"/>
          <w:szCs w:val="22"/>
        </w:rPr>
        <w:t xml:space="preserve"> </w:t>
      </w:r>
      <w:r w:rsidR="00597035" w:rsidRPr="00047FBF">
        <w:rPr>
          <w:sz w:val="22"/>
          <w:szCs w:val="22"/>
        </w:rPr>
        <w:t>з</w:t>
      </w:r>
      <w:r w:rsidR="00644416" w:rsidRPr="00047FBF">
        <w:rPr>
          <w:sz w:val="22"/>
          <w:szCs w:val="22"/>
        </w:rPr>
        <w:t>аказчик</w:t>
      </w:r>
      <w:r w:rsidR="00E748B9" w:rsidRPr="00047FBF">
        <w:rPr>
          <w:sz w:val="22"/>
          <w:szCs w:val="22"/>
        </w:rPr>
        <w:t xml:space="preserve"> </w:t>
      </w:r>
      <w:r w:rsidR="001C3718">
        <w:rPr>
          <w:sz w:val="22"/>
          <w:szCs w:val="22"/>
        </w:rPr>
        <w:t>не разместил проектную документацию в полном объеме</w:t>
      </w:r>
      <w:r w:rsidR="00714F61">
        <w:rPr>
          <w:sz w:val="22"/>
          <w:szCs w:val="22"/>
        </w:rPr>
        <w:t>.</w:t>
      </w:r>
    </w:p>
    <w:p w:rsidR="00095B76" w:rsidRPr="00047FBF" w:rsidRDefault="00CA0D26" w:rsidP="00172DDF">
      <w:pPr>
        <w:pStyle w:val="ConsPlusTitle"/>
        <w:ind w:left="567"/>
        <w:jc w:val="both"/>
        <w:rPr>
          <w:rFonts w:ascii="Times New Roman" w:hAnsi="Times New Roman" w:cs="Times New Roman"/>
          <w:b w:val="0"/>
          <w:bCs w:val="0"/>
          <w:sz w:val="22"/>
          <w:szCs w:val="22"/>
        </w:rPr>
      </w:pPr>
      <w:r w:rsidRPr="00047FBF">
        <w:rPr>
          <w:rFonts w:ascii="Times New Roman" w:hAnsi="Times New Roman" w:cs="Times New Roman"/>
          <w:b w:val="0"/>
          <w:bCs w:val="0"/>
          <w:sz w:val="22"/>
          <w:szCs w:val="22"/>
        </w:rPr>
        <w:t>Прос</w:t>
      </w:r>
      <w:r w:rsidR="006E6581" w:rsidRPr="00047FBF">
        <w:rPr>
          <w:rFonts w:ascii="Times New Roman" w:hAnsi="Times New Roman" w:cs="Times New Roman"/>
          <w:b w:val="0"/>
          <w:bCs w:val="0"/>
          <w:sz w:val="22"/>
          <w:szCs w:val="22"/>
        </w:rPr>
        <w:t>и</w:t>
      </w:r>
      <w:r w:rsidRPr="00047FBF">
        <w:rPr>
          <w:rFonts w:ascii="Times New Roman" w:hAnsi="Times New Roman" w:cs="Times New Roman"/>
          <w:b w:val="0"/>
          <w:bCs w:val="0"/>
          <w:sz w:val="22"/>
          <w:szCs w:val="22"/>
        </w:rPr>
        <w:t>т</w:t>
      </w:r>
      <w:r w:rsidR="00095B76" w:rsidRPr="00047FBF">
        <w:rPr>
          <w:rFonts w:ascii="Times New Roman" w:hAnsi="Times New Roman" w:cs="Times New Roman"/>
          <w:b w:val="0"/>
          <w:bCs w:val="0"/>
          <w:sz w:val="22"/>
          <w:szCs w:val="22"/>
        </w:rPr>
        <w:t xml:space="preserve"> признать жалобу обоснованной.</w:t>
      </w:r>
    </w:p>
    <w:p w:rsidR="00BB7B74" w:rsidRPr="00047FBF" w:rsidRDefault="00714F61" w:rsidP="00021D94">
      <w:pPr>
        <w:pStyle w:val="a6"/>
        <w:spacing w:before="0" w:beforeAutospacing="0" w:after="0" w:afterAutospacing="0"/>
        <w:ind w:firstLine="567"/>
        <w:jc w:val="both"/>
        <w:rPr>
          <w:sz w:val="22"/>
          <w:szCs w:val="22"/>
        </w:rPr>
      </w:pPr>
      <w:r>
        <w:rPr>
          <w:b/>
          <w:sz w:val="22"/>
          <w:szCs w:val="22"/>
        </w:rPr>
        <w:t>В ходе рассмотрения дела представитель уполномоченного органа и представитель заказчика</w:t>
      </w:r>
      <w:r w:rsidR="006E6581" w:rsidRPr="00047FBF">
        <w:rPr>
          <w:b/>
          <w:sz w:val="22"/>
          <w:szCs w:val="22"/>
        </w:rPr>
        <w:t xml:space="preserve"> </w:t>
      </w:r>
      <w:r>
        <w:rPr>
          <w:b/>
          <w:sz w:val="22"/>
          <w:szCs w:val="22"/>
        </w:rPr>
        <w:t>пояснили</w:t>
      </w:r>
      <w:r w:rsidR="002B64EE" w:rsidRPr="00047FBF">
        <w:rPr>
          <w:b/>
          <w:sz w:val="22"/>
          <w:szCs w:val="22"/>
        </w:rPr>
        <w:t xml:space="preserve">, </w:t>
      </w:r>
      <w:r w:rsidR="002B64EE" w:rsidRPr="00047FBF">
        <w:rPr>
          <w:sz w:val="22"/>
          <w:szCs w:val="22"/>
        </w:rPr>
        <w:t>что</w:t>
      </w:r>
      <w:r w:rsidR="00597035" w:rsidRPr="00047FBF">
        <w:rPr>
          <w:sz w:val="22"/>
          <w:szCs w:val="22"/>
        </w:rPr>
        <w:t xml:space="preserve"> с жалобой</w:t>
      </w:r>
      <w:r w:rsidR="006E6581" w:rsidRPr="00047FBF">
        <w:rPr>
          <w:sz w:val="22"/>
          <w:szCs w:val="22"/>
        </w:rPr>
        <w:t xml:space="preserve"> </w:t>
      </w:r>
      <w:r w:rsidR="000F25A0" w:rsidRPr="00047FBF">
        <w:rPr>
          <w:sz w:val="22"/>
          <w:szCs w:val="22"/>
        </w:rPr>
        <w:t>не согласны.</w:t>
      </w:r>
    </w:p>
    <w:p w:rsidR="000F25A0" w:rsidRPr="00047FBF" w:rsidRDefault="00972066" w:rsidP="00021D94">
      <w:pPr>
        <w:pStyle w:val="a6"/>
        <w:spacing w:before="0" w:beforeAutospacing="0" w:after="0" w:afterAutospacing="0"/>
        <w:ind w:firstLine="567"/>
        <w:jc w:val="both"/>
        <w:rPr>
          <w:sz w:val="22"/>
          <w:szCs w:val="22"/>
        </w:rPr>
      </w:pPr>
      <w:r>
        <w:rPr>
          <w:sz w:val="22"/>
          <w:szCs w:val="22"/>
        </w:rPr>
        <w:t>Прося</w:t>
      </w:r>
      <w:r w:rsidR="000F25A0" w:rsidRPr="00047FBF">
        <w:rPr>
          <w:sz w:val="22"/>
          <w:szCs w:val="22"/>
        </w:rPr>
        <w:t>т признать жалобу необоснованной.</w:t>
      </w:r>
    </w:p>
    <w:p w:rsidR="00A74D41" w:rsidRPr="00047FBF" w:rsidRDefault="00A74D41" w:rsidP="00A74D41">
      <w:pPr>
        <w:pStyle w:val="a6"/>
        <w:spacing w:before="0" w:beforeAutospacing="0" w:after="0" w:afterAutospacing="0"/>
        <w:ind w:firstLine="567"/>
        <w:jc w:val="both"/>
        <w:rPr>
          <w:b/>
          <w:color w:val="00000A"/>
          <w:sz w:val="22"/>
          <w:szCs w:val="22"/>
        </w:rPr>
      </w:pPr>
      <w:r w:rsidRPr="00047FBF">
        <w:rPr>
          <w:b/>
          <w:color w:val="00000A"/>
          <w:sz w:val="22"/>
          <w:szCs w:val="22"/>
        </w:rPr>
        <w:t>Комиссия, изучив имеющиеся в деле материалы, установила следующее:</w:t>
      </w:r>
    </w:p>
    <w:p w:rsidR="00A74D41" w:rsidRPr="00047FBF" w:rsidRDefault="00A74D41" w:rsidP="00A74D41">
      <w:pPr>
        <w:pStyle w:val="a6"/>
        <w:spacing w:before="0" w:beforeAutospacing="0" w:after="0" w:afterAutospacing="0"/>
        <w:ind w:firstLine="567"/>
        <w:jc w:val="both"/>
        <w:rPr>
          <w:sz w:val="22"/>
          <w:szCs w:val="22"/>
        </w:rPr>
      </w:pPr>
      <w:r w:rsidRPr="00047FBF">
        <w:rPr>
          <w:sz w:val="22"/>
          <w:szCs w:val="22"/>
        </w:rPr>
        <w:t>1.</w:t>
      </w:r>
      <w:r w:rsidR="00B01DC4" w:rsidRPr="00047FBF">
        <w:rPr>
          <w:sz w:val="22"/>
          <w:szCs w:val="22"/>
        </w:rPr>
        <w:t xml:space="preserve"> Извещение № </w:t>
      </w:r>
      <w:hyperlink r:id="rId10" w:tgtFrame="_blank" w:history="1">
        <w:r w:rsidR="00913614" w:rsidRPr="00913614">
          <w:rPr>
            <w:rStyle w:val="a5"/>
            <w:sz w:val="22"/>
            <w:szCs w:val="22"/>
          </w:rPr>
          <w:t>0116300000223000098</w:t>
        </w:r>
      </w:hyperlink>
      <w:r w:rsidR="00913614">
        <w:rPr>
          <w:sz w:val="22"/>
          <w:szCs w:val="22"/>
        </w:rPr>
        <w:t xml:space="preserve"> </w:t>
      </w:r>
      <w:r w:rsidRPr="00047FBF">
        <w:rPr>
          <w:sz w:val="22"/>
          <w:szCs w:val="22"/>
        </w:rPr>
        <w:t>о проведении закупки размещено на официальном сайте единой информационной системы www.zakupki.gov.ru и на сайте оператора электронной п</w:t>
      </w:r>
      <w:r w:rsidR="00B01DC4" w:rsidRPr="00047FBF">
        <w:rPr>
          <w:sz w:val="22"/>
          <w:szCs w:val="22"/>
        </w:rPr>
        <w:t xml:space="preserve">лощадки </w:t>
      </w:r>
      <w:r w:rsidR="000F25A0" w:rsidRPr="00047FBF">
        <w:rPr>
          <w:sz w:val="22"/>
          <w:szCs w:val="22"/>
        </w:rPr>
        <w:t>ООО РТС-тендер</w:t>
      </w:r>
      <w:r w:rsidR="00B01DC4" w:rsidRPr="00047FBF">
        <w:rPr>
          <w:sz w:val="22"/>
          <w:szCs w:val="22"/>
        </w:rPr>
        <w:t xml:space="preserve"> </w:t>
      </w:r>
      <w:r w:rsidR="001469AD" w:rsidRPr="00047FBF">
        <w:rPr>
          <w:sz w:val="22"/>
          <w:szCs w:val="22"/>
        </w:rPr>
        <w:t>–</w:t>
      </w:r>
      <w:r w:rsidR="00B01DC4" w:rsidRPr="00047FBF">
        <w:rPr>
          <w:sz w:val="22"/>
          <w:szCs w:val="22"/>
        </w:rPr>
        <w:t xml:space="preserve"> </w:t>
      </w:r>
      <w:r w:rsidR="00913614">
        <w:rPr>
          <w:sz w:val="22"/>
          <w:szCs w:val="22"/>
        </w:rPr>
        <w:t>17.04</w:t>
      </w:r>
      <w:r w:rsidR="000F25A0" w:rsidRPr="00047FBF">
        <w:rPr>
          <w:sz w:val="22"/>
          <w:szCs w:val="22"/>
        </w:rPr>
        <w:t>.2023</w:t>
      </w:r>
      <w:r w:rsidR="006E6581" w:rsidRPr="00047FBF">
        <w:rPr>
          <w:sz w:val="22"/>
          <w:szCs w:val="22"/>
        </w:rPr>
        <w:t xml:space="preserve"> </w:t>
      </w:r>
      <w:r w:rsidRPr="00047FBF">
        <w:rPr>
          <w:sz w:val="22"/>
          <w:szCs w:val="22"/>
        </w:rPr>
        <w:t>года;</w:t>
      </w:r>
    </w:p>
    <w:p w:rsidR="00A74D41" w:rsidRPr="00047FBF" w:rsidRDefault="00A74D41" w:rsidP="00A74D41">
      <w:pPr>
        <w:pStyle w:val="a6"/>
        <w:spacing w:before="0" w:beforeAutospacing="0" w:after="0" w:afterAutospacing="0"/>
        <w:ind w:firstLine="567"/>
        <w:jc w:val="both"/>
        <w:rPr>
          <w:sz w:val="22"/>
          <w:szCs w:val="22"/>
        </w:rPr>
      </w:pPr>
      <w:r w:rsidRPr="00047FBF">
        <w:rPr>
          <w:sz w:val="22"/>
          <w:szCs w:val="22"/>
        </w:rPr>
        <w:t xml:space="preserve">2. Способ определения поставщика (подрядчика, исполнителя) – </w:t>
      </w:r>
      <w:r w:rsidR="00BB5B80" w:rsidRPr="00047FBF">
        <w:rPr>
          <w:sz w:val="22"/>
          <w:szCs w:val="22"/>
        </w:rPr>
        <w:t>электронный аукцион</w:t>
      </w:r>
      <w:r w:rsidRPr="00047FBF">
        <w:rPr>
          <w:sz w:val="22"/>
          <w:szCs w:val="22"/>
        </w:rPr>
        <w:t>;</w:t>
      </w:r>
    </w:p>
    <w:p w:rsidR="00A74D41" w:rsidRDefault="00A74D41" w:rsidP="00A74D41">
      <w:pPr>
        <w:pStyle w:val="a6"/>
        <w:spacing w:before="0" w:beforeAutospacing="0" w:after="0" w:afterAutospacing="0"/>
        <w:ind w:firstLine="567"/>
        <w:jc w:val="both"/>
        <w:rPr>
          <w:sz w:val="22"/>
          <w:szCs w:val="22"/>
        </w:rPr>
      </w:pPr>
      <w:r w:rsidRPr="00047FBF">
        <w:rPr>
          <w:sz w:val="22"/>
          <w:szCs w:val="22"/>
        </w:rPr>
        <w:t xml:space="preserve">3. Начальная (максимальная) цена контракта - </w:t>
      </w:r>
      <w:r w:rsidR="00913614" w:rsidRPr="00913614">
        <w:rPr>
          <w:sz w:val="22"/>
          <w:szCs w:val="22"/>
        </w:rPr>
        <w:t>6 921 710,00</w:t>
      </w:r>
      <w:r w:rsidR="00913614">
        <w:rPr>
          <w:sz w:val="22"/>
          <w:szCs w:val="22"/>
        </w:rPr>
        <w:t xml:space="preserve"> </w:t>
      </w:r>
      <w:r w:rsidRPr="00047FBF">
        <w:rPr>
          <w:sz w:val="22"/>
          <w:szCs w:val="22"/>
        </w:rPr>
        <w:t>рублей;</w:t>
      </w:r>
    </w:p>
    <w:p w:rsidR="00843C47" w:rsidRPr="00047FBF" w:rsidRDefault="00843C47" w:rsidP="00843C47">
      <w:pPr>
        <w:pStyle w:val="a6"/>
        <w:spacing w:before="0" w:beforeAutospacing="0" w:after="0" w:afterAutospacing="0"/>
        <w:ind w:firstLine="567"/>
        <w:jc w:val="both"/>
        <w:rPr>
          <w:sz w:val="22"/>
          <w:szCs w:val="22"/>
        </w:rPr>
      </w:pPr>
      <w:r>
        <w:rPr>
          <w:sz w:val="22"/>
          <w:szCs w:val="22"/>
        </w:rPr>
        <w:t xml:space="preserve">4. </w:t>
      </w:r>
      <w:r w:rsidR="00913614">
        <w:rPr>
          <w:sz w:val="22"/>
          <w:szCs w:val="22"/>
        </w:rPr>
        <w:t>На участие в закупке была подана 1 (одна) заявка, 1 (одна) была признана несоответствующей</w:t>
      </w:r>
      <w:r>
        <w:rPr>
          <w:sz w:val="22"/>
          <w:szCs w:val="22"/>
        </w:rPr>
        <w:t>;</w:t>
      </w:r>
    </w:p>
    <w:p w:rsidR="00597035" w:rsidRPr="00047FBF" w:rsidRDefault="000E38D6" w:rsidP="00597035">
      <w:pPr>
        <w:suppressAutoHyphens w:val="0"/>
        <w:autoSpaceDE w:val="0"/>
        <w:autoSpaceDN w:val="0"/>
        <w:adjustRightInd w:val="0"/>
        <w:ind w:firstLine="567"/>
        <w:jc w:val="both"/>
        <w:rPr>
          <w:rFonts w:eastAsia="Arial"/>
          <w:color w:val="auto"/>
          <w:sz w:val="22"/>
          <w:szCs w:val="22"/>
          <w:lang w:eastAsia="ru-RU"/>
        </w:rPr>
      </w:pPr>
      <w:r w:rsidRPr="00047FBF">
        <w:rPr>
          <w:rFonts w:eastAsia="Arial"/>
          <w:b/>
          <w:color w:val="auto"/>
          <w:sz w:val="22"/>
          <w:szCs w:val="22"/>
          <w:lang w:eastAsia="ru-RU"/>
        </w:rPr>
        <w:t>Комиссия Управления Федеральной антимонопольной службы по Республике Саха (Якутия), изучив имеющиеся в деле докумен</w:t>
      </w:r>
      <w:r w:rsidR="00D11374" w:rsidRPr="00047FBF">
        <w:rPr>
          <w:rFonts w:eastAsia="Arial"/>
          <w:b/>
          <w:color w:val="auto"/>
          <w:sz w:val="22"/>
          <w:szCs w:val="22"/>
          <w:lang w:eastAsia="ru-RU"/>
        </w:rPr>
        <w:t>ты, считает жалобу заявителя</w:t>
      </w:r>
      <w:r w:rsidR="00486BB2" w:rsidRPr="00047FBF">
        <w:rPr>
          <w:rFonts w:eastAsia="Arial"/>
          <w:b/>
          <w:color w:val="auto"/>
          <w:sz w:val="22"/>
          <w:szCs w:val="22"/>
          <w:lang w:eastAsia="ru-RU"/>
        </w:rPr>
        <w:t xml:space="preserve"> </w:t>
      </w:r>
      <w:r w:rsidR="004A34F9">
        <w:rPr>
          <w:rFonts w:eastAsia="Arial"/>
          <w:b/>
          <w:color w:val="auto"/>
          <w:sz w:val="22"/>
          <w:szCs w:val="22"/>
          <w:lang w:eastAsia="ru-RU"/>
        </w:rPr>
        <w:t>необоснованной</w:t>
      </w:r>
      <w:r w:rsidR="00D11374" w:rsidRPr="00047FBF">
        <w:rPr>
          <w:rFonts w:eastAsia="Arial"/>
          <w:b/>
          <w:color w:val="auto"/>
          <w:sz w:val="22"/>
          <w:szCs w:val="22"/>
          <w:lang w:eastAsia="ru-RU"/>
        </w:rPr>
        <w:t xml:space="preserve"> </w:t>
      </w:r>
      <w:r w:rsidRPr="00047FBF">
        <w:rPr>
          <w:rFonts w:eastAsia="Arial"/>
          <w:b/>
          <w:color w:val="auto"/>
          <w:sz w:val="22"/>
          <w:szCs w:val="22"/>
          <w:lang w:eastAsia="ru-RU"/>
        </w:rPr>
        <w:t>по следующим основаниям.</w:t>
      </w:r>
    </w:p>
    <w:p w:rsidR="001C3718" w:rsidRDefault="001C3718" w:rsidP="001469AD">
      <w:pPr>
        <w:suppressAutoHyphens w:val="0"/>
        <w:autoSpaceDE w:val="0"/>
        <w:autoSpaceDN w:val="0"/>
        <w:adjustRightInd w:val="0"/>
        <w:ind w:firstLine="567"/>
        <w:jc w:val="both"/>
        <w:rPr>
          <w:rFonts w:eastAsia="Arial"/>
          <w:b/>
          <w:color w:val="auto"/>
          <w:sz w:val="22"/>
          <w:szCs w:val="22"/>
          <w:lang w:eastAsia="ru-RU"/>
        </w:rPr>
      </w:pPr>
    </w:p>
    <w:p w:rsidR="00714F61" w:rsidRPr="00714F61" w:rsidRDefault="00714F61" w:rsidP="00714F61">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lastRenderedPageBreak/>
        <w:t>Согласно пункту 1 части 2 статьи 42 Закона о контрактной системе и</w:t>
      </w:r>
      <w:r w:rsidRPr="00714F61">
        <w:rPr>
          <w:rFonts w:eastAsia="Arial"/>
          <w:color w:val="auto"/>
          <w:sz w:val="22"/>
          <w:szCs w:val="22"/>
          <w:lang w:eastAsia="ru-RU"/>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14F61" w:rsidRPr="00714F61" w:rsidRDefault="00714F61" w:rsidP="00714F61">
      <w:pPr>
        <w:pStyle w:val="a3"/>
        <w:numPr>
          <w:ilvl w:val="0"/>
          <w:numId w:val="40"/>
        </w:numPr>
        <w:suppressAutoHyphens w:val="0"/>
        <w:autoSpaceDE w:val="0"/>
        <w:autoSpaceDN w:val="0"/>
        <w:adjustRightInd w:val="0"/>
        <w:jc w:val="both"/>
        <w:rPr>
          <w:rFonts w:eastAsia="Arial"/>
          <w:color w:val="auto"/>
          <w:sz w:val="22"/>
          <w:szCs w:val="22"/>
          <w:lang w:eastAsia="ru-RU"/>
        </w:rPr>
      </w:pPr>
      <w:r w:rsidRPr="00714F61">
        <w:rPr>
          <w:rFonts w:eastAsia="Arial"/>
          <w:color w:val="auto"/>
          <w:sz w:val="22"/>
          <w:szCs w:val="22"/>
          <w:lang w:eastAsia="ru-RU"/>
        </w:rPr>
        <w:t>описание объекта закупки в соответствии со статьей 33 настоящего Федерального закона</w:t>
      </w:r>
      <w:r>
        <w:rPr>
          <w:rFonts w:eastAsia="Arial"/>
          <w:color w:val="auto"/>
          <w:sz w:val="22"/>
          <w:szCs w:val="22"/>
          <w:lang w:eastAsia="ru-RU"/>
        </w:rPr>
        <w:t>.</w:t>
      </w:r>
    </w:p>
    <w:p w:rsidR="00714F61" w:rsidRPr="00714F61" w:rsidRDefault="007B7F0B" w:rsidP="00714F61">
      <w:pPr>
        <w:suppressAutoHyphens w:val="0"/>
        <w:autoSpaceDE w:val="0"/>
        <w:autoSpaceDN w:val="0"/>
        <w:adjustRightInd w:val="0"/>
        <w:ind w:firstLine="567"/>
        <w:jc w:val="both"/>
        <w:rPr>
          <w:rFonts w:eastAsia="Arial"/>
          <w:color w:val="auto"/>
          <w:sz w:val="22"/>
          <w:szCs w:val="22"/>
          <w:lang w:eastAsia="ru-RU"/>
        </w:rPr>
      </w:pPr>
      <w:r w:rsidRPr="00714F61">
        <w:rPr>
          <w:rFonts w:eastAsia="Arial"/>
          <w:color w:val="auto"/>
          <w:sz w:val="22"/>
          <w:szCs w:val="22"/>
          <w:lang w:eastAsia="ru-RU"/>
        </w:rPr>
        <w:t xml:space="preserve">В соответствии с </w:t>
      </w:r>
      <w:hyperlink r:id="rId11" w:history="1">
        <w:r w:rsidRPr="00714F61">
          <w:rPr>
            <w:rStyle w:val="a5"/>
            <w:rFonts w:eastAsia="Arial"/>
            <w:sz w:val="22"/>
            <w:szCs w:val="22"/>
            <w:lang w:eastAsia="ru-RU"/>
          </w:rPr>
          <w:t>пунктом 8 части 1 статьи 33</w:t>
        </w:r>
      </w:hyperlink>
      <w:r w:rsidRPr="00714F61">
        <w:rPr>
          <w:rFonts w:eastAsia="Arial"/>
          <w:color w:val="auto"/>
          <w:sz w:val="22"/>
          <w:szCs w:val="22"/>
          <w:lang w:eastAsia="ru-RU"/>
        </w:rPr>
        <w:t xml:space="preserve"> Закона о контрактной системе </w:t>
      </w:r>
      <w:r w:rsidR="00714F61">
        <w:rPr>
          <w:rFonts w:eastAsia="Arial"/>
          <w:color w:val="auto"/>
          <w:sz w:val="22"/>
          <w:szCs w:val="22"/>
          <w:lang w:eastAsia="ru-RU"/>
        </w:rPr>
        <w:t>з</w:t>
      </w:r>
      <w:r w:rsidR="00714F61" w:rsidRPr="00714F61">
        <w:rPr>
          <w:rFonts w:eastAsia="Arial"/>
          <w:color w:val="auto"/>
          <w:sz w:val="22"/>
          <w:szCs w:val="22"/>
          <w:lang w:eastAsia="ru-RU"/>
        </w:rPr>
        <w:t>аказчик в случаях, предусмотренных настоящим Федеральным законом, при описании объекта закупки должен руководствоваться следующими правилами</w:t>
      </w:r>
      <w:r w:rsidR="00714F61">
        <w:rPr>
          <w:rFonts w:eastAsia="Arial"/>
          <w:color w:val="auto"/>
          <w:sz w:val="22"/>
          <w:szCs w:val="22"/>
          <w:lang w:eastAsia="ru-RU"/>
        </w:rPr>
        <w:t xml:space="preserve"> </w:t>
      </w:r>
      <w:r w:rsidR="00714F61" w:rsidRPr="00714F61">
        <w:rPr>
          <w:rFonts w:eastAsia="Arial"/>
          <w:color w:val="auto"/>
          <w:sz w:val="22"/>
          <w:szCs w:val="22"/>
          <w:lang w:eastAsia="ru-RU"/>
        </w:rPr>
        <w:t xml:space="preserve">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r:id="rId12" w:history="1">
        <w:r w:rsidR="00714F61" w:rsidRPr="00714F61">
          <w:rPr>
            <w:rStyle w:val="a5"/>
            <w:rFonts w:eastAsia="Arial"/>
            <w:sz w:val="22"/>
            <w:szCs w:val="22"/>
            <w:lang w:eastAsia="ru-RU"/>
          </w:rPr>
          <w:t>частями 16</w:t>
        </w:r>
      </w:hyperlink>
      <w:r w:rsidR="00714F61" w:rsidRPr="00714F61">
        <w:rPr>
          <w:rFonts w:eastAsia="Arial"/>
          <w:color w:val="auto"/>
          <w:sz w:val="22"/>
          <w:szCs w:val="22"/>
          <w:lang w:eastAsia="ru-RU"/>
        </w:rPr>
        <w:t xml:space="preserve"> и </w:t>
      </w:r>
      <w:hyperlink r:id="rId13" w:history="1">
        <w:r w:rsidR="00714F61" w:rsidRPr="00714F61">
          <w:rPr>
            <w:rStyle w:val="a5"/>
            <w:rFonts w:eastAsia="Arial"/>
            <w:sz w:val="22"/>
            <w:szCs w:val="22"/>
            <w:lang w:eastAsia="ru-RU"/>
          </w:rPr>
          <w:t>16.1 статьи 34</w:t>
        </w:r>
      </w:hyperlink>
      <w:r w:rsidR="00714F61" w:rsidRPr="00714F61">
        <w:rPr>
          <w:rFonts w:eastAsia="Arial"/>
          <w:color w:val="auto"/>
          <w:sz w:val="22"/>
          <w:szCs w:val="22"/>
          <w:lang w:eastAsia="ru-RU"/>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r:id="rId14" w:history="1">
        <w:r w:rsidR="00714F61" w:rsidRPr="00714F61">
          <w:rPr>
            <w:rStyle w:val="a5"/>
            <w:rFonts w:eastAsia="Arial"/>
            <w:sz w:val="22"/>
            <w:szCs w:val="22"/>
            <w:lang w:eastAsia="ru-RU"/>
          </w:rPr>
          <w:t>пунктов 1</w:t>
        </w:r>
      </w:hyperlink>
      <w:r w:rsidR="00714F61" w:rsidRPr="00714F61">
        <w:rPr>
          <w:rFonts w:eastAsia="Arial"/>
          <w:color w:val="auto"/>
          <w:sz w:val="22"/>
          <w:szCs w:val="22"/>
          <w:lang w:eastAsia="ru-RU"/>
        </w:rPr>
        <w:t xml:space="preserve"> - </w:t>
      </w:r>
      <w:hyperlink r:id="rId15" w:history="1">
        <w:r w:rsidR="00714F61" w:rsidRPr="00714F61">
          <w:rPr>
            <w:rStyle w:val="a5"/>
            <w:rFonts w:eastAsia="Arial"/>
            <w:sz w:val="22"/>
            <w:szCs w:val="22"/>
            <w:lang w:eastAsia="ru-RU"/>
          </w:rPr>
          <w:t>3</w:t>
        </w:r>
      </w:hyperlink>
      <w:r w:rsidR="00714F61" w:rsidRPr="00714F61">
        <w:rPr>
          <w:rFonts w:eastAsia="Arial"/>
          <w:color w:val="auto"/>
          <w:sz w:val="22"/>
          <w:szCs w:val="22"/>
          <w:lang w:eastAsia="ru-RU"/>
        </w:rPr>
        <w:t xml:space="preserve"> настоящей части, </w:t>
      </w:r>
      <w:hyperlink r:id="rId16" w:history="1">
        <w:r w:rsidR="00714F61" w:rsidRPr="00714F61">
          <w:rPr>
            <w:rStyle w:val="a5"/>
            <w:rFonts w:eastAsia="Arial"/>
            <w:sz w:val="22"/>
            <w:szCs w:val="22"/>
            <w:lang w:eastAsia="ru-RU"/>
          </w:rPr>
          <w:t>части 2</w:t>
        </w:r>
      </w:hyperlink>
      <w:r w:rsidR="00714F61">
        <w:rPr>
          <w:rFonts w:eastAsia="Arial"/>
          <w:color w:val="auto"/>
          <w:sz w:val="22"/>
          <w:szCs w:val="22"/>
          <w:lang w:eastAsia="ru-RU"/>
        </w:rPr>
        <w:t xml:space="preserve"> настоящей статьи.</w:t>
      </w:r>
    </w:p>
    <w:p w:rsidR="00714F61" w:rsidRPr="00714F61" w:rsidRDefault="00714F61" w:rsidP="00714F61">
      <w:pPr>
        <w:suppressAutoHyphens w:val="0"/>
        <w:autoSpaceDE w:val="0"/>
        <w:autoSpaceDN w:val="0"/>
        <w:adjustRightInd w:val="0"/>
        <w:ind w:firstLine="567"/>
        <w:jc w:val="both"/>
        <w:rPr>
          <w:rFonts w:eastAsia="Arial"/>
          <w:color w:val="auto"/>
          <w:sz w:val="22"/>
          <w:szCs w:val="22"/>
          <w:lang w:eastAsia="ru-RU"/>
        </w:rPr>
      </w:pPr>
      <w:r w:rsidRPr="00714F61">
        <w:rPr>
          <w:rFonts w:eastAsia="Arial"/>
          <w:color w:val="auto"/>
          <w:sz w:val="22"/>
          <w:szCs w:val="22"/>
          <w:lang w:eastAsia="ru-RU"/>
        </w:rPr>
        <w:t>Согласно части 2 статьи 48 Гр</w:t>
      </w:r>
      <w:r w:rsidR="004A34F9">
        <w:rPr>
          <w:rFonts w:eastAsia="Arial"/>
          <w:color w:val="auto"/>
          <w:sz w:val="22"/>
          <w:szCs w:val="22"/>
          <w:lang w:eastAsia="ru-RU"/>
        </w:rPr>
        <w:t xml:space="preserve">адостроительного </w:t>
      </w:r>
      <w:r w:rsidRPr="00714F61">
        <w:rPr>
          <w:rFonts w:eastAsia="Arial"/>
          <w:color w:val="auto"/>
          <w:sz w:val="22"/>
          <w:szCs w:val="22"/>
          <w:lang w:eastAsia="ru-RU"/>
        </w:rPr>
        <w:t>К</w:t>
      </w:r>
      <w:r w:rsidR="004A34F9">
        <w:rPr>
          <w:rFonts w:eastAsia="Arial"/>
          <w:color w:val="auto"/>
          <w:sz w:val="22"/>
          <w:szCs w:val="22"/>
          <w:lang w:eastAsia="ru-RU"/>
        </w:rPr>
        <w:t>одекса</w:t>
      </w:r>
      <w:r w:rsidRPr="00714F61">
        <w:rPr>
          <w:rFonts w:eastAsia="Arial"/>
          <w:color w:val="auto"/>
          <w:sz w:val="22"/>
          <w:szCs w:val="22"/>
          <w:lang w:eastAsia="ru-RU"/>
        </w:rPr>
        <w:t xml:space="preserve"> РФ проектная документация представляет собой документацию, содержащую материалы в текстовой и графической формах и определяющую архитектурные, функционально-технологические, конструктивные и инженерно-технические решения для обеспечения </w:t>
      </w:r>
    </w:p>
    <w:p w:rsidR="00714F61" w:rsidRPr="00714F61" w:rsidRDefault="00714F61" w:rsidP="00714F61">
      <w:pPr>
        <w:suppressAutoHyphens w:val="0"/>
        <w:autoSpaceDE w:val="0"/>
        <w:autoSpaceDN w:val="0"/>
        <w:adjustRightInd w:val="0"/>
        <w:ind w:firstLine="567"/>
        <w:jc w:val="both"/>
        <w:rPr>
          <w:rFonts w:eastAsia="Arial"/>
          <w:color w:val="auto"/>
          <w:sz w:val="22"/>
          <w:szCs w:val="22"/>
          <w:lang w:eastAsia="ru-RU"/>
        </w:rPr>
      </w:pPr>
      <w:r w:rsidRPr="00714F61">
        <w:rPr>
          <w:rFonts w:eastAsia="Arial"/>
          <w:color w:val="auto"/>
          <w:sz w:val="22"/>
          <w:szCs w:val="22"/>
          <w:lang w:eastAsia="ru-RU"/>
        </w:rPr>
        <w:t xml:space="preserve">В соответствии с частью 12.2 статьи 48 </w:t>
      </w:r>
      <w:r w:rsidR="001B2069" w:rsidRPr="00714F61">
        <w:rPr>
          <w:rFonts w:eastAsia="Arial"/>
          <w:color w:val="auto"/>
          <w:sz w:val="22"/>
          <w:szCs w:val="22"/>
          <w:lang w:eastAsia="ru-RU"/>
        </w:rPr>
        <w:t>Гр</w:t>
      </w:r>
      <w:r w:rsidR="001B2069">
        <w:rPr>
          <w:rFonts w:eastAsia="Arial"/>
          <w:color w:val="auto"/>
          <w:sz w:val="22"/>
          <w:szCs w:val="22"/>
          <w:lang w:eastAsia="ru-RU"/>
        </w:rPr>
        <w:t xml:space="preserve">адостроительного </w:t>
      </w:r>
      <w:r w:rsidR="001B2069" w:rsidRPr="00714F61">
        <w:rPr>
          <w:rFonts w:eastAsia="Arial"/>
          <w:color w:val="auto"/>
          <w:sz w:val="22"/>
          <w:szCs w:val="22"/>
          <w:lang w:eastAsia="ru-RU"/>
        </w:rPr>
        <w:t>К</w:t>
      </w:r>
      <w:r w:rsidR="001B2069">
        <w:rPr>
          <w:rFonts w:eastAsia="Arial"/>
          <w:color w:val="auto"/>
          <w:sz w:val="22"/>
          <w:szCs w:val="22"/>
          <w:lang w:eastAsia="ru-RU"/>
        </w:rPr>
        <w:t>одекса</w:t>
      </w:r>
      <w:r w:rsidRPr="00714F61">
        <w:rPr>
          <w:rFonts w:eastAsia="Arial"/>
          <w:color w:val="auto"/>
          <w:sz w:val="22"/>
          <w:szCs w:val="22"/>
          <w:lang w:eastAsia="ru-RU"/>
        </w:rPr>
        <w:t xml:space="preserve"> РФ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данного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 </w:t>
      </w:r>
    </w:p>
    <w:p w:rsidR="004A34F9" w:rsidRDefault="00714F61" w:rsidP="004A34F9">
      <w:pPr>
        <w:suppressAutoHyphens w:val="0"/>
        <w:autoSpaceDE w:val="0"/>
        <w:autoSpaceDN w:val="0"/>
        <w:adjustRightInd w:val="0"/>
        <w:ind w:firstLine="567"/>
        <w:jc w:val="both"/>
        <w:rPr>
          <w:rFonts w:eastAsia="Arial"/>
          <w:color w:val="auto"/>
          <w:sz w:val="22"/>
          <w:szCs w:val="22"/>
          <w:lang w:eastAsia="ru-RU"/>
        </w:rPr>
      </w:pPr>
      <w:r w:rsidRPr="00714F61">
        <w:rPr>
          <w:rFonts w:eastAsia="Arial"/>
          <w:color w:val="auto"/>
          <w:sz w:val="22"/>
          <w:szCs w:val="22"/>
          <w:lang w:eastAsia="ru-RU"/>
        </w:rPr>
        <w:t>Исходя из положений Градостроительного кодекса Российской Федерации следует, что заказчик вправе не разрабатывать проектную документацию в полном объеме, а ограничиться подготовкой раздела проектной документации - смета на выполнение работ, которая также состоит из сводки затрат, сводного сметного расчета, локального сметного расчета, сметного расчета на отдельные виды затрат.</w:t>
      </w:r>
    </w:p>
    <w:p w:rsidR="007B7F0B" w:rsidRPr="007B7F0B" w:rsidRDefault="004A34F9" w:rsidP="004A34F9">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Объектом э</w:t>
      </w:r>
      <w:r w:rsidR="007B7F0B" w:rsidRPr="007B7F0B">
        <w:rPr>
          <w:rFonts w:eastAsia="Arial"/>
          <w:color w:val="auto"/>
          <w:sz w:val="22"/>
          <w:szCs w:val="22"/>
          <w:lang w:eastAsia="ru-RU"/>
        </w:rPr>
        <w:t xml:space="preserve">лектронного аукциона является </w:t>
      </w:r>
      <w:r w:rsidR="00913614" w:rsidRPr="00913614">
        <w:rPr>
          <w:rFonts w:eastAsia="Arial"/>
          <w:color w:val="auto"/>
          <w:sz w:val="22"/>
          <w:szCs w:val="22"/>
          <w:lang w:eastAsia="ru-RU"/>
        </w:rPr>
        <w:t>капитальный ремонт здания спортивного комплекса с плавательным бассейном МБУ ФОК "Каскад"</w:t>
      </w:r>
      <w:r w:rsidR="007B7F0B" w:rsidRPr="007B7F0B">
        <w:rPr>
          <w:rFonts w:eastAsia="Arial"/>
          <w:color w:val="auto"/>
          <w:sz w:val="22"/>
          <w:szCs w:val="22"/>
          <w:lang w:eastAsia="ru-RU"/>
        </w:rPr>
        <w:t xml:space="preserve">, в связи с чем, на основании положений </w:t>
      </w:r>
      <w:hyperlink r:id="rId17" w:history="1">
        <w:r w:rsidR="007B7F0B" w:rsidRPr="007B7F0B">
          <w:rPr>
            <w:rStyle w:val="a5"/>
            <w:rFonts w:eastAsia="Arial"/>
            <w:sz w:val="22"/>
            <w:szCs w:val="22"/>
            <w:lang w:eastAsia="ru-RU"/>
          </w:rPr>
          <w:t>статьи 48</w:t>
        </w:r>
      </w:hyperlink>
      <w:r w:rsidR="007B7F0B" w:rsidRPr="007B7F0B">
        <w:rPr>
          <w:rFonts w:eastAsia="Arial"/>
          <w:color w:val="auto"/>
          <w:sz w:val="22"/>
          <w:szCs w:val="22"/>
          <w:lang w:eastAsia="ru-RU"/>
        </w:rPr>
        <w:t xml:space="preserve"> Градостроительного кодекса РФ заказчиком разработан только отдельный раздел проектной документации - сметная документация.</w:t>
      </w:r>
    </w:p>
    <w:p w:rsidR="007B7F0B" w:rsidRDefault="007B7F0B" w:rsidP="007B7F0B">
      <w:pPr>
        <w:suppressAutoHyphens w:val="0"/>
        <w:autoSpaceDE w:val="0"/>
        <w:autoSpaceDN w:val="0"/>
        <w:adjustRightInd w:val="0"/>
        <w:ind w:firstLine="567"/>
        <w:jc w:val="both"/>
        <w:rPr>
          <w:rFonts w:eastAsia="Arial"/>
          <w:color w:val="auto"/>
          <w:sz w:val="22"/>
          <w:szCs w:val="22"/>
          <w:lang w:eastAsia="ru-RU"/>
        </w:rPr>
      </w:pPr>
      <w:r w:rsidRPr="007B7F0B">
        <w:rPr>
          <w:rFonts w:eastAsia="Arial"/>
          <w:color w:val="auto"/>
          <w:sz w:val="22"/>
          <w:szCs w:val="22"/>
          <w:lang w:eastAsia="ru-RU"/>
        </w:rPr>
        <w:t>Сметная документация входит в состав документации об Электронном аукционе и размещена в единой информационной системе.</w:t>
      </w:r>
    </w:p>
    <w:p w:rsidR="00A25296" w:rsidRPr="007B7F0B" w:rsidRDefault="00A25296" w:rsidP="0021783B">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Комиссия Якутского УФАС </w:t>
      </w:r>
      <w:r w:rsidR="008C3FF0">
        <w:rPr>
          <w:rFonts w:eastAsia="Arial"/>
          <w:color w:val="auto"/>
          <w:sz w:val="22"/>
          <w:szCs w:val="22"/>
          <w:lang w:eastAsia="ru-RU"/>
        </w:rPr>
        <w:t xml:space="preserve">изучив </w:t>
      </w:r>
      <w:r w:rsidR="003A643A">
        <w:rPr>
          <w:rFonts w:eastAsia="Arial"/>
          <w:color w:val="auto"/>
          <w:sz w:val="22"/>
          <w:szCs w:val="22"/>
          <w:lang w:eastAsia="ru-RU"/>
        </w:rPr>
        <w:t>файлы, представленные в единой инфор</w:t>
      </w:r>
      <w:r w:rsidR="0021783B">
        <w:rPr>
          <w:rFonts w:eastAsia="Arial"/>
          <w:color w:val="auto"/>
          <w:sz w:val="22"/>
          <w:szCs w:val="22"/>
          <w:lang w:eastAsia="ru-RU"/>
        </w:rPr>
        <w:t>мационной системе, установлено</w:t>
      </w:r>
      <w:r w:rsidR="003A643A">
        <w:rPr>
          <w:rFonts w:eastAsia="Arial"/>
          <w:color w:val="auto"/>
          <w:sz w:val="22"/>
          <w:szCs w:val="22"/>
          <w:lang w:eastAsia="ru-RU"/>
        </w:rPr>
        <w:t>, что в файле «рабочая документация» пр</w:t>
      </w:r>
      <w:r w:rsidR="0021783B">
        <w:rPr>
          <w:rFonts w:eastAsia="Arial"/>
          <w:color w:val="auto"/>
          <w:sz w:val="22"/>
          <w:szCs w:val="22"/>
          <w:lang w:eastAsia="ru-RU"/>
        </w:rPr>
        <w:t>едставлены следующие документы:</w:t>
      </w:r>
      <w:r w:rsidR="0021783B" w:rsidRPr="0021783B">
        <w:t xml:space="preserve"> </w:t>
      </w:r>
      <w:r w:rsidR="0021783B">
        <w:rPr>
          <w:rFonts w:eastAsia="Arial"/>
          <w:color w:val="auto"/>
          <w:sz w:val="22"/>
          <w:szCs w:val="22"/>
          <w:lang w:eastAsia="ru-RU"/>
        </w:rPr>
        <w:t>а</w:t>
      </w:r>
      <w:r w:rsidR="0021783B" w:rsidRPr="0021783B">
        <w:rPr>
          <w:rFonts w:eastAsia="Arial"/>
          <w:color w:val="auto"/>
          <w:sz w:val="22"/>
          <w:szCs w:val="22"/>
          <w:lang w:eastAsia="ru-RU"/>
        </w:rPr>
        <w:t>рхитектурно-строительные решения</w:t>
      </w:r>
      <w:r w:rsidR="0021783B">
        <w:rPr>
          <w:rFonts w:eastAsia="Arial"/>
          <w:color w:val="auto"/>
          <w:sz w:val="22"/>
          <w:szCs w:val="22"/>
          <w:lang w:eastAsia="ru-RU"/>
        </w:rPr>
        <w:t>, вместе с тем, в файле «обоснование начальной максимальной цены контракта» представлены следующие документы: у</w:t>
      </w:r>
      <w:r w:rsidR="0021783B" w:rsidRPr="0021783B">
        <w:rPr>
          <w:rFonts w:eastAsia="Arial"/>
          <w:color w:val="auto"/>
          <w:sz w:val="22"/>
          <w:szCs w:val="22"/>
          <w:lang w:eastAsia="ru-RU"/>
        </w:rPr>
        <w:t>твержденный сводный сметный расчет</w:t>
      </w:r>
      <w:r w:rsidR="0021783B">
        <w:rPr>
          <w:rFonts w:eastAsia="Arial"/>
          <w:color w:val="auto"/>
          <w:sz w:val="22"/>
          <w:szCs w:val="22"/>
          <w:lang w:eastAsia="ru-RU"/>
        </w:rPr>
        <w:t>, в</w:t>
      </w:r>
      <w:r w:rsidR="0021783B" w:rsidRPr="0021783B">
        <w:rPr>
          <w:rFonts w:eastAsia="Arial"/>
          <w:color w:val="auto"/>
          <w:sz w:val="22"/>
          <w:szCs w:val="22"/>
          <w:lang w:eastAsia="ru-RU"/>
        </w:rPr>
        <w:t>едомость объемов конструктивных решений (элементов)</w:t>
      </w:r>
      <w:r w:rsidR="0021783B">
        <w:rPr>
          <w:rFonts w:eastAsia="Arial"/>
          <w:color w:val="auto"/>
          <w:sz w:val="22"/>
          <w:szCs w:val="22"/>
          <w:lang w:eastAsia="ru-RU"/>
        </w:rPr>
        <w:t xml:space="preserve"> </w:t>
      </w:r>
      <w:r w:rsidR="0021783B" w:rsidRPr="0021783B">
        <w:rPr>
          <w:rFonts w:eastAsia="Arial"/>
          <w:color w:val="auto"/>
          <w:sz w:val="22"/>
          <w:szCs w:val="22"/>
          <w:lang w:eastAsia="ru-RU"/>
        </w:rPr>
        <w:t>и комплексов (видов) работ</w:t>
      </w:r>
      <w:r w:rsidR="0021783B">
        <w:rPr>
          <w:rFonts w:eastAsia="Arial"/>
          <w:color w:val="auto"/>
          <w:sz w:val="22"/>
          <w:szCs w:val="22"/>
          <w:lang w:eastAsia="ru-RU"/>
        </w:rPr>
        <w:t>, проект сметы контракта.</w:t>
      </w:r>
    </w:p>
    <w:p w:rsidR="00A25296" w:rsidRDefault="00A25296" w:rsidP="001469AD">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Таким образом, Комиссия Якутского УФАС установила, что в действиях заказчика отсутствует нарушения требований законодательства.</w:t>
      </w:r>
    </w:p>
    <w:p w:rsidR="00597035" w:rsidRDefault="001469AD" w:rsidP="001469AD">
      <w:pPr>
        <w:suppressAutoHyphens w:val="0"/>
        <w:autoSpaceDE w:val="0"/>
        <w:autoSpaceDN w:val="0"/>
        <w:adjustRightInd w:val="0"/>
        <w:ind w:firstLine="567"/>
        <w:jc w:val="both"/>
        <w:rPr>
          <w:rFonts w:eastAsia="Arial"/>
          <w:b/>
          <w:color w:val="auto"/>
          <w:sz w:val="22"/>
          <w:szCs w:val="22"/>
          <w:lang w:eastAsia="ru-RU"/>
        </w:rPr>
      </w:pPr>
      <w:r w:rsidRPr="00047FBF">
        <w:rPr>
          <w:rFonts w:eastAsia="Arial"/>
          <w:b/>
          <w:color w:val="auto"/>
          <w:sz w:val="22"/>
          <w:szCs w:val="22"/>
          <w:lang w:eastAsia="ru-RU"/>
        </w:rPr>
        <w:t xml:space="preserve">Жалоба </w:t>
      </w:r>
      <w:r w:rsidR="004A7D91" w:rsidRPr="00047FBF">
        <w:rPr>
          <w:rFonts w:eastAsia="Arial"/>
          <w:b/>
          <w:color w:val="auto"/>
          <w:sz w:val="22"/>
          <w:szCs w:val="22"/>
          <w:lang w:eastAsia="ru-RU"/>
        </w:rPr>
        <w:t xml:space="preserve">ИП </w:t>
      </w:r>
      <w:proofErr w:type="spellStart"/>
      <w:r w:rsidR="004A7D91" w:rsidRPr="00047FBF">
        <w:rPr>
          <w:rFonts w:eastAsia="Arial"/>
          <w:b/>
          <w:color w:val="auto"/>
          <w:sz w:val="22"/>
          <w:szCs w:val="22"/>
          <w:lang w:eastAsia="ru-RU"/>
        </w:rPr>
        <w:t>Тожибаева</w:t>
      </w:r>
      <w:proofErr w:type="spellEnd"/>
      <w:r w:rsidR="004A7D91" w:rsidRPr="00047FBF">
        <w:rPr>
          <w:rFonts w:eastAsia="Arial"/>
          <w:b/>
          <w:color w:val="auto"/>
          <w:sz w:val="22"/>
          <w:szCs w:val="22"/>
          <w:lang w:eastAsia="ru-RU"/>
        </w:rPr>
        <w:t xml:space="preserve"> З.П.</w:t>
      </w:r>
      <w:r w:rsidRPr="00047FBF">
        <w:rPr>
          <w:rFonts w:eastAsia="Arial"/>
          <w:b/>
          <w:color w:val="auto"/>
          <w:sz w:val="22"/>
          <w:szCs w:val="22"/>
          <w:lang w:eastAsia="ru-RU"/>
        </w:rPr>
        <w:t xml:space="preserve"> признана </w:t>
      </w:r>
      <w:r w:rsidR="004A34F9">
        <w:rPr>
          <w:rFonts w:eastAsia="Arial"/>
          <w:b/>
          <w:color w:val="auto"/>
          <w:sz w:val="22"/>
          <w:szCs w:val="22"/>
          <w:lang w:eastAsia="ru-RU"/>
        </w:rPr>
        <w:t>необоснованной</w:t>
      </w:r>
      <w:r w:rsidRPr="00047FBF">
        <w:rPr>
          <w:rFonts w:eastAsia="Arial"/>
          <w:b/>
          <w:color w:val="auto"/>
          <w:sz w:val="22"/>
          <w:szCs w:val="22"/>
          <w:lang w:eastAsia="ru-RU"/>
        </w:rPr>
        <w:t>.</w:t>
      </w:r>
    </w:p>
    <w:p w:rsidR="00595A71" w:rsidRPr="00047FBF" w:rsidRDefault="000E38D6" w:rsidP="00047FBF">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047FBF">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047FBF" w:rsidRDefault="00047FBF" w:rsidP="00972066">
      <w:pPr>
        <w:widowControl w:val="0"/>
        <w:suppressAutoHyphens w:val="0"/>
        <w:autoSpaceDE w:val="0"/>
        <w:autoSpaceDN w:val="0"/>
        <w:adjustRightInd w:val="0"/>
        <w:jc w:val="both"/>
        <w:rPr>
          <w:rFonts w:eastAsiaTheme="minorEastAsia"/>
          <w:color w:val="000000" w:themeColor="text1"/>
          <w:sz w:val="22"/>
          <w:szCs w:val="22"/>
          <w:lang w:eastAsia="ru-RU"/>
        </w:rPr>
      </w:pPr>
    </w:p>
    <w:p w:rsidR="00972066" w:rsidRDefault="00972066" w:rsidP="00972066">
      <w:pPr>
        <w:suppressAutoHyphens w:val="0"/>
        <w:ind w:right="-426" w:firstLine="709"/>
        <w:jc w:val="center"/>
        <w:rPr>
          <w:rFonts w:eastAsiaTheme="minorEastAsia"/>
          <w:color w:val="000000" w:themeColor="text1"/>
          <w:sz w:val="22"/>
          <w:szCs w:val="22"/>
          <w:lang w:eastAsia="ru-RU"/>
        </w:rPr>
      </w:pPr>
    </w:p>
    <w:p w:rsidR="00972066" w:rsidRDefault="00972066" w:rsidP="00972066">
      <w:pPr>
        <w:suppressAutoHyphens w:val="0"/>
        <w:ind w:right="-426" w:firstLine="709"/>
        <w:jc w:val="center"/>
        <w:rPr>
          <w:rFonts w:eastAsiaTheme="minorEastAsia"/>
          <w:color w:val="000000" w:themeColor="text1"/>
          <w:sz w:val="22"/>
          <w:szCs w:val="22"/>
          <w:lang w:eastAsia="ru-RU"/>
        </w:rPr>
      </w:pPr>
    </w:p>
    <w:p w:rsidR="000E38D6" w:rsidRDefault="000E38D6" w:rsidP="00972066">
      <w:pPr>
        <w:suppressAutoHyphens w:val="0"/>
        <w:ind w:right="-426"/>
        <w:jc w:val="center"/>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р е ш и </w:t>
      </w:r>
      <w:proofErr w:type="gramStart"/>
      <w:r w:rsidRPr="00047FBF">
        <w:rPr>
          <w:rFonts w:eastAsiaTheme="minorEastAsia"/>
          <w:color w:val="000000" w:themeColor="text1"/>
          <w:sz w:val="22"/>
          <w:szCs w:val="22"/>
          <w:lang w:eastAsia="ru-RU"/>
        </w:rPr>
        <w:t>л</w:t>
      </w:r>
      <w:proofErr w:type="gramEnd"/>
      <w:r w:rsidRPr="00047FBF">
        <w:rPr>
          <w:rFonts w:eastAsiaTheme="minorEastAsia"/>
          <w:color w:val="000000" w:themeColor="text1"/>
          <w:sz w:val="22"/>
          <w:szCs w:val="22"/>
          <w:lang w:eastAsia="ru-RU"/>
        </w:rPr>
        <w:t xml:space="preserve"> а:</w:t>
      </w:r>
    </w:p>
    <w:p w:rsidR="00972066" w:rsidRPr="00047FBF" w:rsidRDefault="00972066" w:rsidP="00972066">
      <w:pPr>
        <w:suppressAutoHyphens w:val="0"/>
        <w:ind w:right="-426" w:firstLine="709"/>
        <w:jc w:val="center"/>
        <w:rPr>
          <w:rFonts w:eastAsiaTheme="minorEastAsia"/>
          <w:color w:val="000000" w:themeColor="text1"/>
          <w:sz w:val="22"/>
          <w:szCs w:val="22"/>
          <w:lang w:eastAsia="ru-RU"/>
        </w:rPr>
      </w:pPr>
    </w:p>
    <w:p w:rsidR="004A7D91" w:rsidRDefault="004A7D91" w:rsidP="004A7D91">
      <w:pPr>
        <w:widowControl w:val="0"/>
        <w:suppressAutoHyphens w:val="0"/>
        <w:autoSpaceDE w:val="0"/>
        <w:autoSpaceDN w:val="0"/>
        <w:adjustRightInd w:val="0"/>
        <w:ind w:firstLine="567"/>
        <w:jc w:val="both"/>
        <w:rPr>
          <w:rFonts w:eastAsiaTheme="minorEastAsia"/>
          <w:b/>
          <w:color w:val="auto"/>
          <w:sz w:val="22"/>
          <w:szCs w:val="22"/>
          <w:lang w:eastAsia="ru-RU"/>
        </w:rPr>
      </w:pPr>
      <w:r w:rsidRPr="00047FBF">
        <w:rPr>
          <w:rFonts w:eastAsiaTheme="minorEastAsia"/>
          <w:color w:val="auto"/>
          <w:sz w:val="22"/>
          <w:szCs w:val="22"/>
          <w:lang w:eastAsia="ru-RU"/>
        </w:rPr>
        <w:lastRenderedPageBreak/>
        <w:t xml:space="preserve">Признать жалобу ИП </w:t>
      </w:r>
      <w:proofErr w:type="spellStart"/>
      <w:r w:rsidRPr="00047FBF">
        <w:rPr>
          <w:rFonts w:eastAsiaTheme="minorEastAsia"/>
          <w:color w:val="auto"/>
          <w:sz w:val="22"/>
          <w:szCs w:val="22"/>
          <w:lang w:eastAsia="ru-RU"/>
        </w:rPr>
        <w:t>Тожибаева</w:t>
      </w:r>
      <w:proofErr w:type="spellEnd"/>
      <w:r w:rsidRPr="00047FBF">
        <w:rPr>
          <w:rFonts w:eastAsiaTheme="minorEastAsia"/>
          <w:color w:val="auto"/>
          <w:sz w:val="22"/>
          <w:szCs w:val="22"/>
          <w:lang w:eastAsia="ru-RU"/>
        </w:rPr>
        <w:t xml:space="preserve"> З.П.</w:t>
      </w:r>
      <w:r w:rsidRPr="00047FBF">
        <w:rPr>
          <w:rFonts w:eastAsiaTheme="minorEastAsia"/>
          <w:b/>
          <w:color w:val="auto"/>
          <w:sz w:val="22"/>
          <w:szCs w:val="22"/>
          <w:lang w:eastAsia="ru-RU"/>
        </w:rPr>
        <w:t xml:space="preserve"> </w:t>
      </w:r>
      <w:r w:rsidRPr="00047FBF">
        <w:rPr>
          <w:rFonts w:eastAsiaTheme="minorEastAsia"/>
          <w:color w:val="auto"/>
          <w:sz w:val="22"/>
          <w:szCs w:val="22"/>
          <w:lang w:eastAsia="ru-RU"/>
        </w:rPr>
        <w:t xml:space="preserve"> </w:t>
      </w:r>
      <w:r w:rsidR="00726EAA" w:rsidRPr="00726EAA">
        <w:rPr>
          <w:rFonts w:eastAsiaTheme="minorEastAsia"/>
          <w:color w:val="auto"/>
          <w:sz w:val="22"/>
          <w:szCs w:val="22"/>
          <w:lang w:eastAsia="ru-RU"/>
        </w:rPr>
        <w:t xml:space="preserve">на действия (бездействие) заказчика </w:t>
      </w:r>
      <w:r w:rsidR="00913614" w:rsidRPr="00913614">
        <w:rPr>
          <w:rFonts w:eastAsiaTheme="minorEastAsia"/>
          <w:color w:val="auto"/>
          <w:sz w:val="22"/>
          <w:szCs w:val="22"/>
          <w:lang w:eastAsia="ru-RU"/>
        </w:rPr>
        <w:t xml:space="preserve">МБУ ФОК «Каскад» при проведении электронного аукциона на капитальный ремонт здания спортивного комплекса с плавательным бассейном МБУ ФОК "Каскад" (извещение № </w:t>
      </w:r>
      <w:hyperlink r:id="rId18" w:tgtFrame="_blank" w:history="1">
        <w:r w:rsidR="00913614" w:rsidRPr="00913614">
          <w:rPr>
            <w:rStyle w:val="a5"/>
            <w:rFonts w:eastAsiaTheme="minorEastAsia"/>
            <w:sz w:val="22"/>
            <w:szCs w:val="22"/>
            <w:lang w:eastAsia="ru-RU"/>
          </w:rPr>
          <w:t>0116300000223000098</w:t>
        </w:r>
      </w:hyperlink>
      <w:r w:rsidR="00913614" w:rsidRPr="00913614">
        <w:rPr>
          <w:rFonts w:eastAsiaTheme="minorEastAsia"/>
          <w:color w:val="auto"/>
          <w:sz w:val="22"/>
          <w:szCs w:val="22"/>
          <w:lang w:eastAsia="ru-RU"/>
        </w:rPr>
        <w:t>)</w:t>
      </w:r>
      <w:r w:rsidR="00F4685E">
        <w:rPr>
          <w:rFonts w:eastAsiaTheme="minorEastAsia"/>
          <w:color w:val="auto"/>
          <w:sz w:val="22"/>
          <w:szCs w:val="22"/>
          <w:lang w:eastAsia="ru-RU"/>
        </w:rPr>
        <w:t xml:space="preserve"> </w:t>
      </w:r>
      <w:r w:rsidR="004A34F9">
        <w:rPr>
          <w:rFonts w:eastAsiaTheme="minorEastAsia"/>
          <w:b/>
          <w:color w:val="auto"/>
          <w:sz w:val="22"/>
          <w:szCs w:val="22"/>
          <w:lang w:eastAsia="ru-RU"/>
        </w:rPr>
        <w:t>необоснованной.</w:t>
      </w:r>
    </w:p>
    <w:p w:rsidR="00F4685E" w:rsidRPr="00047FBF" w:rsidRDefault="00F4685E" w:rsidP="004A7D91">
      <w:pPr>
        <w:widowControl w:val="0"/>
        <w:suppressAutoHyphens w:val="0"/>
        <w:autoSpaceDE w:val="0"/>
        <w:autoSpaceDN w:val="0"/>
        <w:adjustRightInd w:val="0"/>
        <w:ind w:firstLine="567"/>
        <w:jc w:val="both"/>
        <w:rPr>
          <w:rFonts w:eastAsiaTheme="minorEastAsia"/>
          <w:color w:val="auto"/>
          <w:sz w:val="22"/>
          <w:szCs w:val="22"/>
          <w:lang w:eastAsia="ru-RU"/>
        </w:rPr>
      </w:pPr>
    </w:p>
    <w:p w:rsidR="004A7D91" w:rsidRPr="00047FBF" w:rsidRDefault="004A7D91" w:rsidP="004A7D91">
      <w:pPr>
        <w:widowControl w:val="0"/>
        <w:suppressAutoHyphens w:val="0"/>
        <w:autoSpaceDE w:val="0"/>
        <w:autoSpaceDN w:val="0"/>
        <w:adjustRightInd w:val="0"/>
        <w:ind w:firstLine="567"/>
        <w:jc w:val="both"/>
        <w:rPr>
          <w:rFonts w:eastAsiaTheme="minorEastAsia"/>
          <w:color w:val="auto"/>
          <w:sz w:val="22"/>
          <w:szCs w:val="22"/>
          <w:lang w:eastAsia="ru-RU"/>
        </w:rPr>
      </w:pPr>
    </w:p>
    <w:p w:rsidR="000E38D6" w:rsidRPr="00047FBF" w:rsidRDefault="000E38D6" w:rsidP="004A7D91">
      <w:pPr>
        <w:widowControl w:val="0"/>
        <w:suppressAutoHyphens w:val="0"/>
        <w:autoSpaceDE w:val="0"/>
        <w:autoSpaceDN w:val="0"/>
        <w:adjustRightInd w:val="0"/>
        <w:ind w:firstLine="567"/>
        <w:jc w:val="both"/>
        <w:rPr>
          <w:rFonts w:eastAsiaTheme="minorEastAsia"/>
          <w:color w:val="auto"/>
          <w:sz w:val="22"/>
          <w:szCs w:val="22"/>
          <w:lang w:eastAsia="ru-RU"/>
        </w:rPr>
      </w:pPr>
      <w:r w:rsidRPr="00047FBF">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047FBF"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223870" w:rsidRPr="00047FBF" w:rsidRDefault="000E38D6" w:rsidP="000E38D6">
      <w:pPr>
        <w:suppressAutoHyphens w:val="0"/>
        <w:spacing w:line="360" w:lineRule="auto"/>
        <w:ind w:right="-426"/>
        <w:jc w:val="both"/>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Заместитель председателя комиссии </w:t>
      </w:r>
      <w:r w:rsidRPr="00047FBF">
        <w:rPr>
          <w:rFonts w:eastAsiaTheme="minorEastAsia"/>
          <w:color w:val="000000" w:themeColor="text1"/>
          <w:sz w:val="22"/>
          <w:szCs w:val="22"/>
          <w:lang w:eastAsia="ru-RU"/>
        </w:rPr>
        <w:tab/>
        <w:t xml:space="preserve">                                                    </w:t>
      </w:r>
      <w:r w:rsidRPr="00047FBF">
        <w:rPr>
          <w:rFonts w:eastAsiaTheme="minorEastAsia"/>
          <w:color w:val="000000" w:themeColor="text1"/>
          <w:sz w:val="22"/>
          <w:szCs w:val="22"/>
          <w:lang w:eastAsia="ru-RU"/>
        </w:rPr>
        <w:tab/>
      </w:r>
      <w:r w:rsidR="001404FF" w:rsidRPr="00047FBF">
        <w:rPr>
          <w:rFonts w:eastAsiaTheme="minorEastAsia"/>
          <w:color w:val="000000" w:themeColor="text1"/>
          <w:sz w:val="22"/>
          <w:szCs w:val="22"/>
          <w:lang w:eastAsia="ru-RU"/>
        </w:rPr>
        <w:t xml:space="preserve">      </w:t>
      </w:r>
      <w:r w:rsidR="001D0660" w:rsidRPr="00047FBF">
        <w:rPr>
          <w:rFonts w:eastAsiaTheme="minorEastAsia"/>
          <w:color w:val="000000" w:themeColor="text1"/>
          <w:sz w:val="22"/>
          <w:szCs w:val="22"/>
          <w:lang w:eastAsia="ru-RU"/>
        </w:rPr>
        <w:t xml:space="preserve">  </w:t>
      </w:r>
      <w:r w:rsidR="00726EAA">
        <w:rPr>
          <w:rFonts w:eastAsiaTheme="minorEastAsia"/>
          <w:color w:val="000000" w:themeColor="text1"/>
          <w:sz w:val="22"/>
          <w:szCs w:val="22"/>
          <w:lang w:eastAsia="ru-RU"/>
        </w:rPr>
        <w:t xml:space="preserve">   </w:t>
      </w:r>
      <w:r w:rsidR="001404FF" w:rsidRPr="00047FBF">
        <w:rPr>
          <w:rFonts w:eastAsiaTheme="minorEastAsia"/>
          <w:color w:val="000000" w:themeColor="text1"/>
          <w:sz w:val="22"/>
          <w:szCs w:val="22"/>
          <w:lang w:eastAsia="ru-RU"/>
        </w:rPr>
        <w:t xml:space="preserve">  </w:t>
      </w:r>
      <w:r w:rsidR="00047FBF">
        <w:rPr>
          <w:rFonts w:eastAsiaTheme="minorEastAsia"/>
          <w:color w:val="000000" w:themeColor="text1"/>
          <w:sz w:val="22"/>
          <w:szCs w:val="22"/>
          <w:lang w:eastAsia="ru-RU"/>
        </w:rPr>
        <w:t xml:space="preserve">         </w:t>
      </w:r>
      <w:r w:rsidR="00245CB3">
        <w:rPr>
          <w:rFonts w:eastAsiaTheme="minorEastAsia"/>
          <w:color w:val="000000" w:themeColor="text1"/>
          <w:sz w:val="22"/>
          <w:szCs w:val="22"/>
          <w:lang w:eastAsia="ru-RU"/>
        </w:rPr>
        <w:t>…</w:t>
      </w:r>
    </w:p>
    <w:p w:rsidR="001404FF" w:rsidRPr="00047FBF" w:rsidRDefault="001404FF" w:rsidP="000E38D6">
      <w:pPr>
        <w:suppressAutoHyphens w:val="0"/>
        <w:spacing w:line="360" w:lineRule="auto"/>
        <w:ind w:right="-426"/>
        <w:jc w:val="both"/>
        <w:rPr>
          <w:rFonts w:eastAsiaTheme="minorEastAsia"/>
          <w:color w:val="000000" w:themeColor="text1"/>
          <w:sz w:val="22"/>
          <w:szCs w:val="22"/>
          <w:lang w:eastAsia="ru-RU"/>
        </w:rPr>
      </w:pPr>
    </w:p>
    <w:p w:rsidR="001404FF" w:rsidRPr="00047FBF" w:rsidRDefault="00644A82" w:rsidP="000E38D6">
      <w:pPr>
        <w:suppressAutoHyphens w:val="0"/>
        <w:spacing w:line="360" w:lineRule="auto"/>
        <w:ind w:right="-426"/>
        <w:jc w:val="both"/>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Члены </w:t>
      </w:r>
      <w:r w:rsidR="00595A71" w:rsidRPr="00047FBF">
        <w:rPr>
          <w:rFonts w:eastAsiaTheme="minorEastAsia"/>
          <w:color w:val="000000" w:themeColor="text1"/>
          <w:sz w:val="22"/>
          <w:szCs w:val="22"/>
          <w:lang w:eastAsia="ru-RU"/>
        </w:rPr>
        <w:t xml:space="preserve">комиссии: </w:t>
      </w:r>
      <w:r w:rsidR="00595A71" w:rsidRPr="00047FBF">
        <w:rPr>
          <w:rFonts w:eastAsiaTheme="minorEastAsia"/>
          <w:color w:val="000000" w:themeColor="text1"/>
          <w:sz w:val="22"/>
          <w:szCs w:val="22"/>
          <w:lang w:eastAsia="ru-RU"/>
        </w:rPr>
        <w:tab/>
      </w:r>
      <w:r w:rsidRPr="00047FBF">
        <w:rPr>
          <w:rFonts w:eastAsiaTheme="minorEastAsia"/>
          <w:color w:val="000000" w:themeColor="text1"/>
          <w:sz w:val="22"/>
          <w:szCs w:val="22"/>
          <w:lang w:eastAsia="ru-RU"/>
        </w:rPr>
        <w:t xml:space="preserve">    </w:t>
      </w:r>
      <w:r w:rsidR="000E38D6" w:rsidRPr="00047FBF">
        <w:rPr>
          <w:rFonts w:eastAsiaTheme="minorEastAsia"/>
          <w:color w:val="000000" w:themeColor="text1"/>
          <w:sz w:val="22"/>
          <w:szCs w:val="22"/>
          <w:lang w:eastAsia="ru-RU"/>
        </w:rPr>
        <w:tab/>
      </w:r>
      <w:r w:rsidR="000E38D6" w:rsidRPr="00047FBF">
        <w:rPr>
          <w:rFonts w:eastAsiaTheme="minorEastAsia"/>
          <w:color w:val="000000" w:themeColor="text1"/>
          <w:sz w:val="22"/>
          <w:szCs w:val="22"/>
          <w:lang w:eastAsia="ru-RU"/>
        </w:rPr>
        <w:tab/>
      </w:r>
      <w:r w:rsidR="000E38D6" w:rsidRPr="00047FBF">
        <w:rPr>
          <w:rFonts w:eastAsiaTheme="minorEastAsia"/>
          <w:color w:val="000000" w:themeColor="text1"/>
          <w:sz w:val="22"/>
          <w:szCs w:val="22"/>
          <w:lang w:eastAsia="ru-RU"/>
        </w:rPr>
        <w:tab/>
      </w:r>
      <w:r w:rsidR="000E38D6" w:rsidRPr="00047FBF">
        <w:rPr>
          <w:rFonts w:eastAsiaTheme="minorEastAsia"/>
          <w:color w:val="000000" w:themeColor="text1"/>
          <w:sz w:val="22"/>
          <w:szCs w:val="22"/>
          <w:lang w:eastAsia="ru-RU"/>
        </w:rPr>
        <w:tab/>
      </w:r>
      <w:r w:rsidR="000E38D6" w:rsidRPr="00047FBF">
        <w:rPr>
          <w:rFonts w:eastAsiaTheme="minorEastAsia"/>
          <w:color w:val="000000" w:themeColor="text1"/>
          <w:sz w:val="22"/>
          <w:szCs w:val="22"/>
          <w:lang w:eastAsia="ru-RU"/>
        </w:rPr>
        <w:tab/>
      </w:r>
      <w:r w:rsidR="004C7A7B" w:rsidRPr="00047FBF">
        <w:rPr>
          <w:rFonts w:eastAsiaTheme="minorEastAsia"/>
          <w:color w:val="000000" w:themeColor="text1"/>
          <w:sz w:val="22"/>
          <w:szCs w:val="22"/>
          <w:lang w:eastAsia="ru-RU"/>
        </w:rPr>
        <w:tab/>
      </w:r>
      <w:r w:rsidR="004C7A7B" w:rsidRPr="00047FBF">
        <w:rPr>
          <w:rFonts w:eastAsiaTheme="minorEastAsia"/>
          <w:color w:val="000000" w:themeColor="text1"/>
          <w:sz w:val="22"/>
          <w:szCs w:val="22"/>
          <w:lang w:eastAsia="ru-RU"/>
        </w:rPr>
        <w:tab/>
      </w:r>
      <w:r w:rsidR="004C7A7B" w:rsidRPr="00047FBF">
        <w:rPr>
          <w:rFonts w:eastAsiaTheme="minorEastAsia"/>
          <w:color w:val="000000" w:themeColor="text1"/>
          <w:sz w:val="22"/>
          <w:szCs w:val="22"/>
          <w:lang w:eastAsia="ru-RU"/>
        </w:rPr>
        <w:tab/>
        <w:t xml:space="preserve">   </w:t>
      </w:r>
      <w:r w:rsidR="00595A71" w:rsidRPr="00047FBF">
        <w:rPr>
          <w:rFonts w:eastAsiaTheme="minorEastAsia"/>
          <w:color w:val="000000" w:themeColor="text1"/>
          <w:sz w:val="22"/>
          <w:szCs w:val="22"/>
          <w:lang w:eastAsia="ru-RU"/>
        </w:rPr>
        <w:t xml:space="preserve"> </w:t>
      </w:r>
      <w:r w:rsidR="00223870" w:rsidRPr="00047FBF">
        <w:rPr>
          <w:rFonts w:eastAsiaTheme="minorEastAsia"/>
          <w:color w:val="000000" w:themeColor="text1"/>
          <w:sz w:val="22"/>
          <w:szCs w:val="22"/>
          <w:lang w:eastAsia="ru-RU"/>
        </w:rPr>
        <w:t xml:space="preserve">    </w:t>
      </w:r>
      <w:r w:rsidR="00245CB3">
        <w:rPr>
          <w:rFonts w:eastAsiaTheme="minorEastAsia"/>
          <w:color w:val="000000" w:themeColor="text1"/>
          <w:sz w:val="22"/>
          <w:szCs w:val="22"/>
          <w:lang w:eastAsia="ru-RU"/>
        </w:rPr>
        <w:t>…</w:t>
      </w:r>
    </w:p>
    <w:p w:rsidR="001404FF" w:rsidRPr="00047FBF" w:rsidRDefault="001404FF" w:rsidP="000E38D6">
      <w:pPr>
        <w:suppressAutoHyphens w:val="0"/>
        <w:spacing w:line="360" w:lineRule="auto"/>
        <w:ind w:right="-426"/>
        <w:jc w:val="both"/>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                                                                                                                                        </w:t>
      </w:r>
    </w:p>
    <w:p w:rsidR="000E38D6" w:rsidRPr="00047FBF" w:rsidRDefault="001404FF" w:rsidP="001404FF">
      <w:pPr>
        <w:suppressAutoHyphens w:val="0"/>
        <w:spacing w:line="360" w:lineRule="auto"/>
        <w:ind w:right="-426"/>
        <w:jc w:val="center"/>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                                                                                                                                  </w:t>
      </w:r>
      <w:r w:rsidR="00047FBF">
        <w:rPr>
          <w:rFonts w:eastAsiaTheme="minorEastAsia"/>
          <w:color w:val="000000" w:themeColor="text1"/>
          <w:sz w:val="22"/>
          <w:szCs w:val="22"/>
          <w:lang w:eastAsia="ru-RU"/>
        </w:rPr>
        <w:t xml:space="preserve">     </w:t>
      </w:r>
      <w:r w:rsidRPr="00047FBF">
        <w:rPr>
          <w:rFonts w:eastAsiaTheme="minorEastAsia"/>
          <w:color w:val="000000" w:themeColor="text1"/>
          <w:sz w:val="22"/>
          <w:szCs w:val="22"/>
          <w:lang w:eastAsia="ru-RU"/>
        </w:rPr>
        <w:t xml:space="preserve">     </w:t>
      </w:r>
      <w:r w:rsidR="00245CB3">
        <w:rPr>
          <w:rFonts w:eastAsiaTheme="minorEastAsia"/>
          <w:color w:val="000000" w:themeColor="text1"/>
          <w:sz w:val="22"/>
          <w:szCs w:val="22"/>
          <w:lang w:eastAsia="ru-RU"/>
        </w:rPr>
        <w:t>…</w:t>
      </w:r>
      <w:bookmarkStart w:id="0" w:name="_GoBack"/>
      <w:bookmarkEnd w:id="0"/>
      <w:r w:rsidR="006761FE" w:rsidRPr="00047FBF">
        <w:rPr>
          <w:rFonts w:eastAsiaTheme="minorEastAsia"/>
          <w:color w:val="000000" w:themeColor="text1"/>
          <w:sz w:val="22"/>
          <w:szCs w:val="22"/>
          <w:lang w:eastAsia="ru-RU"/>
        </w:rPr>
        <w:t xml:space="preserve"> </w:t>
      </w:r>
    </w:p>
    <w:sectPr w:rsidR="000E38D6" w:rsidRPr="00047FBF" w:rsidSect="00047FBF">
      <w:headerReference w:type="default" r:id="rId19"/>
      <w:footerReference w:type="default" r:id="rId20"/>
      <w:footerReference w:type="first" r:id="rId21"/>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E00696B"/>
    <w:multiLevelType w:val="hybridMultilevel"/>
    <w:tmpl w:val="2F6802E2"/>
    <w:lvl w:ilvl="0" w:tplc="A93C03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6"/>
  </w:num>
  <w:num w:numId="3">
    <w:abstractNumId w:val="19"/>
  </w:num>
  <w:num w:numId="4">
    <w:abstractNumId w:val="12"/>
  </w:num>
  <w:num w:numId="5">
    <w:abstractNumId w:val="11"/>
  </w:num>
  <w:num w:numId="6">
    <w:abstractNumId w:val="3"/>
  </w:num>
  <w:num w:numId="7">
    <w:abstractNumId w:val="32"/>
  </w:num>
  <w:num w:numId="8">
    <w:abstractNumId w:val="26"/>
  </w:num>
  <w:num w:numId="9">
    <w:abstractNumId w:val="1"/>
  </w:num>
  <w:num w:numId="10">
    <w:abstractNumId w:val="13"/>
  </w:num>
  <w:num w:numId="11">
    <w:abstractNumId w:val="39"/>
  </w:num>
  <w:num w:numId="12">
    <w:abstractNumId w:val="23"/>
  </w:num>
  <w:num w:numId="13">
    <w:abstractNumId w:val="0"/>
  </w:num>
  <w:num w:numId="14">
    <w:abstractNumId w:val="35"/>
  </w:num>
  <w:num w:numId="15">
    <w:abstractNumId w:val="7"/>
  </w:num>
  <w:num w:numId="16">
    <w:abstractNumId w:val="27"/>
  </w:num>
  <w:num w:numId="17">
    <w:abstractNumId w:val="37"/>
  </w:num>
  <w:num w:numId="18">
    <w:abstractNumId w:val="2"/>
  </w:num>
  <w:num w:numId="19">
    <w:abstractNumId w:val="20"/>
  </w:num>
  <w:num w:numId="20">
    <w:abstractNumId w:val="30"/>
  </w:num>
  <w:num w:numId="21">
    <w:abstractNumId w:val="5"/>
  </w:num>
  <w:num w:numId="22">
    <w:abstractNumId w:val="15"/>
  </w:num>
  <w:num w:numId="23">
    <w:abstractNumId w:val="29"/>
  </w:num>
  <w:num w:numId="24">
    <w:abstractNumId w:val="21"/>
  </w:num>
  <w:num w:numId="25">
    <w:abstractNumId w:val="31"/>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5"/>
  </w:num>
  <w:num w:numId="38">
    <w:abstractNumId w:val="17"/>
  </w:num>
  <w:num w:numId="39">
    <w:abstractNumId w:val="2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2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2069"/>
    <w:rsid w:val="001B3C41"/>
    <w:rsid w:val="001B5A78"/>
    <w:rsid w:val="001B647C"/>
    <w:rsid w:val="001B7C8F"/>
    <w:rsid w:val="001C1704"/>
    <w:rsid w:val="001C3718"/>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49F"/>
    <w:rsid w:val="001F2B39"/>
    <w:rsid w:val="001F6EFC"/>
    <w:rsid w:val="001F6F26"/>
    <w:rsid w:val="001F7284"/>
    <w:rsid w:val="002038AC"/>
    <w:rsid w:val="0020418C"/>
    <w:rsid w:val="002058E0"/>
    <w:rsid w:val="00206EC8"/>
    <w:rsid w:val="00210242"/>
    <w:rsid w:val="00211074"/>
    <w:rsid w:val="00213D8A"/>
    <w:rsid w:val="00216360"/>
    <w:rsid w:val="00217668"/>
    <w:rsid w:val="0021783B"/>
    <w:rsid w:val="00221BE2"/>
    <w:rsid w:val="00223640"/>
    <w:rsid w:val="0022377E"/>
    <w:rsid w:val="00223870"/>
    <w:rsid w:val="0022646B"/>
    <w:rsid w:val="00226857"/>
    <w:rsid w:val="0022745E"/>
    <w:rsid w:val="00230855"/>
    <w:rsid w:val="00231429"/>
    <w:rsid w:val="002323CC"/>
    <w:rsid w:val="00241AC0"/>
    <w:rsid w:val="002432C0"/>
    <w:rsid w:val="00245CB3"/>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26906"/>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A643A"/>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4F9"/>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4863"/>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4F61"/>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B7F0B"/>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C47"/>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1393"/>
    <w:rsid w:val="008B36CD"/>
    <w:rsid w:val="008B3DD1"/>
    <w:rsid w:val="008B58CA"/>
    <w:rsid w:val="008B5F34"/>
    <w:rsid w:val="008B686E"/>
    <w:rsid w:val="008B70BA"/>
    <w:rsid w:val="008C01C5"/>
    <w:rsid w:val="008C2C3D"/>
    <w:rsid w:val="008C3859"/>
    <w:rsid w:val="008C3FF0"/>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3614"/>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2066"/>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2470"/>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296"/>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918"/>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2AED"/>
    <w:rsid w:val="00E03447"/>
    <w:rsid w:val="00E0607D"/>
    <w:rsid w:val="00E110CE"/>
    <w:rsid w:val="00E13822"/>
    <w:rsid w:val="00E1491D"/>
    <w:rsid w:val="00E214EC"/>
    <w:rsid w:val="00E2192D"/>
    <w:rsid w:val="00E21BD8"/>
    <w:rsid w:val="00E23C55"/>
    <w:rsid w:val="00E26289"/>
    <w:rsid w:val="00E267C6"/>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4685E"/>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3BBD"/>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2689"/>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F9DDA78C8B8D864DBC426B9D32D5D7FF8BD0B1FC9AC5BF957951B750EAF6B87A0264604E5F465BAE484B8854A98E97FF4E9E7084BBW608G" TargetMode="External"/><Relationship Id="rId18" Type="http://schemas.openxmlformats.org/officeDocument/2006/relationships/hyperlink" Target="https://zakupki.gov.ru/epz/order/notice/ea20/view/common-info.html?regNumber=0116300000223000098"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F9DDA78C8B8D864DBC426B9D32D5D7FF8BD0B1FC9AC5BF957951B750EAF6B87A0264604B58475BAE484B8854A98E97FF4E9E7084BBW608G" TargetMode="External"/><Relationship Id="rId17" Type="http://schemas.openxmlformats.org/officeDocument/2006/relationships/hyperlink" Target="consultantplus://offline/ref=1504263A50FF57E6DD0489F9D6DD38971430C319ED9F3E1CD9765249089E16516B64C6E0010CABC9F74C3377038A51D3F25C1F8D350E97AD05v6D" TargetMode="External"/><Relationship Id="rId2" Type="http://schemas.openxmlformats.org/officeDocument/2006/relationships/numbering" Target="numbering.xml"/><Relationship Id="rId16" Type="http://schemas.openxmlformats.org/officeDocument/2006/relationships/hyperlink" Target="consultantplus://offline/ref=F9DDA78C8B8D864DBC426B9D32D5D7FF8BD0B1FC9AC5BF957951B750EAF6B87A0264604D584D54F14D5E990CA68C89E14C826C86B969W107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04263A50FF57E6DD0489F9D6DD38971431C61CE9943E1CD9765249089E16516B64C6E0030CA9C6AB1623734ADD5CCFF240018D2B0E09v4D" TargetMode="External"/><Relationship Id="rId5" Type="http://schemas.openxmlformats.org/officeDocument/2006/relationships/webSettings" Target="webSettings.xml"/><Relationship Id="rId15" Type="http://schemas.openxmlformats.org/officeDocument/2006/relationships/hyperlink" Target="consultantplus://offline/ref=F9DDA78C8B8D864DBC426B9D32D5D7FF8BD0B1FC9AC5BF957951B750EAF6B87A0264604E594B5BAE484B8854A98E97FF4E9E7084BBW608G" TargetMode="External"/><Relationship Id="rId23" Type="http://schemas.openxmlformats.org/officeDocument/2006/relationships/theme" Target="theme/theme1.xml"/><Relationship Id="rId10" Type="http://schemas.openxmlformats.org/officeDocument/2006/relationships/hyperlink" Target="https://zakupki.gov.ru/epz/order/notice/ea20/view/common-info.html?regNumber=011630000022300009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20/view/common-info.html?regNumber=0116300000223000098" TargetMode="External"/><Relationship Id="rId14" Type="http://schemas.openxmlformats.org/officeDocument/2006/relationships/hyperlink" Target="consultantplus://offline/ref=F9DDA78C8B8D864DBC426B9D32D5D7FF8BD0B1FC9AC5BF957951B750EAF6B87A0264604C594B5BAE484B8854A98E97FF4E9E7084BBW608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C55C9-4243-444B-9EF2-D6B8D4AC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Pages>3</Pages>
  <Words>1493</Words>
  <Characters>8511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300</cp:revision>
  <cp:lastPrinted>2023-02-20T07:41:00Z</cp:lastPrinted>
  <dcterms:created xsi:type="dcterms:W3CDTF">2021-03-24T07:11:00Z</dcterms:created>
  <dcterms:modified xsi:type="dcterms:W3CDTF">2023-05-11T05:28:00Z</dcterms:modified>
</cp:coreProperties>
</file>