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Заказчик:</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 xml:space="preserve">ЛЕНИНГРАДСКОЕ ОБЛАСТНОЕ </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 xml:space="preserve">ГОСУДАРСТВЕННОЕ СТАЦИОНАРНОЕ </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 xml:space="preserve">БЮДЖЕТНОЕ УЧРЕЖДЕНИЕ </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 xml:space="preserve">СОЦИАЛЬНОГО ОБСЛУЖИВАНИЯ </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 xml:space="preserve">"КИНГИСЕППСКИЙ </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ПСИХОНЕВРОЛОГИЧЕСКИЙ ИНТЕРНАТ"</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ОБЛАСТЬ ЛЕНИНГРАДСКАЯРАЙОН </w:t>
      </w:r>
      <w:r w:rsidRPr="00BC0972">
        <w:rPr>
          <w:rFonts w:ascii="Times New Roman" w:hAnsi="Times New Roman" w:cs="Times New Roman"/>
          <w:iCs/>
          <w:color w:val="000000" w:themeColor="text1"/>
          <w:sz w:val="26"/>
          <w:szCs w:val="26"/>
        </w:rPr>
        <w:t xml:space="preserve">КИНГИСЕППСКИЙ, ПОСЕЛОК НЕППОВО, </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ДОМ 65</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kingnpi@rambler.ru</w:t>
      </w:r>
    </w:p>
    <w:p w:rsid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Заявитель:</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 xml:space="preserve">Индивидуальный предприниматель Исаев </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Роман Игоревич</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 xml:space="preserve">193231, Санкт-Петербург, Товарищеский пр-т, </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д. 5, лит. А, кв. 87</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mail@pro-gz.ru</w:t>
      </w:r>
    </w:p>
    <w:p w:rsid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Оператор электронной площадки:</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ЭТП Фабрикант</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 xml:space="preserve">191119, г. Санкт-Петербург, ул. </w:t>
      </w:r>
      <w:proofErr w:type="gramStart"/>
      <w:r w:rsidRPr="00BC0972">
        <w:rPr>
          <w:rFonts w:ascii="Times New Roman" w:hAnsi="Times New Roman" w:cs="Times New Roman"/>
          <w:iCs/>
          <w:color w:val="000000" w:themeColor="text1"/>
          <w:sz w:val="26"/>
          <w:szCs w:val="26"/>
        </w:rPr>
        <w:t>Боровая</w:t>
      </w:r>
      <w:proofErr w:type="gramEnd"/>
      <w:r w:rsidRPr="00BC0972">
        <w:rPr>
          <w:rFonts w:ascii="Times New Roman" w:hAnsi="Times New Roman" w:cs="Times New Roman"/>
          <w:iCs/>
          <w:color w:val="000000" w:themeColor="text1"/>
          <w:sz w:val="26"/>
          <w:szCs w:val="26"/>
        </w:rPr>
        <w:t>, д. 32</w:t>
      </w:r>
    </w:p>
    <w:p w:rsidR="00BC0972" w:rsidRP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szfo@etpz.ru</w:t>
      </w:r>
    </w:p>
    <w:p w:rsid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BC0972" w:rsidRDefault="00BC0972" w:rsidP="00BC097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BC0972">
        <w:rPr>
          <w:rFonts w:ascii="Times New Roman" w:hAnsi="Times New Roman" w:cs="Times New Roman"/>
          <w:iCs/>
          <w:color w:val="000000" w:themeColor="text1"/>
          <w:sz w:val="26"/>
          <w:szCs w:val="26"/>
        </w:rPr>
        <w:t>Извещение № 0345200005223000012</w:t>
      </w:r>
    </w:p>
    <w:p w:rsidR="00A543DE" w:rsidRPr="00EC5455" w:rsidRDefault="00A543DE" w:rsidP="00CA7250">
      <w:pPr>
        <w:widowControl w:val="0"/>
        <w:autoSpaceDE w:val="0"/>
        <w:autoSpaceDN w:val="0"/>
        <w:adjustRightInd w:val="0"/>
        <w:spacing w:after="0" w:line="240" w:lineRule="auto"/>
        <w:rPr>
          <w:rFonts w:ascii="Times New Roman" w:hAnsi="Times New Roman" w:cs="Times New Roman"/>
          <w:bCs/>
          <w:sz w:val="26"/>
          <w:szCs w:val="26"/>
        </w:rPr>
      </w:pPr>
    </w:p>
    <w:p w:rsidR="00A543DE" w:rsidRPr="006A3253" w:rsidRDefault="00A543DE" w:rsidP="00CA7250">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Комиссии </w:t>
      </w:r>
      <w:proofErr w:type="gramStart"/>
      <w:r w:rsidRPr="00DD72DE">
        <w:rPr>
          <w:rFonts w:ascii="Times New Roman" w:hAnsi="Times New Roman" w:cs="Times New Roman"/>
          <w:bCs/>
          <w:sz w:val="26"/>
          <w:szCs w:val="26"/>
        </w:rPr>
        <w:t>Ленинградского</w:t>
      </w:r>
      <w:proofErr w:type="gramEnd"/>
      <w:r w:rsidRPr="00DD72DE">
        <w:rPr>
          <w:rFonts w:ascii="Times New Roman" w:hAnsi="Times New Roman" w:cs="Times New Roman"/>
          <w:bCs/>
          <w:sz w:val="26"/>
          <w:szCs w:val="26"/>
        </w:rPr>
        <w:t xml:space="preserve">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667194" w:rsidRDefault="00314032" w:rsidP="00A543DE">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536111" w:rsidRPr="00536111">
        <w:t xml:space="preserve"> </w:t>
      </w:r>
      <w:r w:rsidR="00F86C60" w:rsidRPr="00F86C60">
        <w:rPr>
          <w:rFonts w:ascii="Times New Roman" w:hAnsi="Times New Roman" w:cs="Times New Roman"/>
          <w:bCs/>
          <w:sz w:val="26"/>
          <w:szCs w:val="26"/>
        </w:rPr>
        <w:t>047/06/42-</w:t>
      </w:r>
      <w:r w:rsidR="00BC0972">
        <w:rPr>
          <w:rFonts w:ascii="Times New Roman" w:hAnsi="Times New Roman" w:cs="Times New Roman"/>
          <w:bCs/>
          <w:sz w:val="26"/>
          <w:szCs w:val="26"/>
        </w:rPr>
        <w:t>927</w:t>
      </w:r>
      <w:r w:rsidR="00F86C60" w:rsidRPr="00F86C60">
        <w:rPr>
          <w:rFonts w:ascii="Times New Roman" w:hAnsi="Times New Roman" w:cs="Times New Roman"/>
          <w:bCs/>
          <w:sz w:val="26"/>
          <w:szCs w:val="26"/>
        </w:rPr>
        <w:t>/</w:t>
      </w:r>
      <w:r w:rsidR="00674DBC">
        <w:rPr>
          <w:rFonts w:ascii="Times New Roman" w:hAnsi="Times New Roman" w:cs="Times New Roman"/>
          <w:bCs/>
          <w:sz w:val="26"/>
          <w:szCs w:val="26"/>
        </w:rPr>
        <w:t>2023</w:t>
      </w:r>
    </w:p>
    <w:p w:rsidR="00A543DE" w:rsidRDefault="00A543DE" w:rsidP="00CA7610">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A543DE" w:rsidRDefault="00A543DE" w:rsidP="00CA7610">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DD72DE" w:rsidRDefault="00BC0972" w:rsidP="00667194">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04</w:t>
      </w:r>
      <w:r w:rsidR="00881195">
        <w:rPr>
          <w:rFonts w:ascii="Times New Roman" w:hAnsi="Times New Roman" w:cs="Times New Roman"/>
          <w:sz w:val="26"/>
          <w:szCs w:val="26"/>
        </w:rPr>
        <w:t xml:space="preserve"> </w:t>
      </w:r>
      <w:r>
        <w:rPr>
          <w:rFonts w:ascii="Times New Roman" w:hAnsi="Times New Roman" w:cs="Times New Roman"/>
          <w:sz w:val="26"/>
          <w:szCs w:val="26"/>
        </w:rPr>
        <w:t>мая</w:t>
      </w:r>
      <w:r w:rsidR="00C502C5" w:rsidRPr="00DD72DE">
        <w:rPr>
          <w:rFonts w:ascii="Times New Roman" w:hAnsi="Times New Roman" w:cs="Times New Roman"/>
          <w:sz w:val="26"/>
          <w:szCs w:val="26"/>
        </w:rPr>
        <w:t xml:space="preserve"> </w:t>
      </w:r>
      <w:r w:rsidR="00674DBC">
        <w:rPr>
          <w:rFonts w:ascii="Times New Roman" w:hAnsi="Times New Roman" w:cs="Times New Roman"/>
          <w:sz w:val="26"/>
          <w:szCs w:val="26"/>
        </w:rPr>
        <w:t>2023</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CA0A9B">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443078">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627DAE">
        <w:rPr>
          <w:rFonts w:ascii="Times New Roman" w:hAnsi="Times New Roman" w:cs="Times New Roman"/>
          <w:sz w:val="26"/>
          <w:szCs w:val="26"/>
        </w:rPr>
        <w:t xml:space="preserve">    </w:t>
      </w:r>
      <w:r w:rsidR="00667194">
        <w:rPr>
          <w:rFonts w:ascii="Times New Roman" w:hAnsi="Times New Roman" w:cs="Times New Roman"/>
          <w:sz w:val="26"/>
          <w:szCs w:val="26"/>
        </w:rPr>
        <w:t xml:space="preserve">            </w:t>
      </w:r>
      <w:r w:rsidR="002C61FE">
        <w:rPr>
          <w:rFonts w:ascii="Times New Roman" w:hAnsi="Times New Roman" w:cs="Times New Roman"/>
          <w:sz w:val="26"/>
          <w:szCs w:val="26"/>
        </w:rPr>
        <w:t xml:space="preserve"> </w:t>
      </w:r>
      <w:r w:rsidR="00AE4B16">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Комиссия </w:t>
      </w:r>
      <w:proofErr w:type="gramStart"/>
      <w:r w:rsidRPr="00DD72DE">
        <w:rPr>
          <w:rFonts w:ascii="Times New Roman" w:hAnsi="Times New Roman" w:cs="Times New Roman"/>
          <w:sz w:val="26"/>
          <w:szCs w:val="26"/>
        </w:rPr>
        <w:t>Ленинградского</w:t>
      </w:r>
      <w:proofErr w:type="gramEnd"/>
      <w:r w:rsidRPr="00DD72DE">
        <w:rPr>
          <w:rFonts w:ascii="Times New Roman" w:hAnsi="Times New Roman" w:cs="Times New Roman"/>
          <w:sz w:val="26"/>
          <w:szCs w:val="26"/>
        </w:rPr>
        <w:t xml:space="preserve"> УФАС России по контролю в сфере закупок (далее – Комиссия) в составе:</w:t>
      </w:r>
    </w:p>
    <w:p w:rsidR="00F86C60" w:rsidRPr="00F86C60" w:rsidRDefault="00F86C60" w:rsidP="0099065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F86C60">
        <w:rPr>
          <w:rFonts w:ascii="Times New Roman" w:hAnsi="Times New Roman" w:cs="Times New Roman"/>
          <w:sz w:val="26"/>
          <w:szCs w:val="26"/>
        </w:rPr>
        <w:t>в присутствии представителей по доверенности:</w:t>
      </w:r>
    </w:p>
    <w:p w:rsidR="00BC0972" w:rsidRPr="00BC0972" w:rsidRDefault="00BC0972" w:rsidP="00BC0972">
      <w:pPr>
        <w:widowControl w:val="0"/>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Заказчика - </w:t>
      </w:r>
      <w:r>
        <w:rPr>
          <w:rFonts w:ascii="Times New Roman" w:hAnsi="Times New Roman" w:cs="Times New Roman"/>
          <w:iCs/>
          <w:sz w:val="26"/>
          <w:szCs w:val="26"/>
        </w:rPr>
        <w:t>ЛЕНИНГРАДСКОЕ ОБЛАСТНОЕ ГОСУДАРСТВЕННОЕ СТАЦИОНАРНОЕ БЮДЖЕТНОЕ УЧРЕЖДЕНИЕ СОЦИАЛЬНОГО ОБСЛУЖИВАНИЯ "КИНГИСЕППСКИЙ ПСИХОНЕВРОЛОГИЧЕСКИЙ ИНТЕРНАТ"</w:t>
      </w:r>
      <w:proofErr w:type="gramStart"/>
      <w:r>
        <w:rPr>
          <w:rFonts w:ascii="Times New Roman" w:hAnsi="Times New Roman" w:cs="Times New Roman"/>
          <w:iCs/>
          <w:sz w:val="26"/>
          <w:szCs w:val="26"/>
        </w:rPr>
        <w:t xml:space="preserve">: </w:t>
      </w:r>
      <w:r w:rsidRPr="00BC0972">
        <w:rPr>
          <w:rFonts w:ascii="Times New Roman" w:hAnsi="Times New Roman" w:cs="Times New Roman"/>
          <w:sz w:val="26"/>
          <w:szCs w:val="26"/>
        </w:rPr>
        <w:t>"</w:t>
      </w:r>
      <w:proofErr w:type="gramEnd"/>
    </w:p>
    <w:p w:rsidR="00BC0972" w:rsidRDefault="00BC0972" w:rsidP="00BC0972">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Заявителя - ИП Исаев </w:t>
      </w:r>
      <w:r w:rsidRPr="00BC0972">
        <w:rPr>
          <w:rFonts w:ascii="Times New Roman" w:hAnsi="Times New Roman" w:cs="Times New Roman"/>
          <w:sz w:val="26"/>
          <w:szCs w:val="26"/>
        </w:rPr>
        <w:t>Роман Игоревич</w:t>
      </w:r>
      <w:r>
        <w:rPr>
          <w:rFonts w:ascii="Times New Roman" w:hAnsi="Times New Roman" w:cs="Times New Roman"/>
          <w:sz w:val="26"/>
          <w:szCs w:val="26"/>
        </w:rPr>
        <w:t xml:space="preserve">: </w:t>
      </w:r>
    </w:p>
    <w:p w:rsidR="001414C6" w:rsidRDefault="00915E17" w:rsidP="00186221">
      <w:pPr>
        <w:widowControl w:val="0"/>
        <w:autoSpaceDE w:val="0"/>
        <w:autoSpaceDN w:val="0"/>
        <w:adjustRightInd w:val="0"/>
        <w:spacing w:after="0" w:line="240" w:lineRule="auto"/>
        <w:ind w:firstLine="709"/>
        <w:jc w:val="both"/>
        <w:rPr>
          <w:rFonts w:ascii="Times New Roman" w:eastAsiaTheme="minorHAnsi" w:hAnsi="Times New Roman" w:cs="Times New Roman"/>
          <w:sz w:val="26"/>
          <w:szCs w:val="26"/>
          <w:lang w:eastAsia="en-US"/>
        </w:rPr>
      </w:pPr>
      <w:proofErr w:type="gramStart"/>
      <w:r w:rsidRPr="00915E17">
        <w:rPr>
          <w:rFonts w:ascii="Times New Roman" w:eastAsiaTheme="minorHAnsi" w:hAnsi="Times New Roman" w:cs="Times New Roman"/>
          <w:sz w:val="26"/>
          <w:szCs w:val="26"/>
          <w:lang w:eastAsia="en-US"/>
        </w:rPr>
        <w:t>З</w:t>
      </w:r>
      <w:r w:rsidR="001414C6"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roofErr w:type="gramEnd"/>
    </w:p>
    <w:p w:rsidR="00CE486F" w:rsidRDefault="000A6834" w:rsidP="00667194">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lastRenderedPageBreak/>
        <w:t xml:space="preserve">рассмотрев </w:t>
      </w:r>
      <w:proofErr w:type="gramStart"/>
      <w:r w:rsidRPr="00FB4B1D">
        <w:rPr>
          <w:rFonts w:ascii="Times New Roman" w:hAnsi="Times New Roman" w:cs="Times New Roman"/>
          <w:sz w:val="26"/>
          <w:szCs w:val="26"/>
        </w:rPr>
        <w:t>в соответствии с Административным регламентом Федеральной антимонопольной службы по исполнению государственной функции по рассмотрению</w:t>
      </w:r>
      <w:proofErr w:type="gramEnd"/>
      <w:r w:rsidRPr="00FB4B1D">
        <w:rPr>
          <w:rFonts w:ascii="Times New Roman" w:hAnsi="Times New Roman" w:cs="Times New Roman"/>
          <w:sz w:val="26"/>
          <w:szCs w:val="26"/>
        </w:rPr>
        <w:t xml:space="preserve">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w:t>
      </w:r>
    </w:p>
    <w:p w:rsidR="005B478B" w:rsidRDefault="000A6834" w:rsidP="00CE486F">
      <w:pPr>
        <w:pStyle w:val="HTML"/>
        <w:jc w:val="both"/>
        <w:rPr>
          <w:rFonts w:ascii="Times New Roman" w:hAnsi="Times New Roman" w:cs="Times New Roman"/>
          <w:sz w:val="26"/>
          <w:szCs w:val="26"/>
        </w:rPr>
      </w:pPr>
      <w:r w:rsidRPr="00DD72DE">
        <w:rPr>
          <w:rFonts w:ascii="Times New Roman" w:hAnsi="Times New Roman" w:cs="Times New Roman"/>
          <w:sz w:val="26"/>
          <w:szCs w:val="26"/>
        </w:rPr>
        <w:t xml:space="preserve">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 xml:space="preserve">.6. </w:t>
      </w:r>
      <w:proofErr w:type="gramStart"/>
      <w:r w:rsidRPr="00DD72DE">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667194" w:rsidRPr="00DD72DE" w:rsidRDefault="00667194" w:rsidP="00667194">
      <w:pPr>
        <w:pStyle w:val="HTML"/>
        <w:ind w:firstLine="709"/>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EE79C9" w:rsidRPr="00EE79C9" w:rsidRDefault="00DB65F6" w:rsidP="00000E4B">
      <w:pPr>
        <w:spacing w:after="0" w:line="240" w:lineRule="auto"/>
        <w:ind w:firstLine="709"/>
        <w:jc w:val="both"/>
        <w:rPr>
          <w:rFonts w:ascii="Times New Roman" w:hAnsi="Times New Roman" w:cs="Times New Roman"/>
          <w:sz w:val="26"/>
          <w:szCs w:val="26"/>
        </w:rPr>
      </w:pPr>
      <w:r w:rsidRPr="00EC5455">
        <w:rPr>
          <w:rFonts w:ascii="Times New Roman" w:hAnsi="Times New Roman" w:cs="Times New Roman"/>
          <w:sz w:val="26"/>
          <w:szCs w:val="26"/>
        </w:rPr>
        <w:t>В Ленинградское УФАС России поступила жалоба Заявителя</w:t>
      </w:r>
      <w:r w:rsidR="00E731C4" w:rsidRPr="00EC5455">
        <w:rPr>
          <w:rFonts w:ascii="Times New Roman" w:hAnsi="Times New Roman" w:cs="Times New Roman"/>
          <w:sz w:val="26"/>
          <w:szCs w:val="26"/>
        </w:rPr>
        <w:t xml:space="preserve"> </w:t>
      </w:r>
      <w:r w:rsidR="00BC0972" w:rsidRPr="00BC0972">
        <w:rPr>
          <w:rFonts w:ascii="Times New Roman" w:hAnsi="Times New Roman" w:cs="Times New Roman"/>
          <w:sz w:val="26"/>
          <w:szCs w:val="26"/>
        </w:rPr>
        <w:t>(</w:t>
      </w:r>
      <w:proofErr w:type="spellStart"/>
      <w:r w:rsidR="00BC0972" w:rsidRPr="00BC0972">
        <w:rPr>
          <w:rFonts w:ascii="Times New Roman" w:hAnsi="Times New Roman" w:cs="Times New Roman"/>
          <w:sz w:val="26"/>
          <w:szCs w:val="26"/>
        </w:rPr>
        <w:t>вх</w:t>
      </w:r>
      <w:proofErr w:type="spellEnd"/>
      <w:r w:rsidR="00BC0972" w:rsidRPr="00BC0972">
        <w:rPr>
          <w:rFonts w:ascii="Times New Roman" w:hAnsi="Times New Roman" w:cs="Times New Roman"/>
          <w:sz w:val="26"/>
          <w:szCs w:val="26"/>
        </w:rPr>
        <w:t>. № 4416-ИП/23 от 26.04.2023) на положения извещения при проведении электронного аукциона на приобретение постельного белья для нужд ЛОГБУ "</w:t>
      </w:r>
      <w:proofErr w:type="spellStart"/>
      <w:proofErr w:type="gramStart"/>
      <w:r w:rsidR="00BC0972" w:rsidRPr="00BC0972">
        <w:rPr>
          <w:rFonts w:ascii="Times New Roman" w:hAnsi="Times New Roman" w:cs="Times New Roman"/>
          <w:sz w:val="26"/>
          <w:szCs w:val="26"/>
        </w:rPr>
        <w:t>Кингисеппский</w:t>
      </w:r>
      <w:proofErr w:type="spellEnd"/>
      <w:proofErr w:type="gramEnd"/>
      <w:r w:rsidR="00BC0972" w:rsidRPr="00BC0972">
        <w:rPr>
          <w:rFonts w:ascii="Times New Roman" w:hAnsi="Times New Roman" w:cs="Times New Roman"/>
          <w:sz w:val="26"/>
          <w:szCs w:val="26"/>
        </w:rPr>
        <w:t xml:space="preserve"> ПНИ".</w:t>
      </w:r>
    </w:p>
    <w:p w:rsidR="00F00BEA" w:rsidRDefault="00F00BEA" w:rsidP="00F00BEA">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Извещение о проведении </w:t>
      </w:r>
      <w:r w:rsidR="00882424" w:rsidRPr="00882424">
        <w:rPr>
          <w:rFonts w:ascii="Times New Roman" w:hAnsi="Times New Roman" w:cs="Times New Roman"/>
          <w:sz w:val="26"/>
          <w:szCs w:val="26"/>
        </w:rPr>
        <w:t xml:space="preserve">электронного аукциона </w:t>
      </w:r>
      <w:r w:rsidRPr="00DD72DE">
        <w:rPr>
          <w:rFonts w:ascii="Times New Roman" w:hAnsi="Times New Roman" w:cs="Times New Roman"/>
          <w:sz w:val="26"/>
          <w:szCs w:val="26"/>
        </w:rPr>
        <w:t xml:space="preserve">размещено </w:t>
      </w:r>
      <w:r w:rsidR="00BC0972">
        <w:rPr>
          <w:rFonts w:ascii="Times New Roman" w:hAnsi="Times New Roman" w:cs="Times New Roman"/>
          <w:sz w:val="26"/>
          <w:szCs w:val="26"/>
        </w:rPr>
        <w:t>18</w:t>
      </w:r>
      <w:r w:rsidR="00CA7610">
        <w:rPr>
          <w:rFonts w:ascii="Times New Roman" w:hAnsi="Times New Roman" w:cs="Times New Roman"/>
          <w:sz w:val="26"/>
          <w:szCs w:val="26"/>
        </w:rPr>
        <w:t>.</w:t>
      </w:r>
      <w:r w:rsidR="00BC0972">
        <w:rPr>
          <w:rFonts w:ascii="Times New Roman" w:hAnsi="Times New Roman" w:cs="Times New Roman"/>
          <w:sz w:val="26"/>
          <w:szCs w:val="26"/>
        </w:rPr>
        <w:t>04</w:t>
      </w:r>
      <w:r w:rsidRPr="00DD72DE">
        <w:rPr>
          <w:rFonts w:ascii="Times New Roman" w:hAnsi="Times New Roman" w:cs="Times New Roman"/>
          <w:sz w:val="26"/>
          <w:szCs w:val="26"/>
        </w:rPr>
        <w:t>.</w:t>
      </w:r>
      <w:r w:rsidR="00674DBC">
        <w:rPr>
          <w:rFonts w:ascii="Times New Roman" w:hAnsi="Times New Roman" w:cs="Times New Roman"/>
          <w:sz w:val="26"/>
          <w:szCs w:val="26"/>
        </w:rPr>
        <w:t>2023</w:t>
      </w:r>
      <w:r w:rsidRPr="00DD72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t>
      </w:r>
      <w:r w:rsidR="00000E4B">
        <w:rPr>
          <w:rFonts w:ascii="Times New Roman" w:hAnsi="Times New Roman" w:cs="Times New Roman"/>
          <w:sz w:val="26"/>
          <w:szCs w:val="26"/>
        </w:rPr>
        <w:t>ww.zakupki.gov.ru (далее – ЕИС)</w:t>
      </w:r>
      <w:r w:rsidR="00EC5455">
        <w:rPr>
          <w:rFonts w:ascii="Times New Roman" w:hAnsi="Times New Roman" w:cs="Times New Roman"/>
          <w:sz w:val="26"/>
          <w:szCs w:val="26"/>
        </w:rPr>
        <w:t>.</w:t>
      </w:r>
    </w:p>
    <w:p w:rsidR="00667194" w:rsidRPr="00DD72DE" w:rsidRDefault="00667194" w:rsidP="00F00BEA">
      <w:pPr>
        <w:spacing w:after="0" w:line="240" w:lineRule="auto"/>
        <w:ind w:firstLine="709"/>
        <w:jc w:val="both"/>
        <w:rPr>
          <w:rFonts w:ascii="Times New Roman" w:hAnsi="Times New Roman" w:cs="Times New Roman"/>
          <w:sz w:val="26"/>
          <w:szCs w:val="26"/>
        </w:rPr>
      </w:pPr>
    </w:p>
    <w:p w:rsidR="00667194" w:rsidRDefault="00F00BEA" w:rsidP="00667194">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(максимальная) цена контракта –</w:t>
      </w:r>
      <w:r w:rsidR="00BC0972" w:rsidRPr="00BC0972">
        <w:rPr>
          <w:rFonts w:ascii="Roboto" w:hAnsi="Roboto"/>
          <w:color w:val="334059"/>
          <w:sz w:val="29"/>
          <w:szCs w:val="29"/>
          <w:shd w:val="clear" w:color="auto" w:fill="FFFFFF"/>
        </w:rPr>
        <w:t xml:space="preserve"> </w:t>
      </w:r>
      <w:r w:rsidR="00BC0972" w:rsidRPr="00BC0972">
        <w:rPr>
          <w:rFonts w:ascii="Times New Roman" w:hAnsi="Times New Roman" w:cs="Times New Roman"/>
          <w:sz w:val="26"/>
          <w:szCs w:val="26"/>
        </w:rPr>
        <w:t xml:space="preserve">706 045,52 </w:t>
      </w:r>
      <w:r w:rsidRPr="00DD72DE">
        <w:rPr>
          <w:rFonts w:ascii="Times New Roman" w:hAnsi="Times New Roman" w:cs="Times New Roman"/>
          <w:sz w:val="26"/>
          <w:szCs w:val="26"/>
        </w:rPr>
        <w:t>руб.</w:t>
      </w:r>
    </w:p>
    <w:p w:rsidR="00882424" w:rsidRPr="00882424" w:rsidRDefault="00882424" w:rsidP="00667194">
      <w:pPr>
        <w:spacing w:after="0" w:line="240" w:lineRule="auto"/>
        <w:ind w:firstLine="709"/>
        <w:jc w:val="both"/>
        <w:rPr>
          <w:rFonts w:ascii="Times New Roman" w:hAnsi="Times New Roman" w:cs="Times New Roman"/>
          <w:sz w:val="26"/>
          <w:szCs w:val="26"/>
        </w:rPr>
      </w:pPr>
      <w:r w:rsidRPr="00882424">
        <w:rPr>
          <w:rFonts w:ascii="Times New Roman" w:hAnsi="Times New Roman" w:cs="Times New Roman"/>
          <w:sz w:val="26"/>
          <w:szCs w:val="26"/>
        </w:rPr>
        <w:t>Рассмотрев представленные документы, Комиссия пришла к следующим выводам.</w:t>
      </w:r>
    </w:p>
    <w:p w:rsidR="00882424" w:rsidRPr="00882424" w:rsidRDefault="00882424" w:rsidP="00882424">
      <w:pPr>
        <w:autoSpaceDE w:val="0"/>
        <w:autoSpaceDN w:val="0"/>
        <w:adjustRightInd w:val="0"/>
        <w:spacing w:after="0" w:line="240" w:lineRule="auto"/>
        <w:ind w:firstLine="851"/>
        <w:jc w:val="both"/>
        <w:rPr>
          <w:rFonts w:ascii="Times New Roman" w:hAnsi="Times New Roman" w:cs="Times New Roman"/>
          <w:sz w:val="26"/>
          <w:szCs w:val="26"/>
        </w:rPr>
      </w:pPr>
    </w:p>
    <w:p w:rsidR="00882424" w:rsidRPr="00882424" w:rsidRDefault="00882424" w:rsidP="000B5A72">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882424">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882424">
        <w:rPr>
          <w:rFonts w:ascii="Times New Roman" w:hAnsi="Times New Roman" w:cs="Times New Roman"/>
          <w:sz w:val="26"/>
          <w:szCs w:val="26"/>
        </w:rPr>
        <w:t xml:space="preserve"> федеральных законов, регулирующих отношения, указанные в части 1 статьи 1</w:t>
      </w:r>
      <w:r w:rsidR="00F92050">
        <w:rPr>
          <w:rFonts w:ascii="Times New Roman" w:hAnsi="Times New Roman" w:cs="Times New Roman"/>
          <w:sz w:val="26"/>
          <w:szCs w:val="26"/>
        </w:rPr>
        <w:t xml:space="preserve"> Закона о контрактной системе</w:t>
      </w:r>
      <w:r w:rsidRPr="00882424">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882424" w:rsidRPr="00882424" w:rsidRDefault="00882424" w:rsidP="000B5A72">
      <w:pPr>
        <w:autoSpaceDE w:val="0"/>
        <w:autoSpaceDN w:val="0"/>
        <w:adjustRightInd w:val="0"/>
        <w:spacing w:after="0" w:line="240" w:lineRule="auto"/>
        <w:ind w:firstLine="709"/>
        <w:jc w:val="both"/>
        <w:rPr>
          <w:rFonts w:ascii="Times New Roman" w:hAnsi="Times New Roman" w:cs="Times New Roman"/>
          <w:sz w:val="26"/>
          <w:szCs w:val="26"/>
        </w:rPr>
      </w:pPr>
      <w:r w:rsidRPr="00882424">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882424" w:rsidRPr="00882424" w:rsidRDefault="00882424" w:rsidP="000B5A72">
      <w:pPr>
        <w:autoSpaceDE w:val="0"/>
        <w:autoSpaceDN w:val="0"/>
        <w:adjustRightInd w:val="0"/>
        <w:spacing w:after="0" w:line="240" w:lineRule="auto"/>
        <w:ind w:firstLine="709"/>
        <w:jc w:val="both"/>
        <w:rPr>
          <w:rFonts w:ascii="Times New Roman" w:hAnsi="Times New Roman" w:cs="Times New Roman"/>
          <w:sz w:val="26"/>
          <w:szCs w:val="26"/>
        </w:rPr>
      </w:pPr>
      <w:r w:rsidRPr="00882424">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F13B82">
        <w:rPr>
          <w:rFonts w:ascii="Times New Roman" w:hAnsi="Times New Roman" w:cs="Times New Roman"/>
          <w:sz w:val="26"/>
          <w:szCs w:val="26"/>
        </w:rPr>
        <w:t xml:space="preserve"> Закона о контрактной системе</w:t>
      </w:r>
      <w:r w:rsidRPr="00882424">
        <w:rPr>
          <w:rFonts w:ascii="Times New Roman" w:hAnsi="Times New Roman" w:cs="Times New Roman"/>
          <w:sz w:val="26"/>
          <w:szCs w:val="26"/>
        </w:rPr>
        <w:t xml:space="preserve">, в том числе </w:t>
      </w:r>
      <w:r w:rsidRPr="00882424">
        <w:rPr>
          <w:rFonts w:ascii="Times New Roman" w:hAnsi="Times New Roman" w:cs="Times New Roman"/>
          <w:sz w:val="26"/>
          <w:szCs w:val="26"/>
        </w:rPr>
        <w:lastRenderedPageBreak/>
        <w:t>приводят к ограничению конкуренции, в частности к необоснованному ограничению числа участников закупок.</w:t>
      </w:r>
    </w:p>
    <w:p w:rsidR="00882424" w:rsidRPr="00882424" w:rsidRDefault="00882424" w:rsidP="000B5A72">
      <w:pPr>
        <w:autoSpaceDE w:val="0"/>
        <w:autoSpaceDN w:val="0"/>
        <w:adjustRightInd w:val="0"/>
        <w:spacing w:after="0" w:line="240" w:lineRule="auto"/>
        <w:ind w:firstLine="709"/>
        <w:jc w:val="both"/>
        <w:rPr>
          <w:rFonts w:ascii="Times New Roman" w:hAnsi="Times New Roman" w:cs="Times New Roman"/>
          <w:sz w:val="26"/>
          <w:szCs w:val="26"/>
        </w:rPr>
      </w:pPr>
      <w:r w:rsidRPr="00882424">
        <w:rPr>
          <w:rFonts w:ascii="Times New Roman" w:hAnsi="Times New Roman" w:cs="Times New Roman"/>
          <w:sz w:val="26"/>
          <w:szCs w:val="26"/>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882424" w:rsidRPr="00882424" w:rsidRDefault="00882424" w:rsidP="000B5A72">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882424">
        <w:rPr>
          <w:rFonts w:ascii="Times New Roman" w:hAnsi="Times New Roman" w:cs="Times New Roman"/>
          <w:sz w:val="26"/>
          <w:szCs w:val="26"/>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rsidR="00CF0858" w:rsidRDefault="00CF0858" w:rsidP="00CF085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CF0858" w:rsidRDefault="00CF0858" w:rsidP="00CF085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CF0858" w:rsidRDefault="00CF0858" w:rsidP="00CF085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1) описание объекта закупки в соответствии со статьей 33 настоящего Федерального закона;</w:t>
      </w:r>
    </w:p>
    <w:p w:rsidR="00CF0858" w:rsidRDefault="00CF0858" w:rsidP="00CF085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CF0858" w:rsidRDefault="00CF0858" w:rsidP="00CF085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CF0858" w:rsidRDefault="00CF0858" w:rsidP="00CF085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4) порядок рассмотрения и оценки заявок на участие в конкурсах в соответствии с настоящим Федеральным законом;</w:t>
      </w:r>
    </w:p>
    <w:p w:rsidR="00CF0858" w:rsidRDefault="00CF0858" w:rsidP="00CF085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5) проект контракта;</w:t>
      </w:r>
    </w:p>
    <w:p w:rsidR="00CF0858" w:rsidRDefault="00CF0858" w:rsidP="00CF085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CF0858" w:rsidRDefault="00CF0858" w:rsidP="00CF085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shd w:val="clear" w:color="auto" w:fill="FFFFFF"/>
        </w:rPr>
        <w:t>дств дл</w:t>
      </w:r>
      <w:proofErr w:type="gramEnd"/>
      <w:r>
        <w:rPr>
          <w:rFonts w:ascii="Times New Roman" w:hAnsi="Times New Roman" w:cs="Times New Roman"/>
          <w:sz w:val="26"/>
          <w:szCs w:val="26"/>
          <w:shd w:val="clear" w:color="auto" w:fill="FFFFFF"/>
        </w:rPr>
        <w:t>я финансирования накопительной пенсии в Российской Федерации»;</w:t>
      </w:r>
    </w:p>
    <w:p w:rsidR="00CF0858" w:rsidRDefault="00CF0858" w:rsidP="00CF085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shd w:val="clear" w:color="auto" w:fill="FFFFFF"/>
        </w:rPr>
        <w:t>накопительно</w:t>
      </w:r>
      <w:proofErr w:type="spellEnd"/>
      <w:r>
        <w:rPr>
          <w:rFonts w:ascii="Times New Roman" w:hAnsi="Times New Roman" w:cs="Times New Roman"/>
          <w:sz w:val="26"/>
          <w:szCs w:val="26"/>
          <w:shd w:val="clear" w:color="auto" w:fill="FFFFFF"/>
        </w:rPr>
        <w:t>-ипотечной системе жилищного обеспечения военнослужащих»;</w:t>
      </w:r>
    </w:p>
    <w:p w:rsidR="00CF0858" w:rsidRPr="00CF0858" w:rsidRDefault="00CF0858" w:rsidP="00CF0858">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lastRenderedPageBreak/>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882424" w:rsidRDefault="00882424" w:rsidP="000B5A72">
      <w:pPr>
        <w:autoSpaceDE w:val="0"/>
        <w:autoSpaceDN w:val="0"/>
        <w:adjustRightInd w:val="0"/>
        <w:spacing w:after="0" w:line="240" w:lineRule="auto"/>
        <w:ind w:firstLine="709"/>
        <w:jc w:val="both"/>
        <w:rPr>
          <w:rFonts w:ascii="Times New Roman" w:hAnsi="Times New Roman" w:cs="Times New Roman"/>
          <w:sz w:val="26"/>
          <w:szCs w:val="26"/>
        </w:rPr>
      </w:pPr>
      <w:r w:rsidRPr="00882424">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882424">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882424">
        <w:rPr>
          <w:rFonts w:ascii="Times New Roman" w:hAnsi="Times New Roman" w:cs="Times New Roman"/>
          <w:sz w:val="26"/>
          <w:szCs w:val="26"/>
        </w:rPr>
        <w:t xml:space="preserve"> указанные машины и оборудование.</w:t>
      </w:r>
    </w:p>
    <w:p w:rsidR="00C203B4" w:rsidRPr="00CF0858" w:rsidRDefault="00491DBB" w:rsidP="00CF0858">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491DBB">
        <w:rPr>
          <w:rFonts w:ascii="Times New Roman" w:hAnsi="Times New Roman" w:cs="Times New Roman"/>
          <w:sz w:val="26"/>
          <w:szCs w:val="26"/>
        </w:rPr>
        <w:t xml:space="preserve">В соответствии с </w:t>
      </w:r>
      <w:r>
        <w:rPr>
          <w:rFonts w:ascii="Times New Roman" w:hAnsi="Times New Roman" w:cs="Times New Roman"/>
          <w:sz w:val="26"/>
          <w:szCs w:val="26"/>
        </w:rPr>
        <w:t>пунктом</w:t>
      </w:r>
      <w:r w:rsidRPr="00491DBB">
        <w:rPr>
          <w:rFonts w:ascii="Times New Roman" w:hAnsi="Times New Roman" w:cs="Times New Roman"/>
          <w:sz w:val="26"/>
          <w:szCs w:val="26"/>
        </w:rPr>
        <w:t xml:space="preserve"> 2 частью 1 статьи 3</w:t>
      </w:r>
      <w:r>
        <w:rPr>
          <w:rFonts w:ascii="Times New Roman" w:hAnsi="Times New Roman" w:cs="Times New Roman"/>
          <w:sz w:val="26"/>
          <w:szCs w:val="26"/>
        </w:rPr>
        <w:t>3</w:t>
      </w:r>
      <w:r w:rsidRPr="00491DBB">
        <w:rPr>
          <w:rFonts w:ascii="Times New Roman" w:hAnsi="Times New Roman" w:cs="Times New Roman"/>
          <w:sz w:val="26"/>
          <w:szCs w:val="26"/>
        </w:rPr>
        <w:t xml:space="preserve">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w:t>
      </w:r>
      <w:proofErr w:type="gramEnd"/>
      <w:r w:rsidRPr="00491DBB">
        <w:rPr>
          <w:rFonts w:ascii="Times New Roman" w:hAnsi="Times New Roman" w:cs="Times New Roman"/>
          <w:sz w:val="26"/>
          <w:szCs w:val="26"/>
        </w:rPr>
        <w:t xml:space="preserve">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w:t>
      </w:r>
      <w:r>
        <w:rPr>
          <w:rFonts w:ascii="Times New Roman" w:hAnsi="Times New Roman" w:cs="Times New Roman"/>
          <w:sz w:val="26"/>
          <w:szCs w:val="26"/>
        </w:rPr>
        <w:t xml:space="preserve">вных обозначений </w:t>
      </w:r>
      <w:r w:rsidRPr="00CF0858">
        <w:rPr>
          <w:rFonts w:ascii="Times New Roman" w:hAnsi="Times New Roman" w:cs="Times New Roman"/>
          <w:sz w:val="26"/>
          <w:szCs w:val="26"/>
        </w:rPr>
        <w:t>и терминологии.</w:t>
      </w:r>
    </w:p>
    <w:p w:rsidR="00C1540F" w:rsidRPr="00C1540F" w:rsidRDefault="00C1540F" w:rsidP="00C1540F">
      <w:pPr>
        <w:autoSpaceDE w:val="0"/>
        <w:autoSpaceDN w:val="0"/>
        <w:adjustRightInd w:val="0"/>
        <w:spacing w:after="0" w:line="240" w:lineRule="auto"/>
        <w:ind w:firstLine="851"/>
        <w:jc w:val="both"/>
        <w:rPr>
          <w:rFonts w:ascii="Times New Roman" w:eastAsia="Calibri" w:hAnsi="Times New Roman" w:cs="Times New Roman"/>
          <w:sz w:val="26"/>
          <w:szCs w:val="26"/>
          <w:shd w:val="clear" w:color="auto" w:fill="FFFFFF"/>
          <w:lang w:eastAsia="en-US"/>
        </w:rPr>
      </w:pPr>
      <w:r w:rsidRPr="00C1540F">
        <w:rPr>
          <w:rFonts w:ascii="Times New Roman" w:eastAsia="Calibri" w:hAnsi="Times New Roman" w:cs="Times New Roman"/>
          <w:sz w:val="26"/>
          <w:szCs w:val="26"/>
          <w:shd w:val="clear" w:color="auto" w:fill="FFFFFF"/>
          <w:lang w:eastAsia="en-US"/>
        </w:rPr>
        <w:t>Согласно доводу жалобы Заявителем оспариваются разъяснения положений извещения об осуществлении закупки. По мнению Заявителя, Заказчиком предоставлены разъяснения на положения извещения об осуществлении закупки в нарушение части 5 статьи 42 Закона о контрактной системе. Заявитель просит обратить внимание Комиссии на то, что представленные Заказчиком разъяснения положений извещения об осуществлении изменяют суть извещения об осуществлении закупки</w:t>
      </w:r>
      <w:r>
        <w:rPr>
          <w:rFonts w:ascii="Times New Roman" w:eastAsia="Calibri" w:hAnsi="Times New Roman" w:cs="Times New Roman"/>
          <w:sz w:val="26"/>
          <w:szCs w:val="26"/>
          <w:shd w:val="clear" w:color="auto" w:fill="FFFFFF"/>
          <w:lang w:eastAsia="en-US"/>
        </w:rPr>
        <w:t xml:space="preserve">, а именно: </w:t>
      </w:r>
    </w:p>
    <w:p w:rsidR="00C1540F" w:rsidRPr="00C1540F" w:rsidRDefault="00C1540F" w:rsidP="00C1540F">
      <w:pPr>
        <w:spacing w:after="0" w:line="240" w:lineRule="auto"/>
        <w:ind w:firstLine="709"/>
        <w:jc w:val="both"/>
        <w:rPr>
          <w:rFonts w:ascii="Times New Roman" w:eastAsia="Calibri" w:hAnsi="Times New Roman" w:cs="Times New Roman"/>
          <w:sz w:val="26"/>
          <w:szCs w:val="26"/>
          <w:shd w:val="clear" w:color="auto" w:fill="FFFFFF"/>
          <w:lang w:eastAsia="en-US"/>
        </w:rPr>
      </w:pPr>
      <w:r w:rsidRPr="00C1540F">
        <w:rPr>
          <w:rFonts w:ascii="Times New Roman" w:eastAsia="Calibri" w:hAnsi="Times New Roman" w:cs="Times New Roman"/>
          <w:sz w:val="26"/>
          <w:szCs w:val="26"/>
          <w:shd w:val="clear" w:color="auto" w:fill="FFFFFF"/>
          <w:lang w:eastAsia="en-US"/>
        </w:rPr>
        <w:t xml:space="preserve">Согласно описанию объекта закупки, являющемуся приложением к извещению об осуществлении закупки, </w:t>
      </w:r>
      <w:r w:rsidR="00D65E8A">
        <w:rPr>
          <w:rFonts w:ascii="Times New Roman" w:eastAsia="Calibri" w:hAnsi="Times New Roman" w:cs="Times New Roman"/>
          <w:sz w:val="26"/>
          <w:szCs w:val="26"/>
          <w:shd w:val="clear" w:color="auto" w:fill="FFFFFF"/>
          <w:lang w:eastAsia="en-US"/>
        </w:rPr>
        <w:t>З</w:t>
      </w:r>
      <w:r w:rsidRPr="00C1540F">
        <w:rPr>
          <w:rFonts w:ascii="Times New Roman" w:eastAsia="Calibri" w:hAnsi="Times New Roman" w:cs="Times New Roman"/>
          <w:sz w:val="26"/>
          <w:szCs w:val="26"/>
          <w:shd w:val="clear" w:color="auto" w:fill="FFFFFF"/>
          <w:lang w:eastAsia="en-US"/>
        </w:rPr>
        <w:t>аказчиком установлены следующие требования к закупаемому товару: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0"/>
        <w:gridCol w:w="3397"/>
        <w:gridCol w:w="6591"/>
      </w:tblGrid>
      <w:tr w:rsidR="00C1540F" w:rsidRPr="00C1540F" w:rsidTr="00C1540F">
        <w:trPr>
          <w:trHeight w:val="932"/>
        </w:trPr>
        <w:tc>
          <w:tcPr>
            <w:tcW w:w="455" w:type="pct"/>
          </w:tcPr>
          <w:p w:rsidR="00C1540F" w:rsidRPr="00C1540F" w:rsidRDefault="00C1540F" w:rsidP="00C1540F">
            <w:pPr>
              <w:spacing w:after="0" w:line="240" w:lineRule="auto"/>
              <w:jc w:val="both"/>
              <w:rPr>
                <w:rFonts w:ascii="Times New Roman" w:eastAsia="Calibri" w:hAnsi="Times New Roman" w:cs="Times New Roman"/>
                <w:b/>
                <w:szCs w:val="24"/>
                <w:lang w:eastAsia="en-US"/>
              </w:rPr>
            </w:pPr>
            <w:r w:rsidRPr="00C1540F">
              <w:rPr>
                <w:rFonts w:ascii="Times New Roman" w:eastAsia="Calibri" w:hAnsi="Times New Roman" w:cs="Times New Roman"/>
                <w:b/>
                <w:szCs w:val="24"/>
                <w:lang w:eastAsia="en-US"/>
              </w:rPr>
              <w:t xml:space="preserve">№ </w:t>
            </w:r>
            <w:proofErr w:type="gramStart"/>
            <w:r w:rsidRPr="00C1540F">
              <w:rPr>
                <w:rFonts w:ascii="Times New Roman" w:eastAsia="Calibri" w:hAnsi="Times New Roman" w:cs="Times New Roman"/>
                <w:b/>
                <w:szCs w:val="24"/>
                <w:lang w:eastAsia="en-US"/>
              </w:rPr>
              <w:t>п</w:t>
            </w:r>
            <w:proofErr w:type="gramEnd"/>
            <w:r w:rsidRPr="00C1540F">
              <w:rPr>
                <w:rFonts w:ascii="Times New Roman" w:eastAsia="Calibri" w:hAnsi="Times New Roman" w:cs="Times New Roman"/>
                <w:b/>
                <w:szCs w:val="24"/>
                <w:lang w:eastAsia="en-US"/>
              </w:rPr>
              <w:t>/п</w:t>
            </w:r>
          </w:p>
        </w:tc>
        <w:tc>
          <w:tcPr>
            <w:tcW w:w="1546" w:type="pct"/>
          </w:tcPr>
          <w:p w:rsidR="00C1540F" w:rsidRPr="00C1540F" w:rsidRDefault="00C1540F" w:rsidP="00C1540F">
            <w:pPr>
              <w:spacing w:after="0" w:line="240" w:lineRule="auto"/>
              <w:jc w:val="both"/>
              <w:rPr>
                <w:rFonts w:ascii="Times New Roman" w:eastAsia="Calibri" w:hAnsi="Times New Roman" w:cs="Times New Roman"/>
                <w:b/>
                <w:szCs w:val="24"/>
                <w:lang w:eastAsia="en-US"/>
              </w:rPr>
            </w:pPr>
            <w:r w:rsidRPr="00C1540F">
              <w:rPr>
                <w:rFonts w:ascii="Times New Roman" w:eastAsia="Calibri" w:hAnsi="Times New Roman" w:cs="Times New Roman"/>
                <w:b/>
                <w:szCs w:val="24"/>
                <w:lang w:eastAsia="en-US"/>
              </w:rPr>
              <w:t>Наименование товара</w:t>
            </w:r>
          </w:p>
        </w:tc>
        <w:tc>
          <w:tcPr>
            <w:tcW w:w="2999" w:type="pct"/>
          </w:tcPr>
          <w:p w:rsidR="00C1540F" w:rsidRPr="00C1540F" w:rsidRDefault="00C1540F" w:rsidP="00C1540F">
            <w:pPr>
              <w:spacing w:after="0" w:line="240" w:lineRule="auto"/>
              <w:jc w:val="both"/>
              <w:rPr>
                <w:rFonts w:ascii="Times New Roman" w:eastAsia="Calibri" w:hAnsi="Times New Roman" w:cs="Times New Roman"/>
                <w:b/>
                <w:szCs w:val="24"/>
                <w:lang w:eastAsia="en-US"/>
              </w:rPr>
            </w:pPr>
            <w:r w:rsidRPr="00C1540F">
              <w:rPr>
                <w:rFonts w:ascii="Times New Roman" w:eastAsia="Calibri" w:hAnsi="Times New Roman" w:cs="Times New Roman"/>
                <w:b/>
                <w:szCs w:val="24"/>
                <w:lang w:eastAsia="en-US"/>
              </w:rPr>
              <w:t>Характеристики товара</w:t>
            </w:r>
          </w:p>
          <w:p w:rsidR="00C1540F" w:rsidRPr="00C1540F" w:rsidRDefault="00C1540F" w:rsidP="00C1540F">
            <w:pPr>
              <w:spacing w:after="0" w:line="240" w:lineRule="auto"/>
              <w:jc w:val="both"/>
              <w:rPr>
                <w:rFonts w:ascii="Times New Roman" w:eastAsia="Calibri" w:hAnsi="Times New Roman" w:cs="Times New Roman"/>
                <w:b/>
                <w:i/>
                <w:szCs w:val="24"/>
                <w:lang w:eastAsia="en-US"/>
              </w:rPr>
            </w:pPr>
          </w:p>
          <w:p w:rsidR="00C1540F" w:rsidRPr="00C1540F" w:rsidRDefault="00C1540F" w:rsidP="00C1540F">
            <w:pPr>
              <w:spacing w:after="0" w:line="240" w:lineRule="auto"/>
              <w:jc w:val="both"/>
              <w:rPr>
                <w:rFonts w:ascii="Times New Roman" w:eastAsia="Calibri" w:hAnsi="Times New Roman" w:cs="Times New Roman"/>
                <w:b/>
                <w:szCs w:val="24"/>
                <w:lang w:eastAsia="en-US"/>
              </w:rPr>
            </w:pPr>
          </w:p>
        </w:tc>
      </w:tr>
      <w:tr w:rsidR="00C1540F" w:rsidRPr="00C1540F" w:rsidTr="00C1540F">
        <w:tc>
          <w:tcPr>
            <w:tcW w:w="455" w:type="pct"/>
            <w:vAlign w:val="center"/>
          </w:tcPr>
          <w:p w:rsidR="00C1540F" w:rsidRPr="00C1540F" w:rsidRDefault="00C1540F" w:rsidP="00C1540F">
            <w:pPr>
              <w:spacing w:after="0" w:line="240" w:lineRule="auto"/>
              <w:jc w:val="both"/>
              <w:rPr>
                <w:rFonts w:ascii="Times New Roman" w:eastAsia="Calibri" w:hAnsi="Times New Roman" w:cs="Times New Roman"/>
                <w:bCs/>
                <w:szCs w:val="24"/>
                <w:lang w:eastAsia="en-US"/>
              </w:rPr>
            </w:pPr>
            <w:r w:rsidRPr="00C1540F">
              <w:rPr>
                <w:rFonts w:ascii="Times New Roman" w:eastAsia="Calibri" w:hAnsi="Times New Roman" w:cs="Times New Roman"/>
                <w:bCs/>
                <w:szCs w:val="24"/>
                <w:lang w:eastAsia="en-US"/>
              </w:rPr>
              <w:lastRenderedPageBreak/>
              <w:t>1</w:t>
            </w:r>
          </w:p>
        </w:tc>
        <w:tc>
          <w:tcPr>
            <w:tcW w:w="1546" w:type="pct"/>
            <w:tcBorders>
              <w:top w:val="single" w:sz="4" w:space="0" w:color="auto"/>
              <w:left w:val="single" w:sz="4" w:space="0" w:color="auto"/>
              <w:bottom w:val="single" w:sz="4" w:space="0" w:color="auto"/>
              <w:right w:val="single" w:sz="4" w:space="0" w:color="auto"/>
            </w:tcBorders>
            <w:shd w:val="clear" w:color="auto" w:fill="auto"/>
            <w:vAlign w:val="center"/>
          </w:tcPr>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szCs w:val="24"/>
                <w:lang w:eastAsia="en-US"/>
              </w:rPr>
              <w:t>Пододеяльники из хлопчатобумажных тканей</w:t>
            </w:r>
          </w:p>
        </w:tc>
        <w:tc>
          <w:tcPr>
            <w:tcW w:w="2999" w:type="pct"/>
            <w:vAlign w:val="center"/>
          </w:tcPr>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szCs w:val="24"/>
                <w:lang w:eastAsia="en-US"/>
              </w:rPr>
              <w:t xml:space="preserve">Длина, </w:t>
            </w:r>
            <w:proofErr w:type="gramStart"/>
            <w:r w:rsidRPr="00C1540F">
              <w:rPr>
                <w:rFonts w:ascii="Times New Roman" w:eastAsia="Calibri" w:hAnsi="Times New Roman" w:cs="Times New Roman"/>
                <w:szCs w:val="24"/>
                <w:lang w:eastAsia="en-US"/>
              </w:rPr>
              <w:t>см</w:t>
            </w:r>
            <w:proofErr w:type="gramEnd"/>
            <w:r w:rsidRPr="00C1540F">
              <w:rPr>
                <w:rFonts w:ascii="Times New Roman" w:eastAsia="Calibri" w:hAnsi="Times New Roman" w:cs="Times New Roman"/>
                <w:b/>
                <w:szCs w:val="24"/>
                <w:lang w:eastAsia="en-US"/>
              </w:rPr>
              <w:t>: &gt; 210</w:t>
            </w:r>
            <w:r w:rsidRPr="00C1540F">
              <w:rPr>
                <w:rFonts w:ascii="Times New Roman" w:eastAsia="Calibri" w:hAnsi="Times New Roman" w:cs="Times New Roman"/>
                <w:szCs w:val="24"/>
                <w:lang w:eastAsia="en-US"/>
              </w:rPr>
              <w:t xml:space="preserve"> и ≤ 220;</w:t>
            </w:r>
          </w:p>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szCs w:val="24"/>
                <w:lang w:eastAsia="en-US"/>
              </w:rPr>
              <w:t xml:space="preserve">Ширина, </w:t>
            </w:r>
            <w:proofErr w:type="gramStart"/>
            <w:r w:rsidRPr="00C1540F">
              <w:rPr>
                <w:rFonts w:ascii="Times New Roman" w:eastAsia="Calibri" w:hAnsi="Times New Roman" w:cs="Times New Roman"/>
                <w:szCs w:val="24"/>
                <w:lang w:eastAsia="en-US"/>
              </w:rPr>
              <w:t>см</w:t>
            </w:r>
            <w:proofErr w:type="gramEnd"/>
            <w:r w:rsidRPr="00C1540F">
              <w:rPr>
                <w:rFonts w:ascii="Times New Roman" w:eastAsia="Calibri" w:hAnsi="Times New Roman" w:cs="Times New Roman"/>
                <w:szCs w:val="24"/>
                <w:lang w:eastAsia="en-US"/>
              </w:rPr>
              <w:t xml:space="preserve">: </w:t>
            </w:r>
            <w:r w:rsidRPr="00C1540F">
              <w:rPr>
                <w:rFonts w:ascii="Times New Roman" w:eastAsia="Calibri" w:hAnsi="Times New Roman" w:cs="Times New Roman"/>
                <w:b/>
                <w:szCs w:val="24"/>
                <w:lang w:eastAsia="en-US"/>
              </w:rPr>
              <w:t>&gt; 140</w:t>
            </w:r>
            <w:r w:rsidRPr="00C1540F">
              <w:rPr>
                <w:rFonts w:ascii="Times New Roman" w:eastAsia="Calibri" w:hAnsi="Times New Roman" w:cs="Times New Roman"/>
                <w:szCs w:val="24"/>
                <w:lang w:eastAsia="en-US"/>
              </w:rPr>
              <w:t xml:space="preserve"> и ≤ 150;</w:t>
            </w:r>
          </w:p>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szCs w:val="24"/>
                <w:lang w:eastAsia="en-US"/>
              </w:rPr>
              <w:t xml:space="preserve">Плотность ткани, </w:t>
            </w:r>
            <w:proofErr w:type="spellStart"/>
            <w:r w:rsidRPr="00C1540F">
              <w:rPr>
                <w:rFonts w:ascii="Times New Roman" w:eastAsia="Calibri" w:hAnsi="Times New Roman" w:cs="Times New Roman"/>
                <w:szCs w:val="24"/>
                <w:lang w:eastAsia="en-US"/>
              </w:rPr>
              <w:t>гр</w:t>
            </w:r>
            <w:proofErr w:type="spellEnd"/>
            <w:r w:rsidRPr="00C1540F">
              <w:rPr>
                <w:rFonts w:ascii="Times New Roman" w:eastAsia="Calibri" w:hAnsi="Times New Roman" w:cs="Times New Roman"/>
                <w:szCs w:val="24"/>
                <w:lang w:eastAsia="en-US"/>
              </w:rPr>
              <w:t>/</w:t>
            </w:r>
            <w:proofErr w:type="spellStart"/>
            <w:r w:rsidRPr="00C1540F">
              <w:rPr>
                <w:rFonts w:ascii="Times New Roman" w:eastAsia="Calibri" w:hAnsi="Times New Roman" w:cs="Times New Roman"/>
                <w:szCs w:val="24"/>
                <w:lang w:eastAsia="en-US"/>
              </w:rPr>
              <w:t>кв</w:t>
            </w:r>
            <w:proofErr w:type="gramStart"/>
            <w:r w:rsidRPr="00C1540F">
              <w:rPr>
                <w:rFonts w:ascii="Times New Roman" w:eastAsia="Calibri" w:hAnsi="Times New Roman" w:cs="Times New Roman"/>
                <w:szCs w:val="24"/>
                <w:lang w:eastAsia="en-US"/>
              </w:rPr>
              <w:t>.м</w:t>
            </w:r>
            <w:proofErr w:type="spellEnd"/>
            <w:proofErr w:type="gramEnd"/>
            <w:r w:rsidRPr="00C1540F">
              <w:rPr>
                <w:rFonts w:ascii="Times New Roman" w:eastAsia="Calibri" w:hAnsi="Times New Roman" w:cs="Times New Roman"/>
                <w:szCs w:val="24"/>
                <w:lang w:eastAsia="en-US"/>
              </w:rPr>
              <w:t>: ≥ 145</w:t>
            </w:r>
          </w:p>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b/>
                <w:szCs w:val="24"/>
                <w:lang w:eastAsia="en-US"/>
              </w:rPr>
              <w:t>Материал ткани: поплин однотонный</w:t>
            </w:r>
            <w:r w:rsidRPr="00C1540F">
              <w:rPr>
                <w:rFonts w:ascii="Times New Roman" w:eastAsia="Calibri" w:hAnsi="Times New Roman" w:cs="Times New Roman"/>
                <w:szCs w:val="24"/>
                <w:lang w:eastAsia="en-US"/>
              </w:rPr>
              <w:t xml:space="preserve">. Состав - 100% хлопок. Размерность: 1.5 </w:t>
            </w:r>
            <w:proofErr w:type="gramStart"/>
            <w:r w:rsidRPr="00C1540F">
              <w:rPr>
                <w:rFonts w:ascii="Times New Roman" w:eastAsia="Calibri" w:hAnsi="Times New Roman" w:cs="Times New Roman"/>
                <w:szCs w:val="24"/>
                <w:lang w:eastAsia="en-US"/>
              </w:rPr>
              <w:t>спальный</w:t>
            </w:r>
            <w:proofErr w:type="gramEnd"/>
            <w:r w:rsidRPr="00C1540F">
              <w:rPr>
                <w:rFonts w:ascii="Times New Roman" w:eastAsia="Calibri" w:hAnsi="Times New Roman" w:cs="Times New Roman"/>
                <w:szCs w:val="24"/>
                <w:lang w:eastAsia="en-US"/>
              </w:rPr>
              <w:t>. Цвет: ассорти, Упаковка: ПВХ пакет</w:t>
            </w:r>
          </w:p>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szCs w:val="24"/>
                <w:lang w:eastAsia="en-US"/>
              </w:rPr>
              <w:t>Боковая прорезь</w:t>
            </w:r>
          </w:p>
        </w:tc>
      </w:tr>
      <w:tr w:rsidR="00C1540F" w:rsidRPr="00C1540F" w:rsidTr="00C1540F">
        <w:tc>
          <w:tcPr>
            <w:tcW w:w="455" w:type="pct"/>
            <w:vAlign w:val="center"/>
          </w:tcPr>
          <w:p w:rsidR="00C1540F" w:rsidRPr="00C1540F" w:rsidRDefault="00C1540F" w:rsidP="00C1540F">
            <w:pPr>
              <w:spacing w:after="0" w:line="240" w:lineRule="auto"/>
              <w:jc w:val="both"/>
              <w:rPr>
                <w:rFonts w:ascii="Times New Roman" w:eastAsia="Calibri" w:hAnsi="Times New Roman" w:cs="Times New Roman"/>
                <w:bCs/>
                <w:szCs w:val="24"/>
                <w:lang w:eastAsia="en-US"/>
              </w:rPr>
            </w:pPr>
            <w:r w:rsidRPr="00C1540F">
              <w:rPr>
                <w:rFonts w:ascii="Times New Roman" w:eastAsia="Calibri" w:hAnsi="Times New Roman" w:cs="Times New Roman"/>
                <w:bCs/>
                <w:szCs w:val="24"/>
                <w:lang w:eastAsia="en-US"/>
              </w:rPr>
              <w:t>2</w:t>
            </w:r>
          </w:p>
        </w:tc>
        <w:tc>
          <w:tcPr>
            <w:tcW w:w="1546" w:type="pct"/>
            <w:tcBorders>
              <w:top w:val="nil"/>
              <w:left w:val="single" w:sz="4" w:space="0" w:color="auto"/>
              <w:bottom w:val="single" w:sz="4" w:space="0" w:color="auto"/>
              <w:right w:val="single" w:sz="4" w:space="0" w:color="auto"/>
            </w:tcBorders>
            <w:shd w:val="clear" w:color="auto" w:fill="auto"/>
            <w:vAlign w:val="center"/>
          </w:tcPr>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szCs w:val="24"/>
                <w:lang w:eastAsia="en-US"/>
              </w:rPr>
              <w:t>Простыни из хлопчатобумажных тканей</w:t>
            </w:r>
          </w:p>
        </w:tc>
        <w:tc>
          <w:tcPr>
            <w:tcW w:w="2999" w:type="pct"/>
            <w:vAlign w:val="center"/>
          </w:tcPr>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szCs w:val="24"/>
                <w:lang w:eastAsia="en-US"/>
              </w:rPr>
              <w:t xml:space="preserve">Длина, </w:t>
            </w:r>
            <w:proofErr w:type="gramStart"/>
            <w:r w:rsidRPr="00C1540F">
              <w:rPr>
                <w:rFonts w:ascii="Times New Roman" w:eastAsia="Calibri" w:hAnsi="Times New Roman" w:cs="Times New Roman"/>
                <w:szCs w:val="24"/>
                <w:lang w:eastAsia="en-US"/>
              </w:rPr>
              <w:t>см</w:t>
            </w:r>
            <w:proofErr w:type="gramEnd"/>
            <w:r w:rsidRPr="00C1540F">
              <w:rPr>
                <w:rFonts w:ascii="Times New Roman" w:eastAsia="Calibri" w:hAnsi="Times New Roman" w:cs="Times New Roman"/>
                <w:szCs w:val="24"/>
                <w:lang w:eastAsia="en-US"/>
              </w:rPr>
              <w:t xml:space="preserve">: </w:t>
            </w:r>
            <w:r w:rsidRPr="00C1540F">
              <w:rPr>
                <w:rFonts w:ascii="Times New Roman" w:eastAsia="Calibri" w:hAnsi="Times New Roman" w:cs="Times New Roman"/>
                <w:b/>
                <w:szCs w:val="24"/>
                <w:lang w:eastAsia="en-US"/>
              </w:rPr>
              <w:t>&gt; 210</w:t>
            </w:r>
            <w:r w:rsidRPr="00C1540F">
              <w:rPr>
                <w:rFonts w:ascii="Times New Roman" w:eastAsia="Calibri" w:hAnsi="Times New Roman" w:cs="Times New Roman"/>
                <w:szCs w:val="24"/>
                <w:lang w:eastAsia="en-US"/>
              </w:rPr>
              <w:t xml:space="preserve"> и ≤ 220;</w:t>
            </w:r>
          </w:p>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szCs w:val="24"/>
                <w:lang w:eastAsia="en-US"/>
              </w:rPr>
              <w:t xml:space="preserve">Ширина, </w:t>
            </w:r>
            <w:proofErr w:type="gramStart"/>
            <w:r w:rsidRPr="00C1540F">
              <w:rPr>
                <w:rFonts w:ascii="Times New Roman" w:eastAsia="Calibri" w:hAnsi="Times New Roman" w:cs="Times New Roman"/>
                <w:szCs w:val="24"/>
                <w:lang w:eastAsia="en-US"/>
              </w:rPr>
              <w:t>см</w:t>
            </w:r>
            <w:proofErr w:type="gramEnd"/>
            <w:r w:rsidRPr="00C1540F">
              <w:rPr>
                <w:rFonts w:ascii="Times New Roman" w:eastAsia="Calibri" w:hAnsi="Times New Roman" w:cs="Times New Roman"/>
                <w:szCs w:val="24"/>
                <w:lang w:eastAsia="en-US"/>
              </w:rPr>
              <w:t xml:space="preserve">: </w:t>
            </w:r>
            <w:r w:rsidRPr="00C1540F">
              <w:rPr>
                <w:rFonts w:ascii="Times New Roman" w:eastAsia="Calibri" w:hAnsi="Times New Roman" w:cs="Times New Roman"/>
                <w:b/>
                <w:szCs w:val="24"/>
                <w:lang w:eastAsia="en-US"/>
              </w:rPr>
              <w:t>&gt; 150</w:t>
            </w:r>
            <w:r w:rsidRPr="00C1540F">
              <w:rPr>
                <w:rFonts w:ascii="Times New Roman" w:eastAsia="Calibri" w:hAnsi="Times New Roman" w:cs="Times New Roman"/>
                <w:szCs w:val="24"/>
                <w:lang w:eastAsia="en-US"/>
              </w:rPr>
              <w:t xml:space="preserve"> и ≤ 160;</w:t>
            </w:r>
          </w:p>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szCs w:val="24"/>
                <w:lang w:eastAsia="en-US"/>
              </w:rPr>
              <w:t xml:space="preserve">Плотность ткани, </w:t>
            </w:r>
            <w:proofErr w:type="spellStart"/>
            <w:r w:rsidRPr="00C1540F">
              <w:rPr>
                <w:rFonts w:ascii="Times New Roman" w:eastAsia="Calibri" w:hAnsi="Times New Roman" w:cs="Times New Roman"/>
                <w:szCs w:val="24"/>
                <w:lang w:eastAsia="en-US"/>
              </w:rPr>
              <w:t>гр</w:t>
            </w:r>
            <w:proofErr w:type="spellEnd"/>
            <w:r w:rsidRPr="00C1540F">
              <w:rPr>
                <w:rFonts w:ascii="Times New Roman" w:eastAsia="Calibri" w:hAnsi="Times New Roman" w:cs="Times New Roman"/>
                <w:szCs w:val="24"/>
                <w:lang w:eastAsia="en-US"/>
              </w:rPr>
              <w:t>/</w:t>
            </w:r>
            <w:proofErr w:type="spellStart"/>
            <w:r w:rsidRPr="00C1540F">
              <w:rPr>
                <w:rFonts w:ascii="Times New Roman" w:eastAsia="Calibri" w:hAnsi="Times New Roman" w:cs="Times New Roman"/>
                <w:szCs w:val="24"/>
                <w:lang w:eastAsia="en-US"/>
              </w:rPr>
              <w:t>кв</w:t>
            </w:r>
            <w:proofErr w:type="gramStart"/>
            <w:r w:rsidRPr="00C1540F">
              <w:rPr>
                <w:rFonts w:ascii="Times New Roman" w:eastAsia="Calibri" w:hAnsi="Times New Roman" w:cs="Times New Roman"/>
                <w:szCs w:val="24"/>
                <w:lang w:eastAsia="en-US"/>
              </w:rPr>
              <w:t>.м</w:t>
            </w:r>
            <w:proofErr w:type="spellEnd"/>
            <w:proofErr w:type="gramEnd"/>
            <w:r w:rsidRPr="00C1540F">
              <w:rPr>
                <w:rFonts w:ascii="Times New Roman" w:eastAsia="Calibri" w:hAnsi="Times New Roman" w:cs="Times New Roman"/>
                <w:szCs w:val="24"/>
                <w:lang w:eastAsia="en-US"/>
              </w:rPr>
              <w:t>: ≥ 145</w:t>
            </w:r>
          </w:p>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b/>
                <w:szCs w:val="24"/>
                <w:lang w:eastAsia="en-US"/>
              </w:rPr>
              <w:t>Материал ткани: поплин однотонный</w:t>
            </w:r>
            <w:r w:rsidRPr="00C1540F">
              <w:rPr>
                <w:rFonts w:ascii="Times New Roman" w:eastAsia="Calibri" w:hAnsi="Times New Roman" w:cs="Times New Roman"/>
                <w:szCs w:val="24"/>
                <w:lang w:eastAsia="en-US"/>
              </w:rPr>
              <w:t xml:space="preserve">. Состав: 100% хлопок. Размерность: 1.5 </w:t>
            </w:r>
            <w:proofErr w:type="gramStart"/>
            <w:r w:rsidRPr="00C1540F">
              <w:rPr>
                <w:rFonts w:ascii="Times New Roman" w:eastAsia="Calibri" w:hAnsi="Times New Roman" w:cs="Times New Roman"/>
                <w:szCs w:val="24"/>
                <w:lang w:eastAsia="en-US"/>
              </w:rPr>
              <w:t>спальный</w:t>
            </w:r>
            <w:proofErr w:type="gramEnd"/>
            <w:r w:rsidRPr="00C1540F">
              <w:rPr>
                <w:rFonts w:ascii="Times New Roman" w:eastAsia="Calibri" w:hAnsi="Times New Roman" w:cs="Times New Roman"/>
                <w:szCs w:val="24"/>
                <w:lang w:eastAsia="en-US"/>
              </w:rPr>
              <w:t>. Цвет: ассорти. Упаковка: ПВХ пакет</w:t>
            </w:r>
          </w:p>
        </w:tc>
      </w:tr>
      <w:tr w:rsidR="00C1540F" w:rsidRPr="00C1540F" w:rsidTr="00C1540F">
        <w:tc>
          <w:tcPr>
            <w:tcW w:w="455" w:type="pct"/>
            <w:vAlign w:val="center"/>
          </w:tcPr>
          <w:p w:rsidR="00C1540F" w:rsidRPr="00C1540F" w:rsidRDefault="00C1540F" w:rsidP="00C1540F">
            <w:pPr>
              <w:spacing w:after="0" w:line="240" w:lineRule="auto"/>
              <w:jc w:val="both"/>
              <w:rPr>
                <w:rFonts w:ascii="Times New Roman" w:eastAsia="Calibri" w:hAnsi="Times New Roman" w:cs="Times New Roman"/>
                <w:bCs/>
                <w:szCs w:val="24"/>
                <w:lang w:eastAsia="en-US"/>
              </w:rPr>
            </w:pPr>
            <w:r w:rsidRPr="00C1540F">
              <w:rPr>
                <w:rFonts w:ascii="Times New Roman" w:eastAsia="Calibri" w:hAnsi="Times New Roman" w:cs="Times New Roman"/>
                <w:bCs/>
                <w:szCs w:val="24"/>
                <w:lang w:eastAsia="en-US"/>
              </w:rPr>
              <w:t>3</w:t>
            </w:r>
          </w:p>
        </w:tc>
        <w:tc>
          <w:tcPr>
            <w:tcW w:w="1546" w:type="pct"/>
            <w:tcBorders>
              <w:top w:val="nil"/>
              <w:left w:val="single" w:sz="4" w:space="0" w:color="auto"/>
              <w:bottom w:val="single" w:sz="4" w:space="0" w:color="auto"/>
              <w:right w:val="single" w:sz="4" w:space="0" w:color="auto"/>
            </w:tcBorders>
            <w:shd w:val="clear" w:color="auto" w:fill="auto"/>
            <w:vAlign w:val="center"/>
          </w:tcPr>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szCs w:val="24"/>
                <w:lang w:eastAsia="en-US"/>
              </w:rPr>
              <w:t>Наволочки из хлопчатобумажных тканей для подушек</w:t>
            </w:r>
          </w:p>
        </w:tc>
        <w:tc>
          <w:tcPr>
            <w:tcW w:w="2999" w:type="pct"/>
            <w:tcBorders>
              <w:bottom w:val="single" w:sz="4" w:space="0" w:color="auto"/>
            </w:tcBorders>
            <w:vAlign w:val="center"/>
          </w:tcPr>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szCs w:val="24"/>
                <w:lang w:eastAsia="en-US"/>
              </w:rPr>
              <w:t>Длина, см</w:t>
            </w:r>
            <w:proofErr w:type="gramStart"/>
            <w:r w:rsidRPr="00C1540F">
              <w:rPr>
                <w:rFonts w:ascii="Times New Roman" w:eastAsia="Calibri" w:hAnsi="Times New Roman" w:cs="Times New Roman"/>
                <w:szCs w:val="24"/>
                <w:lang w:eastAsia="en-US"/>
              </w:rPr>
              <w:t xml:space="preserve"> </w:t>
            </w:r>
            <w:r w:rsidRPr="00C1540F">
              <w:rPr>
                <w:rFonts w:ascii="Times New Roman" w:eastAsia="Calibri" w:hAnsi="Times New Roman" w:cs="Times New Roman"/>
                <w:b/>
                <w:szCs w:val="24"/>
                <w:lang w:eastAsia="en-US"/>
              </w:rPr>
              <w:t>:</w:t>
            </w:r>
            <w:proofErr w:type="gramEnd"/>
            <w:r w:rsidRPr="00C1540F">
              <w:rPr>
                <w:rFonts w:ascii="Times New Roman" w:eastAsia="Calibri" w:hAnsi="Times New Roman" w:cs="Times New Roman"/>
                <w:b/>
                <w:szCs w:val="24"/>
                <w:lang w:eastAsia="en-US"/>
              </w:rPr>
              <w:t>&gt; 70</w:t>
            </w:r>
            <w:r w:rsidRPr="00C1540F">
              <w:rPr>
                <w:rFonts w:ascii="Times New Roman" w:eastAsia="Calibri" w:hAnsi="Times New Roman" w:cs="Times New Roman"/>
                <w:szCs w:val="24"/>
                <w:lang w:eastAsia="en-US"/>
              </w:rPr>
              <w:t xml:space="preserve"> и ≤ 75;</w:t>
            </w:r>
          </w:p>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szCs w:val="24"/>
                <w:lang w:eastAsia="en-US"/>
              </w:rPr>
              <w:t xml:space="preserve">Ширина, </w:t>
            </w:r>
            <w:proofErr w:type="gramStart"/>
            <w:r w:rsidRPr="00C1540F">
              <w:rPr>
                <w:rFonts w:ascii="Times New Roman" w:eastAsia="Calibri" w:hAnsi="Times New Roman" w:cs="Times New Roman"/>
                <w:szCs w:val="24"/>
                <w:lang w:eastAsia="en-US"/>
              </w:rPr>
              <w:t>см</w:t>
            </w:r>
            <w:proofErr w:type="gramEnd"/>
            <w:r w:rsidRPr="00C1540F">
              <w:rPr>
                <w:rFonts w:ascii="Times New Roman" w:eastAsia="Calibri" w:hAnsi="Times New Roman" w:cs="Times New Roman"/>
                <w:b/>
                <w:szCs w:val="24"/>
                <w:lang w:eastAsia="en-US"/>
              </w:rPr>
              <w:t>: &gt; 70</w:t>
            </w:r>
            <w:r w:rsidRPr="00C1540F">
              <w:rPr>
                <w:rFonts w:ascii="Times New Roman" w:eastAsia="Calibri" w:hAnsi="Times New Roman" w:cs="Times New Roman"/>
                <w:szCs w:val="24"/>
                <w:lang w:eastAsia="en-US"/>
              </w:rPr>
              <w:t xml:space="preserve"> и ≤ 75;</w:t>
            </w:r>
          </w:p>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szCs w:val="24"/>
                <w:lang w:eastAsia="en-US"/>
              </w:rPr>
              <w:t xml:space="preserve">Плотность ткани, </w:t>
            </w:r>
            <w:proofErr w:type="spellStart"/>
            <w:r w:rsidRPr="00C1540F">
              <w:rPr>
                <w:rFonts w:ascii="Times New Roman" w:eastAsia="Calibri" w:hAnsi="Times New Roman" w:cs="Times New Roman"/>
                <w:szCs w:val="24"/>
                <w:lang w:eastAsia="en-US"/>
              </w:rPr>
              <w:t>гр</w:t>
            </w:r>
            <w:proofErr w:type="spellEnd"/>
            <w:r w:rsidRPr="00C1540F">
              <w:rPr>
                <w:rFonts w:ascii="Times New Roman" w:eastAsia="Calibri" w:hAnsi="Times New Roman" w:cs="Times New Roman"/>
                <w:szCs w:val="24"/>
                <w:lang w:eastAsia="en-US"/>
              </w:rPr>
              <w:t>/</w:t>
            </w:r>
            <w:proofErr w:type="spellStart"/>
            <w:r w:rsidRPr="00C1540F">
              <w:rPr>
                <w:rFonts w:ascii="Times New Roman" w:eastAsia="Calibri" w:hAnsi="Times New Roman" w:cs="Times New Roman"/>
                <w:szCs w:val="24"/>
                <w:lang w:eastAsia="en-US"/>
              </w:rPr>
              <w:t>кв</w:t>
            </w:r>
            <w:proofErr w:type="gramStart"/>
            <w:r w:rsidRPr="00C1540F">
              <w:rPr>
                <w:rFonts w:ascii="Times New Roman" w:eastAsia="Calibri" w:hAnsi="Times New Roman" w:cs="Times New Roman"/>
                <w:szCs w:val="24"/>
                <w:lang w:eastAsia="en-US"/>
              </w:rPr>
              <w:t>.м</w:t>
            </w:r>
            <w:proofErr w:type="spellEnd"/>
            <w:proofErr w:type="gramEnd"/>
            <w:r w:rsidRPr="00C1540F">
              <w:rPr>
                <w:rFonts w:ascii="Times New Roman" w:eastAsia="Calibri" w:hAnsi="Times New Roman" w:cs="Times New Roman"/>
                <w:szCs w:val="24"/>
                <w:lang w:eastAsia="en-US"/>
              </w:rPr>
              <w:t>: ≥ 145</w:t>
            </w:r>
          </w:p>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b/>
                <w:szCs w:val="24"/>
                <w:lang w:eastAsia="en-US"/>
              </w:rPr>
              <w:t>Материал ткани: поплин однотонный</w:t>
            </w:r>
            <w:r w:rsidRPr="00C1540F">
              <w:rPr>
                <w:rFonts w:ascii="Times New Roman" w:eastAsia="Calibri" w:hAnsi="Times New Roman" w:cs="Times New Roman"/>
                <w:szCs w:val="24"/>
                <w:lang w:eastAsia="en-US"/>
              </w:rPr>
              <w:t>.</w:t>
            </w:r>
          </w:p>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szCs w:val="24"/>
                <w:lang w:eastAsia="en-US"/>
              </w:rPr>
              <w:t>Состав: 100% хлопок. Тип изделия: Наволочки.</w:t>
            </w:r>
          </w:p>
          <w:p w:rsidR="00C1540F" w:rsidRPr="00C1540F" w:rsidRDefault="00C1540F" w:rsidP="00C1540F">
            <w:pPr>
              <w:spacing w:after="0" w:line="240" w:lineRule="auto"/>
              <w:jc w:val="both"/>
              <w:rPr>
                <w:rFonts w:ascii="Times New Roman" w:eastAsia="Calibri" w:hAnsi="Times New Roman" w:cs="Times New Roman"/>
                <w:szCs w:val="24"/>
                <w:lang w:eastAsia="en-US"/>
              </w:rPr>
            </w:pPr>
            <w:r w:rsidRPr="00C1540F">
              <w:rPr>
                <w:rFonts w:ascii="Times New Roman" w:eastAsia="Calibri" w:hAnsi="Times New Roman" w:cs="Times New Roman"/>
                <w:szCs w:val="24"/>
                <w:lang w:eastAsia="en-US"/>
              </w:rPr>
              <w:t>Цвет: ассорти. Упаковка: ПВХ пакет</w:t>
            </w:r>
          </w:p>
        </w:tc>
      </w:tr>
    </w:tbl>
    <w:p w:rsidR="00C1540F" w:rsidRPr="00C1540F" w:rsidRDefault="00C1540F" w:rsidP="00C1540F">
      <w:pPr>
        <w:spacing w:after="0" w:line="240" w:lineRule="auto"/>
        <w:jc w:val="both"/>
        <w:rPr>
          <w:rFonts w:ascii="Times New Roman" w:eastAsia="Calibri" w:hAnsi="Times New Roman" w:cs="Times New Roman"/>
          <w:sz w:val="24"/>
          <w:szCs w:val="24"/>
          <w:lang w:eastAsia="en-US"/>
        </w:rPr>
      </w:pPr>
    </w:p>
    <w:p w:rsidR="00C1540F" w:rsidRPr="00C1540F" w:rsidRDefault="00D65E8A" w:rsidP="00C1540F">
      <w:pPr>
        <w:spacing w:after="0" w:line="240" w:lineRule="auto"/>
        <w:ind w:firstLine="709"/>
        <w:jc w:val="both"/>
        <w:rPr>
          <w:rFonts w:ascii="Times New Roman" w:eastAsia="Calibri" w:hAnsi="Times New Roman" w:cs="Times New Roman"/>
          <w:sz w:val="26"/>
          <w:szCs w:val="26"/>
          <w:lang w:eastAsia="en-US"/>
        </w:rPr>
      </w:pPr>
      <w:r w:rsidRPr="002E188E">
        <w:rPr>
          <w:rFonts w:ascii="Times New Roman" w:eastAsia="Calibri" w:hAnsi="Times New Roman" w:cs="Times New Roman"/>
          <w:sz w:val="26"/>
          <w:szCs w:val="26"/>
          <w:lang w:eastAsia="en-US"/>
        </w:rPr>
        <w:t>При этом</w:t>
      </w:r>
      <w:proofErr w:type="gramStart"/>
      <w:r w:rsidRPr="002E188E">
        <w:rPr>
          <w:rFonts w:ascii="Times New Roman" w:eastAsia="Calibri" w:hAnsi="Times New Roman" w:cs="Times New Roman"/>
          <w:sz w:val="26"/>
          <w:szCs w:val="26"/>
          <w:lang w:eastAsia="en-US"/>
        </w:rPr>
        <w:t>,</w:t>
      </w:r>
      <w:proofErr w:type="gramEnd"/>
      <w:r w:rsidRPr="002E188E">
        <w:rPr>
          <w:rFonts w:ascii="Times New Roman" w:eastAsia="Calibri" w:hAnsi="Times New Roman" w:cs="Times New Roman"/>
          <w:sz w:val="26"/>
          <w:szCs w:val="26"/>
          <w:lang w:eastAsia="en-US"/>
        </w:rPr>
        <w:t xml:space="preserve"> с</w:t>
      </w:r>
      <w:r w:rsidR="00C1540F" w:rsidRPr="00C1540F">
        <w:rPr>
          <w:rFonts w:ascii="Times New Roman" w:eastAsia="Calibri" w:hAnsi="Times New Roman" w:cs="Times New Roman"/>
          <w:sz w:val="26"/>
          <w:szCs w:val="26"/>
          <w:lang w:eastAsia="en-US"/>
        </w:rPr>
        <w:t>огласно разъяснению положений извещения об осуществлении закупки</w:t>
      </w:r>
      <w:r w:rsidRPr="002E188E">
        <w:rPr>
          <w:rFonts w:ascii="Times New Roman" w:eastAsia="Calibri" w:hAnsi="Times New Roman" w:cs="Times New Roman"/>
          <w:sz w:val="26"/>
          <w:szCs w:val="26"/>
          <w:lang w:eastAsia="en-US"/>
        </w:rPr>
        <w:t xml:space="preserve"> от 24.04.2023 З</w:t>
      </w:r>
      <w:r w:rsidR="00C1540F" w:rsidRPr="00C1540F">
        <w:rPr>
          <w:rFonts w:ascii="Times New Roman" w:eastAsia="Calibri" w:hAnsi="Times New Roman" w:cs="Times New Roman"/>
          <w:sz w:val="26"/>
          <w:szCs w:val="26"/>
          <w:lang w:eastAsia="en-US"/>
        </w:rPr>
        <w:t>аказчик указывает, что к поставке требуются товары со следующими характеристиками: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
        <w:gridCol w:w="3395"/>
        <w:gridCol w:w="6595"/>
      </w:tblGrid>
      <w:tr w:rsidR="00C1540F" w:rsidRPr="00C1540F" w:rsidTr="00750799">
        <w:trPr>
          <w:trHeight w:val="932"/>
        </w:trPr>
        <w:tc>
          <w:tcPr>
            <w:tcW w:w="454" w:type="pct"/>
          </w:tcPr>
          <w:p w:rsidR="00C1540F" w:rsidRPr="00C1540F" w:rsidRDefault="00C1540F" w:rsidP="00C1540F">
            <w:pPr>
              <w:keepNext/>
              <w:keepLines/>
              <w:spacing w:after="0" w:line="240" w:lineRule="auto"/>
              <w:jc w:val="center"/>
              <w:rPr>
                <w:rFonts w:ascii="Times New Roman" w:eastAsia="Times New Roman" w:hAnsi="Times New Roman" w:cs="Times New Roman"/>
                <w:b/>
                <w:color w:val="000000"/>
                <w:szCs w:val="24"/>
              </w:rPr>
            </w:pPr>
            <w:r w:rsidRPr="00C1540F">
              <w:rPr>
                <w:rFonts w:ascii="Times New Roman" w:eastAsia="Times New Roman" w:hAnsi="Times New Roman" w:cs="Times New Roman"/>
                <w:b/>
                <w:color w:val="000000"/>
                <w:szCs w:val="24"/>
              </w:rPr>
              <w:t xml:space="preserve">№ </w:t>
            </w:r>
            <w:proofErr w:type="gramStart"/>
            <w:r w:rsidRPr="00C1540F">
              <w:rPr>
                <w:rFonts w:ascii="Times New Roman" w:eastAsia="Times New Roman" w:hAnsi="Times New Roman" w:cs="Times New Roman"/>
                <w:b/>
                <w:color w:val="000000"/>
                <w:szCs w:val="24"/>
              </w:rPr>
              <w:t>п</w:t>
            </w:r>
            <w:proofErr w:type="gramEnd"/>
            <w:r w:rsidRPr="00C1540F">
              <w:rPr>
                <w:rFonts w:ascii="Times New Roman" w:eastAsia="Times New Roman" w:hAnsi="Times New Roman" w:cs="Times New Roman"/>
                <w:b/>
                <w:color w:val="000000"/>
                <w:szCs w:val="24"/>
              </w:rPr>
              <w:t>/п</w:t>
            </w:r>
          </w:p>
        </w:tc>
        <w:tc>
          <w:tcPr>
            <w:tcW w:w="1545" w:type="pct"/>
          </w:tcPr>
          <w:p w:rsidR="00C1540F" w:rsidRPr="00C1540F" w:rsidRDefault="00C1540F" w:rsidP="00C1540F">
            <w:pPr>
              <w:keepNext/>
              <w:keepLines/>
              <w:spacing w:after="0" w:line="240" w:lineRule="auto"/>
              <w:jc w:val="center"/>
              <w:rPr>
                <w:rFonts w:ascii="Times New Roman" w:eastAsia="Times New Roman" w:hAnsi="Times New Roman" w:cs="Times New Roman"/>
                <w:b/>
                <w:color w:val="000000"/>
                <w:szCs w:val="24"/>
              </w:rPr>
            </w:pPr>
            <w:r w:rsidRPr="00C1540F">
              <w:rPr>
                <w:rFonts w:ascii="Times New Roman" w:eastAsia="Times New Roman" w:hAnsi="Times New Roman" w:cs="Times New Roman"/>
                <w:b/>
                <w:color w:val="000000"/>
                <w:szCs w:val="24"/>
              </w:rPr>
              <w:t>Наименование товара</w:t>
            </w:r>
          </w:p>
        </w:tc>
        <w:tc>
          <w:tcPr>
            <w:tcW w:w="3001" w:type="pct"/>
          </w:tcPr>
          <w:p w:rsidR="00C1540F" w:rsidRPr="00C1540F" w:rsidRDefault="00C1540F" w:rsidP="00C1540F">
            <w:pPr>
              <w:keepNext/>
              <w:keepLines/>
              <w:spacing w:after="0" w:line="240" w:lineRule="auto"/>
              <w:jc w:val="center"/>
              <w:rPr>
                <w:rFonts w:ascii="Times New Roman" w:eastAsia="Times New Roman" w:hAnsi="Times New Roman" w:cs="Times New Roman"/>
                <w:b/>
                <w:color w:val="000000"/>
                <w:szCs w:val="24"/>
              </w:rPr>
            </w:pPr>
            <w:r w:rsidRPr="00C1540F">
              <w:rPr>
                <w:rFonts w:ascii="Times New Roman" w:eastAsia="Times New Roman" w:hAnsi="Times New Roman" w:cs="Times New Roman"/>
                <w:b/>
                <w:color w:val="000000"/>
                <w:szCs w:val="24"/>
              </w:rPr>
              <w:t>Характеристики товара</w:t>
            </w:r>
          </w:p>
          <w:p w:rsidR="00C1540F" w:rsidRPr="00C1540F" w:rsidRDefault="00C1540F" w:rsidP="00C1540F">
            <w:pPr>
              <w:keepNext/>
              <w:keepLines/>
              <w:spacing w:after="0" w:line="240" w:lineRule="auto"/>
              <w:jc w:val="center"/>
              <w:rPr>
                <w:rFonts w:ascii="Times New Roman" w:eastAsia="Times New Roman" w:hAnsi="Times New Roman" w:cs="Times New Roman"/>
                <w:b/>
                <w:i/>
                <w:color w:val="000000"/>
                <w:szCs w:val="24"/>
              </w:rPr>
            </w:pPr>
          </w:p>
          <w:p w:rsidR="00C1540F" w:rsidRPr="00C1540F" w:rsidRDefault="00C1540F" w:rsidP="00C1540F">
            <w:pPr>
              <w:keepNext/>
              <w:keepLines/>
              <w:spacing w:after="0" w:line="240" w:lineRule="auto"/>
              <w:jc w:val="center"/>
              <w:rPr>
                <w:rFonts w:ascii="Times New Roman" w:eastAsia="Times New Roman" w:hAnsi="Times New Roman" w:cs="Times New Roman"/>
                <w:b/>
                <w:color w:val="000000"/>
                <w:szCs w:val="24"/>
              </w:rPr>
            </w:pPr>
          </w:p>
        </w:tc>
      </w:tr>
      <w:tr w:rsidR="00C1540F" w:rsidRPr="00C1540F" w:rsidTr="00750799">
        <w:tc>
          <w:tcPr>
            <w:tcW w:w="454" w:type="pct"/>
            <w:vAlign w:val="center"/>
          </w:tcPr>
          <w:p w:rsidR="00C1540F" w:rsidRPr="00C1540F" w:rsidRDefault="00C1540F" w:rsidP="00C1540F">
            <w:pPr>
              <w:keepNext/>
              <w:keepLines/>
              <w:spacing w:after="0" w:line="240" w:lineRule="auto"/>
              <w:jc w:val="center"/>
              <w:rPr>
                <w:rFonts w:ascii="Times New Roman" w:eastAsia="Times New Roman" w:hAnsi="Times New Roman" w:cs="Times New Roman"/>
                <w:bCs/>
                <w:color w:val="000000"/>
                <w:szCs w:val="24"/>
              </w:rPr>
            </w:pPr>
            <w:r w:rsidRPr="00C1540F">
              <w:rPr>
                <w:rFonts w:ascii="Times New Roman" w:eastAsia="Times New Roman" w:hAnsi="Times New Roman" w:cs="Times New Roman"/>
                <w:bCs/>
                <w:color w:val="000000"/>
                <w:szCs w:val="24"/>
              </w:rPr>
              <w:t>1</w:t>
            </w:r>
          </w:p>
        </w:tc>
        <w:tc>
          <w:tcPr>
            <w:tcW w:w="1545" w:type="pct"/>
            <w:tcBorders>
              <w:top w:val="single" w:sz="4" w:space="0" w:color="auto"/>
              <w:left w:val="single" w:sz="4" w:space="0" w:color="auto"/>
              <w:bottom w:val="single" w:sz="4" w:space="0" w:color="auto"/>
              <w:right w:val="single" w:sz="4" w:space="0" w:color="auto"/>
            </w:tcBorders>
            <w:shd w:val="clear" w:color="auto" w:fill="auto"/>
            <w:vAlign w:val="center"/>
          </w:tcPr>
          <w:p w:rsidR="00C1540F" w:rsidRPr="00C1540F" w:rsidRDefault="00C1540F" w:rsidP="00C1540F">
            <w:pPr>
              <w:keepNext/>
              <w:keepLines/>
              <w:spacing w:after="0" w:line="240" w:lineRule="auto"/>
              <w:jc w:val="both"/>
              <w:rPr>
                <w:rFonts w:ascii="Times New Roman" w:eastAsia="Times New Roman" w:hAnsi="Times New Roman" w:cs="Times New Roman"/>
                <w:color w:val="000000"/>
                <w:szCs w:val="24"/>
              </w:rPr>
            </w:pPr>
            <w:r w:rsidRPr="00C1540F">
              <w:rPr>
                <w:rFonts w:ascii="Times New Roman" w:eastAsia="Times New Roman" w:hAnsi="Times New Roman" w:cs="Times New Roman"/>
                <w:color w:val="000000"/>
                <w:szCs w:val="24"/>
              </w:rPr>
              <w:t>Пододеяльники из хлопчатобумажных тканей</w:t>
            </w:r>
          </w:p>
        </w:tc>
        <w:tc>
          <w:tcPr>
            <w:tcW w:w="3001" w:type="pct"/>
            <w:vAlign w:val="center"/>
          </w:tcPr>
          <w:p w:rsidR="00C1540F" w:rsidRPr="00C1540F" w:rsidRDefault="00C1540F" w:rsidP="00C1540F">
            <w:pPr>
              <w:shd w:val="clear" w:color="auto" w:fill="FFFFFF"/>
              <w:spacing w:after="0" w:line="240" w:lineRule="auto"/>
              <w:jc w:val="both"/>
              <w:textAlignment w:val="baseline"/>
              <w:rPr>
                <w:rFonts w:ascii="Times New Roman" w:eastAsia="Times New Roman" w:hAnsi="Times New Roman" w:cs="Times New Roman"/>
                <w:szCs w:val="24"/>
              </w:rPr>
            </w:pPr>
            <w:r w:rsidRPr="00C1540F">
              <w:rPr>
                <w:rFonts w:ascii="Times New Roman" w:eastAsia="Times New Roman" w:hAnsi="Times New Roman" w:cs="Times New Roman"/>
                <w:szCs w:val="24"/>
              </w:rPr>
              <w:t xml:space="preserve">Длина, </w:t>
            </w:r>
            <w:proofErr w:type="gramStart"/>
            <w:r w:rsidRPr="00C1540F">
              <w:rPr>
                <w:rFonts w:ascii="Times New Roman" w:eastAsia="Times New Roman" w:hAnsi="Times New Roman" w:cs="Times New Roman"/>
                <w:szCs w:val="24"/>
              </w:rPr>
              <w:t>см</w:t>
            </w:r>
            <w:proofErr w:type="gramEnd"/>
            <w:r w:rsidRPr="00C1540F">
              <w:rPr>
                <w:rFonts w:ascii="Times New Roman" w:eastAsia="Times New Roman" w:hAnsi="Times New Roman" w:cs="Times New Roman"/>
                <w:szCs w:val="24"/>
              </w:rPr>
              <w:t xml:space="preserve">: </w:t>
            </w:r>
            <w:r w:rsidRPr="00C1540F">
              <w:rPr>
                <w:rFonts w:ascii="Cambria Math" w:eastAsia="Times New Roman" w:hAnsi="Cambria Math" w:cs="Times New Roman"/>
                <w:b/>
                <w:bCs/>
                <w:szCs w:val="24"/>
              </w:rPr>
              <w:t xml:space="preserve">не менее </w:t>
            </w:r>
            <w:r w:rsidRPr="00C1540F">
              <w:rPr>
                <w:rFonts w:ascii="Times New Roman" w:eastAsia="Times New Roman" w:hAnsi="Times New Roman" w:cs="Times New Roman"/>
                <w:b/>
                <w:bCs/>
                <w:szCs w:val="24"/>
              </w:rPr>
              <w:t>210 и не более 220</w:t>
            </w:r>
            <w:r w:rsidRPr="00C1540F">
              <w:rPr>
                <w:rFonts w:ascii="Times New Roman" w:eastAsia="Times New Roman" w:hAnsi="Times New Roman" w:cs="Times New Roman"/>
                <w:szCs w:val="24"/>
              </w:rPr>
              <w:t>;</w:t>
            </w:r>
          </w:p>
          <w:p w:rsidR="00C1540F" w:rsidRPr="00C1540F" w:rsidRDefault="00C1540F" w:rsidP="00C1540F">
            <w:pPr>
              <w:shd w:val="clear" w:color="auto" w:fill="FFFFFF"/>
              <w:spacing w:after="0" w:line="240" w:lineRule="auto"/>
              <w:jc w:val="both"/>
              <w:textAlignment w:val="baseline"/>
              <w:rPr>
                <w:rFonts w:ascii="Times New Roman" w:eastAsia="Times New Roman" w:hAnsi="Times New Roman" w:cs="Times New Roman"/>
                <w:szCs w:val="24"/>
              </w:rPr>
            </w:pPr>
            <w:r w:rsidRPr="00C1540F">
              <w:rPr>
                <w:rFonts w:ascii="Times New Roman" w:eastAsia="Times New Roman" w:hAnsi="Times New Roman" w:cs="Times New Roman"/>
                <w:szCs w:val="24"/>
              </w:rPr>
              <w:t xml:space="preserve">Ширина, </w:t>
            </w:r>
            <w:proofErr w:type="gramStart"/>
            <w:r w:rsidRPr="00C1540F">
              <w:rPr>
                <w:rFonts w:ascii="Times New Roman" w:eastAsia="Times New Roman" w:hAnsi="Times New Roman" w:cs="Times New Roman"/>
                <w:szCs w:val="24"/>
              </w:rPr>
              <w:t>см</w:t>
            </w:r>
            <w:proofErr w:type="gramEnd"/>
            <w:r w:rsidRPr="00C1540F">
              <w:rPr>
                <w:rFonts w:ascii="Times New Roman" w:eastAsia="Times New Roman" w:hAnsi="Times New Roman" w:cs="Times New Roman"/>
                <w:szCs w:val="24"/>
              </w:rPr>
              <w:t xml:space="preserve">: </w:t>
            </w:r>
            <w:r w:rsidRPr="00C1540F">
              <w:rPr>
                <w:rFonts w:ascii="Times New Roman" w:eastAsia="Times New Roman" w:hAnsi="Times New Roman" w:cs="Times New Roman"/>
                <w:b/>
                <w:bCs/>
                <w:szCs w:val="24"/>
              </w:rPr>
              <w:t>не менее 140 и не более 150</w:t>
            </w:r>
            <w:r w:rsidRPr="00C1540F">
              <w:rPr>
                <w:rFonts w:ascii="Times New Roman" w:eastAsia="Times New Roman" w:hAnsi="Times New Roman" w:cs="Times New Roman"/>
                <w:szCs w:val="24"/>
              </w:rPr>
              <w:t>;</w:t>
            </w:r>
          </w:p>
          <w:p w:rsidR="00C1540F" w:rsidRPr="00C1540F" w:rsidRDefault="00C1540F" w:rsidP="00C1540F">
            <w:pPr>
              <w:spacing w:after="0" w:line="240" w:lineRule="auto"/>
              <w:jc w:val="both"/>
              <w:rPr>
                <w:rFonts w:ascii="Times New Roman" w:eastAsia="Times New Roman" w:hAnsi="Times New Roman" w:cs="Times New Roman"/>
                <w:szCs w:val="24"/>
              </w:rPr>
            </w:pPr>
            <w:r w:rsidRPr="00C1540F">
              <w:rPr>
                <w:rFonts w:ascii="Times New Roman" w:eastAsia="Times New Roman" w:hAnsi="Times New Roman" w:cs="Times New Roman"/>
                <w:szCs w:val="24"/>
              </w:rPr>
              <w:t xml:space="preserve">Плотность ткани, </w:t>
            </w:r>
            <w:proofErr w:type="spellStart"/>
            <w:r w:rsidRPr="00C1540F">
              <w:rPr>
                <w:rFonts w:ascii="Times New Roman" w:eastAsia="Times New Roman" w:hAnsi="Times New Roman" w:cs="Times New Roman"/>
                <w:szCs w:val="24"/>
              </w:rPr>
              <w:t>гр</w:t>
            </w:r>
            <w:proofErr w:type="spellEnd"/>
            <w:r w:rsidRPr="00C1540F">
              <w:rPr>
                <w:rFonts w:ascii="Times New Roman" w:eastAsia="Times New Roman" w:hAnsi="Times New Roman" w:cs="Times New Roman"/>
                <w:szCs w:val="24"/>
              </w:rPr>
              <w:t>/</w:t>
            </w:r>
            <w:proofErr w:type="spellStart"/>
            <w:r w:rsidRPr="00C1540F">
              <w:rPr>
                <w:rFonts w:ascii="Times New Roman" w:eastAsia="Times New Roman" w:hAnsi="Times New Roman" w:cs="Times New Roman"/>
                <w:szCs w:val="24"/>
              </w:rPr>
              <w:t>кв</w:t>
            </w:r>
            <w:proofErr w:type="gramStart"/>
            <w:r w:rsidRPr="00C1540F">
              <w:rPr>
                <w:rFonts w:ascii="Times New Roman" w:eastAsia="Times New Roman" w:hAnsi="Times New Roman" w:cs="Times New Roman"/>
                <w:szCs w:val="24"/>
              </w:rPr>
              <w:t>.м</w:t>
            </w:r>
            <w:proofErr w:type="spellEnd"/>
            <w:proofErr w:type="gramEnd"/>
            <w:r w:rsidRPr="00C1540F">
              <w:rPr>
                <w:rFonts w:ascii="Times New Roman" w:eastAsia="Times New Roman" w:hAnsi="Times New Roman" w:cs="Times New Roman"/>
                <w:szCs w:val="24"/>
              </w:rPr>
              <w:t>: ≥ 145</w:t>
            </w:r>
          </w:p>
          <w:p w:rsidR="00C1540F" w:rsidRPr="00C1540F" w:rsidRDefault="00C1540F" w:rsidP="00C1540F">
            <w:pPr>
              <w:spacing w:after="0" w:line="240" w:lineRule="auto"/>
              <w:jc w:val="both"/>
              <w:rPr>
                <w:rFonts w:ascii="Times New Roman" w:eastAsia="Times New Roman" w:hAnsi="Times New Roman" w:cs="Times New Roman"/>
                <w:szCs w:val="24"/>
              </w:rPr>
            </w:pPr>
            <w:r w:rsidRPr="00C1540F">
              <w:rPr>
                <w:rFonts w:ascii="Times New Roman" w:eastAsia="Times New Roman" w:hAnsi="Times New Roman" w:cs="Times New Roman"/>
                <w:szCs w:val="24"/>
              </w:rPr>
              <w:t xml:space="preserve">Материал ткани: </w:t>
            </w:r>
            <w:r w:rsidRPr="00C1540F">
              <w:rPr>
                <w:rFonts w:ascii="Times New Roman" w:eastAsia="Times New Roman" w:hAnsi="Times New Roman" w:cs="Times New Roman"/>
                <w:b/>
                <w:bCs/>
                <w:szCs w:val="24"/>
              </w:rPr>
              <w:t>бязь</w:t>
            </w:r>
            <w:r w:rsidRPr="00C1540F">
              <w:rPr>
                <w:rFonts w:ascii="Times New Roman" w:eastAsia="Times New Roman" w:hAnsi="Times New Roman" w:cs="Times New Roman"/>
                <w:szCs w:val="24"/>
              </w:rPr>
              <w:t xml:space="preserve"> </w:t>
            </w:r>
          </w:p>
          <w:p w:rsidR="00C1540F" w:rsidRPr="00C1540F" w:rsidRDefault="00C1540F" w:rsidP="00C1540F">
            <w:pPr>
              <w:spacing w:after="0" w:line="240" w:lineRule="auto"/>
              <w:jc w:val="both"/>
              <w:rPr>
                <w:rFonts w:ascii="Times New Roman" w:eastAsia="Times New Roman" w:hAnsi="Times New Roman" w:cs="Times New Roman"/>
                <w:szCs w:val="24"/>
              </w:rPr>
            </w:pPr>
            <w:r w:rsidRPr="00C1540F">
              <w:rPr>
                <w:rFonts w:ascii="Times New Roman" w:eastAsia="Times New Roman" w:hAnsi="Times New Roman" w:cs="Times New Roman"/>
                <w:szCs w:val="24"/>
              </w:rPr>
              <w:t xml:space="preserve">Состав - 100% хлопок. Размерность: 1.5 </w:t>
            </w:r>
            <w:proofErr w:type="gramStart"/>
            <w:r w:rsidRPr="00C1540F">
              <w:rPr>
                <w:rFonts w:ascii="Times New Roman" w:eastAsia="Times New Roman" w:hAnsi="Times New Roman" w:cs="Times New Roman"/>
                <w:szCs w:val="24"/>
              </w:rPr>
              <w:t>спальный</w:t>
            </w:r>
            <w:proofErr w:type="gramEnd"/>
            <w:r w:rsidRPr="00C1540F">
              <w:rPr>
                <w:rFonts w:ascii="Times New Roman" w:eastAsia="Times New Roman" w:hAnsi="Times New Roman" w:cs="Times New Roman"/>
                <w:szCs w:val="24"/>
              </w:rPr>
              <w:t>. Цвет: ассорти</w:t>
            </w:r>
          </w:p>
          <w:p w:rsidR="00C1540F" w:rsidRPr="00C1540F" w:rsidRDefault="00C1540F" w:rsidP="00C1540F">
            <w:pPr>
              <w:spacing w:after="0" w:line="240" w:lineRule="auto"/>
              <w:jc w:val="both"/>
              <w:rPr>
                <w:rFonts w:ascii="Times New Roman" w:eastAsia="Times New Roman" w:hAnsi="Times New Roman" w:cs="Times New Roman"/>
                <w:szCs w:val="24"/>
              </w:rPr>
            </w:pPr>
            <w:r w:rsidRPr="00C1540F">
              <w:rPr>
                <w:rFonts w:ascii="Times New Roman" w:eastAsia="Times New Roman" w:hAnsi="Times New Roman" w:cs="Times New Roman"/>
                <w:szCs w:val="24"/>
              </w:rPr>
              <w:t>Упаковка: ПВХ пакет</w:t>
            </w:r>
          </w:p>
          <w:p w:rsidR="00C1540F" w:rsidRPr="00C1540F" w:rsidRDefault="00C1540F" w:rsidP="00C1540F">
            <w:pPr>
              <w:spacing w:after="0" w:line="240" w:lineRule="auto"/>
              <w:jc w:val="both"/>
              <w:rPr>
                <w:rFonts w:ascii="Times New Roman" w:eastAsia="Times New Roman" w:hAnsi="Times New Roman" w:cs="Times New Roman"/>
                <w:szCs w:val="24"/>
                <w:lang w:eastAsia="en-US"/>
              </w:rPr>
            </w:pPr>
            <w:r w:rsidRPr="00C1540F">
              <w:rPr>
                <w:rFonts w:ascii="Times New Roman" w:eastAsia="Times New Roman" w:hAnsi="Times New Roman" w:cs="Times New Roman"/>
                <w:szCs w:val="24"/>
              </w:rPr>
              <w:t>Боковая прорезь</w:t>
            </w:r>
          </w:p>
        </w:tc>
      </w:tr>
      <w:tr w:rsidR="00C1540F" w:rsidRPr="00C1540F" w:rsidTr="00750799">
        <w:tc>
          <w:tcPr>
            <w:tcW w:w="454" w:type="pct"/>
            <w:vAlign w:val="center"/>
          </w:tcPr>
          <w:p w:rsidR="00C1540F" w:rsidRPr="00C1540F" w:rsidRDefault="00C1540F" w:rsidP="00C1540F">
            <w:pPr>
              <w:keepNext/>
              <w:keepLines/>
              <w:spacing w:after="0" w:line="240" w:lineRule="auto"/>
              <w:jc w:val="center"/>
              <w:rPr>
                <w:rFonts w:ascii="Times New Roman" w:eastAsia="Times New Roman" w:hAnsi="Times New Roman" w:cs="Times New Roman"/>
                <w:bCs/>
                <w:color w:val="000000"/>
                <w:szCs w:val="24"/>
              </w:rPr>
            </w:pPr>
            <w:r w:rsidRPr="00C1540F">
              <w:rPr>
                <w:rFonts w:ascii="Times New Roman" w:eastAsia="Times New Roman" w:hAnsi="Times New Roman" w:cs="Times New Roman"/>
                <w:bCs/>
                <w:color w:val="000000"/>
                <w:szCs w:val="24"/>
              </w:rPr>
              <w:t>2</w:t>
            </w:r>
          </w:p>
        </w:tc>
        <w:tc>
          <w:tcPr>
            <w:tcW w:w="1545" w:type="pct"/>
            <w:tcBorders>
              <w:top w:val="nil"/>
              <w:left w:val="single" w:sz="4" w:space="0" w:color="auto"/>
              <w:bottom w:val="single" w:sz="4" w:space="0" w:color="auto"/>
              <w:right w:val="single" w:sz="4" w:space="0" w:color="auto"/>
            </w:tcBorders>
            <w:shd w:val="clear" w:color="auto" w:fill="auto"/>
            <w:vAlign w:val="center"/>
          </w:tcPr>
          <w:p w:rsidR="00C1540F" w:rsidRPr="00C1540F" w:rsidRDefault="00C1540F" w:rsidP="00C1540F">
            <w:pPr>
              <w:keepNext/>
              <w:keepLines/>
              <w:spacing w:after="0" w:line="240" w:lineRule="auto"/>
              <w:jc w:val="both"/>
              <w:rPr>
                <w:rFonts w:ascii="Times New Roman" w:eastAsia="Times New Roman" w:hAnsi="Times New Roman" w:cs="Times New Roman"/>
                <w:color w:val="000000"/>
                <w:szCs w:val="24"/>
              </w:rPr>
            </w:pPr>
            <w:r w:rsidRPr="00C1540F">
              <w:rPr>
                <w:rFonts w:ascii="Times New Roman" w:eastAsia="Times New Roman" w:hAnsi="Times New Roman" w:cs="Times New Roman"/>
                <w:color w:val="000000"/>
                <w:szCs w:val="24"/>
              </w:rPr>
              <w:t>Простыни из хлопчатобумажных тканей</w:t>
            </w:r>
          </w:p>
        </w:tc>
        <w:tc>
          <w:tcPr>
            <w:tcW w:w="3001" w:type="pct"/>
            <w:vAlign w:val="center"/>
          </w:tcPr>
          <w:p w:rsidR="00C1540F" w:rsidRPr="00C1540F" w:rsidRDefault="00C1540F" w:rsidP="00C1540F">
            <w:pPr>
              <w:shd w:val="clear" w:color="auto" w:fill="FFFFFF"/>
              <w:spacing w:after="0" w:line="240" w:lineRule="auto"/>
              <w:jc w:val="both"/>
              <w:textAlignment w:val="baseline"/>
              <w:rPr>
                <w:rFonts w:ascii="Times New Roman" w:eastAsia="Times New Roman" w:hAnsi="Times New Roman" w:cs="Times New Roman"/>
                <w:szCs w:val="24"/>
              </w:rPr>
            </w:pPr>
            <w:r w:rsidRPr="00C1540F">
              <w:rPr>
                <w:rFonts w:ascii="Times New Roman" w:eastAsia="Times New Roman" w:hAnsi="Times New Roman" w:cs="Times New Roman"/>
                <w:szCs w:val="24"/>
              </w:rPr>
              <w:t xml:space="preserve">Длина, </w:t>
            </w:r>
            <w:proofErr w:type="gramStart"/>
            <w:r w:rsidRPr="00C1540F">
              <w:rPr>
                <w:rFonts w:ascii="Times New Roman" w:eastAsia="Times New Roman" w:hAnsi="Times New Roman" w:cs="Times New Roman"/>
                <w:szCs w:val="24"/>
              </w:rPr>
              <w:t>см</w:t>
            </w:r>
            <w:proofErr w:type="gramEnd"/>
            <w:r w:rsidRPr="00C1540F">
              <w:rPr>
                <w:rFonts w:ascii="Times New Roman" w:eastAsia="Times New Roman" w:hAnsi="Times New Roman" w:cs="Times New Roman"/>
                <w:szCs w:val="24"/>
              </w:rPr>
              <w:t xml:space="preserve">: </w:t>
            </w:r>
            <w:r w:rsidRPr="00C1540F">
              <w:rPr>
                <w:rFonts w:ascii="Times New Roman" w:eastAsia="Times New Roman" w:hAnsi="Times New Roman" w:cs="Times New Roman"/>
                <w:b/>
                <w:bCs/>
                <w:szCs w:val="24"/>
              </w:rPr>
              <w:t>не менее 210 и не более 220</w:t>
            </w:r>
            <w:r w:rsidRPr="00C1540F">
              <w:rPr>
                <w:rFonts w:ascii="Times New Roman" w:eastAsia="Times New Roman" w:hAnsi="Times New Roman" w:cs="Times New Roman"/>
                <w:szCs w:val="24"/>
              </w:rPr>
              <w:t>;</w:t>
            </w:r>
          </w:p>
          <w:p w:rsidR="00C1540F" w:rsidRPr="00C1540F" w:rsidRDefault="00C1540F" w:rsidP="00C1540F">
            <w:pPr>
              <w:shd w:val="clear" w:color="auto" w:fill="FFFFFF"/>
              <w:spacing w:after="0" w:line="240" w:lineRule="auto"/>
              <w:jc w:val="both"/>
              <w:textAlignment w:val="baseline"/>
              <w:rPr>
                <w:rFonts w:ascii="Times New Roman" w:eastAsia="Times New Roman" w:hAnsi="Times New Roman" w:cs="Times New Roman"/>
                <w:szCs w:val="24"/>
              </w:rPr>
            </w:pPr>
            <w:r w:rsidRPr="00C1540F">
              <w:rPr>
                <w:rFonts w:ascii="Times New Roman" w:eastAsia="Times New Roman" w:hAnsi="Times New Roman" w:cs="Times New Roman"/>
                <w:szCs w:val="24"/>
              </w:rPr>
              <w:t xml:space="preserve">Ширина, </w:t>
            </w:r>
            <w:proofErr w:type="gramStart"/>
            <w:r w:rsidRPr="00C1540F">
              <w:rPr>
                <w:rFonts w:ascii="Times New Roman" w:eastAsia="Times New Roman" w:hAnsi="Times New Roman" w:cs="Times New Roman"/>
                <w:szCs w:val="24"/>
              </w:rPr>
              <w:t>см</w:t>
            </w:r>
            <w:proofErr w:type="gramEnd"/>
            <w:r w:rsidRPr="00C1540F">
              <w:rPr>
                <w:rFonts w:ascii="Times New Roman" w:eastAsia="Times New Roman" w:hAnsi="Times New Roman" w:cs="Times New Roman"/>
                <w:szCs w:val="24"/>
              </w:rPr>
              <w:t xml:space="preserve">: </w:t>
            </w:r>
            <w:r w:rsidRPr="00C1540F">
              <w:rPr>
                <w:rFonts w:ascii="Cambria Math" w:eastAsia="Times New Roman" w:hAnsi="Cambria Math" w:cs="Times New Roman"/>
                <w:b/>
                <w:bCs/>
                <w:szCs w:val="24"/>
              </w:rPr>
              <w:t xml:space="preserve">не менее </w:t>
            </w:r>
            <w:r w:rsidRPr="00C1540F">
              <w:rPr>
                <w:rFonts w:ascii="Times New Roman" w:eastAsia="Times New Roman" w:hAnsi="Times New Roman" w:cs="Times New Roman"/>
                <w:b/>
                <w:bCs/>
                <w:szCs w:val="24"/>
              </w:rPr>
              <w:t>150 и не более 160</w:t>
            </w:r>
            <w:r w:rsidRPr="00C1540F">
              <w:rPr>
                <w:rFonts w:ascii="Times New Roman" w:eastAsia="Times New Roman" w:hAnsi="Times New Roman" w:cs="Times New Roman"/>
                <w:szCs w:val="24"/>
              </w:rPr>
              <w:t>;</w:t>
            </w:r>
          </w:p>
          <w:p w:rsidR="00C1540F" w:rsidRPr="00C1540F" w:rsidRDefault="00C1540F" w:rsidP="00C1540F">
            <w:pPr>
              <w:spacing w:after="0" w:line="240" w:lineRule="auto"/>
              <w:jc w:val="both"/>
              <w:rPr>
                <w:rFonts w:ascii="Times New Roman" w:eastAsia="Times New Roman" w:hAnsi="Times New Roman" w:cs="Times New Roman"/>
                <w:szCs w:val="24"/>
              </w:rPr>
            </w:pPr>
            <w:r w:rsidRPr="00C1540F">
              <w:rPr>
                <w:rFonts w:ascii="Times New Roman" w:eastAsia="Times New Roman" w:hAnsi="Times New Roman" w:cs="Times New Roman"/>
                <w:szCs w:val="24"/>
              </w:rPr>
              <w:t xml:space="preserve">Плотность ткани, </w:t>
            </w:r>
            <w:proofErr w:type="spellStart"/>
            <w:r w:rsidRPr="00C1540F">
              <w:rPr>
                <w:rFonts w:ascii="Times New Roman" w:eastAsia="Times New Roman" w:hAnsi="Times New Roman" w:cs="Times New Roman"/>
                <w:szCs w:val="24"/>
              </w:rPr>
              <w:t>гр</w:t>
            </w:r>
            <w:proofErr w:type="spellEnd"/>
            <w:r w:rsidRPr="00C1540F">
              <w:rPr>
                <w:rFonts w:ascii="Times New Roman" w:eastAsia="Times New Roman" w:hAnsi="Times New Roman" w:cs="Times New Roman"/>
                <w:szCs w:val="24"/>
              </w:rPr>
              <w:t>/</w:t>
            </w:r>
            <w:proofErr w:type="spellStart"/>
            <w:r w:rsidRPr="00C1540F">
              <w:rPr>
                <w:rFonts w:ascii="Times New Roman" w:eastAsia="Times New Roman" w:hAnsi="Times New Roman" w:cs="Times New Roman"/>
                <w:szCs w:val="24"/>
              </w:rPr>
              <w:t>кв</w:t>
            </w:r>
            <w:proofErr w:type="gramStart"/>
            <w:r w:rsidRPr="00C1540F">
              <w:rPr>
                <w:rFonts w:ascii="Times New Roman" w:eastAsia="Times New Roman" w:hAnsi="Times New Roman" w:cs="Times New Roman"/>
                <w:szCs w:val="24"/>
              </w:rPr>
              <w:t>.м</w:t>
            </w:r>
            <w:proofErr w:type="spellEnd"/>
            <w:proofErr w:type="gramEnd"/>
            <w:r w:rsidRPr="00C1540F">
              <w:rPr>
                <w:rFonts w:ascii="Times New Roman" w:eastAsia="Times New Roman" w:hAnsi="Times New Roman" w:cs="Times New Roman"/>
                <w:szCs w:val="24"/>
              </w:rPr>
              <w:t>: ≥ 145</w:t>
            </w:r>
          </w:p>
          <w:p w:rsidR="00C1540F" w:rsidRPr="00C1540F" w:rsidRDefault="00C1540F" w:rsidP="00C1540F">
            <w:pPr>
              <w:spacing w:after="0" w:line="240" w:lineRule="auto"/>
              <w:jc w:val="both"/>
              <w:rPr>
                <w:rFonts w:ascii="Times New Roman" w:eastAsia="Times New Roman" w:hAnsi="Times New Roman" w:cs="Times New Roman"/>
                <w:szCs w:val="24"/>
              </w:rPr>
            </w:pPr>
            <w:r w:rsidRPr="00C1540F">
              <w:rPr>
                <w:rFonts w:ascii="Times New Roman" w:eastAsia="Times New Roman" w:hAnsi="Times New Roman" w:cs="Times New Roman"/>
                <w:szCs w:val="24"/>
              </w:rPr>
              <w:t xml:space="preserve">Материал ткани: </w:t>
            </w:r>
            <w:r w:rsidRPr="00C1540F">
              <w:rPr>
                <w:rFonts w:ascii="Times New Roman" w:eastAsia="Times New Roman" w:hAnsi="Times New Roman" w:cs="Times New Roman"/>
                <w:b/>
                <w:bCs/>
                <w:szCs w:val="24"/>
              </w:rPr>
              <w:t>бязь</w:t>
            </w:r>
          </w:p>
          <w:p w:rsidR="00C1540F" w:rsidRPr="00C1540F" w:rsidRDefault="00C1540F" w:rsidP="00C1540F">
            <w:pPr>
              <w:spacing w:after="0" w:line="240" w:lineRule="auto"/>
              <w:jc w:val="both"/>
              <w:rPr>
                <w:rFonts w:ascii="Times New Roman" w:eastAsia="Times New Roman" w:hAnsi="Times New Roman" w:cs="Times New Roman"/>
                <w:szCs w:val="24"/>
              </w:rPr>
            </w:pPr>
            <w:r w:rsidRPr="00C1540F">
              <w:rPr>
                <w:rFonts w:ascii="Times New Roman" w:eastAsia="Times New Roman" w:hAnsi="Times New Roman" w:cs="Times New Roman"/>
                <w:szCs w:val="24"/>
              </w:rPr>
              <w:t xml:space="preserve">Состав: 100% хлопок. Размерность: 1.5 </w:t>
            </w:r>
            <w:proofErr w:type="gramStart"/>
            <w:r w:rsidRPr="00C1540F">
              <w:rPr>
                <w:rFonts w:ascii="Times New Roman" w:eastAsia="Times New Roman" w:hAnsi="Times New Roman" w:cs="Times New Roman"/>
                <w:szCs w:val="24"/>
              </w:rPr>
              <w:t>спальный</w:t>
            </w:r>
            <w:proofErr w:type="gramEnd"/>
            <w:r w:rsidRPr="00C1540F">
              <w:rPr>
                <w:rFonts w:ascii="Times New Roman" w:eastAsia="Times New Roman" w:hAnsi="Times New Roman" w:cs="Times New Roman"/>
                <w:szCs w:val="24"/>
              </w:rPr>
              <w:t xml:space="preserve">. Цвет: ассорти. </w:t>
            </w:r>
          </w:p>
          <w:p w:rsidR="00C1540F" w:rsidRPr="00C1540F" w:rsidRDefault="00C1540F" w:rsidP="00C1540F">
            <w:pPr>
              <w:spacing w:after="0" w:line="240" w:lineRule="auto"/>
              <w:jc w:val="both"/>
              <w:rPr>
                <w:rFonts w:ascii="Times New Roman" w:eastAsia="Times New Roman" w:hAnsi="Times New Roman" w:cs="Times New Roman"/>
                <w:szCs w:val="24"/>
                <w:lang w:eastAsia="en-US"/>
              </w:rPr>
            </w:pPr>
            <w:r w:rsidRPr="00C1540F">
              <w:rPr>
                <w:rFonts w:ascii="Times New Roman" w:eastAsia="Times New Roman" w:hAnsi="Times New Roman" w:cs="Times New Roman"/>
                <w:szCs w:val="24"/>
              </w:rPr>
              <w:t>Упаковка: ПВХ пакет</w:t>
            </w:r>
          </w:p>
        </w:tc>
      </w:tr>
      <w:tr w:rsidR="00C1540F" w:rsidRPr="00C1540F" w:rsidTr="00750799">
        <w:tc>
          <w:tcPr>
            <w:tcW w:w="454" w:type="pct"/>
            <w:vAlign w:val="center"/>
          </w:tcPr>
          <w:p w:rsidR="00C1540F" w:rsidRPr="00C1540F" w:rsidRDefault="00C1540F" w:rsidP="00C1540F">
            <w:pPr>
              <w:keepNext/>
              <w:keepLines/>
              <w:spacing w:after="0" w:line="240" w:lineRule="auto"/>
              <w:jc w:val="center"/>
              <w:rPr>
                <w:rFonts w:ascii="Times New Roman" w:eastAsia="Times New Roman" w:hAnsi="Times New Roman" w:cs="Times New Roman"/>
                <w:bCs/>
                <w:color w:val="000000"/>
                <w:szCs w:val="24"/>
              </w:rPr>
            </w:pPr>
            <w:r w:rsidRPr="00C1540F">
              <w:rPr>
                <w:rFonts w:ascii="Times New Roman" w:eastAsia="Times New Roman" w:hAnsi="Times New Roman" w:cs="Times New Roman"/>
                <w:bCs/>
                <w:color w:val="000000"/>
                <w:szCs w:val="24"/>
              </w:rPr>
              <w:t>3</w:t>
            </w:r>
          </w:p>
        </w:tc>
        <w:tc>
          <w:tcPr>
            <w:tcW w:w="1545" w:type="pct"/>
            <w:tcBorders>
              <w:top w:val="nil"/>
              <w:left w:val="single" w:sz="4" w:space="0" w:color="auto"/>
              <w:bottom w:val="single" w:sz="4" w:space="0" w:color="auto"/>
              <w:right w:val="single" w:sz="4" w:space="0" w:color="auto"/>
            </w:tcBorders>
            <w:shd w:val="clear" w:color="auto" w:fill="auto"/>
            <w:vAlign w:val="center"/>
          </w:tcPr>
          <w:p w:rsidR="00C1540F" w:rsidRPr="00C1540F" w:rsidRDefault="00C1540F" w:rsidP="00C1540F">
            <w:pPr>
              <w:keepNext/>
              <w:keepLines/>
              <w:spacing w:after="0" w:line="240" w:lineRule="auto"/>
              <w:jc w:val="both"/>
              <w:rPr>
                <w:rFonts w:ascii="Times New Roman" w:eastAsia="Times New Roman" w:hAnsi="Times New Roman" w:cs="Times New Roman"/>
                <w:color w:val="000000"/>
                <w:szCs w:val="24"/>
              </w:rPr>
            </w:pPr>
            <w:r w:rsidRPr="00C1540F">
              <w:rPr>
                <w:rFonts w:ascii="Times New Roman" w:eastAsia="Times New Roman" w:hAnsi="Times New Roman" w:cs="Times New Roman"/>
                <w:color w:val="000000"/>
                <w:szCs w:val="24"/>
              </w:rPr>
              <w:t>Наволочки из хлопчатобумажных тканей для подушек</w:t>
            </w:r>
          </w:p>
        </w:tc>
        <w:tc>
          <w:tcPr>
            <w:tcW w:w="3001" w:type="pct"/>
            <w:tcBorders>
              <w:bottom w:val="single" w:sz="4" w:space="0" w:color="auto"/>
            </w:tcBorders>
            <w:vAlign w:val="center"/>
          </w:tcPr>
          <w:p w:rsidR="00C1540F" w:rsidRPr="00C1540F" w:rsidRDefault="00C1540F" w:rsidP="00C1540F">
            <w:pPr>
              <w:shd w:val="clear" w:color="auto" w:fill="FFFFFF"/>
              <w:spacing w:after="0" w:line="240" w:lineRule="auto"/>
              <w:jc w:val="both"/>
              <w:textAlignment w:val="baseline"/>
              <w:rPr>
                <w:rFonts w:ascii="Times New Roman" w:eastAsia="Times New Roman" w:hAnsi="Times New Roman" w:cs="Times New Roman"/>
                <w:szCs w:val="24"/>
              </w:rPr>
            </w:pPr>
            <w:r w:rsidRPr="00C1540F">
              <w:rPr>
                <w:rFonts w:ascii="Times New Roman" w:eastAsia="Times New Roman" w:hAnsi="Times New Roman" w:cs="Times New Roman"/>
                <w:szCs w:val="24"/>
              </w:rPr>
              <w:t>Длина, см</w:t>
            </w:r>
            <w:proofErr w:type="gramStart"/>
            <w:r w:rsidRPr="00C1540F">
              <w:rPr>
                <w:rFonts w:ascii="Times New Roman" w:eastAsia="Times New Roman" w:hAnsi="Times New Roman" w:cs="Times New Roman"/>
                <w:szCs w:val="24"/>
              </w:rPr>
              <w:t xml:space="preserve"> :</w:t>
            </w:r>
            <w:proofErr w:type="gramEnd"/>
            <w:r w:rsidRPr="00C1540F">
              <w:rPr>
                <w:rFonts w:ascii="Cambria Math" w:eastAsia="Times New Roman" w:hAnsi="Cambria Math" w:cs="Times New Roman"/>
                <w:szCs w:val="24"/>
              </w:rPr>
              <w:t xml:space="preserve"> </w:t>
            </w:r>
            <w:r w:rsidRPr="00C1540F">
              <w:rPr>
                <w:rFonts w:ascii="Cambria Math" w:eastAsia="Times New Roman" w:hAnsi="Cambria Math" w:cs="Times New Roman"/>
                <w:b/>
                <w:bCs/>
                <w:szCs w:val="24"/>
              </w:rPr>
              <w:t>не менее</w:t>
            </w:r>
            <w:r w:rsidRPr="00C1540F">
              <w:rPr>
                <w:rFonts w:ascii="Times New Roman" w:eastAsia="Times New Roman" w:hAnsi="Times New Roman" w:cs="Times New Roman"/>
                <w:b/>
                <w:bCs/>
                <w:szCs w:val="24"/>
              </w:rPr>
              <w:t xml:space="preserve"> 70 и не более 75</w:t>
            </w:r>
            <w:r w:rsidRPr="00C1540F">
              <w:rPr>
                <w:rFonts w:ascii="Times New Roman" w:eastAsia="Times New Roman" w:hAnsi="Times New Roman" w:cs="Times New Roman"/>
                <w:szCs w:val="24"/>
              </w:rPr>
              <w:t>;</w:t>
            </w:r>
          </w:p>
          <w:p w:rsidR="00C1540F" w:rsidRPr="00C1540F" w:rsidRDefault="00C1540F" w:rsidP="00C1540F">
            <w:pPr>
              <w:shd w:val="clear" w:color="auto" w:fill="FFFFFF"/>
              <w:spacing w:after="0" w:line="240" w:lineRule="auto"/>
              <w:jc w:val="both"/>
              <w:textAlignment w:val="baseline"/>
              <w:rPr>
                <w:rFonts w:ascii="Times New Roman" w:eastAsia="Times New Roman" w:hAnsi="Times New Roman" w:cs="Times New Roman"/>
                <w:szCs w:val="24"/>
              </w:rPr>
            </w:pPr>
            <w:r w:rsidRPr="00C1540F">
              <w:rPr>
                <w:rFonts w:ascii="Times New Roman" w:eastAsia="Times New Roman" w:hAnsi="Times New Roman" w:cs="Times New Roman"/>
                <w:szCs w:val="24"/>
              </w:rPr>
              <w:t xml:space="preserve">Ширина, </w:t>
            </w:r>
            <w:proofErr w:type="gramStart"/>
            <w:r w:rsidRPr="00C1540F">
              <w:rPr>
                <w:rFonts w:ascii="Times New Roman" w:eastAsia="Times New Roman" w:hAnsi="Times New Roman" w:cs="Times New Roman"/>
                <w:szCs w:val="24"/>
              </w:rPr>
              <w:t>см</w:t>
            </w:r>
            <w:proofErr w:type="gramEnd"/>
            <w:r w:rsidRPr="00C1540F">
              <w:rPr>
                <w:rFonts w:ascii="Times New Roman" w:eastAsia="Times New Roman" w:hAnsi="Times New Roman" w:cs="Times New Roman"/>
                <w:szCs w:val="24"/>
              </w:rPr>
              <w:t xml:space="preserve">: </w:t>
            </w:r>
            <w:r w:rsidRPr="00C1540F">
              <w:rPr>
                <w:rFonts w:ascii="Cambria Math" w:eastAsia="Times New Roman" w:hAnsi="Cambria Math" w:cs="Times New Roman"/>
                <w:b/>
                <w:bCs/>
                <w:szCs w:val="24"/>
              </w:rPr>
              <w:t>не менее</w:t>
            </w:r>
            <w:r w:rsidRPr="00C1540F">
              <w:rPr>
                <w:rFonts w:ascii="Times New Roman" w:eastAsia="Times New Roman" w:hAnsi="Times New Roman" w:cs="Times New Roman"/>
                <w:b/>
                <w:bCs/>
                <w:szCs w:val="24"/>
              </w:rPr>
              <w:t xml:space="preserve"> 70 и не более 75</w:t>
            </w:r>
            <w:r w:rsidRPr="00C1540F">
              <w:rPr>
                <w:rFonts w:ascii="Times New Roman" w:eastAsia="Times New Roman" w:hAnsi="Times New Roman" w:cs="Times New Roman"/>
                <w:szCs w:val="24"/>
              </w:rPr>
              <w:t>;</w:t>
            </w:r>
          </w:p>
          <w:p w:rsidR="00C1540F" w:rsidRPr="00C1540F" w:rsidRDefault="00C1540F" w:rsidP="00C1540F">
            <w:pPr>
              <w:spacing w:after="0" w:line="240" w:lineRule="auto"/>
              <w:jc w:val="both"/>
              <w:rPr>
                <w:rFonts w:ascii="Times New Roman" w:eastAsia="Times New Roman" w:hAnsi="Times New Roman" w:cs="Times New Roman"/>
                <w:szCs w:val="24"/>
              </w:rPr>
            </w:pPr>
            <w:r w:rsidRPr="00C1540F">
              <w:rPr>
                <w:rFonts w:ascii="Times New Roman" w:eastAsia="Times New Roman" w:hAnsi="Times New Roman" w:cs="Times New Roman"/>
                <w:szCs w:val="24"/>
              </w:rPr>
              <w:t xml:space="preserve">Плотность ткани, </w:t>
            </w:r>
            <w:proofErr w:type="spellStart"/>
            <w:r w:rsidRPr="00C1540F">
              <w:rPr>
                <w:rFonts w:ascii="Times New Roman" w:eastAsia="Times New Roman" w:hAnsi="Times New Roman" w:cs="Times New Roman"/>
                <w:szCs w:val="24"/>
              </w:rPr>
              <w:t>гр</w:t>
            </w:r>
            <w:proofErr w:type="spellEnd"/>
            <w:r w:rsidRPr="00C1540F">
              <w:rPr>
                <w:rFonts w:ascii="Times New Roman" w:eastAsia="Times New Roman" w:hAnsi="Times New Roman" w:cs="Times New Roman"/>
                <w:szCs w:val="24"/>
              </w:rPr>
              <w:t>/</w:t>
            </w:r>
            <w:proofErr w:type="spellStart"/>
            <w:r w:rsidRPr="00C1540F">
              <w:rPr>
                <w:rFonts w:ascii="Times New Roman" w:eastAsia="Times New Roman" w:hAnsi="Times New Roman" w:cs="Times New Roman"/>
                <w:szCs w:val="24"/>
              </w:rPr>
              <w:t>кв</w:t>
            </w:r>
            <w:proofErr w:type="gramStart"/>
            <w:r w:rsidRPr="00C1540F">
              <w:rPr>
                <w:rFonts w:ascii="Times New Roman" w:eastAsia="Times New Roman" w:hAnsi="Times New Roman" w:cs="Times New Roman"/>
                <w:szCs w:val="24"/>
              </w:rPr>
              <w:t>.м</w:t>
            </w:r>
            <w:proofErr w:type="spellEnd"/>
            <w:proofErr w:type="gramEnd"/>
            <w:r w:rsidRPr="00C1540F">
              <w:rPr>
                <w:rFonts w:ascii="Times New Roman" w:eastAsia="Times New Roman" w:hAnsi="Times New Roman" w:cs="Times New Roman"/>
                <w:szCs w:val="24"/>
              </w:rPr>
              <w:t>: ≥ 145</w:t>
            </w:r>
          </w:p>
          <w:p w:rsidR="00C1540F" w:rsidRPr="00C1540F" w:rsidRDefault="00C1540F" w:rsidP="00C1540F">
            <w:pPr>
              <w:spacing w:after="0" w:line="240" w:lineRule="auto"/>
              <w:jc w:val="both"/>
              <w:rPr>
                <w:rFonts w:ascii="Times New Roman" w:eastAsia="Times New Roman" w:hAnsi="Times New Roman" w:cs="Times New Roman"/>
                <w:szCs w:val="24"/>
              </w:rPr>
            </w:pPr>
            <w:r w:rsidRPr="00C1540F">
              <w:rPr>
                <w:rFonts w:ascii="Times New Roman" w:eastAsia="Times New Roman" w:hAnsi="Times New Roman" w:cs="Times New Roman"/>
                <w:szCs w:val="24"/>
              </w:rPr>
              <w:t xml:space="preserve">Материал ткани: </w:t>
            </w:r>
            <w:r w:rsidRPr="00C1540F">
              <w:rPr>
                <w:rFonts w:ascii="Times New Roman" w:eastAsia="Times New Roman" w:hAnsi="Times New Roman" w:cs="Times New Roman"/>
                <w:b/>
                <w:bCs/>
                <w:szCs w:val="24"/>
              </w:rPr>
              <w:t>бязь</w:t>
            </w:r>
          </w:p>
          <w:p w:rsidR="00C1540F" w:rsidRPr="00C1540F" w:rsidRDefault="00C1540F" w:rsidP="00C1540F">
            <w:pPr>
              <w:spacing w:after="0" w:line="240" w:lineRule="auto"/>
              <w:jc w:val="both"/>
              <w:rPr>
                <w:rFonts w:ascii="Times New Roman" w:eastAsia="Times New Roman" w:hAnsi="Times New Roman" w:cs="Times New Roman"/>
                <w:szCs w:val="24"/>
              </w:rPr>
            </w:pPr>
            <w:r w:rsidRPr="00C1540F">
              <w:rPr>
                <w:rFonts w:ascii="Times New Roman" w:eastAsia="Times New Roman" w:hAnsi="Times New Roman" w:cs="Times New Roman"/>
                <w:szCs w:val="24"/>
              </w:rPr>
              <w:t>Состав: 100% хлопок. Тип изделия: Наволочки.</w:t>
            </w:r>
          </w:p>
          <w:p w:rsidR="00C1540F" w:rsidRPr="00C1540F" w:rsidRDefault="00C1540F" w:rsidP="00C1540F">
            <w:pPr>
              <w:spacing w:after="0" w:line="240" w:lineRule="auto"/>
              <w:jc w:val="both"/>
              <w:rPr>
                <w:rFonts w:ascii="Times New Roman" w:eastAsia="Times New Roman" w:hAnsi="Times New Roman" w:cs="Times New Roman"/>
                <w:szCs w:val="24"/>
              </w:rPr>
            </w:pPr>
            <w:r w:rsidRPr="00C1540F">
              <w:rPr>
                <w:rFonts w:ascii="Times New Roman" w:eastAsia="Times New Roman" w:hAnsi="Times New Roman" w:cs="Times New Roman"/>
                <w:szCs w:val="24"/>
              </w:rPr>
              <w:t xml:space="preserve">Цвет: ассорти. </w:t>
            </w:r>
          </w:p>
          <w:p w:rsidR="00C1540F" w:rsidRPr="00C1540F" w:rsidRDefault="00C1540F" w:rsidP="00C1540F">
            <w:pPr>
              <w:spacing w:after="0" w:line="240" w:lineRule="auto"/>
              <w:jc w:val="both"/>
              <w:rPr>
                <w:rFonts w:ascii="Times New Roman" w:eastAsia="Times New Roman" w:hAnsi="Times New Roman" w:cs="Times New Roman"/>
                <w:szCs w:val="24"/>
                <w:lang w:eastAsia="en-US"/>
              </w:rPr>
            </w:pPr>
            <w:r w:rsidRPr="00C1540F">
              <w:rPr>
                <w:rFonts w:ascii="Times New Roman" w:eastAsia="Times New Roman" w:hAnsi="Times New Roman" w:cs="Times New Roman"/>
                <w:szCs w:val="24"/>
              </w:rPr>
              <w:t>Упаковка: ПВХ пакет</w:t>
            </w:r>
          </w:p>
        </w:tc>
      </w:tr>
    </w:tbl>
    <w:p w:rsidR="00C1540F" w:rsidRDefault="00C1540F" w:rsidP="00C1540F">
      <w:pPr>
        <w:autoSpaceDE w:val="0"/>
        <w:autoSpaceDN w:val="0"/>
        <w:adjustRightInd w:val="0"/>
        <w:spacing w:after="0" w:line="240" w:lineRule="auto"/>
        <w:ind w:firstLine="851"/>
        <w:jc w:val="both"/>
        <w:rPr>
          <w:rFonts w:ascii="Times New Roman" w:eastAsia="Calibri" w:hAnsi="Times New Roman" w:cs="Times New Roman"/>
          <w:sz w:val="26"/>
          <w:szCs w:val="26"/>
          <w:shd w:val="clear" w:color="auto" w:fill="FFFFFF"/>
          <w:lang w:eastAsia="en-US"/>
        </w:rPr>
      </w:pPr>
      <w:r w:rsidRPr="00C1540F">
        <w:rPr>
          <w:rFonts w:ascii="Times New Roman" w:eastAsia="Calibri" w:hAnsi="Times New Roman" w:cs="Times New Roman"/>
          <w:sz w:val="26"/>
          <w:szCs w:val="26"/>
          <w:shd w:val="clear" w:color="auto" w:fill="FFFFFF"/>
          <w:lang w:eastAsia="en-US"/>
        </w:rPr>
        <w:t xml:space="preserve">В соответствии с частью 5 статьи 42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w:t>
      </w:r>
      <w:proofErr w:type="gramStart"/>
      <w:r w:rsidRPr="00C1540F">
        <w:rPr>
          <w:rFonts w:ascii="Times New Roman" w:eastAsia="Calibri" w:hAnsi="Times New Roman" w:cs="Times New Roman"/>
          <w:sz w:val="26"/>
          <w:szCs w:val="26"/>
          <w:shd w:val="clear" w:color="auto" w:fill="FFFFFF"/>
          <w:lang w:eastAsia="en-US"/>
        </w:rPr>
        <w:t>позднее</w:t>
      </w:r>
      <w:proofErr w:type="gramEnd"/>
      <w:r w:rsidRPr="00C1540F">
        <w:rPr>
          <w:rFonts w:ascii="Times New Roman" w:eastAsia="Calibri" w:hAnsi="Times New Roman" w:cs="Times New Roman"/>
          <w:sz w:val="26"/>
          <w:szCs w:val="26"/>
          <w:shd w:val="clear" w:color="auto" w:fill="FFFFFF"/>
          <w:lang w:eastAsia="en-US"/>
        </w:rPr>
        <w:t xml:space="preserve">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w:t>
      </w:r>
      <w:proofErr w:type="gramStart"/>
      <w:r w:rsidRPr="00C1540F">
        <w:rPr>
          <w:rFonts w:ascii="Times New Roman" w:eastAsia="Calibri" w:hAnsi="Times New Roman" w:cs="Times New Roman"/>
          <w:sz w:val="26"/>
          <w:szCs w:val="26"/>
          <w:shd w:val="clear" w:color="auto" w:fill="FFFFFF"/>
          <w:lang w:eastAsia="en-US"/>
        </w:rPr>
        <w:t xml:space="preserve">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w:t>
      </w:r>
      <w:r w:rsidRPr="00C1540F">
        <w:rPr>
          <w:rFonts w:ascii="Times New Roman" w:eastAsia="Calibri" w:hAnsi="Times New Roman" w:cs="Times New Roman"/>
          <w:sz w:val="26"/>
          <w:szCs w:val="26"/>
          <w:shd w:val="clear" w:color="auto" w:fill="FFFFFF"/>
          <w:lang w:eastAsia="en-US"/>
        </w:rPr>
        <w:lastRenderedPageBreak/>
        <w:t>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w:t>
      </w:r>
      <w:proofErr w:type="gramEnd"/>
      <w:r w:rsidRPr="00C1540F">
        <w:rPr>
          <w:rFonts w:ascii="Times New Roman" w:eastAsia="Calibri" w:hAnsi="Times New Roman" w:cs="Times New Roman"/>
          <w:sz w:val="26"/>
          <w:szCs w:val="26"/>
          <w:shd w:val="clear" w:color="auto" w:fill="FFFFFF"/>
          <w:lang w:eastAsia="en-US"/>
        </w:rPr>
        <w:t xml:space="preserve"> </w:t>
      </w:r>
      <w:proofErr w:type="gramStart"/>
      <w:r w:rsidRPr="00C1540F">
        <w:rPr>
          <w:rFonts w:ascii="Times New Roman" w:eastAsia="Calibri" w:hAnsi="Times New Roman" w:cs="Times New Roman"/>
          <w:sz w:val="26"/>
          <w:szCs w:val="26"/>
          <w:shd w:val="clear" w:color="auto" w:fill="FFFFFF"/>
          <w:lang w:eastAsia="en-US"/>
        </w:rPr>
        <w:t>которого</w:t>
      </w:r>
      <w:proofErr w:type="gramEnd"/>
      <w:r w:rsidRPr="00C1540F">
        <w:rPr>
          <w:rFonts w:ascii="Times New Roman" w:eastAsia="Calibri" w:hAnsi="Times New Roman" w:cs="Times New Roman"/>
          <w:sz w:val="26"/>
          <w:szCs w:val="26"/>
          <w:shd w:val="clear" w:color="auto" w:fill="FFFFFF"/>
          <w:lang w:eastAsia="en-US"/>
        </w:rPr>
        <w:t xml:space="preserve"> поступил такой запрос. Такие разъяснения не должны изменять суть извещения об осуществлении закупки.</w:t>
      </w:r>
    </w:p>
    <w:p w:rsidR="00D65E8A" w:rsidRDefault="00D65E8A" w:rsidP="00D65E8A">
      <w:pPr>
        <w:autoSpaceDE w:val="0"/>
        <w:autoSpaceDN w:val="0"/>
        <w:adjustRightInd w:val="0"/>
        <w:spacing w:after="0" w:line="240" w:lineRule="auto"/>
        <w:ind w:firstLine="851"/>
        <w:jc w:val="both"/>
        <w:rPr>
          <w:rFonts w:ascii="Times New Roman" w:eastAsia="Calibri" w:hAnsi="Times New Roman" w:cs="Times New Roman"/>
          <w:sz w:val="26"/>
          <w:szCs w:val="26"/>
          <w:shd w:val="clear" w:color="auto" w:fill="FFFFFF"/>
          <w:lang w:eastAsia="en-US"/>
        </w:rPr>
      </w:pPr>
      <w:r>
        <w:rPr>
          <w:rFonts w:ascii="Times New Roman" w:eastAsia="Calibri" w:hAnsi="Times New Roman" w:cs="Times New Roman"/>
          <w:sz w:val="26"/>
          <w:szCs w:val="26"/>
          <w:shd w:val="clear" w:color="auto" w:fill="FFFFFF"/>
          <w:lang w:eastAsia="en-US"/>
        </w:rPr>
        <w:t>Таким образом, Комиссия установила, З</w:t>
      </w:r>
      <w:r w:rsidRPr="00D65E8A">
        <w:rPr>
          <w:rFonts w:ascii="Times New Roman" w:eastAsia="Calibri" w:hAnsi="Times New Roman" w:cs="Times New Roman"/>
          <w:sz w:val="26"/>
          <w:szCs w:val="26"/>
          <w:shd w:val="clear" w:color="auto" w:fill="FFFFFF"/>
          <w:lang w:eastAsia="en-US"/>
        </w:rPr>
        <w:t xml:space="preserve">аказчик указывает различные показатели товаров, </w:t>
      </w:r>
      <w:r w:rsidRPr="00C1540F">
        <w:rPr>
          <w:rFonts w:ascii="Times New Roman" w:eastAsia="Calibri" w:hAnsi="Times New Roman" w:cs="Times New Roman"/>
          <w:sz w:val="26"/>
          <w:szCs w:val="26"/>
          <w:shd w:val="clear" w:color="auto" w:fill="FFFFFF"/>
          <w:lang w:eastAsia="en-US"/>
        </w:rPr>
        <w:t>изменя</w:t>
      </w:r>
      <w:r>
        <w:rPr>
          <w:rFonts w:ascii="Times New Roman" w:eastAsia="Calibri" w:hAnsi="Times New Roman" w:cs="Times New Roman"/>
          <w:sz w:val="26"/>
          <w:szCs w:val="26"/>
          <w:shd w:val="clear" w:color="auto" w:fill="FFFFFF"/>
          <w:lang w:eastAsia="en-US"/>
        </w:rPr>
        <w:t>я</w:t>
      </w:r>
      <w:r w:rsidRPr="00C1540F">
        <w:rPr>
          <w:rFonts w:ascii="Times New Roman" w:eastAsia="Calibri" w:hAnsi="Times New Roman" w:cs="Times New Roman"/>
          <w:sz w:val="26"/>
          <w:szCs w:val="26"/>
          <w:shd w:val="clear" w:color="auto" w:fill="FFFFFF"/>
          <w:lang w:eastAsia="en-US"/>
        </w:rPr>
        <w:t xml:space="preserve"> суть извещения об осуществлении закупки</w:t>
      </w:r>
      <w:r>
        <w:rPr>
          <w:rFonts w:ascii="Times New Roman" w:eastAsia="Calibri" w:hAnsi="Times New Roman" w:cs="Times New Roman"/>
          <w:sz w:val="26"/>
          <w:szCs w:val="26"/>
          <w:shd w:val="clear" w:color="auto" w:fill="FFFFFF"/>
          <w:lang w:eastAsia="en-US"/>
        </w:rPr>
        <w:t>,</w:t>
      </w:r>
      <w:r w:rsidRPr="00D65E8A">
        <w:rPr>
          <w:rFonts w:ascii="Times New Roman" w:eastAsia="Calibri" w:hAnsi="Times New Roman" w:cs="Times New Roman"/>
          <w:sz w:val="26"/>
          <w:szCs w:val="26"/>
          <w:shd w:val="clear" w:color="auto" w:fill="FFFFFF"/>
          <w:lang w:eastAsia="en-US"/>
        </w:rPr>
        <w:t xml:space="preserve"> вводя участников закупки в заблуждение</w:t>
      </w:r>
      <w:r>
        <w:rPr>
          <w:rFonts w:ascii="Times New Roman" w:eastAsia="Calibri" w:hAnsi="Times New Roman" w:cs="Times New Roman"/>
          <w:sz w:val="26"/>
          <w:szCs w:val="26"/>
          <w:shd w:val="clear" w:color="auto" w:fill="FFFFFF"/>
          <w:lang w:eastAsia="en-US"/>
        </w:rPr>
        <w:t xml:space="preserve">. </w:t>
      </w:r>
    </w:p>
    <w:p w:rsidR="00C1540F" w:rsidRPr="00C1540F" w:rsidRDefault="00C1540F" w:rsidP="00C1540F">
      <w:pPr>
        <w:autoSpaceDE w:val="0"/>
        <w:autoSpaceDN w:val="0"/>
        <w:adjustRightInd w:val="0"/>
        <w:spacing w:after="0" w:line="240" w:lineRule="auto"/>
        <w:ind w:firstLine="851"/>
        <w:jc w:val="both"/>
        <w:rPr>
          <w:rFonts w:ascii="Times New Roman" w:eastAsia="Calibri" w:hAnsi="Times New Roman" w:cs="Times New Roman"/>
          <w:sz w:val="26"/>
          <w:szCs w:val="26"/>
          <w:shd w:val="clear" w:color="auto" w:fill="FFFFFF"/>
          <w:lang w:eastAsia="en-US"/>
        </w:rPr>
      </w:pPr>
      <w:r w:rsidRPr="00C1540F">
        <w:rPr>
          <w:rFonts w:ascii="Times New Roman" w:eastAsia="Calibri" w:hAnsi="Times New Roman" w:cs="Times New Roman"/>
          <w:sz w:val="26"/>
          <w:szCs w:val="26"/>
          <w:shd w:val="clear" w:color="auto" w:fill="FFFFFF"/>
          <w:lang w:eastAsia="en-US"/>
        </w:rPr>
        <w:t>Указанными действиями Заказчик нарушил положения части 5 статьи 42 Закона о контрактной системе.</w:t>
      </w:r>
    </w:p>
    <w:p w:rsidR="00D65E8A" w:rsidRPr="00D65E8A" w:rsidRDefault="00D65E8A" w:rsidP="00D65E8A">
      <w:pPr>
        <w:autoSpaceDE w:val="0"/>
        <w:autoSpaceDN w:val="0"/>
        <w:adjustRightInd w:val="0"/>
        <w:spacing w:after="0" w:line="240" w:lineRule="auto"/>
        <w:ind w:firstLine="851"/>
        <w:jc w:val="both"/>
        <w:rPr>
          <w:rFonts w:ascii="Times New Roman" w:eastAsia="Calibri" w:hAnsi="Times New Roman" w:cs="Times New Roman"/>
          <w:sz w:val="26"/>
          <w:szCs w:val="26"/>
          <w:shd w:val="clear" w:color="auto" w:fill="FFFFFF"/>
          <w:lang w:eastAsia="en-US"/>
        </w:rPr>
      </w:pPr>
      <w:r>
        <w:rPr>
          <w:rFonts w:ascii="Times New Roman" w:eastAsia="Calibri" w:hAnsi="Times New Roman" w:cs="Times New Roman"/>
          <w:sz w:val="26"/>
          <w:szCs w:val="26"/>
          <w:shd w:val="clear" w:color="auto" w:fill="FFFFFF"/>
          <w:lang w:eastAsia="en-US"/>
        </w:rPr>
        <w:t>Также в доводах</w:t>
      </w:r>
      <w:r w:rsidRPr="00D65E8A">
        <w:rPr>
          <w:rFonts w:ascii="Times New Roman" w:eastAsia="Calibri" w:hAnsi="Times New Roman" w:cs="Times New Roman"/>
          <w:sz w:val="26"/>
          <w:szCs w:val="26"/>
          <w:shd w:val="clear" w:color="auto" w:fill="FFFFFF"/>
          <w:lang w:eastAsia="en-US"/>
        </w:rPr>
        <w:t xml:space="preserve"> жалобы Заявитель указывает, что, по его мнению, Заказчиком ненадлежащим образом составлено описание объекта закупки в части применения позиции каталога товаров, работ, услуг для обеспечения государственных и муниципальных нужд.</w:t>
      </w:r>
    </w:p>
    <w:p w:rsidR="0029571A" w:rsidRPr="0029571A" w:rsidRDefault="00D65E8A" w:rsidP="0029571A">
      <w:pPr>
        <w:autoSpaceDE w:val="0"/>
        <w:autoSpaceDN w:val="0"/>
        <w:adjustRightInd w:val="0"/>
        <w:spacing w:after="0" w:line="240" w:lineRule="auto"/>
        <w:ind w:firstLine="851"/>
        <w:jc w:val="both"/>
        <w:rPr>
          <w:rFonts w:ascii="Times New Roman" w:eastAsia="Calibri" w:hAnsi="Times New Roman" w:cs="Times New Roman"/>
          <w:bCs/>
          <w:sz w:val="26"/>
          <w:szCs w:val="26"/>
          <w:shd w:val="clear" w:color="auto" w:fill="FFFFFF"/>
          <w:lang w:eastAsia="en-US"/>
        </w:rPr>
      </w:pPr>
      <w:r w:rsidRPr="00D65E8A">
        <w:rPr>
          <w:rFonts w:ascii="Times New Roman" w:eastAsia="Calibri" w:hAnsi="Times New Roman" w:cs="Times New Roman"/>
          <w:bCs/>
          <w:sz w:val="26"/>
          <w:szCs w:val="26"/>
          <w:shd w:val="clear" w:color="auto" w:fill="FFFFFF"/>
          <w:lang w:eastAsia="en-US"/>
        </w:rPr>
        <w:t>Заявитель считает, что Заказчиком не обоснован</w:t>
      </w:r>
      <w:r w:rsidR="0029571A">
        <w:rPr>
          <w:rFonts w:ascii="Times New Roman" w:eastAsia="Calibri" w:hAnsi="Times New Roman" w:cs="Times New Roman"/>
          <w:bCs/>
          <w:sz w:val="26"/>
          <w:szCs w:val="26"/>
          <w:shd w:val="clear" w:color="auto" w:fill="FFFFFF"/>
          <w:lang w:eastAsia="en-US"/>
        </w:rPr>
        <w:t xml:space="preserve">а необходимость </w:t>
      </w:r>
      <w:r w:rsidR="0029571A" w:rsidRPr="0029571A">
        <w:rPr>
          <w:rFonts w:ascii="Times New Roman" w:eastAsia="Calibri" w:hAnsi="Times New Roman" w:cs="Times New Roman"/>
          <w:bCs/>
          <w:sz w:val="26"/>
          <w:szCs w:val="26"/>
          <w:shd w:val="clear" w:color="auto" w:fill="FFFFFF"/>
          <w:lang w:eastAsia="en-US"/>
        </w:rPr>
        <w:t>использования заказчиком не предусмотренной КТРУ характеристики «Материал ткани»</w:t>
      </w:r>
      <w:r w:rsidR="0029571A">
        <w:rPr>
          <w:rFonts w:ascii="Times New Roman" w:eastAsia="Calibri" w:hAnsi="Times New Roman" w:cs="Times New Roman"/>
          <w:bCs/>
          <w:sz w:val="26"/>
          <w:szCs w:val="26"/>
          <w:shd w:val="clear" w:color="auto" w:fill="FFFFFF"/>
          <w:lang w:eastAsia="en-US"/>
        </w:rPr>
        <w:t>.</w:t>
      </w:r>
    </w:p>
    <w:p w:rsidR="00D65E8A" w:rsidRPr="00D65E8A" w:rsidRDefault="00D65E8A" w:rsidP="00D65E8A">
      <w:pPr>
        <w:autoSpaceDE w:val="0"/>
        <w:autoSpaceDN w:val="0"/>
        <w:adjustRightInd w:val="0"/>
        <w:spacing w:after="0" w:line="240" w:lineRule="auto"/>
        <w:ind w:firstLine="851"/>
        <w:jc w:val="both"/>
        <w:rPr>
          <w:rFonts w:ascii="Times New Roman" w:eastAsia="Calibri" w:hAnsi="Times New Roman" w:cs="Times New Roman"/>
          <w:sz w:val="26"/>
          <w:szCs w:val="26"/>
          <w:shd w:val="clear" w:color="auto" w:fill="FFFFFF"/>
          <w:lang w:eastAsia="en-US"/>
        </w:rPr>
      </w:pPr>
      <w:r w:rsidRPr="00D65E8A">
        <w:rPr>
          <w:rFonts w:ascii="Times New Roman" w:eastAsia="Calibri" w:hAnsi="Times New Roman" w:cs="Times New Roman"/>
          <w:sz w:val="26"/>
          <w:szCs w:val="26"/>
          <w:shd w:val="clear" w:color="auto" w:fill="FFFFFF"/>
          <w:lang w:eastAsia="en-US"/>
        </w:rPr>
        <w:t>Комиссия установила, что описание объекта закупки</w:t>
      </w:r>
      <w:r w:rsidR="0029571A">
        <w:rPr>
          <w:rFonts w:ascii="Times New Roman" w:eastAsia="Calibri" w:hAnsi="Times New Roman" w:cs="Times New Roman"/>
          <w:sz w:val="26"/>
          <w:szCs w:val="26"/>
          <w:shd w:val="clear" w:color="auto" w:fill="FFFFFF"/>
          <w:lang w:eastAsia="en-US"/>
        </w:rPr>
        <w:t xml:space="preserve"> </w:t>
      </w:r>
      <w:r w:rsidRPr="00D65E8A">
        <w:rPr>
          <w:rFonts w:ascii="Times New Roman" w:eastAsia="Calibri" w:hAnsi="Times New Roman" w:cs="Times New Roman"/>
          <w:sz w:val="26"/>
          <w:szCs w:val="26"/>
          <w:shd w:val="clear" w:color="auto" w:fill="FFFFFF"/>
          <w:lang w:eastAsia="en-US"/>
        </w:rPr>
        <w:t xml:space="preserve">содержит </w:t>
      </w:r>
      <w:r w:rsidRPr="00D65E8A">
        <w:rPr>
          <w:rFonts w:ascii="Times New Roman" w:eastAsia="Calibri" w:hAnsi="Times New Roman" w:cs="Times New Roman"/>
          <w:bCs/>
          <w:sz w:val="26"/>
          <w:szCs w:val="26"/>
          <w:shd w:val="clear" w:color="auto" w:fill="FFFFFF"/>
          <w:lang w:eastAsia="en-US"/>
        </w:rPr>
        <w:t>требования к техническим и функциональным характеристикам товара (показатели товара).</w:t>
      </w:r>
    </w:p>
    <w:p w:rsidR="00D65E8A" w:rsidRPr="00D65E8A" w:rsidRDefault="00D65E8A" w:rsidP="00D65E8A">
      <w:pPr>
        <w:autoSpaceDE w:val="0"/>
        <w:autoSpaceDN w:val="0"/>
        <w:adjustRightInd w:val="0"/>
        <w:spacing w:after="0" w:line="240" w:lineRule="auto"/>
        <w:ind w:firstLine="851"/>
        <w:jc w:val="both"/>
        <w:rPr>
          <w:rFonts w:ascii="Times New Roman" w:eastAsia="Calibri" w:hAnsi="Times New Roman" w:cs="Times New Roman"/>
          <w:sz w:val="26"/>
          <w:szCs w:val="26"/>
          <w:shd w:val="clear" w:color="auto" w:fill="FFFFFF"/>
          <w:lang w:eastAsia="en-US"/>
        </w:rPr>
      </w:pPr>
      <w:r w:rsidRPr="00D65E8A">
        <w:rPr>
          <w:rFonts w:ascii="Times New Roman" w:eastAsia="Calibri" w:hAnsi="Times New Roman" w:cs="Times New Roman"/>
          <w:sz w:val="26"/>
          <w:szCs w:val="26"/>
          <w:shd w:val="clear" w:color="auto" w:fill="FFFFFF"/>
          <w:lang w:eastAsia="en-US"/>
        </w:rPr>
        <w:t>В ходе заседания комиссии представитель Заказчика дал пояснения по установленным дополнительным характеристикам в отношении</w:t>
      </w:r>
      <w:r w:rsidR="0029571A">
        <w:rPr>
          <w:rFonts w:ascii="Times New Roman" w:eastAsia="Calibri" w:hAnsi="Times New Roman" w:cs="Times New Roman"/>
          <w:sz w:val="26"/>
          <w:szCs w:val="26"/>
          <w:shd w:val="clear" w:color="auto" w:fill="FFFFFF"/>
          <w:lang w:eastAsia="en-US"/>
        </w:rPr>
        <w:t xml:space="preserve"> оспариваемой Заявителем характеристики</w:t>
      </w:r>
      <w:r w:rsidRPr="00D65E8A">
        <w:rPr>
          <w:rFonts w:ascii="Times New Roman" w:eastAsia="Calibri" w:hAnsi="Times New Roman" w:cs="Times New Roman"/>
          <w:sz w:val="26"/>
          <w:szCs w:val="26"/>
          <w:shd w:val="clear" w:color="auto" w:fill="FFFFFF"/>
          <w:lang w:eastAsia="en-US"/>
        </w:rPr>
        <w:t xml:space="preserve">:  </w:t>
      </w:r>
    </w:p>
    <w:p w:rsidR="0029571A" w:rsidRDefault="0029571A" w:rsidP="00D65E8A">
      <w:pPr>
        <w:autoSpaceDE w:val="0"/>
        <w:autoSpaceDN w:val="0"/>
        <w:adjustRightInd w:val="0"/>
        <w:spacing w:after="0" w:line="240" w:lineRule="auto"/>
        <w:ind w:firstLine="851"/>
        <w:jc w:val="both"/>
        <w:rPr>
          <w:rFonts w:ascii="Times New Roman" w:eastAsia="Calibri" w:hAnsi="Times New Roman" w:cs="Times New Roman"/>
          <w:i/>
          <w:sz w:val="26"/>
          <w:szCs w:val="26"/>
          <w:shd w:val="clear" w:color="auto" w:fill="FFFFFF"/>
          <w:lang w:eastAsia="en-US"/>
        </w:rPr>
      </w:pPr>
      <w:r>
        <w:rPr>
          <w:rFonts w:ascii="Times New Roman" w:eastAsia="Calibri" w:hAnsi="Times New Roman" w:cs="Times New Roman"/>
          <w:i/>
          <w:sz w:val="26"/>
          <w:szCs w:val="26"/>
          <w:shd w:val="clear" w:color="auto" w:fill="FFFFFF"/>
          <w:lang w:eastAsia="en-US"/>
        </w:rPr>
        <w:t>«</w:t>
      </w:r>
      <w:r w:rsidRPr="0029571A">
        <w:rPr>
          <w:rFonts w:ascii="Times New Roman" w:eastAsia="Calibri" w:hAnsi="Times New Roman" w:cs="Times New Roman"/>
          <w:i/>
          <w:sz w:val="26"/>
          <w:szCs w:val="26"/>
          <w:shd w:val="clear" w:color="auto" w:fill="FFFFFF"/>
          <w:lang w:eastAsia="en-US"/>
        </w:rPr>
        <w:t xml:space="preserve">В соответствии с положениями ч. 4 ст. 42 Закона № 44-ФЗ заказчик вправе вносить изменения в извещение об осуществлении закупки по собственной инициативе или в соответствии с запросом. При этом изменение наименования объекта закупки и увеличение размера обеспечения заявок на участие в закупке не допускаются. Наименования объектов закупки изменены не были. Были внесены уточнения в материале и размере постельного белья на основании письменного запроса, а также телефонных звонков потенциальных заказчиков из стран ближнего зарубежья, для которых не ясны математические знаки «меньше», «больше», «меньше или равно», «больше или равно» («Описание объекта закупки» прилагается) </w:t>
      </w:r>
    </w:p>
    <w:p w:rsidR="0029571A" w:rsidRDefault="0029571A" w:rsidP="00D65E8A">
      <w:pPr>
        <w:autoSpaceDE w:val="0"/>
        <w:autoSpaceDN w:val="0"/>
        <w:adjustRightInd w:val="0"/>
        <w:spacing w:after="0" w:line="240" w:lineRule="auto"/>
        <w:ind w:firstLine="851"/>
        <w:jc w:val="both"/>
        <w:rPr>
          <w:rFonts w:ascii="Times New Roman" w:eastAsia="Calibri" w:hAnsi="Times New Roman" w:cs="Times New Roman"/>
          <w:i/>
          <w:sz w:val="26"/>
          <w:szCs w:val="26"/>
          <w:shd w:val="clear" w:color="auto" w:fill="FFFFFF"/>
          <w:lang w:eastAsia="en-US"/>
        </w:rPr>
      </w:pPr>
      <w:r>
        <w:rPr>
          <w:rFonts w:ascii="Times New Roman" w:eastAsia="Calibri" w:hAnsi="Times New Roman" w:cs="Times New Roman"/>
          <w:i/>
          <w:sz w:val="26"/>
          <w:szCs w:val="26"/>
          <w:shd w:val="clear" w:color="auto" w:fill="FFFFFF"/>
          <w:lang w:eastAsia="en-US"/>
        </w:rPr>
        <w:t xml:space="preserve"> </w:t>
      </w:r>
      <w:proofErr w:type="gramStart"/>
      <w:r w:rsidRPr="0029571A">
        <w:rPr>
          <w:rFonts w:ascii="Times New Roman" w:eastAsia="Calibri" w:hAnsi="Times New Roman" w:cs="Times New Roman"/>
          <w:i/>
          <w:sz w:val="26"/>
          <w:szCs w:val="26"/>
          <w:shd w:val="clear" w:color="auto" w:fill="FFFFFF"/>
          <w:lang w:eastAsia="en-US"/>
        </w:rPr>
        <w:t>Что касается использования КТРУ: в соответствии с пунктом 5 правил использования КТРУ заказчик вправе указать в извещении об осуществлении закупки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w:t>
      </w:r>
      <w:r>
        <w:rPr>
          <w:rFonts w:ascii="Times New Roman" w:eastAsia="Calibri" w:hAnsi="Times New Roman" w:cs="Times New Roman"/>
          <w:i/>
          <w:sz w:val="26"/>
          <w:szCs w:val="26"/>
          <w:shd w:val="clear" w:color="auto" w:fill="FFFFFF"/>
          <w:lang w:eastAsia="en-US"/>
        </w:rPr>
        <w:t xml:space="preserve"> </w:t>
      </w:r>
      <w:r w:rsidRPr="0029571A">
        <w:rPr>
          <w:rFonts w:ascii="Times New Roman" w:eastAsia="Calibri" w:hAnsi="Times New Roman" w:cs="Times New Roman"/>
          <w:i/>
          <w:sz w:val="26"/>
          <w:szCs w:val="26"/>
          <w:shd w:val="clear" w:color="auto" w:fill="FFFFFF"/>
          <w:lang w:eastAsia="en-US"/>
        </w:rPr>
        <w:t>статьи 33 Закона о контрактной, которые не предусмотрены в позиции КТРУ, за исключением отдельных случаев, предусмотренных законодательством о</w:t>
      </w:r>
      <w:proofErr w:type="gramEnd"/>
      <w:r w:rsidRPr="0029571A">
        <w:rPr>
          <w:rFonts w:ascii="Times New Roman" w:eastAsia="Calibri" w:hAnsi="Times New Roman" w:cs="Times New Roman"/>
          <w:i/>
          <w:sz w:val="26"/>
          <w:szCs w:val="26"/>
          <w:shd w:val="clear" w:color="auto" w:fill="FFFFFF"/>
          <w:lang w:eastAsia="en-US"/>
        </w:rPr>
        <w:t xml:space="preserve"> контрактной системе, что нами и было сделано. </w:t>
      </w:r>
    </w:p>
    <w:p w:rsidR="0029571A" w:rsidRDefault="0029571A" w:rsidP="00D65E8A">
      <w:pPr>
        <w:autoSpaceDE w:val="0"/>
        <w:autoSpaceDN w:val="0"/>
        <w:adjustRightInd w:val="0"/>
        <w:spacing w:after="0" w:line="240" w:lineRule="auto"/>
        <w:ind w:firstLine="851"/>
        <w:jc w:val="both"/>
        <w:rPr>
          <w:rFonts w:ascii="Times New Roman" w:eastAsia="Calibri" w:hAnsi="Times New Roman" w:cs="Times New Roman"/>
          <w:i/>
          <w:sz w:val="26"/>
          <w:szCs w:val="26"/>
          <w:shd w:val="clear" w:color="auto" w:fill="FFFFFF"/>
          <w:lang w:eastAsia="en-US"/>
        </w:rPr>
      </w:pPr>
      <w:r w:rsidRPr="0029571A">
        <w:rPr>
          <w:rFonts w:ascii="Times New Roman" w:eastAsia="Calibri" w:hAnsi="Times New Roman" w:cs="Times New Roman"/>
          <w:i/>
          <w:sz w:val="26"/>
          <w:szCs w:val="26"/>
          <w:shd w:val="clear" w:color="auto" w:fill="FFFFFF"/>
          <w:lang w:eastAsia="en-US"/>
        </w:rPr>
        <w:t>В описание объекта закупки включена дополнительная информация о материале ткани. В первоначальном варианте предполагалось к закупке постельное белье из материала «поплин» плотностью не менее 145г/м</w:t>
      </w:r>
      <w:proofErr w:type="gramStart"/>
      <w:r w:rsidRPr="0029571A">
        <w:rPr>
          <w:rFonts w:ascii="Times New Roman" w:eastAsia="Calibri" w:hAnsi="Times New Roman" w:cs="Times New Roman"/>
          <w:i/>
          <w:sz w:val="26"/>
          <w:szCs w:val="26"/>
          <w:shd w:val="clear" w:color="auto" w:fill="FFFFFF"/>
          <w:lang w:eastAsia="en-US"/>
        </w:rPr>
        <w:t>2</w:t>
      </w:r>
      <w:proofErr w:type="gramEnd"/>
      <w:r w:rsidRPr="0029571A">
        <w:rPr>
          <w:rFonts w:ascii="Times New Roman" w:eastAsia="Calibri" w:hAnsi="Times New Roman" w:cs="Times New Roman"/>
          <w:i/>
          <w:sz w:val="26"/>
          <w:szCs w:val="26"/>
          <w:shd w:val="clear" w:color="auto" w:fill="FFFFFF"/>
          <w:lang w:eastAsia="en-US"/>
        </w:rPr>
        <w:t xml:space="preserve">, при даче разъяснения материал был заменен на более подходящий, а именно «бязь» плотностью не менее 145г/м2, который используется для получателей социальных услуг в стационарной форме с постоянным проживанием, при необходимости частого использования высокой температурной обработки, отбеливанию и т.д., что и является конкретным обоснованием необходимости использования нами не предусмотренной </w:t>
      </w:r>
      <w:r>
        <w:rPr>
          <w:rFonts w:ascii="Times New Roman" w:eastAsia="Calibri" w:hAnsi="Times New Roman" w:cs="Times New Roman"/>
          <w:i/>
          <w:sz w:val="26"/>
          <w:szCs w:val="26"/>
          <w:shd w:val="clear" w:color="auto" w:fill="FFFFFF"/>
          <w:lang w:eastAsia="en-US"/>
        </w:rPr>
        <w:t xml:space="preserve">характеристики «материал ткани». </w:t>
      </w:r>
    </w:p>
    <w:p w:rsidR="00D65E8A" w:rsidRPr="00D65E8A" w:rsidRDefault="00D65E8A" w:rsidP="00D65E8A">
      <w:pPr>
        <w:autoSpaceDE w:val="0"/>
        <w:autoSpaceDN w:val="0"/>
        <w:adjustRightInd w:val="0"/>
        <w:spacing w:after="0" w:line="240" w:lineRule="auto"/>
        <w:ind w:firstLine="851"/>
        <w:jc w:val="both"/>
        <w:rPr>
          <w:rFonts w:ascii="Times New Roman" w:eastAsia="Calibri" w:hAnsi="Times New Roman" w:cs="Times New Roman"/>
          <w:sz w:val="26"/>
          <w:szCs w:val="26"/>
          <w:shd w:val="clear" w:color="auto" w:fill="FFFFFF"/>
          <w:lang w:eastAsia="en-US"/>
        </w:rPr>
      </w:pPr>
      <w:r w:rsidRPr="00D65E8A">
        <w:rPr>
          <w:rFonts w:ascii="Times New Roman" w:eastAsia="Calibri" w:hAnsi="Times New Roman" w:cs="Times New Roman"/>
          <w:sz w:val="26"/>
          <w:szCs w:val="26"/>
          <w:shd w:val="clear" w:color="auto" w:fill="FFFFFF"/>
          <w:lang w:eastAsia="en-US"/>
        </w:rPr>
        <w:t xml:space="preserve">Таким образом, Комиссия находит довод жалобы необоснованным, так как дополнительные характеристики к закупаемому товару, приведенные в описании объекта закупки, в полной мере удовлетворяют потребности Заказчика. Кроме того, по мнению Комиссии, данные требования не являются избыточными и не влекут за собой ограничение конкуренции. </w:t>
      </w:r>
    </w:p>
    <w:p w:rsidR="00BC0972" w:rsidRPr="00970289" w:rsidRDefault="00BC0972" w:rsidP="00970289">
      <w:pPr>
        <w:autoSpaceDE w:val="0"/>
        <w:autoSpaceDN w:val="0"/>
        <w:adjustRightInd w:val="0"/>
        <w:spacing w:after="0" w:line="240" w:lineRule="auto"/>
        <w:ind w:firstLine="851"/>
        <w:jc w:val="both"/>
        <w:rPr>
          <w:rFonts w:ascii="Times New Roman" w:hAnsi="Times New Roman" w:cs="Times New Roman"/>
          <w:sz w:val="26"/>
          <w:szCs w:val="26"/>
        </w:rPr>
      </w:pPr>
    </w:p>
    <w:p w:rsidR="00970289" w:rsidRPr="00970289" w:rsidRDefault="00970289" w:rsidP="00970289">
      <w:pPr>
        <w:autoSpaceDE w:val="0"/>
        <w:autoSpaceDN w:val="0"/>
        <w:adjustRightInd w:val="0"/>
        <w:spacing w:after="0" w:line="240" w:lineRule="auto"/>
        <w:ind w:firstLine="851"/>
        <w:jc w:val="both"/>
        <w:rPr>
          <w:rFonts w:ascii="Times New Roman" w:hAnsi="Times New Roman" w:cs="Times New Roman"/>
          <w:sz w:val="26"/>
          <w:szCs w:val="26"/>
        </w:rPr>
      </w:pPr>
      <w:r w:rsidRPr="00970289">
        <w:rPr>
          <w:rFonts w:ascii="Times New Roman" w:hAnsi="Times New Roman" w:cs="Times New Roman"/>
          <w:sz w:val="26"/>
          <w:szCs w:val="26"/>
        </w:rPr>
        <w:lastRenderedPageBreak/>
        <w:t xml:space="preserve">Исходя из указанного, Комиссия приходит к выводу о наличии в действиях Заказчика нарушения пункта 1 части 2 статьи 42 Закона о контрактной системе. </w:t>
      </w:r>
    </w:p>
    <w:p w:rsidR="001360EE" w:rsidRDefault="001360EE"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186221" w:rsidRPr="00186221" w:rsidRDefault="00186221" w:rsidP="00186221">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990658" w:rsidRPr="00F70BCD" w:rsidRDefault="00990658" w:rsidP="00C203B4">
      <w:pPr>
        <w:widowControl w:val="0"/>
        <w:numPr>
          <w:ilvl w:val="0"/>
          <w:numId w:val="41"/>
        </w:numPr>
        <w:tabs>
          <w:tab w:val="left" w:pos="993"/>
        </w:tabs>
        <w:autoSpaceDE w:val="0"/>
        <w:autoSpaceDN w:val="0"/>
        <w:adjustRightInd w:val="0"/>
        <w:spacing w:after="0" w:line="240" w:lineRule="auto"/>
        <w:jc w:val="both"/>
        <w:rPr>
          <w:rFonts w:ascii="Times New Roman" w:hAnsi="Times New Roman" w:cs="Times New Roman"/>
          <w:bCs/>
          <w:iCs/>
          <w:sz w:val="26"/>
          <w:szCs w:val="26"/>
        </w:rPr>
      </w:pPr>
      <w:r w:rsidRPr="00F70BCD">
        <w:rPr>
          <w:rFonts w:ascii="Times New Roman" w:hAnsi="Times New Roman" w:cs="Times New Roman"/>
          <w:bCs/>
          <w:sz w:val="26"/>
          <w:szCs w:val="26"/>
        </w:rPr>
        <w:t xml:space="preserve">Признать жалобу </w:t>
      </w:r>
      <w:r w:rsidR="00BC0972" w:rsidRPr="00BC0972">
        <w:rPr>
          <w:rFonts w:ascii="Times New Roman" w:hAnsi="Times New Roman" w:cs="Times New Roman"/>
          <w:bCs/>
          <w:iCs/>
          <w:sz w:val="26"/>
          <w:szCs w:val="26"/>
        </w:rPr>
        <w:t>ИП Исаев Роман Игоревич</w:t>
      </w:r>
      <w:r w:rsidR="00C203B4">
        <w:rPr>
          <w:rFonts w:ascii="Times New Roman" w:hAnsi="Times New Roman" w:cs="Times New Roman"/>
          <w:bCs/>
          <w:iCs/>
          <w:sz w:val="26"/>
          <w:szCs w:val="26"/>
        </w:rPr>
        <w:t xml:space="preserve"> </w:t>
      </w:r>
      <w:r w:rsidR="00104873">
        <w:rPr>
          <w:rFonts w:ascii="Times New Roman" w:hAnsi="Times New Roman" w:cs="Times New Roman"/>
          <w:bCs/>
          <w:iCs/>
          <w:sz w:val="26"/>
          <w:szCs w:val="26"/>
        </w:rPr>
        <w:t xml:space="preserve">частично </w:t>
      </w:r>
      <w:r w:rsidRPr="00F70BCD">
        <w:rPr>
          <w:rFonts w:ascii="Times New Roman" w:hAnsi="Times New Roman" w:cs="Times New Roman"/>
          <w:bCs/>
          <w:sz w:val="26"/>
          <w:szCs w:val="26"/>
        </w:rPr>
        <w:t>обоснованной;</w:t>
      </w:r>
    </w:p>
    <w:p w:rsidR="00990658" w:rsidRPr="00C203B4" w:rsidRDefault="00990658" w:rsidP="00C203B4">
      <w:pPr>
        <w:widowControl w:val="0"/>
        <w:numPr>
          <w:ilvl w:val="0"/>
          <w:numId w:val="41"/>
        </w:numPr>
        <w:tabs>
          <w:tab w:val="left" w:pos="993"/>
        </w:tabs>
        <w:autoSpaceDE w:val="0"/>
        <w:autoSpaceDN w:val="0"/>
        <w:adjustRightInd w:val="0"/>
        <w:spacing w:after="0" w:line="240" w:lineRule="auto"/>
        <w:ind w:left="0" w:firstLine="709"/>
        <w:jc w:val="both"/>
        <w:rPr>
          <w:rFonts w:ascii="Times New Roman" w:hAnsi="Times New Roman" w:cs="Times New Roman"/>
          <w:bCs/>
          <w:sz w:val="26"/>
          <w:szCs w:val="26"/>
        </w:rPr>
      </w:pPr>
      <w:r w:rsidRPr="00F70BCD">
        <w:rPr>
          <w:rFonts w:ascii="Times New Roman" w:hAnsi="Times New Roman" w:cs="Times New Roman"/>
          <w:bCs/>
          <w:sz w:val="26"/>
          <w:szCs w:val="26"/>
        </w:rPr>
        <w:t>Признать в действиях Заказчика нарушение</w:t>
      </w:r>
      <w:r w:rsidR="00610EA9">
        <w:rPr>
          <w:rFonts w:ascii="Times New Roman" w:hAnsi="Times New Roman" w:cs="Times New Roman"/>
          <w:bCs/>
          <w:sz w:val="26"/>
          <w:szCs w:val="26"/>
        </w:rPr>
        <w:t xml:space="preserve"> </w:t>
      </w:r>
      <w:r w:rsidRPr="00C203B4">
        <w:rPr>
          <w:rFonts w:ascii="Times New Roman" w:hAnsi="Times New Roman" w:cs="Times New Roman"/>
          <w:bCs/>
          <w:sz w:val="26"/>
          <w:szCs w:val="26"/>
        </w:rPr>
        <w:t xml:space="preserve">части </w:t>
      </w:r>
      <w:r w:rsidR="00BC0972">
        <w:rPr>
          <w:rFonts w:ascii="Times New Roman" w:hAnsi="Times New Roman" w:cs="Times New Roman"/>
          <w:bCs/>
          <w:sz w:val="26"/>
          <w:szCs w:val="26"/>
        </w:rPr>
        <w:t>5</w:t>
      </w:r>
      <w:r w:rsidRPr="00C203B4">
        <w:rPr>
          <w:rFonts w:ascii="Times New Roman" w:hAnsi="Times New Roman" w:cs="Times New Roman"/>
          <w:bCs/>
          <w:sz w:val="26"/>
          <w:szCs w:val="26"/>
        </w:rPr>
        <w:t xml:space="preserve"> статьи 42 Закона о контрактной системе;</w:t>
      </w:r>
    </w:p>
    <w:p w:rsidR="00990658" w:rsidRPr="009E702F" w:rsidRDefault="00990658" w:rsidP="00990658">
      <w:pPr>
        <w:widowControl w:val="0"/>
        <w:numPr>
          <w:ilvl w:val="0"/>
          <w:numId w:val="41"/>
        </w:numPr>
        <w:tabs>
          <w:tab w:val="left" w:pos="993"/>
        </w:tabs>
        <w:autoSpaceDE w:val="0"/>
        <w:autoSpaceDN w:val="0"/>
        <w:adjustRightInd w:val="0"/>
        <w:spacing w:after="0" w:line="240" w:lineRule="auto"/>
        <w:ind w:left="0" w:firstLine="709"/>
        <w:jc w:val="both"/>
        <w:rPr>
          <w:rFonts w:ascii="Times New Roman" w:hAnsi="Times New Roman" w:cs="Times New Roman"/>
          <w:bCs/>
          <w:sz w:val="26"/>
          <w:szCs w:val="26"/>
        </w:rPr>
      </w:pPr>
      <w:r w:rsidRPr="009E702F">
        <w:rPr>
          <w:rFonts w:ascii="Times New Roman" w:hAnsi="Times New Roman" w:cs="Times New Roman"/>
          <w:bCs/>
          <w:sz w:val="26"/>
          <w:szCs w:val="26"/>
        </w:rPr>
        <w:t>Выдать Заказчику предписание об устранении выявленных нарушений путем отмены протоколов и внесением изменений в извещение об осуществлении закупки;</w:t>
      </w:r>
    </w:p>
    <w:p w:rsidR="00990658" w:rsidRPr="00F70BCD" w:rsidRDefault="00990658" w:rsidP="00990658">
      <w:pPr>
        <w:widowControl w:val="0"/>
        <w:numPr>
          <w:ilvl w:val="0"/>
          <w:numId w:val="41"/>
        </w:numPr>
        <w:tabs>
          <w:tab w:val="left" w:pos="993"/>
        </w:tabs>
        <w:autoSpaceDE w:val="0"/>
        <w:autoSpaceDN w:val="0"/>
        <w:adjustRightInd w:val="0"/>
        <w:spacing w:after="0" w:line="240" w:lineRule="auto"/>
        <w:ind w:left="0" w:firstLine="709"/>
        <w:jc w:val="both"/>
        <w:rPr>
          <w:rFonts w:ascii="Times New Roman" w:hAnsi="Times New Roman" w:cs="Times New Roman"/>
          <w:bCs/>
          <w:sz w:val="26"/>
          <w:szCs w:val="26"/>
        </w:rPr>
      </w:pPr>
      <w:r w:rsidRPr="009E702F">
        <w:rPr>
          <w:rFonts w:ascii="Times New Roman" w:hAnsi="Times New Roman" w:cs="Times New Roman"/>
          <w:bCs/>
          <w:sz w:val="26"/>
          <w:szCs w:val="26"/>
        </w:rPr>
        <w:t>Передать уполномоченному должностному лицу Ленинградского</w:t>
      </w:r>
      <w:r w:rsidRPr="00F70BCD">
        <w:rPr>
          <w:rFonts w:ascii="Times New Roman" w:hAnsi="Times New Roman" w:cs="Times New Roman"/>
          <w:bCs/>
          <w:sz w:val="26"/>
          <w:szCs w:val="26"/>
        </w:rPr>
        <w:t xml:space="preserve"> УФАС России материалы дела для рассмотрения вопроса о возбуждении административного производства.</w:t>
      </w:r>
    </w:p>
    <w:p w:rsidR="00A543DE" w:rsidRPr="00CA7250" w:rsidRDefault="00A543DE" w:rsidP="00CA725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990658" w:rsidRDefault="00CA7250" w:rsidP="004F75B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CA7250">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p>
    <w:p w:rsidR="00EC5455" w:rsidRDefault="00EC5455" w:rsidP="00EC5455">
      <w:pPr>
        <w:rPr>
          <w:rFonts w:ascii="Times New Roman" w:hAnsi="Times New Roman" w:cs="Times New Roman"/>
          <w:bCs/>
          <w:sz w:val="26"/>
          <w:szCs w:val="26"/>
        </w:rPr>
      </w:pPr>
    </w:p>
    <w:p w:rsidR="00F80EC0" w:rsidRPr="000D25E4" w:rsidRDefault="00F80EC0" w:rsidP="00186221">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F80EC0" w:rsidRPr="000D25E4" w:rsidSect="00667194">
      <w:headerReference w:type="default" r:id="rId9"/>
      <w:pgSz w:w="11906" w:h="16838"/>
      <w:pgMar w:top="1134" w:right="567"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569" w:rsidRDefault="006E7569" w:rsidP="00CB05C2">
      <w:pPr>
        <w:spacing w:after="0" w:line="240" w:lineRule="auto"/>
      </w:pPr>
      <w:r>
        <w:separator/>
      </w:r>
    </w:p>
  </w:endnote>
  <w:endnote w:type="continuationSeparator" w:id="0">
    <w:p w:rsidR="006E7569" w:rsidRDefault="006E756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569" w:rsidRDefault="006E7569" w:rsidP="00CB05C2">
      <w:pPr>
        <w:spacing w:after="0" w:line="240" w:lineRule="auto"/>
      </w:pPr>
      <w:r>
        <w:separator/>
      </w:r>
    </w:p>
  </w:footnote>
  <w:footnote w:type="continuationSeparator" w:id="0">
    <w:p w:rsidR="006E7569" w:rsidRDefault="006E756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252" w:rsidRPr="00BD4F8A" w:rsidRDefault="00D764DB">
    <w:pPr>
      <w:pStyle w:val="ac"/>
      <w:jc w:val="center"/>
      <w:rPr>
        <w:rFonts w:ascii="Times New Roman" w:hAnsi="Times New Roman" w:cs="Times New Roman"/>
      </w:rPr>
    </w:pPr>
    <w:r w:rsidRPr="00BD4F8A">
      <w:rPr>
        <w:rFonts w:ascii="Times New Roman" w:hAnsi="Times New Roman" w:cs="Times New Roman"/>
      </w:rPr>
      <w:fldChar w:fldCharType="begin"/>
    </w:r>
    <w:r w:rsidR="00EA4252"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5F67A9">
      <w:rPr>
        <w:rFonts w:ascii="Times New Roman" w:hAnsi="Times New Roman" w:cs="Times New Roman"/>
        <w:noProof/>
      </w:rPr>
      <w:t>7</w:t>
    </w:r>
    <w:r w:rsidRPr="00BD4F8A">
      <w:rPr>
        <w:rFonts w:ascii="Times New Roman" w:hAnsi="Times New Roman" w:cs="Times New Roman"/>
        <w:noProof/>
      </w:rPr>
      <w:fldChar w:fldCharType="end"/>
    </w:r>
  </w:p>
  <w:p w:rsidR="00EA4252" w:rsidRPr="00BD4F8A" w:rsidRDefault="00EA4252">
    <w:pPr>
      <w:pStyle w:val="ac"/>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D1178D6"/>
    <w:multiLevelType w:val="hybridMultilevel"/>
    <w:tmpl w:val="D2082336"/>
    <w:lvl w:ilvl="0" w:tplc="83327A74">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5">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6B7A26"/>
    <w:multiLevelType w:val="hybridMultilevel"/>
    <w:tmpl w:val="97BCAE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A461585"/>
    <w:multiLevelType w:val="multilevel"/>
    <w:tmpl w:val="AB2AF320"/>
    <w:lvl w:ilvl="0">
      <w:start w:val="9"/>
      <w:numFmt w:val="decimal"/>
      <w:lvlText w:val="3.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4904557"/>
    <w:multiLevelType w:val="hybridMultilevel"/>
    <w:tmpl w:val="04F6CEF2"/>
    <w:lvl w:ilvl="0" w:tplc="1B223DC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66A06212"/>
    <w:multiLevelType w:val="hybridMultilevel"/>
    <w:tmpl w:val="24AE8892"/>
    <w:lvl w:ilvl="0" w:tplc="0419000F">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1">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37"/>
  </w:num>
  <w:num w:numId="3">
    <w:abstractNumId w:val="15"/>
  </w:num>
  <w:num w:numId="4">
    <w:abstractNumId w:val="20"/>
  </w:num>
  <w:num w:numId="5">
    <w:abstractNumId w:val="21"/>
  </w:num>
  <w:num w:numId="6">
    <w:abstractNumId w:val="26"/>
  </w:num>
  <w:num w:numId="7">
    <w:abstractNumId w:val="33"/>
  </w:num>
  <w:num w:numId="8">
    <w:abstractNumId w:val="1"/>
  </w:num>
  <w:num w:numId="9">
    <w:abstractNumId w:val="7"/>
  </w:num>
  <w:num w:numId="10">
    <w:abstractNumId w:val="18"/>
  </w:num>
  <w:num w:numId="11">
    <w:abstractNumId w:val="0"/>
  </w:num>
  <w:num w:numId="12">
    <w:abstractNumId w:val="28"/>
  </w:num>
  <w:num w:numId="13">
    <w:abstractNumId w:val="24"/>
  </w:num>
  <w:num w:numId="14">
    <w:abstractNumId w:val="38"/>
  </w:num>
  <w:num w:numId="15">
    <w:abstractNumId w:val="29"/>
  </w:num>
  <w:num w:numId="16">
    <w:abstractNumId w:val="25"/>
  </w:num>
  <w:num w:numId="17">
    <w:abstractNumId w:val="22"/>
  </w:num>
  <w:num w:numId="18">
    <w:abstractNumId w:val="30"/>
  </w:num>
  <w:num w:numId="19">
    <w:abstractNumId w:val="13"/>
  </w:num>
  <w:num w:numId="20">
    <w:abstractNumId w:val="36"/>
  </w:num>
  <w:num w:numId="21">
    <w:abstractNumId w:val="39"/>
  </w:num>
  <w:num w:numId="22">
    <w:abstractNumId w:val="14"/>
  </w:num>
  <w:num w:numId="23">
    <w:abstractNumId w:val="41"/>
  </w:num>
  <w:num w:numId="24">
    <w:abstractNumId w:val="17"/>
  </w:num>
  <w:num w:numId="25">
    <w:abstractNumId w:val="9"/>
  </w:num>
  <w:num w:numId="26">
    <w:abstractNumId w:val="32"/>
  </w:num>
  <w:num w:numId="27">
    <w:abstractNumId w:val="4"/>
  </w:num>
  <w:num w:numId="28">
    <w:abstractNumId w:val="19"/>
  </w:num>
  <w:num w:numId="29">
    <w:abstractNumId w:val="10"/>
  </w:num>
  <w:num w:numId="30">
    <w:abstractNumId w:val="5"/>
  </w:num>
  <w:num w:numId="31">
    <w:abstractNumId w:val="11"/>
  </w:num>
  <w:num w:numId="32">
    <w:abstractNumId w:val="6"/>
  </w:num>
  <w:num w:numId="33">
    <w:abstractNumId w:val="40"/>
  </w:num>
  <w:num w:numId="34">
    <w:abstractNumId w:val="12"/>
  </w:num>
  <w:num w:numId="35">
    <w:abstractNumId w:val="27"/>
  </w:num>
  <w:num w:numId="36">
    <w:abstractNumId w:val="23"/>
    <w:lvlOverride w:ilvl="0">
      <w:startOverride w:val="9"/>
    </w:lvlOverride>
    <w:lvlOverride w:ilvl="1"/>
    <w:lvlOverride w:ilvl="2"/>
    <w:lvlOverride w:ilvl="3"/>
    <w:lvlOverride w:ilvl="4"/>
    <w:lvlOverride w:ilvl="5"/>
    <w:lvlOverride w:ilvl="6"/>
    <w:lvlOverride w:ilvl="7"/>
    <w:lvlOverride w:ilvl="8"/>
  </w:num>
  <w:num w:numId="37">
    <w:abstractNumId w:val="3"/>
  </w:num>
  <w:num w:numId="38">
    <w:abstractNumId w:val="8"/>
  </w:num>
  <w:num w:numId="39">
    <w:abstractNumId w:val="2"/>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1A3A"/>
    <w:rsid w:val="00000E4B"/>
    <w:rsid w:val="00001CCF"/>
    <w:rsid w:val="00002068"/>
    <w:rsid w:val="000027F9"/>
    <w:rsid w:val="00002D74"/>
    <w:rsid w:val="00003943"/>
    <w:rsid w:val="00004C1E"/>
    <w:rsid w:val="0000584D"/>
    <w:rsid w:val="00006246"/>
    <w:rsid w:val="00006960"/>
    <w:rsid w:val="00007D12"/>
    <w:rsid w:val="00010021"/>
    <w:rsid w:val="00011262"/>
    <w:rsid w:val="0001188A"/>
    <w:rsid w:val="00012137"/>
    <w:rsid w:val="00012CCC"/>
    <w:rsid w:val="000130EA"/>
    <w:rsid w:val="000141FA"/>
    <w:rsid w:val="00015752"/>
    <w:rsid w:val="00015FE5"/>
    <w:rsid w:val="00016CD0"/>
    <w:rsid w:val="00016D7A"/>
    <w:rsid w:val="0001742F"/>
    <w:rsid w:val="000176EC"/>
    <w:rsid w:val="00021536"/>
    <w:rsid w:val="00022525"/>
    <w:rsid w:val="00024A6A"/>
    <w:rsid w:val="000258F3"/>
    <w:rsid w:val="00025D6A"/>
    <w:rsid w:val="00026EF3"/>
    <w:rsid w:val="00030EC7"/>
    <w:rsid w:val="0003106B"/>
    <w:rsid w:val="00031674"/>
    <w:rsid w:val="00034FB2"/>
    <w:rsid w:val="00035831"/>
    <w:rsid w:val="000374B2"/>
    <w:rsid w:val="0004085C"/>
    <w:rsid w:val="00040F53"/>
    <w:rsid w:val="00041856"/>
    <w:rsid w:val="00042ABC"/>
    <w:rsid w:val="00043C67"/>
    <w:rsid w:val="00050A43"/>
    <w:rsid w:val="00051142"/>
    <w:rsid w:val="00052142"/>
    <w:rsid w:val="000531D1"/>
    <w:rsid w:val="000532B3"/>
    <w:rsid w:val="0005403D"/>
    <w:rsid w:val="00054ABF"/>
    <w:rsid w:val="00054BD5"/>
    <w:rsid w:val="00055369"/>
    <w:rsid w:val="00055AB4"/>
    <w:rsid w:val="000566AF"/>
    <w:rsid w:val="00056A11"/>
    <w:rsid w:val="00056BF0"/>
    <w:rsid w:val="000601A7"/>
    <w:rsid w:val="00061261"/>
    <w:rsid w:val="000617CB"/>
    <w:rsid w:val="000617F7"/>
    <w:rsid w:val="00062590"/>
    <w:rsid w:val="00062A26"/>
    <w:rsid w:val="00064552"/>
    <w:rsid w:val="000645BF"/>
    <w:rsid w:val="00065146"/>
    <w:rsid w:val="0006602C"/>
    <w:rsid w:val="00066F67"/>
    <w:rsid w:val="000671D8"/>
    <w:rsid w:val="000707A3"/>
    <w:rsid w:val="000727AD"/>
    <w:rsid w:val="000728DB"/>
    <w:rsid w:val="000734BF"/>
    <w:rsid w:val="00074B18"/>
    <w:rsid w:val="0007586A"/>
    <w:rsid w:val="0007623F"/>
    <w:rsid w:val="00076355"/>
    <w:rsid w:val="00076C39"/>
    <w:rsid w:val="00076EC6"/>
    <w:rsid w:val="00077923"/>
    <w:rsid w:val="0008077A"/>
    <w:rsid w:val="00082DAC"/>
    <w:rsid w:val="000832E0"/>
    <w:rsid w:val="00083F87"/>
    <w:rsid w:val="0008407B"/>
    <w:rsid w:val="00087246"/>
    <w:rsid w:val="0008743E"/>
    <w:rsid w:val="00090B6E"/>
    <w:rsid w:val="000914B7"/>
    <w:rsid w:val="00091F0F"/>
    <w:rsid w:val="000920F8"/>
    <w:rsid w:val="00092DCE"/>
    <w:rsid w:val="00093341"/>
    <w:rsid w:val="000944BC"/>
    <w:rsid w:val="000A07F5"/>
    <w:rsid w:val="000A246E"/>
    <w:rsid w:val="000A251A"/>
    <w:rsid w:val="000A3B7D"/>
    <w:rsid w:val="000A5371"/>
    <w:rsid w:val="000A57AE"/>
    <w:rsid w:val="000A59B4"/>
    <w:rsid w:val="000A6834"/>
    <w:rsid w:val="000B1B8A"/>
    <w:rsid w:val="000B2190"/>
    <w:rsid w:val="000B2892"/>
    <w:rsid w:val="000B28F4"/>
    <w:rsid w:val="000B5367"/>
    <w:rsid w:val="000B5A72"/>
    <w:rsid w:val="000B780F"/>
    <w:rsid w:val="000C0E2F"/>
    <w:rsid w:val="000C10D8"/>
    <w:rsid w:val="000C3752"/>
    <w:rsid w:val="000C377F"/>
    <w:rsid w:val="000C5E17"/>
    <w:rsid w:val="000C6F8B"/>
    <w:rsid w:val="000C7298"/>
    <w:rsid w:val="000D24A3"/>
    <w:rsid w:val="000D25E4"/>
    <w:rsid w:val="000D5BE7"/>
    <w:rsid w:val="000D69AC"/>
    <w:rsid w:val="000D6F85"/>
    <w:rsid w:val="000D7589"/>
    <w:rsid w:val="000E101D"/>
    <w:rsid w:val="000E123A"/>
    <w:rsid w:val="000E347B"/>
    <w:rsid w:val="000E35F5"/>
    <w:rsid w:val="000E47B5"/>
    <w:rsid w:val="000E5623"/>
    <w:rsid w:val="000E5E2D"/>
    <w:rsid w:val="000E6091"/>
    <w:rsid w:val="000E67BC"/>
    <w:rsid w:val="000F02B2"/>
    <w:rsid w:val="000F18B6"/>
    <w:rsid w:val="000F1A2E"/>
    <w:rsid w:val="000F258C"/>
    <w:rsid w:val="000F3DBE"/>
    <w:rsid w:val="000F4013"/>
    <w:rsid w:val="000F4F30"/>
    <w:rsid w:val="000F552D"/>
    <w:rsid w:val="000F582F"/>
    <w:rsid w:val="000F63CC"/>
    <w:rsid w:val="000F64A9"/>
    <w:rsid w:val="00100AEA"/>
    <w:rsid w:val="0010154C"/>
    <w:rsid w:val="00101FEC"/>
    <w:rsid w:val="00102850"/>
    <w:rsid w:val="00102880"/>
    <w:rsid w:val="00102D5C"/>
    <w:rsid w:val="001044BF"/>
    <w:rsid w:val="00104873"/>
    <w:rsid w:val="00107263"/>
    <w:rsid w:val="001079CE"/>
    <w:rsid w:val="00110F5F"/>
    <w:rsid w:val="00114F8E"/>
    <w:rsid w:val="00115E40"/>
    <w:rsid w:val="00117989"/>
    <w:rsid w:val="00122480"/>
    <w:rsid w:val="00122AEA"/>
    <w:rsid w:val="00123348"/>
    <w:rsid w:val="0012467E"/>
    <w:rsid w:val="00125B4D"/>
    <w:rsid w:val="00125EE3"/>
    <w:rsid w:val="0013001C"/>
    <w:rsid w:val="00130F83"/>
    <w:rsid w:val="0013159D"/>
    <w:rsid w:val="001324A4"/>
    <w:rsid w:val="00132853"/>
    <w:rsid w:val="00132A99"/>
    <w:rsid w:val="00132DE0"/>
    <w:rsid w:val="001339DC"/>
    <w:rsid w:val="0013418B"/>
    <w:rsid w:val="001342A1"/>
    <w:rsid w:val="0013442C"/>
    <w:rsid w:val="0013472B"/>
    <w:rsid w:val="00134B59"/>
    <w:rsid w:val="00135CEF"/>
    <w:rsid w:val="00135D11"/>
    <w:rsid w:val="001360EE"/>
    <w:rsid w:val="00136CFC"/>
    <w:rsid w:val="001404A8"/>
    <w:rsid w:val="00140B27"/>
    <w:rsid w:val="001414C6"/>
    <w:rsid w:val="00142ACB"/>
    <w:rsid w:val="0014643A"/>
    <w:rsid w:val="001466D1"/>
    <w:rsid w:val="00146A3A"/>
    <w:rsid w:val="00147158"/>
    <w:rsid w:val="00147429"/>
    <w:rsid w:val="00147FDD"/>
    <w:rsid w:val="0015043E"/>
    <w:rsid w:val="00152441"/>
    <w:rsid w:val="00154B03"/>
    <w:rsid w:val="00156EF7"/>
    <w:rsid w:val="001579A8"/>
    <w:rsid w:val="001601CB"/>
    <w:rsid w:val="001623BF"/>
    <w:rsid w:val="0016414E"/>
    <w:rsid w:val="00164FEB"/>
    <w:rsid w:val="001651F2"/>
    <w:rsid w:val="00165521"/>
    <w:rsid w:val="00166D26"/>
    <w:rsid w:val="00172121"/>
    <w:rsid w:val="00172897"/>
    <w:rsid w:val="0017315E"/>
    <w:rsid w:val="0017482B"/>
    <w:rsid w:val="001751A8"/>
    <w:rsid w:val="0017777E"/>
    <w:rsid w:val="001813F9"/>
    <w:rsid w:val="00182165"/>
    <w:rsid w:val="001829E0"/>
    <w:rsid w:val="00182A7C"/>
    <w:rsid w:val="00182F94"/>
    <w:rsid w:val="00183D04"/>
    <w:rsid w:val="001840EE"/>
    <w:rsid w:val="0018462D"/>
    <w:rsid w:val="00184632"/>
    <w:rsid w:val="00184934"/>
    <w:rsid w:val="00186221"/>
    <w:rsid w:val="00187480"/>
    <w:rsid w:val="00190A09"/>
    <w:rsid w:val="00193102"/>
    <w:rsid w:val="00194FEA"/>
    <w:rsid w:val="00195473"/>
    <w:rsid w:val="0019636B"/>
    <w:rsid w:val="001977C7"/>
    <w:rsid w:val="001A0D36"/>
    <w:rsid w:val="001A12B4"/>
    <w:rsid w:val="001A1583"/>
    <w:rsid w:val="001A1835"/>
    <w:rsid w:val="001A26A3"/>
    <w:rsid w:val="001A2F0E"/>
    <w:rsid w:val="001A38A0"/>
    <w:rsid w:val="001A3FBA"/>
    <w:rsid w:val="001A4924"/>
    <w:rsid w:val="001A725C"/>
    <w:rsid w:val="001B04EB"/>
    <w:rsid w:val="001B0CC4"/>
    <w:rsid w:val="001B2629"/>
    <w:rsid w:val="001B2A2C"/>
    <w:rsid w:val="001B3122"/>
    <w:rsid w:val="001B3DDB"/>
    <w:rsid w:val="001B40C4"/>
    <w:rsid w:val="001B436A"/>
    <w:rsid w:val="001B77E4"/>
    <w:rsid w:val="001C3FB1"/>
    <w:rsid w:val="001C4A80"/>
    <w:rsid w:val="001C6032"/>
    <w:rsid w:val="001C60B0"/>
    <w:rsid w:val="001C7B5A"/>
    <w:rsid w:val="001C7CA7"/>
    <w:rsid w:val="001D0367"/>
    <w:rsid w:val="001D0ABF"/>
    <w:rsid w:val="001D1452"/>
    <w:rsid w:val="001D21A5"/>
    <w:rsid w:val="001D2A66"/>
    <w:rsid w:val="001D3A6C"/>
    <w:rsid w:val="001D465A"/>
    <w:rsid w:val="001D46E8"/>
    <w:rsid w:val="001D47C3"/>
    <w:rsid w:val="001D6BA8"/>
    <w:rsid w:val="001D73C8"/>
    <w:rsid w:val="001D7438"/>
    <w:rsid w:val="001E014D"/>
    <w:rsid w:val="001E09B1"/>
    <w:rsid w:val="001E252C"/>
    <w:rsid w:val="001E2EFF"/>
    <w:rsid w:val="001E3077"/>
    <w:rsid w:val="001E350A"/>
    <w:rsid w:val="001E4870"/>
    <w:rsid w:val="001E5501"/>
    <w:rsid w:val="001E5519"/>
    <w:rsid w:val="001E5B6D"/>
    <w:rsid w:val="001E7003"/>
    <w:rsid w:val="001E792B"/>
    <w:rsid w:val="001F03A0"/>
    <w:rsid w:val="001F0AAB"/>
    <w:rsid w:val="001F0E43"/>
    <w:rsid w:val="001F13D0"/>
    <w:rsid w:val="001F2413"/>
    <w:rsid w:val="001F364B"/>
    <w:rsid w:val="001F5C67"/>
    <w:rsid w:val="001F6299"/>
    <w:rsid w:val="001F6FF3"/>
    <w:rsid w:val="002007A5"/>
    <w:rsid w:val="00200835"/>
    <w:rsid w:val="00200C98"/>
    <w:rsid w:val="00203D7F"/>
    <w:rsid w:val="00203E20"/>
    <w:rsid w:val="00203FF3"/>
    <w:rsid w:val="00204A8F"/>
    <w:rsid w:val="00205135"/>
    <w:rsid w:val="0020691F"/>
    <w:rsid w:val="00206BBB"/>
    <w:rsid w:val="002072C4"/>
    <w:rsid w:val="00207AC6"/>
    <w:rsid w:val="0021047F"/>
    <w:rsid w:val="002112EF"/>
    <w:rsid w:val="0021206D"/>
    <w:rsid w:val="00213705"/>
    <w:rsid w:val="002143BA"/>
    <w:rsid w:val="0021605B"/>
    <w:rsid w:val="00217C10"/>
    <w:rsid w:val="0022125C"/>
    <w:rsid w:val="00221C79"/>
    <w:rsid w:val="0022258A"/>
    <w:rsid w:val="002227E1"/>
    <w:rsid w:val="00222D4C"/>
    <w:rsid w:val="00223402"/>
    <w:rsid w:val="002256DE"/>
    <w:rsid w:val="002265A1"/>
    <w:rsid w:val="0022683C"/>
    <w:rsid w:val="002268A7"/>
    <w:rsid w:val="0022699D"/>
    <w:rsid w:val="00226FA3"/>
    <w:rsid w:val="00227542"/>
    <w:rsid w:val="002277A7"/>
    <w:rsid w:val="002278ED"/>
    <w:rsid w:val="00227FC2"/>
    <w:rsid w:val="00231262"/>
    <w:rsid w:val="0023190C"/>
    <w:rsid w:val="002327F7"/>
    <w:rsid w:val="00233237"/>
    <w:rsid w:val="00233643"/>
    <w:rsid w:val="00233995"/>
    <w:rsid w:val="002344E5"/>
    <w:rsid w:val="00235DB0"/>
    <w:rsid w:val="00236F08"/>
    <w:rsid w:val="00241193"/>
    <w:rsid w:val="00243D45"/>
    <w:rsid w:val="002441E1"/>
    <w:rsid w:val="002448A6"/>
    <w:rsid w:val="00244DAF"/>
    <w:rsid w:val="002456B2"/>
    <w:rsid w:val="002477FF"/>
    <w:rsid w:val="00247B76"/>
    <w:rsid w:val="00247E61"/>
    <w:rsid w:val="00250DE7"/>
    <w:rsid w:val="00251455"/>
    <w:rsid w:val="002520A2"/>
    <w:rsid w:val="002523C8"/>
    <w:rsid w:val="00252577"/>
    <w:rsid w:val="00256C90"/>
    <w:rsid w:val="00256E2B"/>
    <w:rsid w:val="002571BE"/>
    <w:rsid w:val="002572C7"/>
    <w:rsid w:val="002572FC"/>
    <w:rsid w:val="00260379"/>
    <w:rsid w:val="00260641"/>
    <w:rsid w:val="002609C9"/>
    <w:rsid w:val="00260CC5"/>
    <w:rsid w:val="00260F28"/>
    <w:rsid w:val="00265C64"/>
    <w:rsid w:val="002715B8"/>
    <w:rsid w:val="00271BD3"/>
    <w:rsid w:val="0027213C"/>
    <w:rsid w:val="002740F0"/>
    <w:rsid w:val="00274BF2"/>
    <w:rsid w:val="002758A2"/>
    <w:rsid w:val="002761B0"/>
    <w:rsid w:val="00276259"/>
    <w:rsid w:val="0027773B"/>
    <w:rsid w:val="00277C5A"/>
    <w:rsid w:val="00280589"/>
    <w:rsid w:val="00280909"/>
    <w:rsid w:val="0028152C"/>
    <w:rsid w:val="002815C4"/>
    <w:rsid w:val="00282208"/>
    <w:rsid w:val="002846E1"/>
    <w:rsid w:val="002862EF"/>
    <w:rsid w:val="0029066F"/>
    <w:rsid w:val="0029219B"/>
    <w:rsid w:val="00294363"/>
    <w:rsid w:val="0029466E"/>
    <w:rsid w:val="00294759"/>
    <w:rsid w:val="00294EB9"/>
    <w:rsid w:val="0029571A"/>
    <w:rsid w:val="00295D23"/>
    <w:rsid w:val="002A05DA"/>
    <w:rsid w:val="002A1E1C"/>
    <w:rsid w:val="002A1E89"/>
    <w:rsid w:val="002A232C"/>
    <w:rsid w:val="002A3E69"/>
    <w:rsid w:val="002A5857"/>
    <w:rsid w:val="002A59BB"/>
    <w:rsid w:val="002A5CD9"/>
    <w:rsid w:val="002A6496"/>
    <w:rsid w:val="002A794A"/>
    <w:rsid w:val="002B067C"/>
    <w:rsid w:val="002B0F78"/>
    <w:rsid w:val="002B16D5"/>
    <w:rsid w:val="002B17A5"/>
    <w:rsid w:val="002B556C"/>
    <w:rsid w:val="002B7449"/>
    <w:rsid w:val="002B7E40"/>
    <w:rsid w:val="002C0397"/>
    <w:rsid w:val="002C0525"/>
    <w:rsid w:val="002C1B10"/>
    <w:rsid w:val="002C2CEC"/>
    <w:rsid w:val="002C2DAA"/>
    <w:rsid w:val="002C3E34"/>
    <w:rsid w:val="002C6110"/>
    <w:rsid w:val="002C61FE"/>
    <w:rsid w:val="002C624C"/>
    <w:rsid w:val="002C64C3"/>
    <w:rsid w:val="002C6BF5"/>
    <w:rsid w:val="002C7968"/>
    <w:rsid w:val="002D06F3"/>
    <w:rsid w:val="002D23FA"/>
    <w:rsid w:val="002D4064"/>
    <w:rsid w:val="002D4197"/>
    <w:rsid w:val="002D4702"/>
    <w:rsid w:val="002D5799"/>
    <w:rsid w:val="002D5890"/>
    <w:rsid w:val="002D593E"/>
    <w:rsid w:val="002D5FF1"/>
    <w:rsid w:val="002E000D"/>
    <w:rsid w:val="002E0443"/>
    <w:rsid w:val="002E04E1"/>
    <w:rsid w:val="002E188E"/>
    <w:rsid w:val="002E2141"/>
    <w:rsid w:val="002E2557"/>
    <w:rsid w:val="002E2717"/>
    <w:rsid w:val="002E425A"/>
    <w:rsid w:val="002E43B2"/>
    <w:rsid w:val="002E4F79"/>
    <w:rsid w:val="002E7199"/>
    <w:rsid w:val="002E7553"/>
    <w:rsid w:val="002F0F07"/>
    <w:rsid w:val="002F1054"/>
    <w:rsid w:val="002F1711"/>
    <w:rsid w:val="002F2131"/>
    <w:rsid w:val="002F3847"/>
    <w:rsid w:val="002F49AD"/>
    <w:rsid w:val="002F5140"/>
    <w:rsid w:val="002F5E79"/>
    <w:rsid w:val="00300606"/>
    <w:rsid w:val="003007F6"/>
    <w:rsid w:val="003018BC"/>
    <w:rsid w:val="0030242A"/>
    <w:rsid w:val="00302D2E"/>
    <w:rsid w:val="0030466C"/>
    <w:rsid w:val="003048BA"/>
    <w:rsid w:val="0030512D"/>
    <w:rsid w:val="00306761"/>
    <w:rsid w:val="00307B29"/>
    <w:rsid w:val="003102B3"/>
    <w:rsid w:val="0031032E"/>
    <w:rsid w:val="003106F7"/>
    <w:rsid w:val="0031197D"/>
    <w:rsid w:val="0031222E"/>
    <w:rsid w:val="00312676"/>
    <w:rsid w:val="00314032"/>
    <w:rsid w:val="003163AB"/>
    <w:rsid w:val="00316446"/>
    <w:rsid w:val="00316E11"/>
    <w:rsid w:val="00320735"/>
    <w:rsid w:val="00323E7A"/>
    <w:rsid w:val="00323FAE"/>
    <w:rsid w:val="00324577"/>
    <w:rsid w:val="00324858"/>
    <w:rsid w:val="00325126"/>
    <w:rsid w:val="00327273"/>
    <w:rsid w:val="00327C71"/>
    <w:rsid w:val="0033038B"/>
    <w:rsid w:val="00331068"/>
    <w:rsid w:val="00331FF1"/>
    <w:rsid w:val="003330F7"/>
    <w:rsid w:val="00333772"/>
    <w:rsid w:val="0033456F"/>
    <w:rsid w:val="003355D6"/>
    <w:rsid w:val="00336498"/>
    <w:rsid w:val="00336A4B"/>
    <w:rsid w:val="00337052"/>
    <w:rsid w:val="00337409"/>
    <w:rsid w:val="003375E1"/>
    <w:rsid w:val="0034091A"/>
    <w:rsid w:val="0034123B"/>
    <w:rsid w:val="00341A35"/>
    <w:rsid w:val="0034233A"/>
    <w:rsid w:val="003428FA"/>
    <w:rsid w:val="003435C8"/>
    <w:rsid w:val="003445CB"/>
    <w:rsid w:val="00344C2B"/>
    <w:rsid w:val="00345148"/>
    <w:rsid w:val="003453E9"/>
    <w:rsid w:val="003462E2"/>
    <w:rsid w:val="003467E7"/>
    <w:rsid w:val="003467EF"/>
    <w:rsid w:val="003478E4"/>
    <w:rsid w:val="00347AC1"/>
    <w:rsid w:val="00347B92"/>
    <w:rsid w:val="003500B5"/>
    <w:rsid w:val="00350309"/>
    <w:rsid w:val="00350528"/>
    <w:rsid w:val="00350A92"/>
    <w:rsid w:val="003517FE"/>
    <w:rsid w:val="003522B4"/>
    <w:rsid w:val="003525BB"/>
    <w:rsid w:val="00352A58"/>
    <w:rsid w:val="0035327F"/>
    <w:rsid w:val="00353475"/>
    <w:rsid w:val="00354DF0"/>
    <w:rsid w:val="00355A96"/>
    <w:rsid w:val="00356209"/>
    <w:rsid w:val="0035705C"/>
    <w:rsid w:val="003614C1"/>
    <w:rsid w:val="00361C5C"/>
    <w:rsid w:val="00361F86"/>
    <w:rsid w:val="00363433"/>
    <w:rsid w:val="00364135"/>
    <w:rsid w:val="00364F9D"/>
    <w:rsid w:val="00365DEA"/>
    <w:rsid w:val="00366260"/>
    <w:rsid w:val="00366CC9"/>
    <w:rsid w:val="00370A1E"/>
    <w:rsid w:val="003712C8"/>
    <w:rsid w:val="00371718"/>
    <w:rsid w:val="00374BA0"/>
    <w:rsid w:val="00375867"/>
    <w:rsid w:val="00375D0F"/>
    <w:rsid w:val="00376E79"/>
    <w:rsid w:val="00377D1B"/>
    <w:rsid w:val="00377DCC"/>
    <w:rsid w:val="00380BDE"/>
    <w:rsid w:val="0038163F"/>
    <w:rsid w:val="003821DA"/>
    <w:rsid w:val="00382490"/>
    <w:rsid w:val="0038265B"/>
    <w:rsid w:val="00383343"/>
    <w:rsid w:val="0038460E"/>
    <w:rsid w:val="003876BC"/>
    <w:rsid w:val="003900EC"/>
    <w:rsid w:val="003902C6"/>
    <w:rsid w:val="00390605"/>
    <w:rsid w:val="00390D04"/>
    <w:rsid w:val="00390FA5"/>
    <w:rsid w:val="0039425E"/>
    <w:rsid w:val="003944E8"/>
    <w:rsid w:val="003944EA"/>
    <w:rsid w:val="00395D61"/>
    <w:rsid w:val="00395D95"/>
    <w:rsid w:val="00396143"/>
    <w:rsid w:val="00397F30"/>
    <w:rsid w:val="003A0A8D"/>
    <w:rsid w:val="003A2579"/>
    <w:rsid w:val="003A2742"/>
    <w:rsid w:val="003A3C71"/>
    <w:rsid w:val="003A4506"/>
    <w:rsid w:val="003A4E10"/>
    <w:rsid w:val="003A507A"/>
    <w:rsid w:val="003A598B"/>
    <w:rsid w:val="003A59A6"/>
    <w:rsid w:val="003B14A6"/>
    <w:rsid w:val="003B3875"/>
    <w:rsid w:val="003B46C7"/>
    <w:rsid w:val="003B4C2E"/>
    <w:rsid w:val="003B5C1D"/>
    <w:rsid w:val="003B5F86"/>
    <w:rsid w:val="003B65AF"/>
    <w:rsid w:val="003B671F"/>
    <w:rsid w:val="003B7988"/>
    <w:rsid w:val="003B7E56"/>
    <w:rsid w:val="003C016C"/>
    <w:rsid w:val="003C0993"/>
    <w:rsid w:val="003C0C81"/>
    <w:rsid w:val="003C1049"/>
    <w:rsid w:val="003C1822"/>
    <w:rsid w:val="003C332F"/>
    <w:rsid w:val="003C400D"/>
    <w:rsid w:val="003C4192"/>
    <w:rsid w:val="003C5B8E"/>
    <w:rsid w:val="003C6513"/>
    <w:rsid w:val="003D055E"/>
    <w:rsid w:val="003D059B"/>
    <w:rsid w:val="003D07FF"/>
    <w:rsid w:val="003D0A21"/>
    <w:rsid w:val="003D6213"/>
    <w:rsid w:val="003D68B0"/>
    <w:rsid w:val="003E447B"/>
    <w:rsid w:val="003E533F"/>
    <w:rsid w:val="003E5946"/>
    <w:rsid w:val="003E5A98"/>
    <w:rsid w:val="003E6098"/>
    <w:rsid w:val="003E6228"/>
    <w:rsid w:val="003E789A"/>
    <w:rsid w:val="003F070E"/>
    <w:rsid w:val="003F0898"/>
    <w:rsid w:val="003F09C7"/>
    <w:rsid w:val="003F1195"/>
    <w:rsid w:val="003F1286"/>
    <w:rsid w:val="003F1A7E"/>
    <w:rsid w:val="003F1F42"/>
    <w:rsid w:val="003F2258"/>
    <w:rsid w:val="003F2301"/>
    <w:rsid w:val="003F2919"/>
    <w:rsid w:val="003F3BFB"/>
    <w:rsid w:val="003F4811"/>
    <w:rsid w:val="003F4843"/>
    <w:rsid w:val="003F4875"/>
    <w:rsid w:val="003F587F"/>
    <w:rsid w:val="003F6CE5"/>
    <w:rsid w:val="003F7147"/>
    <w:rsid w:val="003F7E37"/>
    <w:rsid w:val="00400BAD"/>
    <w:rsid w:val="00405C79"/>
    <w:rsid w:val="004061D5"/>
    <w:rsid w:val="004065D4"/>
    <w:rsid w:val="00407F27"/>
    <w:rsid w:val="004106DB"/>
    <w:rsid w:val="0041148A"/>
    <w:rsid w:val="00411B51"/>
    <w:rsid w:val="00411C58"/>
    <w:rsid w:val="00412A75"/>
    <w:rsid w:val="0041504B"/>
    <w:rsid w:val="00416608"/>
    <w:rsid w:val="00417584"/>
    <w:rsid w:val="00420779"/>
    <w:rsid w:val="00420814"/>
    <w:rsid w:val="00421366"/>
    <w:rsid w:val="00421FF6"/>
    <w:rsid w:val="00422765"/>
    <w:rsid w:val="004253D6"/>
    <w:rsid w:val="00432F5B"/>
    <w:rsid w:val="00433B7B"/>
    <w:rsid w:val="00435844"/>
    <w:rsid w:val="004365E5"/>
    <w:rsid w:val="004368B6"/>
    <w:rsid w:val="00440021"/>
    <w:rsid w:val="00443078"/>
    <w:rsid w:val="004447B1"/>
    <w:rsid w:val="00444A57"/>
    <w:rsid w:val="00445903"/>
    <w:rsid w:val="0044752F"/>
    <w:rsid w:val="00450F5D"/>
    <w:rsid w:val="0045106E"/>
    <w:rsid w:val="00451B91"/>
    <w:rsid w:val="0045318A"/>
    <w:rsid w:val="00453BBC"/>
    <w:rsid w:val="004552B6"/>
    <w:rsid w:val="00455DB6"/>
    <w:rsid w:val="00457321"/>
    <w:rsid w:val="004605EB"/>
    <w:rsid w:val="00460B1F"/>
    <w:rsid w:val="004614B5"/>
    <w:rsid w:val="00462487"/>
    <w:rsid w:val="00464AD5"/>
    <w:rsid w:val="00465CB5"/>
    <w:rsid w:val="00467814"/>
    <w:rsid w:val="00470002"/>
    <w:rsid w:val="00471553"/>
    <w:rsid w:val="004720E9"/>
    <w:rsid w:val="0047213E"/>
    <w:rsid w:val="00472CF9"/>
    <w:rsid w:val="00472DCC"/>
    <w:rsid w:val="00473090"/>
    <w:rsid w:val="00476E9B"/>
    <w:rsid w:val="004815B6"/>
    <w:rsid w:val="004823EF"/>
    <w:rsid w:val="00486D35"/>
    <w:rsid w:val="0048701F"/>
    <w:rsid w:val="00490025"/>
    <w:rsid w:val="00490BBC"/>
    <w:rsid w:val="00491DBB"/>
    <w:rsid w:val="004926B0"/>
    <w:rsid w:val="00493118"/>
    <w:rsid w:val="00493654"/>
    <w:rsid w:val="004944BD"/>
    <w:rsid w:val="00494F46"/>
    <w:rsid w:val="00495357"/>
    <w:rsid w:val="00496694"/>
    <w:rsid w:val="00496F1B"/>
    <w:rsid w:val="004A2855"/>
    <w:rsid w:val="004A2AAC"/>
    <w:rsid w:val="004A2B87"/>
    <w:rsid w:val="004A36D6"/>
    <w:rsid w:val="004A4E26"/>
    <w:rsid w:val="004A5104"/>
    <w:rsid w:val="004A56E1"/>
    <w:rsid w:val="004A581F"/>
    <w:rsid w:val="004A6C2A"/>
    <w:rsid w:val="004B00AE"/>
    <w:rsid w:val="004B057C"/>
    <w:rsid w:val="004B10BB"/>
    <w:rsid w:val="004B1D28"/>
    <w:rsid w:val="004B3709"/>
    <w:rsid w:val="004B3993"/>
    <w:rsid w:val="004B3A22"/>
    <w:rsid w:val="004B3D26"/>
    <w:rsid w:val="004B681F"/>
    <w:rsid w:val="004B6E95"/>
    <w:rsid w:val="004C0A20"/>
    <w:rsid w:val="004C0AE2"/>
    <w:rsid w:val="004C1216"/>
    <w:rsid w:val="004C3018"/>
    <w:rsid w:val="004C3AF2"/>
    <w:rsid w:val="004C3E06"/>
    <w:rsid w:val="004C6680"/>
    <w:rsid w:val="004C7DBA"/>
    <w:rsid w:val="004D0EFC"/>
    <w:rsid w:val="004D121E"/>
    <w:rsid w:val="004D3F4D"/>
    <w:rsid w:val="004D742D"/>
    <w:rsid w:val="004D7714"/>
    <w:rsid w:val="004E265D"/>
    <w:rsid w:val="004E28B3"/>
    <w:rsid w:val="004E2B5E"/>
    <w:rsid w:val="004E3C7C"/>
    <w:rsid w:val="004E3E8F"/>
    <w:rsid w:val="004E4187"/>
    <w:rsid w:val="004E4435"/>
    <w:rsid w:val="004E4DFE"/>
    <w:rsid w:val="004E5030"/>
    <w:rsid w:val="004E5660"/>
    <w:rsid w:val="004E5B53"/>
    <w:rsid w:val="004E6EBB"/>
    <w:rsid w:val="004E75A1"/>
    <w:rsid w:val="004E7BCA"/>
    <w:rsid w:val="004F2E11"/>
    <w:rsid w:val="004F300F"/>
    <w:rsid w:val="004F4EC0"/>
    <w:rsid w:val="004F5801"/>
    <w:rsid w:val="004F595B"/>
    <w:rsid w:val="004F6342"/>
    <w:rsid w:val="004F6399"/>
    <w:rsid w:val="004F689C"/>
    <w:rsid w:val="004F75B9"/>
    <w:rsid w:val="00500510"/>
    <w:rsid w:val="00500AB4"/>
    <w:rsid w:val="00501147"/>
    <w:rsid w:val="00501CE2"/>
    <w:rsid w:val="005022B6"/>
    <w:rsid w:val="00502699"/>
    <w:rsid w:val="005059A4"/>
    <w:rsid w:val="00507CAF"/>
    <w:rsid w:val="005106A4"/>
    <w:rsid w:val="00512155"/>
    <w:rsid w:val="00512D61"/>
    <w:rsid w:val="00513181"/>
    <w:rsid w:val="0051425D"/>
    <w:rsid w:val="0051446C"/>
    <w:rsid w:val="00516C7B"/>
    <w:rsid w:val="00517F92"/>
    <w:rsid w:val="00520010"/>
    <w:rsid w:val="00523132"/>
    <w:rsid w:val="00525457"/>
    <w:rsid w:val="00525799"/>
    <w:rsid w:val="00525D31"/>
    <w:rsid w:val="00525DB9"/>
    <w:rsid w:val="00527114"/>
    <w:rsid w:val="00527342"/>
    <w:rsid w:val="005273BF"/>
    <w:rsid w:val="005279B5"/>
    <w:rsid w:val="00530647"/>
    <w:rsid w:val="005307C4"/>
    <w:rsid w:val="00530C75"/>
    <w:rsid w:val="005315DD"/>
    <w:rsid w:val="00531D8B"/>
    <w:rsid w:val="00532219"/>
    <w:rsid w:val="005327EA"/>
    <w:rsid w:val="005341C0"/>
    <w:rsid w:val="00534D52"/>
    <w:rsid w:val="00534E34"/>
    <w:rsid w:val="00536111"/>
    <w:rsid w:val="00536518"/>
    <w:rsid w:val="00537E24"/>
    <w:rsid w:val="0054252A"/>
    <w:rsid w:val="005427DF"/>
    <w:rsid w:val="005433CE"/>
    <w:rsid w:val="00543EE8"/>
    <w:rsid w:val="005506BB"/>
    <w:rsid w:val="00550887"/>
    <w:rsid w:val="00552F59"/>
    <w:rsid w:val="0055381E"/>
    <w:rsid w:val="00553AD3"/>
    <w:rsid w:val="00556187"/>
    <w:rsid w:val="0055797D"/>
    <w:rsid w:val="005608B9"/>
    <w:rsid w:val="00560986"/>
    <w:rsid w:val="00560B10"/>
    <w:rsid w:val="00564191"/>
    <w:rsid w:val="00564F14"/>
    <w:rsid w:val="005661B3"/>
    <w:rsid w:val="00567C2F"/>
    <w:rsid w:val="00572453"/>
    <w:rsid w:val="0057485A"/>
    <w:rsid w:val="005749CC"/>
    <w:rsid w:val="00575306"/>
    <w:rsid w:val="00576FF2"/>
    <w:rsid w:val="00581DA5"/>
    <w:rsid w:val="00583B66"/>
    <w:rsid w:val="005866A6"/>
    <w:rsid w:val="00587BE0"/>
    <w:rsid w:val="00587DB0"/>
    <w:rsid w:val="00590B48"/>
    <w:rsid w:val="00591D53"/>
    <w:rsid w:val="00592E5E"/>
    <w:rsid w:val="00593B8E"/>
    <w:rsid w:val="00594BE3"/>
    <w:rsid w:val="00594C7B"/>
    <w:rsid w:val="00595296"/>
    <w:rsid w:val="00595602"/>
    <w:rsid w:val="0059752B"/>
    <w:rsid w:val="005978AB"/>
    <w:rsid w:val="005A0CB0"/>
    <w:rsid w:val="005A176E"/>
    <w:rsid w:val="005A1959"/>
    <w:rsid w:val="005A1E9D"/>
    <w:rsid w:val="005A2535"/>
    <w:rsid w:val="005A297D"/>
    <w:rsid w:val="005A3E88"/>
    <w:rsid w:val="005A4A5D"/>
    <w:rsid w:val="005A5885"/>
    <w:rsid w:val="005A5A3E"/>
    <w:rsid w:val="005A5FE3"/>
    <w:rsid w:val="005A7DDD"/>
    <w:rsid w:val="005B14BB"/>
    <w:rsid w:val="005B3B1F"/>
    <w:rsid w:val="005B478B"/>
    <w:rsid w:val="005B516C"/>
    <w:rsid w:val="005B64C0"/>
    <w:rsid w:val="005B64E8"/>
    <w:rsid w:val="005B684D"/>
    <w:rsid w:val="005B7C46"/>
    <w:rsid w:val="005C1080"/>
    <w:rsid w:val="005C2A89"/>
    <w:rsid w:val="005C2F3E"/>
    <w:rsid w:val="005C3C8D"/>
    <w:rsid w:val="005C5F2D"/>
    <w:rsid w:val="005C632E"/>
    <w:rsid w:val="005C7323"/>
    <w:rsid w:val="005D003C"/>
    <w:rsid w:val="005D07BF"/>
    <w:rsid w:val="005D1FA3"/>
    <w:rsid w:val="005D2E70"/>
    <w:rsid w:val="005D3157"/>
    <w:rsid w:val="005D3C27"/>
    <w:rsid w:val="005D4533"/>
    <w:rsid w:val="005D50D0"/>
    <w:rsid w:val="005D5E20"/>
    <w:rsid w:val="005D6A7F"/>
    <w:rsid w:val="005E2EB8"/>
    <w:rsid w:val="005E39C4"/>
    <w:rsid w:val="005E39DF"/>
    <w:rsid w:val="005E6159"/>
    <w:rsid w:val="005F0080"/>
    <w:rsid w:val="005F0925"/>
    <w:rsid w:val="005F0C3D"/>
    <w:rsid w:val="005F15FB"/>
    <w:rsid w:val="005F1A45"/>
    <w:rsid w:val="005F2C80"/>
    <w:rsid w:val="005F3B0B"/>
    <w:rsid w:val="005F3EFB"/>
    <w:rsid w:val="005F4102"/>
    <w:rsid w:val="005F4527"/>
    <w:rsid w:val="005F6599"/>
    <w:rsid w:val="005F67A9"/>
    <w:rsid w:val="00600253"/>
    <w:rsid w:val="0060104A"/>
    <w:rsid w:val="00601BD8"/>
    <w:rsid w:val="00601E90"/>
    <w:rsid w:val="006024EF"/>
    <w:rsid w:val="00603D2A"/>
    <w:rsid w:val="00604904"/>
    <w:rsid w:val="0060507B"/>
    <w:rsid w:val="00605C09"/>
    <w:rsid w:val="00606143"/>
    <w:rsid w:val="00606FC6"/>
    <w:rsid w:val="00610B7A"/>
    <w:rsid w:val="00610EA9"/>
    <w:rsid w:val="0061103A"/>
    <w:rsid w:val="00611463"/>
    <w:rsid w:val="00611696"/>
    <w:rsid w:val="00611967"/>
    <w:rsid w:val="00611B50"/>
    <w:rsid w:val="00613987"/>
    <w:rsid w:val="00615AFB"/>
    <w:rsid w:val="00615C7C"/>
    <w:rsid w:val="00615D19"/>
    <w:rsid w:val="0061740E"/>
    <w:rsid w:val="00617438"/>
    <w:rsid w:val="00617499"/>
    <w:rsid w:val="00617A5A"/>
    <w:rsid w:val="00617EA0"/>
    <w:rsid w:val="0062075F"/>
    <w:rsid w:val="00620CD1"/>
    <w:rsid w:val="00621531"/>
    <w:rsid w:val="00621B06"/>
    <w:rsid w:val="00622CF6"/>
    <w:rsid w:val="00623912"/>
    <w:rsid w:val="00624374"/>
    <w:rsid w:val="006248FD"/>
    <w:rsid w:val="00625343"/>
    <w:rsid w:val="00627DAE"/>
    <w:rsid w:val="00633E96"/>
    <w:rsid w:val="00634F7D"/>
    <w:rsid w:val="00636F5F"/>
    <w:rsid w:val="0063717E"/>
    <w:rsid w:val="0064043D"/>
    <w:rsid w:val="00640DDE"/>
    <w:rsid w:val="0064100B"/>
    <w:rsid w:val="00642F1E"/>
    <w:rsid w:val="00643F51"/>
    <w:rsid w:val="00644AEE"/>
    <w:rsid w:val="00645E6D"/>
    <w:rsid w:val="00645E8C"/>
    <w:rsid w:val="0064744E"/>
    <w:rsid w:val="00650077"/>
    <w:rsid w:val="006508EB"/>
    <w:rsid w:val="006515D6"/>
    <w:rsid w:val="006538A7"/>
    <w:rsid w:val="006541BD"/>
    <w:rsid w:val="006543D5"/>
    <w:rsid w:val="006547B2"/>
    <w:rsid w:val="00654DCE"/>
    <w:rsid w:val="00654DD6"/>
    <w:rsid w:val="00655F6C"/>
    <w:rsid w:val="006564C1"/>
    <w:rsid w:val="0065652D"/>
    <w:rsid w:val="006569A3"/>
    <w:rsid w:val="00663B46"/>
    <w:rsid w:val="00665233"/>
    <w:rsid w:val="0066637B"/>
    <w:rsid w:val="00666A27"/>
    <w:rsid w:val="00666BEB"/>
    <w:rsid w:val="00666E7A"/>
    <w:rsid w:val="00667194"/>
    <w:rsid w:val="00667917"/>
    <w:rsid w:val="0067041D"/>
    <w:rsid w:val="0067066A"/>
    <w:rsid w:val="0067076F"/>
    <w:rsid w:val="006718DB"/>
    <w:rsid w:val="00671B3E"/>
    <w:rsid w:val="0067259A"/>
    <w:rsid w:val="00672939"/>
    <w:rsid w:val="0067327A"/>
    <w:rsid w:val="00673BCD"/>
    <w:rsid w:val="006748BE"/>
    <w:rsid w:val="006748D1"/>
    <w:rsid w:val="00674DBC"/>
    <w:rsid w:val="00675C9D"/>
    <w:rsid w:val="0068027E"/>
    <w:rsid w:val="006812EC"/>
    <w:rsid w:val="006818F7"/>
    <w:rsid w:val="00682CA7"/>
    <w:rsid w:val="00683EC8"/>
    <w:rsid w:val="00684497"/>
    <w:rsid w:val="00686662"/>
    <w:rsid w:val="00686D16"/>
    <w:rsid w:val="00687674"/>
    <w:rsid w:val="0068797C"/>
    <w:rsid w:val="00687F51"/>
    <w:rsid w:val="006906C2"/>
    <w:rsid w:val="00692376"/>
    <w:rsid w:val="00692C48"/>
    <w:rsid w:val="00693616"/>
    <w:rsid w:val="00694081"/>
    <w:rsid w:val="00695D73"/>
    <w:rsid w:val="00695F05"/>
    <w:rsid w:val="006A03CE"/>
    <w:rsid w:val="006A14EB"/>
    <w:rsid w:val="006A1719"/>
    <w:rsid w:val="006A1D00"/>
    <w:rsid w:val="006A2E3C"/>
    <w:rsid w:val="006A3253"/>
    <w:rsid w:val="006A3729"/>
    <w:rsid w:val="006A3848"/>
    <w:rsid w:val="006A4116"/>
    <w:rsid w:val="006A6AE5"/>
    <w:rsid w:val="006B1E2C"/>
    <w:rsid w:val="006B28E1"/>
    <w:rsid w:val="006B2BA7"/>
    <w:rsid w:val="006B3470"/>
    <w:rsid w:val="006B45B3"/>
    <w:rsid w:val="006B51DB"/>
    <w:rsid w:val="006B5E07"/>
    <w:rsid w:val="006B62A4"/>
    <w:rsid w:val="006B79E5"/>
    <w:rsid w:val="006B7C42"/>
    <w:rsid w:val="006C00A7"/>
    <w:rsid w:val="006C1E59"/>
    <w:rsid w:val="006C3396"/>
    <w:rsid w:val="006C41BF"/>
    <w:rsid w:val="006C42BA"/>
    <w:rsid w:val="006C58F0"/>
    <w:rsid w:val="006C64B4"/>
    <w:rsid w:val="006C6830"/>
    <w:rsid w:val="006C71E9"/>
    <w:rsid w:val="006C7B4B"/>
    <w:rsid w:val="006C7FE7"/>
    <w:rsid w:val="006D3630"/>
    <w:rsid w:val="006D3C36"/>
    <w:rsid w:val="006D44B1"/>
    <w:rsid w:val="006D4AA4"/>
    <w:rsid w:val="006D5624"/>
    <w:rsid w:val="006E0F1F"/>
    <w:rsid w:val="006E28B6"/>
    <w:rsid w:val="006E3DFB"/>
    <w:rsid w:val="006E48BD"/>
    <w:rsid w:val="006E7569"/>
    <w:rsid w:val="006E7AEB"/>
    <w:rsid w:val="006F11A9"/>
    <w:rsid w:val="006F3C3E"/>
    <w:rsid w:val="006F5B27"/>
    <w:rsid w:val="006F601F"/>
    <w:rsid w:val="006F71E7"/>
    <w:rsid w:val="00703AC0"/>
    <w:rsid w:val="0070520C"/>
    <w:rsid w:val="0070579A"/>
    <w:rsid w:val="00707922"/>
    <w:rsid w:val="00707F10"/>
    <w:rsid w:val="00710474"/>
    <w:rsid w:val="00710985"/>
    <w:rsid w:val="00712F98"/>
    <w:rsid w:val="00713294"/>
    <w:rsid w:val="00713381"/>
    <w:rsid w:val="00713A22"/>
    <w:rsid w:val="007151D3"/>
    <w:rsid w:val="00715FFB"/>
    <w:rsid w:val="007164CD"/>
    <w:rsid w:val="00716715"/>
    <w:rsid w:val="00716DCD"/>
    <w:rsid w:val="00721057"/>
    <w:rsid w:val="00724680"/>
    <w:rsid w:val="007246B2"/>
    <w:rsid w:val="007254D0"/>
    <w:rsid w:val="007270A8"/>
    <w:rsid w:val="00727CB9"/>
    <w:rsid w:val="00730052"/>
    <w:rsid w:val="007323BB"/>
    <w:rsid w:val="00732E03"/>
    <w:rsid w:val="00732F87"/>
    <w:rsid w:val="007331B3"/>
    <w:rsid w:val="007344BB"/>
    <w:rsid w:val="00735450"/>
    <w:rsid w:val="0073585D"/>
    <w:rsid w:val="00735CBC"/>
    <w:rsid w:val="00736099"/>
    <w:rsid w:val="00736E1E"/>
    <w:rsid w:val="00736F9A"/>
    <w:rsid w:val="00737F02"/>
    <w:rsid w:val="00737F7F"/>
    <w:rsid w:val="00741282"/>
    <w:rsid w:val="00741AC5"/>
    <w:rsid w:val="00741DC8"/>
    <w:rsid w:val="00743530"/>
    <w:rsid w:val="0074387E"/>
    <w:rsid w:val="00744589"/>
    <w:rsid w:val="00745308"/>
    <w:rsid w:val="0074547A"/>
    <w:rsid w:val="00745600"/>
    <w:rsid w:val="007458B1"/>
    <w:rsid w:val="007477D3"/>
    <w:rsid w:val="00750327"/>
    <w:rsid w:val="00751959"/>
    <w:rsid w:val="00752465"/>
    <w:rsid w:val="0075359B"/>
    <w:rsid w:val="00755067"/>
    <w:rsid w:val="0075517A"/>
    <w:rsid w:val="007560CA"/>
    <w:rsid w:val="007563D6"/>
    <w:rsid w:val="007565E7"/>
    <w:rsid w:val="007573E9"/>
    <w:rsid w:val="00757EF5"/>
    <w:rsid w:val="00761E6D"/>
    <w:rsid w:val="007630B6"/>
    <w:rsid w:val="00764BF1"/>
    <w:rsid w:val="007663A6"/>
    <w:rsid w:val="00770ED0"/>
    <w:rsid w:val="00772288"/>
    <w:rsid w:val="007739F1"/>
    <w:rsid w:val="0077441C"/>
    <w:rsid w:val="00775066"/>
    <w:rsid w:val="00775B5C"/>
    <w:rsid w:val="00775D60"/>
    <w:rsid w:val="00776292"/>
    <w:rsid w:val="007779B1"/>
    <w:rsid w:val="00780122"/>
    <w:rsid w:val="00780328"/>
    <w:rsid w:val="00780439"/>
    <w:rsid w:val="007807F0"/>
    <w:rsid w:val="007815AD"/>
    <w:rsid w:val="007819E4"/>
    <w:rsid w:val="00781AC3"/>
    <w:rsid w:val="007838E0"/>
    <w:rsid w:val="00783C09"/>
    <w:rsid w:val="00784A5B"/>
    <w:rsid w:val="0078627E"/>
    <w:rsid w:val="00786988"/>
    <w:rsid w:val="00787C0E"/>
    <w:rsid w:val="00790C41"/>
    <w:rsid w:val="007923F7"/>
    <w:rsid w:val="007932B4"/>
    <w:rsid w:val="00794665"/>
    <w:rsid w:val="00794F3A"/>
    <w:rsid w:val="00795635"/>
    <w:rsid w:val="00796D4E"/>
    <w:rsid w:val="007A0652"/>
    <w:rsid w:val="007A11ED"/>
    <w:rsid w:val="007A3944"/>
    <w:rsid w:val="007A6DDC"/>
    <w:rsid w:val="007A7A7F"/>
    <w:rsid w:val="007A7E13"/>
    <w:rsid w:val="007B0ADD"/>
    <w:rsid w:val="007B1038"/>
    <w:rsid w:val="007B1454"/>
    <w:rsid w:val="007B2973"/>
    <w:rsid w:val="007B2D71"/>
    <w:rsid w:val="007B3382"/>
    <w:rsid w:val="007B5DA9"/>
    <w:rsid w:val="007B5F72"/>
    <w:rsid w:val="007B68CA"/>
    <w:rsid w:val="007B6D2B"/>
    <w:rsid w:val="007B7576"/>
    <w:rsid w:val="007C0A44"/>
    <w:rsid w:val="007C0A46"/>
    <w:rsid w:val="007C0DCF"/>
    <w:rsid w:val="007C1156"/>
    <w:rsid w:val="007C1665"/>
    <w:rsid w:val="007C1981"/>
    <w:rsid w:val="007C3885"/>
    <w:rsid w:val="007C38E6"/>
    <w:rsid w:val="007C64AA"/>
    <w:rsid w:val="007C72C1"/>
    <w:rsid w:val="007C79D1"/>
    <w:rsid w:val="007C7C61"/>
    <w:rsid w:val="007D0B76"/>
    <w:rsid w:val="007D20A6"/>
    <w:rsid w:val="007D311B"/>
    <w:rsid w:val="007D3D5E"/>
    <w:rsid w:val="007D434B"/>
    <w:rsid w:val="007D4387"/>
    <w:rsid w:val="007D44FF"/>
    <w:rsid w:val="007D450B"/>
    <w:rsid w:val="007D5EA4"/>
    <w:rsid w:val="007D5EF0"/>
    <w:rsid w:val="007E0292"/>
    <w:rsid w:val="007E0B17"/>
    <w:rsid w:val="007E0FB4"/>
    <w:rsid w:val="007E1736"/>
    <w:rsid w:val="007E1CB2"/>
    <w:rsid w:val="007E2A6E"/>
    <w:rsid w:val="007E36E5"/>
    <w:rsid w:val="007E3CA2"/>
    <w:rsid w:val="007E4308"/>
    <w:rsid w:val="007E548B"/>
    <w:rsid w:val="007E6509"/>
    <w:rsid w:val="007E66F5"/>
    <w:rsid w:val="007E7643"/>
    <w:rsid w:val="007E78D9"/>
    <w:rsid w:val="007E7FC7"/>
    <w:rsid w:val="007F0F67"/>
    <w:rsid w:val="007F1469"/>
    <w:rsid w:val="007F1BDA"/>
    <w:rsid w:val="007F1F8F"/>
    <w:rsid w:val="007F2270"/>
    <w:rsid w:val="007F2377"/>
    <w:rsid w:val="007F2C8B"/>
    <w:rsid w:val="007F30CB"/>
    <w:rsid w:val="007F3152"/>
    <w:rsid w:val="007F33B7"/>
    <w:rsid w:val="007F3D53"/>
    <w:rsid w:val="007F4FC5"/>
    <w:rsid w:val="007F69B1"/>
    <w:rsid w:val="008005FE"/>
    <w:rsid w:val="00800AF3"/>
    <w:rsid w:val="00800BA8"/>
    <w:rsid w:val="00801BAC"/>
    <w:rsid w:val="00802C1F"/>
    <w:rsid w:val="00802FBE"/>
    <w:rsid w:val="00804A4B"/>
    <w:rsid w:val="0080698A"/>
    <w:rsid w:val="00807065"/>
    <w:rsid w:val="00810065"/>
    <w:rsid w:val="0081013A"/>
    <w:rsid w:val="008108D2"/>
    <w:rsid w:val="0081289B"/>
    <w:rsid w:val="00814339"/>
    <w:rsid w:val="008146BD"/>
    <w:rsid w:val="008149C6"/>
    <w:rsid w:val="00816133"/>
    <w:rsid w:val="0081777F"/>
    <w:rsid w:val="00817B45"/>
    <w:rsid w:val="0082131A"/>
    <w:rsid w:val="00821B38"/>
    <w:rsid w:val="008220B6"/>
    <w:rsid w:val="00822ED3"/>
    <w:rsid w:val="0082443E"/>
    <w:rsid w:val="008249BF"/>
    <w:rsid w:val="008263EA"/>
    <w:rsid w:val="008277C5"/>
    <w:rsid w:val="008301D8"/>
    <w:rsid w:val="008315EB"/>
    <w:rsid w:val="008319C4"/>
    <w:rsid w:val="00832DC1"/>
    <w:rsid w:val="008334F7"/>
    <w:rsid w:val="00834BB4"/>
    <w:rsid w:val="00836740"/>
    <w:rsid w:val="0083675E"/>
    <w:rsid w:val="0084108D"/>
    <w:rsid w:val="0084152B"/>
    <w:rsid w:val="00841DBF"/>
    <w:rsid w:val="008420F9"/>
    <w:rsid w:val="008441D1"/>
    <w:rsid w:val="0084532E"/>
    <w:rsid w:val="00845C09"/>
    <w:rsid w:val="00846107"/>
    <w:rsid w:val="0084701B"/>
    <w:rsid w:val="00850EEA"/>
    <w:rsid w:val="00850F00"/>
    <w:rsid w:val="00853FF5"/>
    <w:rsid w:val="00855717"/>
    <w:rsid w:val="00856859"/>
    <w:rsid w:val="00856CF5"/>
    <w:rsid w:val="00856F74"/>
    <w:rsid w:val="00860EC9"/>
    <w:rsid w:val="0086102D"/>
    <w:rsid w:val="0086132D"/>
    <w:rsid w:val="0086278F"/>
    <w:rsid w:val="00862B27"/>
    <w:rsid w:val="00863BD9"/>
    <w:rsid w:val="0086415B"/>
    <w:rsid w:val="008641D6"/>
    <w:rsid w:val="00864526"/>
    <w:rsid w:val="00864E90"/>
    <w:rsid w:val="00865780"/>
    <w:rsid w:val="00866122"/>
    <w:rsid w:val="008678E6"/>
    <w:rsid w:val="0087110B"/>
    <w:rsid w:val="0087149D"/>
    <w:rsid w:val="00871FDF"/>
    <w:rsid w:val="00872B4F"/>
    <w:rsid w:val="008737E3"/>
    <w:rsid w:val="00874285"/>
    <w:rsid w:val="008757CF"/>
    <w:rsid w:val="00875B3E"/>
    <w:rsid w:val="0087625D"/>
    <w:rsid w:val="008777FC"/>
    <w:rsid w:val="00881195"/>
    <w:rsid w:val="008819D4"/>
    <w:rsid w:val="00882424"/>
    <w:rsid w:val="00883B38"/>
    <w:rsid w:val="008841D8"/>
    <w:rsid w:val="00884964"/>
    <w:rsid w:val="00887B24"/>
    <w:rsid w:val="008912AF"/>
    <w:rsid w:val="00891F7F"/>
    <w:rsid w:val="00891FB2"/>
    <w:rsid w:val="0089263E"/>
    <w:rsid w:val="00893D38"/>
    <w:rsid w:val="00895209"/>
    <w:rsid w:val="0089640C"/>
    <w:rsid w:val="00897667"/>
    <w:rsid w:val="008A137B"/>
    <w:rsid w:val="008A17CC"/>
    <w:rsid w:val="008A1CD5"/>
    <w:rsid w:val="008A2B6F"/>
    <w:rsid w:val="008A3499"/>
    <w:rsid w:val="008A3810"/>
    <w:rsid w:val="008A44D0"/>
    <w:rsid w:val="008A74B2"/>
    <w:rsid w:val="008B133D"/>
    <w:rsid w:val="008B2867"/>
    <w:rsid w:val="008B2E67"/>
    <w:rsid w:val="008B3F23"/>
    <w:rsid w:val="008B431B"/>
    <w:rsid w:val="008B46DE"/>
    <w:rsid w:val="008B5A2F"/>
    <w:rsid w:val="008B5D50"/>
    <w:rsid w:val="008B7679"/>
    <w:rsid w:val="008C0E95"/>
    <w:rsid w:val="008C197E"/>
    <w:rsid w:val="008C2A51"/>
    <w:rsid w:val="008C33D7"/>
    <w:rsid w:val="008C36E3"/>
    <w:rsid w:val="008C3CDF"/>
    <w:rsid w:val="008C4C2A"/>
    <w:rsid w:val="008C561E"/>
    <w:rsid w:val="008C5E62"/>
    <w:rsid w:val="008C7FB9"/>
    <w:rsid w:val="008D5DDA"/>
    <w:rsid w:val="008D67A0"/>
    <w:rsid w:val="008E1246"/>
    <w:rsid w:val="008E1A3A"/>
    <w:rsid w:val="008E1ECE"/>
    <w:rsid w:val="008E216E"/>
    <w:rsid w:val="008E3AD4"/>
    <w:rsid w:val="008E4C2A"/>
    <w:rsid w:val="008E4F02"/>
    <w:rsid w:val="008E523F"/>
    <w:rsid w:val="008E5A92"/>
    <w:rsid w:val="008E5B45"/>
    <w:rsid w:val="008E7B51"/>
    <w:rsid w:val="008E7F6A"/>
    <w:rsid w:val="008F186A"/>
    <w:rsid w:val="008F36D6"/>
    <w:rsid w:val="008F4E46"/>
    <w:rsid w:val="008F5344"/>
    <w:rsid w:val="008F5A96"/>
    <w:rsid w:val="008F613C"/>
    <w:rsid w:val="008F6476"/>
    <w:rsid w:val="008F6901"/>
    <w:rsid w:val="008F7F3B"/>
    <w:rsid w:val="009010B6"/>
    <w:rsid w:val="009029F0"/>
    <w:rsid w:val="0090326F"/>
    <w:rsid w:val="009038D6"/>
    <w:rsid w:val="00903D1C"/>
    <w:rsid w:val="009046C1"/>
    <w:rsid w:val="009065B1"/>
    <w:rsid w:val="00906ED8"/>
    <w:rsid w:val="00910187"/>
    <w:rsid w:val="0091186B"/>
    <w:rsid w:val="00911B89"/>
    <w:rsid w:val="00911B97"/>
    <w:rsid w:val="00911CF4"/>
    <w:rsid w:val="00911FDF"/>
    <w:rsid w:val="009125DB"/>
    <w:rsid w:val="00912709"/>
    <w:rsid w:val="00914B87"/>
    <w:rsid w:val="00915BD2"/>
    <w:rsid w:val="00915E17"/>
    <w:rsid w:val="0091624F"/>
    <w:rsid w:val="009163A5"/>
    <w:rsid w:val="00917FBA"/>
    <w:rsid w:val="00920195"/>
    <w:rsid w:val="0092137A"/>
    <w:rsid w:val="00922006"/>
    <w:rsid w:val="00923BEB"/>
    <w:rsid w:val="00924BA5"/>
    <w:rsid w:val="00925DE5"/>
    <w:rsid w:val="00926D37"/>
    <w:rsid w:val="00927019"/>
    <w:rsid w:val="00930F6B"/>
    <w:rsid w:val="009310D6"/>
    <w:rsid w:val="00932307"/>
    <w:rsid w:val="0093519C"/>
    <w:rsid w:val="00935F9F"/>
    <w:rsid w:val="009365F2"/>
    <w:rsid w:val="00937F90"/>
    <w:rsid w:val="009447D8"/>
    <w:rsid w:val="00946B43"/>
    <w:rsid w:val="00947CD0"/>
    <w:rsid w:val="009506A5"/>
    <w:rsid w:val="009508DD"/>
    <w:rsid w:val="00953ACA"/>
    <w:rsid w:val="00955172"/>
    <w:rsid w:val="009552AF"/>
    <w:rsid w:val="009555F5"/>
    <w:rsid w:val="0095636F"/>
    <w:rsid w:val="00957798"/>
    <w:rsid w:val="0096001F"/>
    <w:rsid w:val="00962391"/>
    <w:rsid w:val="00962AF2"/>
    <w:rsid w:val="009635E1"/>
    <w:rsid w:val="00963A59"/>
    <w:rsid w:val="00963D51"/>
    <w:rsid w:val="00963E82"/>
    <w:rsid w:val="00964EC9"/>
    <w:rsid w:val="009658C5"/>
    <w:rsid w:val="00965B98"/>
    <w:rsid w:val="00965BAF"/>
    <w:rsid w:val="009665E1"/>
    <w:rsid w:val="00966773"/>
    <w:rsid w:val="00966BAB"/>
    <w:rsid w:val="00967838"/>
    <w:rsid w:val="00970289"/>
    <w:rsid w:val="00970AD7"/>
    <w:rsid w:val="009720F3"/>
    <w:rsid w:val="00972E94"/>
    <w:rsid w:val="00973275"/>
    <w:rsid w:val="00974472"/>
    <w:rsid w:val="009757F8"/>
    <w:rsid w:val="00975E06"/>
    <w:rsid w:val="00977700"/>
    <w:rsid w:val="00981A37"/>
    <w:rsid w:val="009824F5"/>
    <w:rsid w:val="0098480D"/>
    <w:rsid w:val="00985CAF"/>
    <w:rsid w:val="00986030"/>
    <w:rsid w:val="00986388"/>
    <w:rsid w:val="00990658"/>
    <w:rsid w:val="009910E2"/>
    <w:rsid w:val="00991F41"/>
    <w:rsid w:val="0099416A"/>
    <w:rsid w:val="009948CB"/>
    <w:rsid w:val="009962B4"/>
    <w:rsid w:val="00996781"/>
    <w:rsid w:val="00997B3A"/>
    <w:rsid w:val="00997F00"/>
    <w:rsid w:val="009A08A3"/>
    <w:rsid w:val="009A1085"/>
    <w:rsid w:val="009A20C2"/>
    <w:rsid w:val="009A4B95"/>
    <w:rsid w:val="009A504D"/>
    <w:rsid w:val="009A50A7"/>
    <w:rsid w:val="009A56A5"/>
    <w:rsid w:val="009A669C"/>
    <w:rsid w:val="009A6E19"/>
    <w:rsid w:val="009B0082"/>
    <w:rsid w:val="009B0BA8"/>
    <w:rsid w:val="009B12A4"/>
    <w:rsid w:val="009B1641"/>
    <w:rsid w:val="009B2044"/>
    <w:rsid w:val="009B2EFF"/>
    <w:rsid w:val="009B30FF"/>
    <w:rsid w:val="009B3848"/>
    <w:rsid w:val="009B4221"/>
    <w:rsid w:val="009B55F5"/>
    <w:rsid w:val="009B6764"/>
    <w:rsid w:val="009B6C83"/>
    <w:rsid w:val="009B7555"/>
    <w:rsid w:val="009C06D1"/>
    <w:rsid w:val="009C0B4D"/>
    <w:rsid w:val="009C3DB6"/>
    <w:rsid w:val="009C4797"/>
    <w:rsid w:val="009C5272"/>
    <w:rsid w:val="009C5419"/>
    <w:rsid w:val="009C6C75"/>
    <w:rsid w:val="009C6DAF"/>
    <w:rsid w:val="009D1EFA"/>
    <w:rsid w:val="009D219C"/>
    <w:rsid w:val="009D3AA9"/>
    <w:rsid w:val="009D43CC"/>
    <w:rsid w:val="009D44D5"/>
    <w:rsid w:val="009D5F28"/>
    <w:rsid w:val="009D659D"/>
    <w:rsid w:val="009D7895"/>
    <w:rsid w:val="009E0274"/>
    <w:rsid w:val="009E1583"/>
    <w:rsid w:val="009E29D1"/>
    <w:rsid w:val="009E350F"/>
    <w:rsid w:val="009E369E"/>
    <w:rsid w:val="009E5D34"/>
    <w:rsid w:val="009E6E9D"/>
    <w:rsid w:val="009E6EA1"/>
    <w:rsid w:val="009E702F"/>
    <w:rsid w:val="009E787A"/>
    <w:rsid w:val="009E7D20"/>
    <w:rsid w:val="009F0A12"/>
    <w:rsid w:val="009F318C"/>
    <w:rsid w:val="009F34F4"/>
    <w:rsid w:val="009F5513"/>
    <w:rsid w:val="00A00088"/>
    <w:rsid w:val="00A00CE3"/>
    <w:rsid w:val="00A010BF"/>
    <w:rsid w:val="00A015B6"/>
    <w:rsid w:val="00A01A7A"/>
    <w:rsid w:val="00A027F7"/>
    <w:rsid w:val="00A03685"/>
    <w:rsid w:val="00A0477E"/>
    <w:rsid w:val="00A0552A"/>
    <w:rsid w:val="00A078B9"/>
    <w:rsid w:val="00A07C63"/>
    <w:rsid w:val="00A10351"/>
    <w:rsid w:val="00A11D69"/>
    <w:rsid w:val="00A11DD9"/>
    <w:rsid w:val="00A12D42"/>
    <w:rsid w:val="00A12DBB"/>
    <w:rsid w:val="00A12F17"/>
    <w:rsid w:val="00A1345C"/>
    <w:rsid w:val="00A15D2C"/>
    <w:rsid w:val="00A16FC9"/>
    <w:rsid w:val="00A17043"/>
    <w:rsid w:val="00A20F3B"/>
    <w:rsid w:val="00A2165C"/>
    <w:rsid w:val="00A21C19"/>
    <w:rsid w:val="00A21CFE"/>
    <w:rsid w:val="00A21D1F"/>
    <w:rsid w:val="00A229D0"/>
    <w:rsid w:val="00A22BA7"/>
    <w:rsid w:val="00A23538"/>
    <w:rsid w:val="00A2427E"/>
    <w:rsid w:val="00A25DFB"/>
    <w:rsid w:val="00A30C0C"/>
    <w:rsid w:val="00A30F6F"/>
    <w:rsid w:val="00A31B22"/>
    <w:rsid w:val="00A32269"/>
    <w:rsid w:val="00A327AD"/>
    <w:rsid w:val="00A33000"/>
    <w:rsid w:val="00A33148"/>
    <w:rsid w:val="00A331CC"/>
    <w:rsid w:val="00A35566"/>
    <w:rsid w:val="00A36370"/>
    <w:rsid w:val="00A3704B"/>
    <w:rsid w:val="00A422E8"/>
    <w:rsid w:val="00A43AB3"/>
    <w:rsid w:val="00A45419"/>
    <w:rsid w:val="00A45529"/>
    <w:rsid w:val="00A45ABC"/>
    <w:rsid w:val="00A46579"/>
    <w:rsid w:val="00A50804"/>
    <w:rsid w:val="00A52307"/>
    <w:rsid w:val="00A543DE"/>
    <w:rsid w:val="00A550C8"/>
    <w:rsid w:val="00A5669F"/>
    <w:rsid w:val="00A56781"/>
    <w:rsid w:val="00A61638"/>
    <w:rsid w:val="00A61ADB"/>
    <w:rsid w:val="00A61B8E"/>
    <w:rsid w:val="00A61C2E"/>
    <w:rsid w:val="00A623EF"/>
    <w:rsid w:val="00A624B8"/>
    <w:rsid w:val="00A62FCE"/>
    <w:rsid w:val="00A640A6"/>
    <w:rsid w:val="00A644F7"/>
    <w:rsid w:val="00A65659"/>
    <w:rsid w:val="00A66C6B"/>
    <w:rsid w:val="00A66E76"/>
    <w:rsid w:val="00A66EB6"/>
    <w:rsid w:val="00A67C38"/>
    <w:rsid w:val="00A70444"/>
    <w:rsid w:val="00A71303"/>
    <w:rsid w:val="00A776D4"/>
    <w:rsid w:val="00A777DD"/>
    <w:rsid w:val="00A80144"/>
    <w:rsid w:val="00A81280"/>
    <w:rsid w:val="00A82347"/>
    <w:rsid w:val="00A84759"/>
    <w:rsid w:val="00A847CD"/>
    <w:rsid w:val="00A84926"/>
    <w:rsid w:val="00A84E12"/>
    <w:rsid w:val="00A85955"/>
    <w:rsid w:val="00A86FE5"/>
    <w:rsid w:val="00A9041A"/>
    <w:rsid w:val="00A911B4"/>
    <w:rsid w:val="00A91954"/>
    <w:rsid w:val="00A91AF1"/>
    <w:rsid w:val="00A91E47"/>
    <w:rsid w:val="00A91E57"/>
    <w:rsid w:val="00A92423"/>
    <w:rsid w:val="00A9282A"/>
    <w:rsid w:val="00A96574"/>
    <w:rsid w:val="00A967FE"/>
    <w:rsid w:val="00A96AF1"/>
    <w:rsid w:val="00A973F3"/>
    <w:rsid w:val="00A97844"/>
    <w:rsid w:val="00A97E28"/>
    <w:rsid w:val="00AA001C"/>
    <w:rsid w:val="00AA094A"/>
    <w:rsid w:val="00AA285E"/>
    <w:rsid w:val="00AA5787"/>
    <w:rsid w:val="00AA5E95"/>
    <w:rsid w:val="00AA6935"/>
    <w:rsid w:val="00AB0412"/>
    <w:rsid w:val="00AB0B5A"/>
    <w:rsid w:val="00AB2788"/>
    <w:rsid w:val="00AB33FD"/>
    <w:rsid w:val="00AB6392"/>
    <w:rsid w:val="00AB66AC"/>
    <w:rsid w:val="00AB7FF9"/>
    <w:rsid w:val="00AC50D0"/>
    <w:rsid w:val="00AC709E"/>
    <w:rsid w:val="00AD14E8"/>
    <w:rsid w:val="00AD2638"/>
    <w:rsid w:val="00AD272C"/>
    <w:rsid w:val="00AD61C7"/>
    <w:rsid w:val="00AD6939"/>
    <w:rsid w:val="00AD6BBF"/>
    <w:rsid w:val="00AD6C37"/>
    <w:rsid w:val="00AD6D98"/>
    <w:rsid w:val="00AE0299"/>
    <w:rsid w:val="00AE2B9B"/>
    <w:rsid w:val="00AE4B16"/>
    <w:rsid w:val="00AE61C1"/>
    <w:rsid w:val="00AE62D2"/>
    <w:rsid w:val="00AF03B2"/>
    <w:rsid w:val="00AF2832"/>
    <w:rsid w:val="00AF3019"/>
    <w:rsid w:val="00AF3B06"/>
    <w:rsid w:val="00AF3E08"/>
    <w:rsid w:val="00AF4270"/>
    <w:rsid w:val="00AF6320"/>
    <w:rsid w:val="00AF6624"/>
    <w:rsid w:val="00B000FE"/>
    <w:rsid w:val="00B00660"/>
    <w:rsid w:val="00B0070F"/>
    <w:rsid w:val="00B00D09"/>
    <w:rsid w:val="00B00FBA"/>
    <w:rsid w:val="00B010CE"/>
    <w:rsid w:val="00B03BEE"/>
    <w:rsid w:val="00B0475A"/>
    <w:rsid w:val="00B0485A"/>
    <w:rsid w:val="00B04AD8"/>
    <w:rsid w:val="00B051D1"/>
    <w:rsid w:val="00B06C5D"/>
    <w:rsid w:val="00B06C9C"/>
    <w:rsid w:val="00B06F64"/>
    <w:rsid w:val="00B079C5"/>
    <w:rsid w:val="00B07D02"/>
    <w:rsid w:val="00B07E01"/>
    <w:rsid w:val="00B17214"/>
    <w:rsid w:val="00B17982"/>
    <w:rsid w:val="00B1799C"/>
    <w:rsid w:val="00B2096D"/>
    <w:rsid w:val="00B220AB"/>
    <w:rsid w:val="00B22FC2"/>
    <w:rsid w:val="00B23CE0"/>
    <w:rsid w:val="00B24579"/>
    <w:rsid w:val="00B254BC"/>
    <w:rsid w:val="00B2678F"/>
    <w:rsid w:val="00B26D2B"/>
    <w:rsid w:val="00B27850"/>
    <w:rsid w:val="00B27F42"/>
    <w:rsid w:val="00B30611"/>
    <w:rsid w:val="00B30931"/>
    <w:rsid w:val="00B30965"/>
    <w:rsid w:val="00B3126C"/>
    <w:rsid w:val="00B32B2C"/>
    <w:rsid w:val="00B32C76"/>
    <w:rsid w:val="00B33DBD"/>
    <w:rsid w:val="00B33F8A"/>
    <w:rsid w:val="00B34AD9"/>
    <w:rsid w:val="00B3541D"/>
    <w:rsid w:val="00B357C4"/>
    <w:rsid w:val="00B35893"/>
    <w:rsid w:val="00B35DA1"/>
    <w:rsid w:val="00B36117"/>
    <w:rsid w:val="00B369EA"/>
    <w:rsid w:val="00B37C2C"/>
    <w:rsid w:val="00B406B3"/>
    <w:rsid w:val="00B40B3E"/>
    <w:rsid w:val="00B413AC"/>
    <w:rsid w:val="00B422CE"/>
    <w:rsid w:val="00B44A12"/>
    <w:rsid w:val="00B44C92"/>
    <w:rsid w:val="00B45ED5"/>
    <w:rsid w:val="00B46848"/>
    <w:rsid w:val="00B470DA"/>
    <w:rsid w:val="00B472EF"/>
    <w:rsid w:val="00B4764D"/>
    <w:rsid w:val="00B504D3"/>
    <w:rsid w:val="00B505FD"/>
    <w:rsid w:val="00B51415"/>
    <w:rsid w:val="00B5225E"/>
    <w:rsid w:val="00B52478"/>
    <w:rsid w:val="00B531E0"/>
    <w:rsid w:val="00B5348A"/>
    <w:rsid w:val="00B539C0"/>
    <w:rsid w:val="00B53CDC"/>
    <w:rsid w:val="00B5441C"/>
    <w:rsid w:val="00B55A48"/>
    <w:rsid w:val="00B56228"/>
    <w:rsid w:val="00B5652A"/>
    <w:rsid w:val="00B57416"/>
    <w:rsid w:val="00B575D4"/>
    <w:rsid w:val="00B60355"/>
    <w:rsid w:val="00B60C16"/>
    <w:rsid w:val="00B61182"/>
    <w:rsid w:val="00B62CB4"/>
    <w:rsid w:val="00B64E8A"/>
    <w:rsid w:val="00B67FC5"/>
    <w:rsid w:val="00B709C7"/>
    <w:rsid w:val="00B7187B"/>
    <w:rsid w:val="00B73216"/>
    <w:rsid w:val="00B73BFF"/>
    <w:rsid w:val="00B74A10"/>
    <w:rsid w:val="00B75624"/>
    <w:rsid w:val="00B757B1"/>
    <w:rsid w:val="00B759CD"/>
    <w:rsid w:val="00B75D91"/>
    <w:rsid w:val="00B76C25"/>
    <w:rsid w:val="00B8048D"/>
    <w:rsid w:val="00B80A59"/>
    <w:rsid w:val="00B82975"/>
    <w:rsid w:val="00B836EF"/>
    <w:rsid w:val="00B84CF7"/>
    <w:rsid w:val="00B86263"/>
    <w:rsid w:val="00B863D8"/>
    <w:rsid w:val="00B86BF4"/>
    <w:rsid w:val="00B86C51"/>
    <w:rsid w:val="00B90718"/>
    <w:rsid w:val="00B90CED"/>
    <w:rsid w:val="00B90EB4"/>
    <w:rsid w:val="00B910E8"/>
    <w:rsid w:val="00B91339"/>
    <w:rsid w:val="00B920FA"/>
    <w:rsid w:val="00B92265"/>
    <w:rsid w:val="00B923D7"/>
    <w:rsid w:val="00B9291D"/>
    <w:rsid w:val="00B94531"/>
    <w:rsid w:val="00B948BE"/>
    <w:rsid w:val="00B9591B"/>
    <w:rsid w:val="00B96FF8"/>
    <w:rsid w:val="00BA21E1"/>
    <w:rsid w:val="00BA230F"/>
    <w:rsid w:val="00BA28BD"/>
    <w:rsid w:val="00BA2C20"/>
    <w:rsid w:val="00BA4989"/>
    <w:rsid w:val="00BA4D25"/>
    <w:rsid w:val="00BA613E"/>
    <w:rsid w:val="00BA64A2"/>
    <w:rsid w:val="00BA6A02"/>
    <w:rsid w:val="00BA77EE"/>
    <w:rsid w:val="00BB16C8"/>
    <w:rsid w:val="00BB1C13"/>
    <w:rsid w:val="00BB4DA1"/>
    <w:rsid w:val="00BB5844"/>
    <w:rsid w:val="00BB5F57"/>
    <w:rsid w:val="00BB73A1"/>
    <w:rsid w:val="00BB7EC9"/>
    <w:rsid w:val="00BC075A"/>
    <w:rsid w:val="00BC0972"/>
    <w:rsid w:val="00BC1677"/>
    <w:rsid w:val="00BC171C"/>
    <w:rsid w:val="00BC26AC"/>
    <w:rsid w:val="00BC2831"/>
    <w:rsid w:val="00BC28F2"/>
    <w:rsid w:val="00BC3413"/>
    <w:rsid w:val="00BC3942"/>
    <w:rsid w:val="00BC3CA8"/>
    <w:rsid w:val="00BC43A8"/>
    <w:rsid w:val="00BC51EA"/>
    <w:rsid w:val="00BC6471"/>
    <w:rsid w:val="00BC751F"/>
    <w:rsid w:val="00BD0863"/>
    <w:rsid w:val="00BD0F67"/>
    <w:rsid w:val="00BD2B4E"/>
    <w:rsid w:val="00BD31B6"/>
    <w:rsid w:val="00BD342A"/>
    <w:rsid w:val="00BD351B"/>
    <w:rsid w:val="00BD3C40"/>
    <w:rsid w:val="00BD3D50"/>
    <w:rsid w:val="00BD4E58"/>
    <w:rsid w:val="00BD4F8A"/>
    <w:rsid w:val="00BD5A1E"/>
    <w:rsid w:val="00BD6944"/>
    <w:rsid w:val="00BD736A"/>
    <w:rsid w:val="00BD7E71"/>
    <w:rsid w:val="00BE0876"/>
    <w:rsid w:val="00BE178F"/>
    <w:rsid w:val="00BE2327"/>
    <w:rsid w:val="00BE2611"/>
    <w:rsid w:val="00BE4958"/>
    <w:rsid w:val="00BE690B"/>
    <w:rsid w:val="00BE6A48"/>
    <w:rsid w:val="00BF01EF"/>
    <w:rsid w:val="00BF07EB"/>
    <w:rsid w:val="00BF0E42"/>
    <w:rsid w:val="00BF3E8B"/>
    <w:rsid w:val="00BF46D5"/>
    <w:rsid w:val="00BF47EE"/>
    <w:rsid w:val="00BF574B"/>
    <w:rsid w:val="00BF5D02"/>
    <w:rsid w:val="00BF5D9A"/>
    <w:rsid w:val="00BF6E67"/>
    <w:rsid w:val="00BF6FD2"/>
    <w:rsid w:val="00BF71E6"/>
    <w:rsid w:val="00BF7573"/>
    <w:rsid w:val="00BF78E5"/>
    <w:rsid w:val="00C01340"/>
    <w:rsid w:val="00C013FE"/>
    <w:rsid w:val="00C03380"/>
    <w:rsid w:val="00C04E2F"/>
    <w:rsid w:val="00C05A81"/>
    <w:rsid w:val="00C0662E"/>
    <w:rsid w:val="00C07D61"/>
    <w:rsid w:val="00C07F4D"/>
    <w:rsid w:val="00C106DE"/>
    <w:rsid w:val="00C125E3"/>
    <w:rsid w:val="00C13A4A"/>
    <w:rsid w:val="00C1486E"/>
    <w:rsid w:val="00C1540F"/>
    <w:rsid w:val="00C15A8E"/>
    <w:rsid w:val="00C17E02"/>
    <w:rsid w:val="00C203B4"/>
    <w:rsid w:val="00C20BF9"/>
    <w:rsid w:val="00C21718"/>
    <w:rsid w:val="00C2398B"/>
    <w:rsid w:val="00C23D2D"/>
    <w:rsid w:val="00C2400C"/>
    <w:rsid w:val="00C242E6"/>
    <w:rsid w:val="00C25B51"/>
    <w:rsid w:val="00C25EC9"/>
    <w:rsid w:val="00C301EA"/>
    <w:rsid w:val="00C30B34"/>
    <w:rsid w:val="00C32035"/>
    <w:rsid w:val="00C322B1"/>
    <w:rsid w:val="00C33676"/>
    <w:rsid w:val="00C3367B"/>
    <w:rsid w:val="00C339C2"/>
    <w:rsid w:val="00C36666"/>
    <w:rsid w:val="00C36F4A"/>
    <w:rsid w:val="00C3740C"/>
    <w:rsid w:val="00C42195"/>
    <w:rsid w:val="00C42C1E"/>
    <w:rsid w:val="00C43957"/>
    <w:rsid w:val="00C44198"/>
    <w:rsid w:val="00C44712"/>
    <w:rsid w:val="00C46A4C"/>
    <w:rsid w:val="00C46C04"/>
    <w:rsid w:val="00C47282"/>
    <w:rsid w:val="00C47BFC"/>
    <w:rsid w:val="00C502C5"/>
    <w:rsid w:val="00C50530"/>
    <w:rsid w:val="00C5157A"/>
    <w:rsid w:val="00C522D6"/>
    <w:rsid w:val="00C52EC6"/>
    <w:rsid w:val="00C5400D"/>
    <w:rsid w:val="00C54476"/>
    <w:rsid w:val="00C5475C"/>
    <w:rsid w:val="00C549B4"/>
    <w:rsid w:val="00C55B86"/>
    <w:rsid w:val="00C576A8"/>
    <w:rsid w:val="00C57A82"/>
    <w:rsid w:val="00C60F84"/>
    <w:rsid w:val="00C61237"/>
    <w:rsid w:val="00C632C8"/>
    <w:rsid w:val="00C65B81"/>
    <w:rsid w:val="00C66618"/>
    <w:rsid w:val="00C679D1"/>
    <w:rsid w:val="00C7184A"/>
    <w:rsid w:val="00C71B84"/>
    <w:rsid w:val="00C7334D"/>
    <w:rsid w:val="00C736FB"/>
    <w:rsid w:val="00C7419F"/>
    <w:rsid w:val="00C7440B"/>
    <w:rsid w:val="00C774F2"/>
    <w:rsid w:val="00C7768C"/>
    <w:rsid w:val="00C77B6C"/>
    <w:rsid w:val="00C77BCE"/>
    <w:rsid w:val="00C800BF"/>
    <w:rsid w:val="00C80B11"/>
    <w:rsid w:val="00C82304"/>
    <w:rsid w:val="00C8384A"/>
    <w:rsid w:val="00C85D02"/>
    <w:rsid w:val="00C877FC"/>
    <w:rsid w:val="00C90C7F"/>
    <w:rsid w:val="00C912DF"/>
    <w:rsid w:val="00C91399"/>
    <w:rsid w:val="00C9272E"/>
    <w:rsid w:val="00C92A1F"/>
    <w:rsid w:val="00C93DD5"/>
    <w:rsid w:val="00C94463"/>
    <w:rsid w:val="00C97756"/>
    <w:rsid w:val="00CA0A9B"/>
    <w:rsid w:val="00CA0DBB"/>
    <w:rsid w:val="00CA130B"/>
    <w:rsid w:val="00CA1CD0"/>
    <w:rsid w:val="00CA1E1A"/>
    <w:rsid w:val="00CA2327"/>
    <w:rsid w:val="00CA2E7D"/>
    <w:rsid w:val="00CA386F"/>
    <w:rsid w:val="00CA38C7"/>
    <w:rsid w:val="00CA3D40"/>
    <w:rsid w:val="00CA4474"/>
    <w:rsid w:val="00CA56A3"/>
    <w:rsid w:val="00CA6441"/>
    <w:rsid w:val="00CA7250"/>
    <w:rsid w:val="00CA7610"/>
    <w:rsid w:val="00CA7C71"/>
    <w:rsid w:val="00CB05C2"/>
    <w:rsid w:val="00CB0650"/>
    <w:rsid w:val="00CB0D74"/>
    <w:rsid w:val="00CB158C"/>
    <w:rsid w:val="00CB1778"/>
    <w:rsid w:val="00CB17DD"/>
    <w:rsid w:val="00CB1D7D"/>
    <w:rsid w:val="00CB2825"/>
    <w:rsid w:val="00CB3785"/>
    <w:rsid w:val="00CB6335"/>
    <w:rsid w:val="00CB6E65"/>
    <w:rsid w:val="00CB6F6E"/>
    <w:rsid w:val="00CB7CB4"/>
    <w:rsid w:val="00CC08D4"/>
    <w:rsid w:val="00CC0909"/>
    <w:rsid w:val="00CC0F7C"/>
    <w:rsid w:val="00CC13F2"/>
    <w:rsid w:val="00CC1E22"/>
    <w:rsid w:val="00CC1FC1"/>
    <w:rsid w:val="00CC236F"/>
    <w:rsid w:val="00CC3441"/>
    <w:rsid w:val="00CC714D"/>
    <w:rsid w:val="00CC786E"/>
    <w:rsid w:val="00CD09C2"/>
    <w:rsid w:val="00CD163A"/>
    <w:rsid w:val="00CD25BF"/>
    <w:rsid w:val="00CD28C5"/>
    <w:rsid w:val="00CD48C4"/>
    <w:rsid w:val="00CD5A94"/>
    <w:rsid w:val="00CD6636"/>
    <w:rsid w:val="00CE0BE3"/>
    <w:rsid w:val="00CE1BFB"/>
    <w:rsid w:val="00CE1C36"/>
    <w:rsid w:val="00CE2D12"/>
    <w:rsid w:val="00CE3F67"/>
    <w:rsid w:val="00CE486F"/>
    <w:rsid w:val="00CE6B82"/>
    <w:rsid w:val="00CE7D20"/>
    <w:rsid w:val="00CE7D4B"/>
    <w:rsid w:val="00CE7F1A"/>
    <w:rsid w:val="00CF0858"/>
    <w:rsid w:val="00CF0E0A"/>
    <w:rsid w:val="00CF134C"/>
    <w:rsid w:val="00CF376E"/>
    <w:rsid w:val="00CF3A73"/>
    <w:rsid w:val="00CF49D0"/>
    <w:rsid w:val="00CF6F83"/>
    <w:rsid w:val="00CF7343"/>
    <w:rsid w:val="00CF7EAC"/>
    <w:rsid w:val="00D02634"/>
    <w:rsid w:val="00D0263C"/>
    <w:rsid w:val="00D04CA8"/>
    <w:rsid w:val="00D052C8"/>
    <w:rsid w:val="00D0601C"/>
    <w:rsid w:val="00D06D28"/>
    <w:rsid w:val="00D06F45"/>
    <w:rsid w:val="00D076DF"/>
    <w:rsid w:val="00D1006F"/>
    <w:rsid w:val="00D102BA"/>
    <w:rsid w:val="00D113C8"/>
    <w:rsid w:val="00D11B9C"/>
    <w:rsid w:val="00D125DB"/>
    <w:rsid w:val="00D1291D"/>
    <w:rsid w:val="00D12C67"/>
    <w:rsid w:val="00D1362D"/>
    <w:rsid w:val="00D14E2B"/>
    <w:rsid w:val="00D1561D"/>
    <w:rsid w:val="00D1589A"/>
    <w:rsid w:val="00D15F9C"/>
    <w:rsid w:val="00D17340"/>
    <w:rsid w:val="00D20232"/>
    <w:rsid w:val="00D204AE"/>
    <w:rsid w:val="00D207A7"/>
    <w:rsid w:val="00D207DF"/>
    <w:rsid w:val="00D209BC"/>
    <w:rsid w:val="00D213A1"/>
    <w:rsid w:val="00D2258D"/>
    <w:rsid w:val="00D2292A"/>
    <w:rsid w:val="00D23A6C"/>
    <w:rsid w:val="00D23DB8"/>
    <w:rsid w:val="00D25260"/>
    <w:rsid w:val="00D26EDA"/>
    <w:rsid w:val="00D26F6D"/>
    <w:rsid w:val="00D302E2"/>
    <w:rsid w:val="00D30614"/>
    <w:rsid w:val="00D30C5B"/>
    <w:rsid w:val="00D32DDB"/>
    <w:rsid w:val="00D32F89"/>
    <w:rsid w:val="00D3315E"/>
    <w:rsid w:val="00D3377A"/>
    <w:rsid w:val="00D356CE"/>
    <w:rsid w:val="00D35806"/>
    <w:rsid w:val="00D35BB5"/>
    <w:rsid w:val="00D35C3E"/>
    <w:rsid w:val="00D401C8"/>
    <w:rsid w:val="00D4055D"/>
    <w:rsid w:val="00D40B8A"/>
    <w:rsid w:val="00D419F7"/>
    <w:rsid w:val="00D42411"/>
    <w:rsid w:val="00D42839"/>
    <w:rsid w:val="00D45D9D"/>
    <w:rsid w:val="00D46200"/>
    <w:rsid w:val="00D52790"/>
    <w:rsid w:val="00D5373C"/>
    <w:rsid w:val="00D54A7F"/>
    <w:rsid w:val="00D55C6D"/>
    <w:rsid w:val="00D55E68"/>
    <w:rsid w:val="00D55EC8"/>
    <w:rsid w:val="00D55FF1"/>
    <w:rsid w:val="00D560D2"/>
    <w:rsid w:val="00D57444"/>
    <w:rsid w:val="00D6016E"/>
    <w:rsid w:val="00D60AAF"/>
    <w:rsid w:val="00D6225D"/>
    <w:rsid w:val="00D63394"/>
    <w:rsid w:val="00D6380B"/>
    <w:rsid w:val="00D65E8A"/>
    <w:rsid w:val="00D66741"/>
    <w:rsid w:val="00D66B8A"/>
    <w:rsid w:val="00D6727C"/>
    <w:rsid w:val="00D709C7"/>
    <w:rsid w:val="00D70CAD"/>
    <w:rsid w:val="00D70DA4"/>
    <w:rsid w:val="00D71CFF"/>
    <w:rsid w:val="00D72449"/>
    <w:rsid w:val="00D72CE3"/>
    <w:rsid w:val="00D731DF"/>
    <w:rsid w:val="00D74688"/>
    <w:rsid w:val="00D75D80"/>
    <w:rsid w:val="00D764DB"/>
    <w:rsid w:val="00D7696A"/>
    <w:rsid w:val="00D7699B"/>
    <w:rsid w:val="00D777AC"/>
    <w:rsid w:val="00D80213"/>
    <w:rsid w:val="00D8323A"/>
    <w:rsid w:val="00D84D11"/>
    <w:rsid w:val="00D85BF3"/>
    <w:rsid w:val="00D865ED"/>
    <w:rsid w:val="00D87813"/>
    <w:rsid w:val="00D87D4B"/>
    <w:rsid w:val="00D90408"/>
    <w:rsid w:val="00D93022"/>
    <w:rsid w:val="00D93A2F"/>
    <w:rsid w:val="00D96114"/>
    <w:rsid w:val="00D96948"/>
    <w:rsid w:val="00D974FF"/>
    <w:rsid w:val="00D976B6"/>
    <w:rsid w:val="00D97A30"/>
    <w:rsid w:val="00DA0DEB"/>
    <w:rsid w:val="00DA25F2"/>
    <w:rsid w:val="00DA3E64"/>
    <w:rsid w:val="00DA424F"/>
    <w:rsid w:val="00DA47BD"/>
    <w:rsid w:val="00DA49AE"/>
    <w:rsid w:val="00DA4BCE"/>
    <w:rsid w:val="00DA5527"/>
    <w:rsid w:val="00DA5C3C"/>
    <w:rsid w:val="00DA5FC0"/>
    <w:rsid w:val="00DA79AC"/>
    <w:rsid w:val="00DA7FE1"/>
    <w:rsid w:val="00DB4EEB"/>
    <w:rsid w:val="00DB54F3"/>
    <w:rsid w:val="00DB57B4"/>
    <w:rsid w:val="00DB586A"/>
    <w:rsid w:val="00DB588C"/>
    <w:rsid w:val="00DB65F6"/>
    <w:rsid w:val="00DB75A0"/>
    <w:rsid w:val="00DC003F"/>
    <w:rsid w:val="00DC00C0"/>
    <w:rsid w:val="00DC106C"/>
    <w:rsid w:val="00DC1267"/>
    <w:rsid w:val="00DC28F7"/>
    <w:rsid w:val="00DC417A"/>
    <w:rsid w:val="00DC4807"/>
    <w:rsid w:val="00DC58AF"/>
    <w:rsid w:val="00DC5AD2"/>
    <w:rsid w:val="00DC6C9A"/>
    <w:rsid w:val="00DD070A"/>
    <w:rsid w:val="00DD194D"/>
    <w:rsid w:val="00DD1E38"/>
    <w:rsid w:val="00DD1F8F"/>
    <w:rsid w:val="00DD4639"/>
    <w:rsid w:val="00DD6614"/>
    <w:rsid w:val="00DD6751"/>
    <w:rsid w:val="00DD72DE"/>
    <w:rsid w:val="00DD74D0"/>
    <w:rsid w:val="00DD7C63"/>
    <w:rsid w:val="00DE0FD0"/>
    <w:rsid w:val="00DE2E5E"/>
    <w:rsid w:val="00DE6A84"/>
    <w:rsid w:val="00DE718D"/>
    <w:rsid w:val="00DE7342"/>
    <w:rsid w:val="00DE77B9"/>
    <w:rsid w:val="00DE7AE9"/>
    <w:rsid w:val="00DF0E26"/>
    <w:rsid w:val="00DF2B86"/>
    <w:rsid w:val="00DF4D95"/>
    <w:rsid w:val="00DF5B55"/>
    <w:rsid w:val="00DF74EB"/>
    <w:rsid w:val="00E00613"/>
    <w:rsid w:val="00E006B1"/>
    <w:rsid w:val="00E00C4A"/>
    <w:rsid w:val="00E01B38"/>
    <w:rsid w:val="00E02D82"/>
    <w:rsid w:val="00E02F87"/>
    <w:rsid w:val="00E04A3B"/>
    <w:rsid w:val="00E059A0"/>
    <w:rsid w:val="00E10DD4"/>
    <w:rsid w:val="00E10FE5"/>
    <w:rsid w:val="00E11222"/>
    <w:rsid w:val="00E11404"/>
    <w:rsid w:val="00E11AD2"/>
    <w:rsid w:val="00E12269"/>
    <w:rsid w:val="00E12410"/>
    <w:rsid w:val="00E13246"/>
    <w:rsid w:val="00E13633"/>
    <w:rsid w:val="00E142E1"/>
    <w:rsid w:val="00E15CED"/>
    <w:rsid w:val="00E1724B"/>
    <w:rsid w:val="00E17488"/>
    <w:rsid w:val="00E21690"/>
    <w:rsid w:val="00E218A5"/>
    <w:rsid w:val="00E2435E"/>
    <w:rsid w:val="00E243F1"/>
    <w:rsid w:val="00E24B93"/>
    <w:rsid w:val="00E24BA7"/>
    <w:rsid w:val="00E24DBB"/>
    <w:rsid w:val="00E250D5"/>
    <w:rsid w:val="00E255C7"/>
    <w:rsid w:val="00E2619A"/>
    <w:rsid w:val="00E27148"/>
    <w:rsid w:val="00E27606"/>
    <w:rsid w:val="00E27846"/>
    <w:rsid w:val="00E3073B"/>
    <w:rsid w:val="00E30C26"/>
    <w:rsid w:val="00E3107F"/>
    <w:rsid w:val="00E312B5"/>
    <w:rsid w:val="00E324DC"/>
    <w:rsid w:val="00E33118"/>
    <w:rsid w:val="00E3528F"/>
    <w:rsid w:val="00E35E89"/>
    <w:rsid w:val="00E36E67"/>
    <w:rsid w:val="00E40BAF"/>
    <w:rsid w:val="00E41740"/>
    <w:rsid w:val="00E43188"/>
    <w:rsid w:val="00E46DF2"/>
    <w:rsid w:val="00E47945"/>
    <w:rsid w:val="00E50E5E"/>
    <w:rsid w:val="00E51121"/>
    <w:rsid w:val="00E51132"/>
    <w:rsid w:val="00E5170C"/>
    <w:rsid w:val="00E5297F"/>
    <w:rsid w:val="00E52BE9"/>
    <w:rsid w:val="00E53799"/>
    <w:rsid w:val="00E569C8"/>
    <w:rsid w:val="00E57171"/>
    <w:rsid w:val="00E60462"/>
    <w:rsid w:val="00E60BB3"/>
    <w:rsid w:val="00E62640"/>
    <w:rsid w:val="00E63756"/>
    <w:rsid w:val="00E63760"/>
    <w:rsid w:val="00E667F5"/>
    <w:rsid w:val="00E669D2"/>
    <w:rsid w:val="00E70741"/>
    <w:rsid w:val="00E70B56"/>
    <w:rsid w:val="00E70D1E"/>
    <w:rsid w:val="00E71683"/>
    <w:rsid w:val="00E71CF2"/>
    <w:rsid w:val="00E731C4"/>
    <w:rsid w:val="00E7383E"/>
    <w:rsid w:val="00E73CCF"/>
    <w:rsid w:val="00E74A21"/>
    <w:rsid w:val="00E751CB"/>
    <w:rsid w:val="00E752D2"/>
    <w:rsid w:val="00E75623"/>
    <w:rsid w:val="00E756F2"/>
    <w:rsid w:val="00E759E1"/>
    <w:rsid w:val="00E7647E"/>
    <w:rsid w:val="00E7734D"/>
    <w:rsid w:val="00E8090F"/>
    <w:rsid w:val="00E81180"/>
    <w:rsid w:val="00E82731"/>
    <w:rsid w:val="00E82A1C"/>
    <w:rsid w:val="00E83E7E"/>
    <w:rsid w:val="00E855FD"/>
    <w:rsid w:val="00E85A33"/>
    <w:rsid w:val="00E85CF0"/>
    <w:rsid w:val="00E85F46"/>
    <w:rsid w:val="00E86B12"/>
    <w:rsid w:val="00E87758"/>
    <w:rsid w:val="00E92692"/>
    <w:rsid w:val="00E92764"/>
    <w:rsid w:val="00E930B3"/>
    <w:rsid w:val="00E9476F"/>
    <w:rsid w:val="00E947E9"/>
    <w:rsid w:val="00E94DB0"/>
    <w:rsid w:val="00E9603B"/>
    <w:rsid w:val="00E9648C"/>
    <w:rsid w:val="00E96CED"/>
    <w:rsid w:val="00E975B5"/>
    <w:rsid w:val="00E97BFB"/>
    <w:rsid w:val="00EA06CD"/>
    <w:rsid w:val="00EA26AC"/>
    <w:rsid w:val="00EA38B8"/>
    <w:rsid w:val="00EA408D"/>
    <w:rsid w:val="00EA4252"/>
    <w:rsid w:val="00EA58D0"/>
    <w:rsid w:val="00EA6217"/>
    <w:rsid w:val="00EA6CF4"/>
    <w:rsid w:val="00EB294C"/>
    <w:rsid w:val="00EB2C39"/>
    <w:rsid w:val="00EB2EF3"/>
    <w:rsid w:val="00EB31B1"/>
    <w:rsid w:val="00EB3BAB"/>
    <w:rsid w:val="00EB3FB3"/>
    <w:rsid w:val="00EB43F5"/>
    <w:rsid w:val="00EB4DC8"/>
    <w:rsid w:val="00EB73F8"/>
    <w:rsid w:val="00EC0F53"/>
    <w:rsid w:val="00EC1801"/>
    <w:rsid w:val="00EC1F53"/>
    <w:rsid w:val="00EC1FC6"/>
    <w:rsid w:val="00EC3945"/>
    <w:rsid w:val="00EC3CE4"/>
    <w:rsid w:val="00EC44F6"/>
    <w:rsid w:val="00EC5455"/>
    <w:rsid w:val="00ED1462"/>
    <w:rsid w:val="00ED1D73"/>
    <w:rsid w:val="00ED2433"/>
    <w:rsid w:val="00ED2617"/>
    <w:rsid w:val="00ED5389"/>
    <w:rsid w:val="00ED6253"/>
    <w:rsid w:val="00ED72CB"/>
    <w:rsid w:val="00ED7B1A"/>
    <w:rsid w:val="00EE60F4"/>
    <w:rsid w:val="00EE79C9"/>
    <w:rsid w:val="00EF374F"/>
    <w:rsid w:val="00EF37A4"/>
    <w:rsid w:val="00EF4442"/>
    <w:rsid w:val="00EF4760"/>
    <w:rsid w:val="00EF53A5"/>
    <w:rsid w:val="00EF575E"/>
    <w:rsid w:val="00EF6CFC"/>
    <w:rsid w:val="00EF7F4E"/>
    <w:rsid w:val="00F0039B"/>
    <w:rsid w:val="00F003C0"/>
    <w:rsid w:val="00F00BEA"/>
    <w:rsid w:val="00F01C3E"/>
    <w:rsid w:val="00F02E30"/>
    <w:rsid w:val="00F05F85"/>
    <w:rsid w:val="00F06519"/>
    <w:rsid w:val="00F06BE3"/>
    <w:rsid w:val="00F10935"/>
    <w:rsid w:val="00F10AB2"/>
    <w:rsid w:val="00F12181"/>
    <w:rsid w:val="00F137B8"/>
    <w:rsid w:val="00F13B82"/>
    <w:rsid w:val="00F1560D"/>
    <w:rsid w:val="00F16926"/>
    <w:rsid w:val="00F20A23"/>
    <w:rsid w:val="00F243AA"/>
    <w:rsid w:val="00F265E1"/>
    <w:rsid w:val="00F268AA"/>
    <w:rsid w:val="00F26F5E"/>
    <w:rsid w:val="00F27984"/>
    <w:rsid w:val="00F27DD0"/>
    <w:rsid w:val="00F3044C"/>
    <w:rsid w:val="00F31124"/>
    <w:rsid w:val="00F330D4"/>
    <w:rsid w:val="00F332B9"/>
    <w:rsid w:val="00F34B9E"/>
    <w:rsid w:val="00F3592D"/>
    <w:rsid w:val="00F3766B"/>
    <w:rsid w:val="00F37D15"/>
    <w:rsid w:val="00F417E2"/>
    <w:rsid w:val="00F42088"/>
    <w:rsid w:val="00F42B7B"/>
    <w:rsid w:val="00F44482"/>
    <w:rsid w:val="00F4629F"/>
    <w:rsid w:val="00F47EDC"/>
    <w:rsid w:val="00F508A5"/>
    <w:rsid w:val="00F50FBA"/>
    <w:rsid w:val="00F538C5"/>
    <w:rsid w:val="00F60118"/>
    <w:rsid w:val="00F61948"/>
    <w:rsid w:val="00F61C00"/>
    <w:rsid w:val="00F6222A"/>
    <w:rsid w:val="00F623B7"/>
    <w:rsid w:val="00F6444C"/>
    <w:rsid w:val="00F655A5"/>
    <w:rsid w:val="00F6626A"/>
    <w:rsid w:val="00F668FB"/>
    <w:rsid w:val="00F66D16"/>
    <w:rsid w:val="00F71ED0"/>
    <w:rsid w:val="00F71EF3"/>
    <w:rsid w:val="00F72AD8"/>
    <w:rsid w:val="00F73A77"/>
    <w:rsid w:val="00F74553"/>
    <w:rsid w:val="00F751C8"/>
    <w:rsid w:val="00F765F4"/>
    <w:rsid w:val="00F77420"/>
    <w:rsid w:val="00F77802"/>
    <w:rsid w:val="00F8049C"/>
    <w:rsid w:val="00F8081C"/>
    <w:rsid w:val="00F80EC0"/>
    <w:rsid w:val="00F8142A"/>
    <w:rsid w:val="00F81815"/>
    <w:rsid w:val="00F81B42"/>
    <w:rsid w:val="00F82712"/>
    <w:rsid w:val="00F83B77"/>
    <w:rsid w:val="00F83FBD"/>
    <w:rsid w:val="00F841F3"/>
    <w:rsid w:val="00F842A8"/>
    <w:rsid w:val="00F863F2"/>
    <w:rsid w:val="00F86C60"/>
    <w:rsid w:val="00F86DF3"/>
    <w:rsid w:val="00F9009D"/>
    <w:rsid w:val="00F901C7"/>
    <w:rsid w:val="00F910FE"/>
    <w:rsid w:val="00F9148F"/>
    <w:rsid w:val="00F92050"/>
    <w:rsid w:val="00F92126"/>
    <w:rsid w:val="00F924E2"/>
    <w:rsid w:val="00F92536"/>
    <w:rsid w:val="00F9372F"/>
    <w:rsid w:val="00F9411F"/>
    <w:rsid w:val="00F948D7"/>
    <w:rsid w:val="00F95AB6"/>
    <w:rsid w:val="00F9732D"/>
    <w:rsid w:val="00F97528"/>
    <w:rsid w:val="00F97A05"/>
    <w:rsid w:val="00F97BA9"/>
    <w:rsid w:val="00FA0921"/>
    <w:rsid w:val="00FA1C3D"/>
    <w:rsid w:val="00FA2C12"/>
    <w:rsid w:val="00FA46CA"/>
    <w:rsid w:val="00FA4E49"/>
    <w:rsid w:val="00FA4FE8"/>
    <w:rsid w:val="00FB0431"/>
    <w:rsid w:val="00FB1A79"/>
    <w:rsid w:val="00FB34E8"/>
    <w:rsid w:val="00FB3857"/>
    <w:rsid w:val="00FB42FD"/>
    <w:rsid w:val="00FB4B1D"/>
    <w:rsid w:val="00FB5945"/>
    <w:rsid w:val="00FB7F99"/>
    <w:rsid w:val="00FC002D"/>
    <w:rsid w:val="00FC0575"/>
    <w:rsid w:val="00FC17F2"/>
    <w:rsid w:val="00FC260D"/>
    <w:rsid w:val="00FC30A2"/>
    <w:rsid w:val="00FC3BFF"/>
    <w:rsid w:val="00FC3DE6"/>
    <w:rsid w:val="00FC40E1"/>
    <w:rsid w:val="00FC4D16"/>
    <w:rsid w:val="00FC706B"/>
    <w:rsid w:val="00FC7D1F"/>
    <w:rsid w:val="00FD02E8"/>
    <w:rsid w:val="00FD284A"/>
    <w:rsid w:val="00FD2C58"/>
    <w:rsid w:val="00FD3180"/>
    <w:rsid w:val="00FD3859"/>
    <w:rsid w:val="00FD3A6C"/>
    <w:rsid w:val="00FD59C6"/>
    <w:rsid w:val="00FD7883"/>
    <w:rsid w:val="00FD7940"/>
    <w:rsid w:val="00FE01B2"/>
    <w:rsid w:val="00FE0645"/>
    <w:rsid w:val="00FE0DFA"/>
    <w:rsid w:val="00FE1909"/>
    <w:rsid w:val="00FE3128"/>
    <w:rsid w:val="00FE42BE"/>
    <w:rsid w:val="00FE6122"/>
    <w:rsid w:val="00FE64D8"/>
    <w:rsid w:val="00FF0850"/>
    <w:rsid w:val="00FF22E0"/>
    <w:rsid w:val="00FF2751"/>
    <w:rsid w:val="00FF2FCB"/>
    <w:rsid w:val="00FF34FB"/>
    <w:rsid w:val="00FF3DEC"/>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link w:val="1"/>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8"/>
    <w:uiPriority w:val="34"/>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0">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3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link w:val="ConsPlusNormal0"/>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1">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f6">
    <w:name w:val="Текст сноски Знак"/>
    <w:aliases w:val="Char Знак,Знак8 Знак Знак Знак,Знак8 Знак Знак1,Знак4 Знак Знак,Знак6 Знак Знак Знак,single space Знак,Текст сноски Знак Знак Знак Знак,Текст сноски Знак Знак Знак1,Текст сноски-FN Знак,Footnote Text Char Знак Знак Знак,Знак31 Знак"/>
    <w:basedOn w:val="a0"/>
    <w:link w:val="af7"/>
    <w:uiPriority w:val="99"/>
    <w:locked/>
    <w:rsid w:val="005433CE"/>
    <w:rPr>
      <w:rFonts w:ascii="Times New Roman" w:eastAsia="Times New Roman" w:hAnsi="Times New Roman" w:cs="Times New Roman"/>
      <w:sz w:val="20"/>
      <w:szCs w:val="20"/>
    </w:rPr>
  </w:style>
  <w:style w:type="paragraph" w:styleId="af7">
    <w:name w:val="footnote text"/>
    <w:aliases w:val="Char,Знак8 Знак Знак,Знак8 Знак,Знак4 Знак,Знак6 Знак Знак,single space,Текст сноски Знак Знак Знак,Текст сноски Знак Знак,Текст сноски-FN,Footnote Text Char Знак Знак,Знак31,Знак21,Знак4 Знак1,Знак4,Знак4 Знак Знак Знак2,Знак5,Знак2,Знак11"/>
    <w:basedOn w:val="a"/>
    <w:link w:val="af6"/>
    <w:uiPriority w:val="99"/>
    <w:unhideWhenUsed/>
    <w:qFormat/>
    <w:rsid w:val="005433CE"/>
    <w:pPr>
      <w:spacing w:after="60" w:line="240" w:lineRule="auto"/>
      <w:jc w:val="both"/>
    </w:pPr>
    <w:rPr>
      <w:rFonts w:ascii="Times New Roman" w:eastAsia="Times New Roman" w:hAnsi="Times New Roman" w:cs="Times New Roman"/>
      <w:sz w:val="20"/>
      <w:szCs w:val="20"/>
    </w:rPr>
  </w:style>
  <w:style w:type="character" w:customStyle="1" w:styleId="12">
    <w:name w:val="Текст сноски Знак1"/>
    <w:basedOn w:val="a0"/>
    <w:uiPriority w:val="99"/>
    <w:semiHidden/>
    <w:rsid w:val="005433CE"/>
    <w:rPr>
      <w:sz w:val="20"/>
      <w:szCs w:val="20"/>
    </w:rPr>
  </w:style>
  <w:style w:type="character" w:styleId="af8">
    <w:name w:val="footnote reference"/>
    <w:aliases w:val="Ссылка на сноску 45,Знак сноски-FN,SUPERS,Знак сноски 1,Ciae niinee-FN"/>
    <w:basedOn w:val="a0"/>
    <w:uiPriority w:val="99"/>
    <w:unhideWhenUsed/>
    <w:qFormat/>
    <w:rsid w:val="005433CE"/>
    <w:rPr>
      <w:rFonts w:ascii="Times New Roman" w:hAnsi="Times New Roman" w:cs="Times New Roman" w:hint="default"/>
      <w:vertAlign w:val="superscript"/>
    </w:rPr>
  </w:style>
  <w:style w:type="character" w:customStyle="1" w:styleId="a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7"/>
    <w:uiPriority w:val="34"/>
    <w:qFormat/>
    <w:locked/>
    <w:rsid w:val="000A5371"/>
  </w:style>
  <w:style w:type="paragraph" w:customStyle="1" w:styleId="1">
    <w:name w:val="Гиперссылка1"/>
    <w:link w:val="a5"/>
    <w:uiPriority w:val="99"/>
    <w:rsid w:val="000A5371"/>
    <w:pPr>
      <w:spacing w:after="0" w:line="240" w:lineRule="auto"/>
    </w:pPr>
    <w:rPr>
      <w:color w:val="0000FF"/>
      <w:u w:val="single"/>
    </w:rPr>
  </w:style>
  <w:style w:type="paragraph" w:styleId="af9">
    <w:name w:val="Body Text"/>
    <w:basedOn w:val="a"/>
    <w:link w:val="afa"/>
    <w:uiPriority w:val="99"/>
    <w:semiHidden/>
    <w:unhideWhenUsed/>
    <w:rsid w:val="00BF01EF"/>
    <w:pPr>
      <w:spacing w:after="120"/>
    </w:pPr>
  </w:style>
  <w:style w:type="character" w:customStyle="1" w:styleId="afa">
    <w:name w:val="Основной текст Знак"/>
    <w:basedOn w:val="a0"/>
    <w:link w:val="af9"/>
    <w:uiPriority w:val="99"/>
    <w:semiHidden/>
    <w:rsid w:val="00BF01EF"/>
  </w:style>
  <w:style w:type="paragraph" w:customStyle="1" w:styleId="Default">
    <w:name w:val="Default"/>
    <w:rsid w:val="00BD086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b">
    <w:name w:val="Основной текст_"/>
    <w:basedOn w:val="a0"/>
    <w:link w:val="13"/>
    <w:locked/>
    <w:rsid w:val="001F2413"/>
    <w:rPr>
      <w:rFonts w:ascii="Times New Roman" w:eastAsia="Times New Roman" w:hAnsi="Times New Roman" w:cs="Times New Roman"/>
      <w:sz w:val="26"/>
      <w:szCs w:val="26"/>
      <w:shd w:val="clear" w:color="auto" w:fill="FFFFFF"/>
    </w:rPr>
  </w:style>
  <w:style w:type="paragraph" w:customStyle="1" w:styleId="13">
    <w:name w:val="Основной текст1"/>
    <w:basedOn w:val="a"/>
    <w:link w:val="afb"/>
    <w:rsid w:val="001F2413"/>
    <w:pPr>
      <w:widowControl w:val="0"/>
      <w:shd w:val="clear" w:color="auto" w:fill="FFFFFF"/>
      <w:spacing w:after="0" w:line="240" w:lineRule="auto"/>
    </w:pPr>
    <w:rPr>
      <w:rFonts w:ascii="Times New Roman" w:eastAsia="Times New Roman" w:hAnsi="Times New Roman" w:cs="Times New Roman"/>
      <w:sz w:val="26"/>
      <w:szCs w:val="26"/>
    </w:rPr>
  </w:style>
  <w:style w:type="character" w:customStyle="1" w:styleId="afc">
    <w:name w:val="Другое_"/>
    <w:basedOn w:val="a0"/>
    <w:link w:val="afd"/>
    <w:locked/>
    <w:rsid w:val="001F2413"/>
    <w:rPr>
      <w:rFonts w:ascii="Times New Roman" w:eastAsia="Times New Roman" w:hAnsi="Times New Roman" w:cs="Times New Roman"/>
      <w:shd w:val="clear" w:color="auto" w:fill="FFFFFF"/>
    </w:rPr>
  </w:style>
  <w:style w:type="paragraph" w:customStyle="1" w:styleId="afd">
    <w:name w:val="Другое"/>
    <w:basedOn w:val="a"/>
    <w:link w:val="afc"/>
    <w:rsid w:val="001F2413"/>
    <w:pPr>
      <w:widowControl w:val="0"/>
      <w:shd w:val="clear" w:color="auto" w:fill="FFFFFF"/>
      <w:spacing w:after="0" w:line="240" w:lineRule="auto"/>
      <w:ind w:firstLine="240"/>
    </w:pPr>
    <w:rPr>
      <w:rFonts w:ascii="Times New Roman" w:eastAsia="Times New Roman" w:hAnsi="Times New Roman" w:cs="Times New Roman"/>
    </w:rPr>
  </w:style>
  <w:style w:type="character" w:customStyle="1" w:styleId="afe">
    <w:name w:val="Подпись к таблице_"/>
    <w:basedOn w:val="a0"/>
    <w:link w:val="aff"/>
    <w:locked/>
    <w:rsid w:val="001F2413"/>
    <w:rPr>
      <w:rFonts w:ascii="Times New Roman" w:eastAsia="Times New Roman" w:hAnsi="Times New Roman" w:cs="Times New Roman"/>
      <w:shd w:val="clear" w:color="auto" w:fill="FFFFFF"/>
    </w:rPr>
  </w:style>
  <w:style w:type="paragraph" w:customStyle="1" w:styleId="aff">
    <w:name w:val="Подпись к таблице"/>
    <w:basedOn w:val="a"/>
    <w:link w:val="afe"/>
    <w:rsid w:val="001F2413"/>
    <w:pPr>
      <w:widowControl w:val="0"/>
      <w:shd w:val="clear" w:color="auto" w:fill="FFFFFF"/>
      <w:spacing w:after="0" w:line="240" w:lineRule="auto"/>
    </w:pPr>
    <w:rPr>
      <w:rFonts w:ascii="Times New Roman" w:eastAsia="Times New Roman" w:hAnsi="Times New Roman" w:cs="Times New Roman"/>
    </w:rPr>
  </w:style>
  <w:style w:type="paragraph" w:customStyle="1" w:styleId="aligncenter">
    <w:name w:val="align_center"/>
    <w:basedOn w:val="a"/>
    <w:rsid w:val="00A30C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sPlusNormal0">
    <w:name w:val="ConsPlusNormal Знак"/>
    <w:basedOn w:val="a0"/>
    <w:link w:val="ConsPlusNormal"/>
    <w:rsid w:val="00C013FE"/>
    <w:rPr>
      <w:rFonts w:ascii="Times New Roman" w:hAnsi="Times New Roman" w:cs="Times New Roman"/>
      <w:sz w:val="26"/>
      <w:szCs w:val="26"/>
    </w:rPr>
  </w:style>
  <w:style w:type="character" w:styleId="aff0">
    <w:name w:val="FollowedHyperlink"/>
    <w:basedOn w:val="a0"/>
    <w:uiPriority w:val="99"/>
    <w:semiHidden/>
    <w:unhideWhenUsed/>
    <w:rsid w:val="00DD070A"/>
    <w:rPr>
      <w:color w:val="800080" w:themeColor="followedHyperlink"/>
      <w:u w:val="single"/>
    </w:rPr>
  </w:style>
  <w:style w:type="paragraph" w:customStyle="1" w:styleId="17">
    <w:name w:val="Основной текст17"/>
    <w:basedOn w:val="a"/>
    <w:rsid w:val="00DD070A"/>
    <w:pPr>
      <w:shd w:val="clear" w:color="auto" w:fill="FFFFFF"/>
      <w:spacing w:before="120" w:after="0" w:line="274" w:lineRule="exact"/>
      <w:ind w:hanging="2000"/>
      <w:jc w:val="both"/>
    </w:pPr>
    <w:rPr>
      <w:rFonts w:ascii="Times New Roman" w:eastAsia="Times New Roman" w:hAnsi="Times New Roman" w:cs="Times New Roman"/>
      <w:sz w:val="23"/>
      <w:szCs w:val="23"/>
    </w:rPr>
  </w:style>
  <w:style w:type="character" w:customStyle="1" w:styleId="ecattext">
    <w:name w:val="ecattext"/>
    <w:basedOn w:val="a0"/>
    <w:rsid w:val="00DD070A"/>
  </w:style>
  <w:style w:type="table" w:customStyle="1" w:styleId="110">
    <w:name w:val="Сетка таблицы11"/>
    <w:basedOn w:val="a1"/>
    <w:uiPriority w:val="59"/>
    <w:rsid w:val="00EC5455"/>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924172">
      <w:bodyDiv w:val="1"/>
      <w:marLeft w:val="0"/>
      <w:marRight w:val="0"/>
      <w:marTop w:val="0"/>
      <w:marBottom w:val="0"/>
      <w:divBdr>
        <w:top w:val="none" w:sz="0" w:space="0" w:color="auto"/>
        <w:left w:val="none" w:sz="0" w:space="0" w:color="auto"/>
        <w:bottom w:val="none" w:sz="0" w:space="0" w:color="auto"/>
        <w:right w:val="none" w:sz="0" w:space="0" w:color="auto"/>
      </w:divBdr>
    </w:div>
    <w:div w:id="32972149">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54471135">
      <w:bodyDiv w:val="1"/>
      <w:marLeft w:val="0"/>
      <w:marRight w:val="0"/>
      <w:marTop w:val="0"/>
      <w:marBottom w:val="0"/>
      <w:divBdr>
        <w:top w:val="none" w:sz="0" w:space="0" w:color="auto"/>
        <w:left w:val="none" w:sz="0" w:space="0" w:color="auto"/>
        <w:bottom w:val="none" w:sz="0" w:space="0" w:color="auto"/>
        <w:right w:val="none" w:sz="0" w:space="0" w:color="auto"/>
      </w:divBdr>
    </w:div>
    <w:div w:id="58015478">
      <w:bodyDiv w:val="1"/>
      <w:marLeft w:val="0"/>
      <w:marRight w:val="0"/>
      <w:marTop w:val="0"/>
      <w:marBottom w:val="0"/>
      <w:divBdr>
        <w:top w:val="none" w:sz="0" w:space="0" w:color="auto"/>
        <w:left w:val="none" w:sz="0" w:space="0" w:color="auto"/>
        <w:bottom w:val="none" w:sz="0" w:space="0" w:color="auto"/>
        <w:right w:val="none" w:sz="0" w:space="0" w:color="auto"/>
      </w:divBdr>
    </w:div>
    <w:div w:id="59179300">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79837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604003">
      <w:bodyDiv w:val="1"/>
      <w:marLeft w:val="0"/>
      <w:marRight w:val="0"/>
      <w:marTop w:val="0"/>
      <w:marBottom w:val="0"/>
      <w:divBdr>
        <w:top w:val="none" w:sz="0" w:space="0" w:color="auto"/>
        <w:left w:val="none" w:sz="0" w:space="0" w:color="auto"/>
        <w:bottom w:val="none" w:sz="0" w:space="0" w:color="auto"/>
        <w:right w:val="none" w:sz="0" w:space="0" w:color="auto"/>
      </w:divBdr>
    </w:div>
    <w:div w:id="114563229">
      <w:bodyDiv w:val="1"/>
      <w:marLeft w:val="0"/>
      <w:marRight w:val="0"/>
      <w:marTop w:val="0"/>
      <w:marBottom w:val="0"/>
      <w:divBdr>
        <w:top w:val="none" w:sz="0" w:space="0" w:color="auto"/>
        <w:left w:val="none" w:sz="0" w:space="0" w:color="auto"/>
        <w:bottom w:val="none" w:sz="0" w:space="0" w:color="auto"/>
        <w:right w:val="none" w:sz="0" w:space="0" w:color="auto"/>
      </w:divBdr>
    </w:div>
    <w:div w:id="13750251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8593081">
      <w:bodyDiv w:val="1"/>
      <w:marLeft w:val="0"/>
      <w:marRight w:val="0"/>
      <w:marTop w:val="0"/>
      <w:marBottom w:val="0"/>
      <w:divBdr>
        <w:top w:val="none" w:sz="0" w:space="0" w:color="auto"/>
        <w:left w:val="none" w:sz="0" w:space="0" w:color="auto"/>
        <w:bottom w:val="none" w:sz="0" w:space="0" w:color="auto"/>
        <w:right w:val="none" w:sz="0" w:space="0" w:color="auto"/>
      </w:divBdr>
    </w:div>
    <w:div w:id="153304028">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66214061">
      <w:bodyDiv w:val="1"/>
      <w:marLeft w:val="0"/>
      <w:marRight w:val="0"/>
      <w:marTop w:val="0"/>
      <w:marBottom w:val="0"/>
      <w:divBdr>
        <w:top w:val="none" w:sz="0" w:space="0" w:color="auto"/>
        <w:left w:val="none" w:sz="0" w:space="0" w:color="auto"/>
        <w:bottom w:val="none" w:sz="0" w:space="0" w:color="auto"/>
        <w:right w:val="none" w:sz="0" w:space="0" w:color="auto"/>
      </w:divBdr>
    </w:div>
    <w:div w:id="17133678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76505760">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189686273">
      <w:bodyDiv w:val="1"/>
      <w:marLeft w:val="0"/>
      <w:marRight w:val="0"/>
      <w:marTop w:val="0"/>
      <w:marBottom w:val="0"/>
      <w:divBdr>
        <w:top w:val="none" w:sz="0" w:space="0" w:color="auto"/>
        <w:left w:val="none" w:sz="0" w:space="0" w:color="auto"/>
        <w:bottom w:val="none" w:sz="0" w:space="0" w:color="auto"/>
        <w:right w:val="none" w:sz="0" w:space="0" w:color="auto"/>
      </w:divBdr>
    </w:div>
    <w:div w:id="192420560">
      <w:bodyDiv w:val="1"/>
      <w:marLeft w:val="0"/>
      <w:marRight w:val="0"/>
      <w:marTop w:val="0"/>
      <w:marBottom w:val="0"/>
      <w:divBdr>
        <w:top w:val="none" w:sz="0" w:space="0" w:color="auto"/>
        <w:left w:val="none" w:sz="0" w:space="0" w:color="auto"/>
        <w:bottom w:val="none" w:sz="0" w:space="0" w:color="auto"/>
        <w:right w:val="none" w:sz="0" w:space="0" w:color="auto"/>
      </w:divBdr>
    </w:div>
    <w:div w:id="196091562">
      <w:bodyDiv w:val="1"/>
      <w:marLeft w:val="0"/>
      <w:marRight w:val="0"/>
      <w:marTop w:val="0"/>
      <w:marBottom w:val="0"/>
      <w:divBdr>
        <w:top w:val="none" w:sz="0" w:space="0" w:color="auto"/>
        <w:left w:val="none" w:sz="0" w:space="0" w:color="auto"/>
        <w:bottom w:val="none" w:sz="0" w:space="0" w:color="auto"/>
        <w:right w:val="none" w:sz="0" w:space="0" w:color="auto"/>
      </w:divBdr>
    </w:div>
    <w:div w:id="201135867">
      <w:bodyDiv w:val="1"/>
      <w:marLeft w:val="0"/>
      <w:marRight w:val="0"/>
      <w:marTop w:val="0"/>
      <w:marBottom w:val="0"/>
      <w:divBdr>
        <w:top w:val="none" w:sz="0" w:space="0" w:color="auto"/>
        <w:left w:val="none" w:sz="0" w:space="0" w:color="auto"/>
        <w:bottom w:val="none" w:sz="0" w:space="0" w:color="auto"/>
        <w:right w:val="none" w:sz="0" w:space="0" w:color="auto"/>
      </w:divBdr>
    </w:div>
    <w:div w:id="203173474">
      <w:bodyDiv w:val="1"/>
      <w:marLeft w:val="0"/>
      <w:marRight w:val="0"/>
      <w:marTop w:val="0"/>
      <w:marBottom w:val="0"/>
      <w:divBdr>
        <w:top w:val="none" w:sz="0" w:space="0" w:color="auto"/>
        <w:left w:val="none" w:sz="0" w:space="0" w:color="auto"/>
        <w:bottom w:val="none" w:sz="0" w:space="0" w:color="auto"/>
        <w:right w:val="none" w:sz="0" w:space="0" w:color="auto"/>
      </w:divBdr>
    </w:div>
    <w:div w:id="206530522">
      <w:bodyDiv w:val="1"/>
      <w:marLeft w:val="0"/>
      <w:marRight w:val="0"/>
      <w:marTop w:val="0"/>
      <w:marBottom w:val="0"/>
      <w:divBdr>
        <w:top w:val="none" w:sz="0" w:space="0" w:color="auto"/>
        <w:left w:val="none" w:sz="0" w:space="0" w:color="auto"/>
        <w:bottom w:val="none" w:sz="0" w:space="0" w:color="auto"/>
        <w:right w:val="none" w:sz="0" w:space="0" w:color="auto"/>
      </w:divBdr>
    </w:div>
    <w:div w:id="209541213">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42108259">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55676150">
      <w:bodyDiv w:val="1"/>
      <w:marLeft w:val="0"/>
      <w:marRight w:val="0"/>
      <w:marTop w:val="0"/>
      <w:marBottom w:val="0"/>
      <w:divBdr>
        <w:top w:val="none" w:sz="0" w:space="0" w:color="auto"/>
        <w:left w:val="none" w:sz="0" w:space="0" w:color="auto"/>
        <w:bottom w:val="none" w:sz="0" w:space="0" w:color="auto"/>
        <w:right w:val="none" w:sz="0" w:space="0" w:color="auto"/>
      </w:divBdr>
    </w:div>
    <w:div w:id="256519738">
      <w:bodyDiv w:val="1"/>
      <w:marLeft w:val="0"/>
      <w:marRight w:val="0"/>
      <w:marTop w:val="0"/>
      <w:marBottom w:val="0"/>
      <w:divBdr>
        <w:top w:val="none" w:sz="0" w:space="0" w:color="auto"/>
        <w:left w:val="none" w:sz="0" w:space="0" w:color="auto"/>
        <w:bottom w:val="none" w:sz="0" w:space="0" w:color="auto"/>
        <w:right w:val="none" w:sz="0" w:space="0" w:color="auto"/>
      </w:divBdr>
    </w:div>
    <w:div w:id="264776994">
      <w:bodyDiv w:val="1"/>
      <w:marLeft w:val="0"/>
      <w:marRight w:val="0"/>
      <w:marTop w:val="0"/>
      <w:marBottom w:val="0"/>
      <w:divBdr>
        <w:top w:val="none" w:sz="0" w:space="0" w:color="auto"/>
        <w:left w:val="none" w:sz="0" w:space="0" w:color="auto"/>
        <w:bottom w:val="none" w:sz="0" w:space="0" w:color="auto"/>
        <w:right w:val="none" w:sz="0" w:space="0" w:color="auto"/>
      </w:divBdr>
    </w:div>
    <w:div w:id="278686039">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284048988">
      <w:bodyDiv w:val="1"/>
      <w:marLeft w:val="0"/>
      <w:marRight w:val="0"/>
      <w:marTop w:val="0"/>
      <w:marBottom w:val="0"/>
      <w:divBdr>
        <w:top w:val="none" w:sz="0" w:space="0" w:color="auto"/>
        <w:left w:val="none" w:sz="0" w:space="0" w:color="auto"/>
        <w:bottom w:val="none" w:sz="0" w:space="0" w:color="auto"/>
        <w:right w:val="none" w:sz="0" w:space="0" w:color="auto"/>
      </w:divBdr>
    </w:div>
    <w:div w:id="296835773">
      <w:bodyDiv w:val="1"/>
      <w:marLeft w:val="0"/>
      <w:marRight w:val="0"/>
      <w:marTop w:val="0"/>
      <w:marBottom w:val="0"/>
      <w:divBdr>
        <w:top w:val="none" w:sz="0" w:space="0" w:color="auto"/>
        <w:left w:val="none" w:sz="0" w:space="0" w:color="auto"/>
        <w:bottom w:val="none" w:sz="0" w:space="0" w:color="auto"/>
        <w:right w:val="none" w:sz="0" w:space="0" w:color="auto"/>
      </w:divBdr>
    </w:div>
    <w:div w:id="302008356">
      <w:bodyDiv w:val="1"/>
      <w:marLeft w:val="0"/>
      <w:marRight w:val="0"/>
      <w:marTop w:val="0"/>
      <w:marBottom w:val="0"/>
      <w:divBdr>
        <w:top w:val="none" w:sz="0" w:space="0" w:color="auto"/>
        <w:left w:val="none" w:sz="0" w:space="0" w:color="auto"/>
        <w:bottom w:val="none" w:sz="0" w:space="0" w:color="auto"/>
        <w:right w:val="none" w:sz="0" w:space="0" w:color="auto"/>
      </w:divBdr>
      <w:divsChild>
        <w:div w:id="1989246160">
          <w:marLeft w:val="0"/>
          <w:marRight w:val="0"/>
          <w:marTop w:val="0"/>
          <w:marBottom w:val="60"/>
          <w:divBdr>
            <w:top w:val="none" w:sz="0" w:space="0" w:color="auto"/>
            <w:left w:val="none" w:sz="0" w:space="0" w:color="auto"/>
            <w:bottom w:val="none" w:sz="0" w:space="0" w:color="auto"/>
            <w:right w:val="none" w:sz="0" w:space="0" w:color="auto"/>
          </w:divBdr>
        </w:div>
        <w:div w:id="1810975599">
          <w:marLeft w:val="0"/>
          <w:marRight w:val="0"/>
          <w:marTop w:val="0"/>
          <w:marBottom w:val="60"/>
          <w:divBdr>
            <w:top w:val="none" w:sz="0" w:space="0" w:color="auto"/>
            <w:left w:val="none" w:sz="0" w:space="0" w:color="auto"/>
            <w:bottom w:val="none" w:sz="0" w:space="0" w:color="auto"/>
            <w:right w:val="none" w:sz="0" w:space="0" w:color="auto"/>
          </w:divBdr>
        </w:div>
      </w:divsChild>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17226765">
      <w:bodyDiv w:val="1"/>
      <w:marLeft w:val="0"/>
      <w:marRight w:val="0"/>
      <w:marTop w:val="0"/>
      <w:marBottom w:val="0"/>
      <w:divBdr>
        <w:top w:val="none" w:sz="0" w:space="0" w:color="auto"/>
        <w:left w:val="none" w:sz="0" w:space="0" w:color="auto"/>
        <w:bottom w:val="none" w:sz="0" w:space="0" w:color="auto"/>
        <w:right w:val="none" w:sz="0" w:space="0" w:color="auto"/>
      </w:divBdr>
    </w:div>
    <w:div w:id="320742603">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1635693">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19179378">
      <w:bodyDiv w:val="1"/>
      <w:marLeft w:val="0"/>
      <w:marRight w:val="0"/>
      <w:marTop w:val="0"/>
      <w:marBottom w:val="0"/>
      <w:divBdr>
        <w:top w:val="none" w:sz="0" w:space="0" w:color="auto"/>
        <w:left w:val="none" w:sz="0" w:space="0" w:color="auto"/>
        <w:bottom w:val="none" w:sz="0" w:space="0" w:color="auto"/>
        <w:right w:val="none" w:sz="0" w:space="0" w:color="auto"/>
      </w:divBdr>
    </w:div>
    <w:div w:id="42738644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37994877">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74026937">
      <w:bodyDiv w:val="1"/>
      <w:marLeft w:val="0"/>
      <w:marRight w:val="0"/>
      <w:marTop w:val="0"/>
      <w:marBottom w:val="0"/>
      <w:divBdr>
        <w:top w:val="none" w:sz="0" w:space="0" w:color="auto"/>
        <w:left w:val="none" w:sz="0" w:space="0" w:color="auto"/>
        <w:bottom w:val="none" w:sz="0" w:space="0" w:color="auto"/>
        <w:right w:val="none" w:sz="0" w:space="0" w:color="auto"/>
      </w:divBdr>
    </w:div>
    <w:div w:id="479272372">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1604210">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3112977">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498617195">
      <w:bodyDiv w:val="1"/>
      <w:marLeft w:val="0"/>
      <w:marRight w:val="0"/>
      <w:marTop w:val="0"/>
      <w:marBottom w:val="0"/>
      <w:divBdr>
        <w:top w:val="none" w:sz="0" w:space="0" w:color="auto"/>
        <w:left w:val="none" w:sz="0" w:space="0" w:color="auto"/>
        <w:bottom w:val="none" w:sz="0" w:space="0" w:color="auto"/>
        <w:right w:val="none" w:sz="0" w:space="0" w:color="auto"/>
      </w:divBdr>
    </w:div>
    <w:div w:id="502165086">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05243265">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3932506">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0485349">
      <w:bodyDiv w:val="1"/>
      <w:marLeft w:val="0"/>
      <w:marRight w:val="0"/>
      <w:marTop w:val="0"/>
      <w:marBottom w:val="0"/>
      <w:divBdr>
        <w:top w:val="none" w:sz="0" w:space="0" w:color="auto"/>
        <w:left w:val="none" w:sz="0" w:space="0" w:color="auto"/>
        <w:bottom w:val="none" w:sz="0" w:space="0" w:color="auto"/>
        <w:right w:val="none" w:sz="0" w:space="0" w:color="auto"/>
      </w:divBdr>
    </w:div>
    <w:div w:id="575045580">
      <w:bodyDiv w:val="1"/>
      <w:marLeft w:val="0"/>
      <w:marRight w:val="0"/>
      <w:marTop w:val="0"/>
      <w:marBottom w:val="0"/>
      <w:divBdr>
        <w:top w:val="none" w:sz="0" w:space="0" w:color="auto"/>
        <w:left w:val="none" w:sz="0" w:space="0" w:color="auto"/>
        <w:bottom w:val="none" w:sz="0" w:space="0" w:color="auto"/>
        <w:right w:val="none" w:sz="0" w:space="0" w:color="auto"/>
      </w:divBdr>
    </w:div>
    <w:div w:id="578100328">
      <w:bodyDiv w:val="1"/>
      <w:marLeft w:val="0"/>
      <w:marRight w:val="0"/>
      <w:marTop w:val="0"/>
      <w:marBottom w:val="0"/>
      <w:divBdr>
        <w:top w:val="none" w:sz="0" w:space="0" w:color="auto"/>
        <w:left w:val="none" w:sz="0" w:space="0" w:color="auto"/>
        <w:bottom w:val="none" w:sz="0" w:space="0" w:color="auto"/>
        <w:right w:val="none" w:sz="0" w:space="0" w:color="auto"/>
      </w:divBdr>
    </w:div>
    <w:div w:id="579995312">
      <w:bodyDiv w:val="1"/>
      <w:marLeft w:val="0"/>
      <w:marRight w:val="0"/>
      <w:marTop w:val="0"/>
      <w:marBottom w:val="0"/>
      <w:divBdr>
        <w:top w:val="none" w:sz="0" w:space="0" w:color="auto"/>
        <w:left w:val="none" w:sz="0" w:space="0" w:color="auto"/>
        <w:bottom w:val="none" w:sz="0" w:space="0" w:color="auto"/>
        <w:right w:val="none" w:sz="0" w:space="0" w:color="auto"/>
      </w:divBdr>
    </w:div>
    <w:div w:id="580528849">
      <w:bodyDiv w:val="1"/>
      <w:marLeft w:val="0"/>
      <w:marRight w:val="0"/>
      <w:marTop w:val="0"/>
      <w:marBottom w:val="0"/>
      <w:divBdr>
        <w:top w:val="none" w:sz="0" w:space="0" w:color="auto"/>
        <w:left w:val="none" w:sz="0" w:space="0" w:color="auto"/>
        <w:bottom w:val="none" w:sz="0" w:space="0" w:color="auto"/>
        <w:right w:val="none" w:sz="0" w:space="0" w:color="auto"/>
      </w:divBdr>
    </w:div>
    <w:div w:id="585967489">
      <w:bodyDiv w:val="1"/>
      <w:marLeft w:val="0"/>
      <w:marRight w:val="0"/>
      <w:marTop w:val="0"/>
      <w:marBottom w:val="0"/>
      <w:divBdr>
        <w:top w:val="none" w:sz="0" w:space="0" w:color="auto"/>
        <w:left w:val="none" w:sz="0" w:space="0" w:color="auto"/>
        <w:bottom w:val="none" w:sz="0" w:space="0" w:color="auto"/>
        <w:right w:val="none" w:sz="0" w:space="0" w:color="auto"/>
      </w:divBdr>
    </w:div>
    <w:div w:id="594359805">
      <w:bodyDiv w:val="1"/>
      <w:marLeft w:val="0"/>
      <w:marRight w:val="0"/>
      <w:marTop w:val="0"/>
      <w:marBottom w:val="0"/>
      <w:divBdr>
        <w:top w:val="none" w:sz="0" w:space="0" w:color="auto"/>
        <w:left w:val="none" w:sz="0" w:space="0" w:color="auto"/>
        <w:bottom w:val="none" w:sz="0" w:space="0" w:color="auto"/>
        <w:right w:val="none" w:sz="0" w:space="0" w:color="auto"/>
      </w:divBdr>
    </w:div>
    <w:div w:id="600800461">
      <w:bodyDiv w:val="1"/>
      <w:marLeft w:val="0"/>
      <w:marRight w:val="0"/>
      <w:marTop w:val="0"/>
      <w:marBottom w:val="0"/>
      <w:divBdr>
        <w:top w:val="none" w:sz="0" w:space="0" w:color="auto"/>
        <w:left w:val="none" w:sz="0" w:space="0" w:color="auto"/>
        <w:bottom w:val="none" w:sz="0" w:space="0" w:color="auto"/>
        <w:right w:val="none" w:sz="0" w:space="0" w:color="auto"/>
      </w:divBdr>
    </w:div>
    <w:div w:id="606426509">
      <w:bodyDiv w:val="1"/>
      <w:marLeft w:val="0"/>
      <w:marRight w:val="0"/>
      <w:marTop w:val="0"/>
      <w:marBottom w:val="0"/>
      <w:divBdr>
        <w:top w:val="none" w:sz="0" w:space="0" w:color="auto"/>
        <w:left w:val="none" w:sz="0" w:space="0" w:color="auto"/>
        <w:bottom w:val="none" w:sz="0" w:space="0" w:color="auto"/>
        <w:right w:val="none" w:sz="0" w:space="0" w:color="auto"/>
      </w:divBdr>
      <w:divsChild>
        <w:div w:id="1375108981">
          <w:marLeft w:val="0"/>
          <w:marRight w:val="0"/>
          <w:marTop w:val="0"/>
          <w:marBottom w:val="0"/>
          <w:divBdr>
            <w:top w:val="none" w:sz="0" w:space="0" w:color="auto"/>
            <w:left w:val="none" w:sz="0" w:space="0" w:color="auto"/>
            <w:bottom w:val="none" w:sz="0" w:space="0" w:color="auto"/>
            <w:right w:val="none" w:sz="0" w:space="0" w:color="auto"/>
          </w:divBdr>
        </w:div>
        <w:div w:id="1607812969">
          <w:marLeft w:val="0"/>
          <w:marRight w:val="0"/>
          <w:marTop w:val="0"/>
          <w:marBottom w:val="0"/>
          <w:divBdr>
            <w:top w:val="none" w:sz="0" w:space="0" w:color="auto"/>
            <w:left w:val="none" w:sz="0" w:space="0" w:color="auto"/>
            <w:bottom w:val="none" w:sz="0" w:space="0" w:color="auto"/>
            <w:right w:val="none" w:sz="0" w:space="0" w:color="auto"/>
          </w:divBdr>
        </w:div>
        <w:div w:id="588464964">
          <w:marLeft w:val="0"/>
          <w:marRight w:val="0"/>
          <w:marTop w:val="0"/>
          <w:marBottom w:val="0"/>
          <w:divBdr>
            <w:top w:val="none" w:sz="0" w:space="0" w:color="auto"/>
            <w:left w:val="none" w:sz="0" w:space="0" w:color="auto"/>
            <w:bottom w:val="none" w:sz="0" w:space="0" w:color="auto"/>
            <w:right w:val="none" w:sz="0" w:space="0" w:color="auto"/>
          </w:divBdr>
          <w:divsChild>
            <w:div w:id="35416263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13514972">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374830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4135351">
      <w:bodyDiv w:val="1"/>
      <w:marLeft w:val="0"/>
      <w:marRight w:val="0"/>
      <w:marTop w:val="0"/>
      <w:marBottom w:val="0"/>
      <w:divBdr>
        <w:top w:val="none" w:sz="0" w:space="0" w:color="auto"/>
        <w:left w:val="none" w:sz="0" w:space="0" w:color="auto"/>
        <w:bottom w:val="none" w:sz="0" w:space="0" w:color="auto"/>
        <w:right w:val="none" w:sz="0" w:space="0" w:color="auto"/>
      </w:divBdr>
    </w:div>
    <w:div w:id="684868575">
      <w:bodyDiv w:val="1"/>
      <w:marLeft w:val="0"/>
      <w:marRight w:val="0"/>
      <w:marTop w:val="0"/>
      <w:marBottom w:val="0"/>
      <w:divBdr>
        <w:top w:val="none" w:sz="0" w:space="0" w:color="auto"/>
        <w:left w:val="none" w:sz="0" w:space="0" w:color="auto"/>
        <w:bottom w:val="none" w:sz="0" w:space="0" w:color="auto"/>
        <w:right w:val="none" w:sz="0" w:space="0" w:color="auto"/>
      </w:divBdr>
    </w:div>
    <w:div w:id="685132558">
      <w:bodyDiv w:val="1"/>
      <w:marLeft w:val="0"/>
      <w:marRight w:val="0"/>
      <w:marTop w:val="0"/>
      <w:marBottom w:val="0"/>
      <w:divBdr>
        <w:top w:val="none" w:sz="0" w:space="0" w:color="auto"/>
        <w:left w:val="none" w:sz="0" w:space="0" w:color="auto"/>
        <w:bottom w:val="none" w:sz="0" w:space="0" w:color="auto"/>
        <w:right w:val="none" w:sz="0" w:space="0" w:color="auto"/>
      </w:divBdr>
    </w:div>
    <w:div w:id="685788028">
      <w:bodyDiv w:val="1"/>
      <w:marLeft w:val="0"/>
      <w:marRight w:val="0"/>
      <w:marTop w:val="0"/>
      <w:marBottom w:val="0"/>
      <w:divBdr>
        <w:top w:val="none" w:sz="0" w:space="0" w:color="auto"/>
        <w:left w:val="none" w:sz="0" w:space="0" w:color="auto"/>
        <w:bottom w:val="none" w:sz="0" w:space="0" w:color="auto"/>
        <w:right w:val="none" w:sz="0" w:space="0" w:color="auto"/>
      </w:divBdr>
    </w:div>
    <w:div w:id="704209061">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3506612">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53623394">
      <w:bodyDiv w:val="1"/>
      <w:marLeft w:val="0"/>
      <w:marRight w:val="0"/>
      <w:marTop w:val="0"/>
      <w:marBottom w:val="0"/>
      <w:divBdr>
        <w:top w:val="none" w:sz="0" w:space="0" w:color="auto"/>
        <w:left w:val="none" w:sz="0" w:space="0" w:color="auto"/>
        <w:bottom w:val="none" w:sz="0" w:space="0" w:color="auto"/>
        <w:right w:val="none" w:sz="0" w:space="0" w:color="auto"/>
      </w:divBdr>
    </w:div>
    <w:div w:id="759721185">
      <w:bodyDiv w:val="1"/>
      <w:marLeft w:val="0"/>
      <w:marRight w:val="0"/>
      <w:marTop w:val="0"/>
      <w:marBottom w:val="0"/>
      <w:divBdr>
        <w:top w:val="none" w:sz="0" w:space="0" w:color="auto"/>
        <w:left w:val="none" w:sz="0" w:space="0" w:color="auto"/>
        <w:bottom w:val="none" w:sz="0" w:space="0" w:color="auto"/>
        <w:right w:val="none" w:sz="0" w:space="0" w:color="auto"/>
      </w:divBdr>
    </w:div>
    <w:div w:id="763067115">
      <w:bodyDiv w:val="1"/>
      <w:marLeft w:val="0"/>
      <w:marRight w:val="0"/>
      <w:marTop w:val="0"/>
      <w:marBottom w:val="0"/>
      <w:divBdr>
        <w:top w:val="none" w:sz="0" w:space="0" w:color="auto"/>
        <w:left w:val="none" w:sz="0" w:space="0" w:color="auto"/>
        <w:bottom w:val="none" w:sz="0" w:space="0" w:color="auto"/>
        <w:right w:val="none" w:sz="0" w:space="0" w:color="auto"/>
      </w:divBdr>
    </w:div>
    <w:div w:id="768965508">
      <w:bodyDiv w:val="1"/>
      <w:marLeft w:val="0"/>
      <w:marRight w:val="0"/>
      <w:marTop w:val="0"/>
      <w:marBottom w:val="0"/>
      <w:divBdr>
        <w:top w:val="none" w:sz="0" w:space="0" w:color="auto"/>
        <w:left w:val="none" w:sz="0" w:space="0" w:color="auto"/>
        <w:bottom w:val="none" w:sz="0" w:space="0" w:color="auto"/>
        <w:right w:val="none" w:sz="0" w:space="0" w:color="auto"/>
      </w:divBdr>
    </w:div>
    <w:div w:id="773525261">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79833399">
      <w:bodyDiv w:val="1"/>
      <w:marLeft w:val="0"/>
      <w:marRight w:val="0"/>
      <w:marTop w:val="0"/>
      <w:marBottom w:val="0"/>
      <w:divBdr>
        <w:top w:val="none" w:sz="0" w:space="0" w:color="auto"/>
        <w:left w:val="none" w:sz="0" w:space="0" w:color="auto"/>
        <w:bottom w:val="none" w:sz="0" w:space="0" w:color="auto"/>
        <w:right w:val="none" w:sz="0" w:space="0" w:color="auto"/>
      </w:divBdr>
    </w:div>
    <w:div w:id="781536531">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00658061">
      <w:bodyDiv w:val="1"/>
      <w:marLeft w:val="0"/>
      <w:marRight w:val="0"/>
      <w:marTop w:val="0"/>
      <w:marBottom w:val="0"/>
      <w:divBdr>
        <w:top w:val="none" w:sz="0" w:space="0" w:color="auto"/>
        <w:left w:val="none" w:sz="0" w:space="0" w:color="auto"/>
        <w:bottom w:val="none" w:sz="0" w:space="0" w:color="auto"/>
        <w:right w:val="none" w:sz="0" w:space="0" w:color="auto"/>
      </w:divBdr>
    </w:div>
    <w:div w:id="804196266">
      <w:bodyDiv w:val="1"/>
      <w:marLeft w:val="0"/>
      <w:marRight w:val="0"/>
      <w:marTop w:val="0"/>
      <w:marBottom w:val="0"/>
      <w:divBdr>
        <w:top w:val="none" w:sz="0" w:space="0" w:color="auto"/>
        <w:left w:val="none" w:sz="0" w:space="0" w:color="auto"/>
        <w:bottom w:val="none" w:sz="0" w:space="0" w:color="auto"/>
        <w:right w:val="none" w:sz="0" w:space="0" w:color="auto"/>
      </w:divBdr>
    </w:div>
    <w:div w:id="811293382">
      <w:bodyDiv w:val="1"/>
      <w:marLeft w:val="0"/>
      <w:marRight w:val="0"/>
      <w:marTop w:val="0"/>
      <w:marBottom w:val="0"/>
      <w:divBdr>
        <w:top w:val="none" w:sz="0" w:space="0" w:color="auto"/>
        <w:left w:val="none" w:sz="0" w:space="0" w:color="auto"/>
        <w:bottom w:val="none" w:sz="0" w:space="0" w:color="auto"/>
        <w:right w:val="none" w:sz="0" w:space="0" w:color="auto"/>
      </w:divBdr>
    </w:div>
    <w:div w:id="812480740">
      <w:bodyDiv w:val="1"/>
      <w:marLeft w:val="0"/>
      <w:marRight w:val="0"/>
      <w:marTop w:val="0"/>
      <w:marBottom w:val="0"/>
      <w:divBdr>
        <w:top w:val="none" w:sz="0" w:space="0" w:color="auto"/>
        <w:left w:val="none" w:sz="0" w:space="0" w:color="auto"/>
        <w:bottom w:val="none" w:sz="0" w:space="0" w:color="auto"/>
        <w:right w:val="none" w:sz="0" w:space="0" w:color="auto"/>
      </w:divBdr>
    </w:div>
    <w:div w:id="813907629">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7967082">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56502200">
      <w:bodyDiv w:val="1"/>
      <w:marLeft w:val="0"/>
      <w:marRight w:val="0"/>
      <w:marTop w:val="0"/>
      <w:marBottom w:val="0"/>
      <w:divBdr>
        <w:top w:val="none" w:sz="0" w:space="0" w:color="auto"/>
        <w:left w:val="none" w:sz="0" w:space="0" w:color="auto"/>
        <w:bottom w:val="none" w:sz="0" w:space="0" w:color="auto"/>
        <w:right w:val="none" w:sz="0" w:space="0" w:color="auto"/>
      </w:divBdr>
    </w:div>
    <w:div w:id="866330744">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884026560">
      <w:bodyDiv w:val="1"/>
      <w:marLeft w:val="0"/>
      <w:marRight w:val="0"/>
      <w:marTop w:val="0"/>
      <w:marBottom w:val="0"/>
      <w:divBdr>
        <w:top w:val="none" w:sz="0" w:space="0" w:color="auto"/>
        <w:left w:val="none" w:sz="0" w:space="0" w:color="auto"/>
        <w:bottom w:val="none" w:sz="0" w:space="0" w:color="auto"/>
        <w:right w:val="none" w:sz="0" w:space="0" w:color="auto"/>
      </w:divBdr>
    </w:div>
    <w:div w:id="887106966">
      <w:bodyDiv w:val="1"/>
      <w:marLeft w:val="0"/>
      <w:marRight w:val="0"/>
      <w:marTop w:val="0"/>
      <w:marBottom w:val="0"/>
      <w:divBdr>
        <w:top w:val="none" w:sz="0" w:space="0" w:color="auto"/>
        <w:left w:val="none" w:sz="0" w:space="0" w:color="auto"/>
        <w:bottom w:val="none" w:sz="0" w:space="0" w:color="auto"/>
        <w:right w:val="none" w:sz="0" w:space="0" w:color="auto"/>
      </w:divBdr>
    </w:div>
    <w:div w:id="893931229">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05335232">
      <w:bodyDiv w:val="1"/>
      <w:marLeft w:val="0"/>
      <w:marRight w:val="0"/>
      <w:marTop w:val="0"/>
      <w:marBottom w:val="0"/>
      <w:divBdr>
        <w:top w:val="none" w:sz="0" w:space="0" w:color="auto"/>
        <w:left w:val="none" w:sz="0" w:space="0" w:color="auto"/>
        <w:bottom w:val="none" w:sz="0" w:space="0" w:color="auto"/>
        <w:right w:val="none" w:sz="0" w:space="0" w:color="auto"/>
      </w:divBdr>
    </w:div>
    <w:div w:id="91759243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42808822">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56135402">
      <w:bodyDiv w:val="1"/>
      <w:marLeft w:val="0"/>
      <w:marRight w:val="0"/>
      <w:marTop w:val="0"/>
      <w:marBottom w:val="0"/>
      <w:divBdr>
        <w:top w:val="none" w:sz="0" w:space="0" w:color="auto"/>
        <w:left w:val="none" w:sz="0" w:space="0" w:color="auto"/>
        <w:bottom w:val="none" w:sz="0" w:space="0" w:color="auto"/>
        <w:right w:val="none" w:sz="0" w:space="0" w:color="auto"/>
      </w:divBdr>
    </w:div>
    <w:div w:id="981235931">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271473">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0788005">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71078991">
      <w:bodyDiv w:val="1"/>
      <w:marLeft w:val="0"/>
      <w:marRight w:val="0"/>
      <w:marTop w:val="0"/>
      <w:marBottom w:val="0"/>
      <w:divBdr>
        <w:top w:val="none" w:sz="0" w:space="0" w:color="auto"/>
        <w:left w:val="none" w:sz="0" w:space="0" w:color="auto"/>
        <w:bottom w:val="none" w:sz="0" w:space="0" w:color="auto"/>
        <w:right w:val="none" w:sz="0" w:space="0" w:color="auto"/>
      </w:divBdr>
    </w:div>
    <w:div w:id="1082021743">
      <w:bodyDiv w:val="1"/>
      <w:marLeft w:val="0"/>
      <w:marRight w:val="0"/>
      <w:marTop w:val="0"/>
      <w:marBottom w:val="0"/>
      <w:divBdr>
        <w:top w:val="none" w:sz="0" w:space="0" w:color="auto"/>
        <w:left w:val="none" w:sz="0" w:space="0" w:color="auto"/>
        <w:bottom w:val="none" w:sz="0" w:space="0" w:color="auto"/>
        <w:right w:val="none" w:sz="0" w:space="0" w:color="auto"/>
      </w:divBdr>
    </w:div>
    <w:div w:id="1083113923">
      <w:bodyDiv w:val="1"/>
      <w:marLeft w:val="0"/>
      <w:marRight w:val="0"/>
      <w:marTop w:val="0"/>
      <w:marBottom w:val="0"/>
      <w:divBdr>
        <w:top w:val="none" w:sz="0" w:space="0" w:color="auto"/>
        <w:left w:val="none" w:sz="0" w:space="0" w:color="auto"/>
        <w:bottom w:val="none" w:sz="0" w:space="0" w:color="auto"/>
        <w:right w:val="none" w:sz="0" w:space="0" w:color="auto"/>
      </w:divBdr>
    </w:div>
    <w:div w:id="1089036494">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24157426">
      <w:bodyDiv w:val="1"/>
      <w:marLeft w:val="0"/>
      <w:marRight w:val="0"/>
      <w:marTop w:val="0"/>
      <w:marBottom w:val="0"/>
      <w:divBdr>
        <w:top w:val="none" w:sz="0" w:space="0" w:color="auto"/>
        <w:left w:val="none" w:sz="0" w:space="0" w:color="auto"/>
        <w:bottom w:val="none" w:sz="0" w:space="0" w:color="auto"/>
        <w:right w:val="none" w:sz="0" w:space="0" w:color="auto"/>
      </w:divBdr>
    </w:div>
    <w:div w:id="1126436500">
      <w:bodyDiv w:val="1"/>
      <w:marLeft w:val="0"/>
      <w:marRight w:val="0"/>
      <w:marTop w:val="0"/>
      <w:marBottom w:val="0"/>
      <w:divBdr>
        <w:top w:val="none" w:sz="0" w:space="0" w:color="auto"/>
        <w:left w:val="none" w:sz="0" w:space="0" w:color="auto"/>
        <w:bottom w:val="none" w:sz="0" w:space="0" w:color="auto"/>
        <w:right w:val="none" w:sz="0" w:space="0" w:color="auto"/>
      </w:divBdr>
    </w:div>
    <w:div w:id="1144543934">
      <w:bodyDiv w:val="1"/>
      <w:marLeft w:val="0"/>
      <w:marRight w:val="0"/>
      <w:marTop w:val="0"/>
      <w:marBottom w:val="0"/>
      <w:divBdr>
        <w:top w:val="none" w:sz="0" w:space="0" w:color="auto"/>
        <w:left w:val="none" w:sz="0" w:space="0" w:color="auto"/>
        <w:bottom w:val="none" w:sz="0" w:space="0" w:color="auto"/>
        <w:right w:val="none" w:sz="0" w:space="0" w:color="auto"/>
      </w:divBdr>
    </w:div>
    <w:div w:id="1151480755">
      <w:bodyDiv w:val="1"/>
      <w:marLeft w:val="0"/>
      <w:marRight w:val="0"/>
      <w:marTop w:val="0"/>
      <w:marBottom w:val="0"/>
      <w:divBdr>
        <w:top w:val="none" w:sz="0" w:space="0" w:color="auto"/>
        <w:left w:val="none" w:sz="0" w:space="0" w:color="auto"/>
        <w:bottom w:val="none" w:sz="0" w:space="0" w:color="auto"/>
        <w:right w:val="none" w:sz="0" w:space="0" w:color="auto"/>
      </w:divBdr>
    </w:div>
    <w:div w:id="1161310373">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49509525">
      <w:bodyDiv w:val="1"/>
      <w:marLeft w:val="0"/>
      <w:marRight w:val="0"/>
      <w:marTop w:val="0"/>
      <w:marBottom w:val="0"/>
      <w:divBdr>
        <w:top w:val="none" w:sz="0" w:space="0" w:color="auto"/>
        <w:left w:val="none" w:sz="0" w:space="0" w:color="auto"/>
        <w:bottom w:val="none" w:sz="0" w:space="0" w:color="auto"/>
        <w:right w:val="none" w:sz="0" w:space="0" w:color="auto"/>
      </w:divBdr>
    </w:div>
    <w:div w:id="126511223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75743949">
      <w:bodyDiv w:val="1"/>
      <w:marLeft w:val="0"/>
      <w:marRight w:val="0"/>
      <w:marTop w:val="0"/>
      <w:marBottom w:val="0"/>
      <w:divBdr>
        <w:top w:val="none" w:sz="0" w:space="0" w:color="auto"/>
        <w:left w:val="none" w:sz="0" w:space="0" w:color="auto"/>
        <w:bottom w:val="none" w:sz="0" w:space="0" w:color="auto"/>
        <w:right w:val="none" w:sz="0" w:space="0" w:color="auto"/>
      </w:divBdr>
    </w:div>
    <w:div w:id="128307808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7299055">
      <w:bodyDiv w:val="1"/>
      <w:marLeft w:val="0"/>
      <w:marRight w:val="0"/>
      <w:marTop w:val="0"/>
      <w:marBottom w:val="0"/>
      <w:divBdr>
        <w:top w:val="none" w:sz="0" w:space="0" w:color="auto"/>
        <w:left w:val="none" w:sz="0" w:space="0" w:color="auto"/>
        <w:bottom w:val="none" w:sz="0" w:space="0" w:color="auto"/>
        <w:right w:val="none" w:sz="0" w:space="0" w:color="auto"/>
      </w:divBdr>
    </w:div>
    <w:div w:id="1298681937">
      <w:bodyDiv w:val="1"/>
      <w:marLeft w:val="0"/>
      <w:marRight w:val="0"/>
      <w:marTop w:val="0"/>
      <w:marBottom w:val="0"/>
      <w:divBdr>
        <w:top w:val="none" w:sz="0" w:space="0" w:color="auto"/>
        <w:left w:val="none" w:sz="0" w:space="0" w:color="auto"/>
        <w:bottom w:val="none" w:sz="0" w:space="0" w:color="auto"/>
        <w:right w:val="none" w:sz="0" w:space="0" w:color="auto"/>
      </w:divBdr>
    </w:div>
    <w:div w:id="1302465327">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928233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039822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0665921">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392656343">
      <w:bodyDiv w:val="1"/>
      <w:marLeft w:val="0"/>
      <w:marRight w:val="0"/>
      <w:marTop w:val="0"/>
      <w:marBottom w:val="0"/>
      <w:divBdr>
        <w:top w:val="none" w:sz="0" w:space="0" w:color="auto"/>
        <w:left w:val="none" w:sz="0" w:space="0" w:color="auto"/>
        <w:bottom w:val="none" w:sz="0" w:space="0" w:color="auto"/>
        <w:right w:val="none" w:sz="0" w:space="0" w:color="auto"/>
      </w:divBdr>
    </w:div>
    <w:div w:id="1401094157">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13114536">
      <w:bodyDiv w:val="1"/>
      <w:marLeft w:val="0"/>
      <w:marRight w:val="0"/>
      <w:marTop w:val="0"/>
      <w:marBottom w:val="0"/>
      <w:divBdr>
        <w:top w:val="none" w:sz="0" w:space="0" w:color="auto"/>
        <w:left w:val="none" w:sz="0" w:space="0" w:color="auto"/>
        <w:bottom w:val="none" w:sz="0" w:space="0" w:color="auto"/>
        <w:right w:val="none" w:sz="0" w:space="0" w:color="auto"/>
      </w:divBdr>
    </w:div>
    <w:div w:id="1422605734">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8312535">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52283754">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2991090">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4911905">
      <w:bodyDiv w:val="1"/>
      <w:marLeft w:val="0"/>
      <w:marRight w:val="0"/>
      <w:marTop w:val="0"/>
      <w:marBottom w:val="0"/>
      <w:divBdr>
        <w:top w:val="none" w:sz="0" w:space="0" w:color="auto"/>
        <w:left w:val="none" w:sz="0" w:space="0" w:color="auto"/>
        <w:bottom w:val="none" w:sz="0" w:space="0" w:color="auto"/>
        <w:right w:val="none" w:sz="0" w:space="0" w:color="auto"/>
      </w:divBdr>
    </w:div>
    <w:div w:id="1476802798">
      <w:bodyDiv w:val="1"/>
      <w:marLeft w:val="0"/>
      <w:marRight w:val="0"/>
      <w:marTop w:val="0"/>
      <w:marBottom w:val="0"/>
      <w:divBdr>
        <w:top w:val="none" w:sz="0" w:space="0" w:color="auto"/>
        <w:left w:val="none" w:sz="0" w:space="0" w:color="auto"/>
        <w:bottom w:val="none" w:sz="0" w:space="0" w:color="auto"/>
        <w:right w:val="none" w:sz="0" w:space="0" w:color="auto"/>
      </w:divBdr>
    </w:div>
    <w:div w:id="1490058992">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1435416">
      <w:bodyDiv w:val="1"/>
      <w:marLeft w:val="0"/>
      <w:marRight w:val="0"/>
      <w:marTop w:val="0"/>
      <w:marBottom w:val="0"/>
      <w:divBdr>
        <w:top w:val="none" w:sz="0" w:space="0" w:color="auto"/>
        <w:left w:val="none" w:sz="0" w:space="0" w:color="auto"/>
        <w:bottom w:val="none" w:sz="0" w:space="0" w:color="auto"/>
        <w:right w:val="none" w:sz="0" w:space="0" w:color="auto"/>
      </w:divBdr>
    </w:div>
    <w:div w:id="1536232960">
      <w:bodyDiv w:val="1"/>
      <w:marLeft w:val="0"/>
      <w:marRight w:val="0"/>
      <w:marTop w:val="0"/>
      <w:marBottom w:val="0"/>
      <w:divBdr>
        <w:top w:val="none" w:sz="0" w:space="0" w:color="auto"/>
        <w:left w:val="none" w:sz="0" w:space="0" w:color="auto"/>
        <w:bottom w:val="none" w:sz="0" w:space="0" w:color="auto"/>
        <w:right w:val="none" w:sz="0" w:space="0" w:color="auto"/>
      </w:divBdr>
    </w:div>
    <w:div w:id="1537934600">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82523656">
      <w:bodyDiv w:val="1"/>
      <w:marLeft w:val="0"/>
      <w:marRight w:val="0"/>
      <w:marTop w:val="0"/>
      <w:marBottom w:val="0"/>
      <w:divBdr>
        <w:top w:val="none" w:sz="0" w:space="0" w:color="auto"/>
        <w:left w:val="none" w:sz="0" w:space="0" w:color="auto"/>
        <w:bottom w:val="none" w:sz="0" w:space="0" w:color="auto"/>
        <w:right w:val="none" w:sz="0" w:space="0" w:color="auto"/>
      </w:divBdr>
    </w:div>
    <w:div w:id="1588155147">
      <w:bodyDiv w:val="1"/>
      <w:marLeft w:val="0"/>
      <w:marRight w:val="0"/>
      <w:marTop w:val="0"/>
      <w:marBottom w:val="0"/>
      <w:divBdr>
        <w:top w:val="none" w:sz="0" w:space="0" w:color="auto"/>
        <w:left w:val="none" w:sz="0" w:space="0" w:color="auto"/>
        <w:bottom w:val="none" w:sz="0" w:space="0" w:color="auto"/>
        <w:right w:val="none" w:sz="0" w:space="0" w:color="auto"/>
      </w:divBdr>
    </w:div>
    <w:div w:id="1594506974">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07302372">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45234797">
      <w:bodyDiv w:val="1"/>
      <w:marLeft w:val="0"/>
      <w:marRight w:val="0"/>
      <w:marTop w:val="0"/>
      <w:marBottom w:val="0"/>
      <w:divBdr>
        <w:top w:val="none" w:sz="0" w:space="0" w:color="auto"/>
        <w:left w:val="none" w:sz="0" w:space="0" w:color="auto"/>
        <w:bottom w:val="none" w:sz="0" w:space="0" w:color="auto"/>
        <w:right w:val="none" w:sz="0" w:space="0" w:color="auto"/>
      </w:divBdr>
    </w:div>
    <w:div w:id="1648054129">
      <w:bodyDiv w:val="1"/>
      <w:marLeft w:val="0"/>
      <w:marRight w:val="0"/>
      <w:marTop w:val="0"/>
      <w:marBottom w:val="0"/>
      <w:divBdr>
        <w:top w:val="none" w:sz="0" w:space="0" w:color="auto"/>
        <w:left w:val="none" w:sz="0" w:space="0" w:color="auto"/>
        <w:bottom w:val="none" w:sz="0" w:space="0" w:color="auto"/>
        <w:right w:val="none" w:sz="0" w:space="0" w:color="auto"/>
      </w:divBdr>
    </w:div>
    <w:div w:id="1662542342">
      <w:bodyDiv w:val="1"/>
      <w:marLeft w:val="0"/>
      <w:marRight w:val="0"/>
      <w:marTop w:val="0"/>
      <w:marBottom w:val="0"/>
      <w:divBdr>
        <w:top w:val="none" w:sz="0" w:space="0" w:color="auto"/>
        <w:left w:val="none" w:sz="0" w:space="0" w:color="auto"/>
        <w:bottom w:val="none" w:sz="0" w:space="0" w:color="auto"/>
        <w:right w:val="none" w:sz="0" w:space="0" w:color="auto"/>
      </w:divBdr>
    </w:div>
    <w:div w:id="1671134469">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699159613">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20013130">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00787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37774781">
      <w:bodyDiv w:val="1"/>
      <w:marLeft w:val="0"/>
      <w:marRight w:val="0"/>
      <w:marTop w:val="0"/>
      <w:marBottom w:val="0"/>
      <w:divBdr>
        <w:top w:val="none" w:sz="0" w:space="0" w:color="auto"/>
        <w:left w:val="none" w:sz="0" w:space="0" w:color="auto"/>
        <w:bottom w:val="none" w:sz="0" w:space="0" w:color="auto"/>
        <w:right w:val="none" w:sz="0" w:space="0" w:color="auto"/>
      </w:divBdr>
    </w:div>
    <w:div w:id="1747414267">
      <w:bodyDiv w:val="1"/>
      <w:marLeft w:val="0"/>
      <w:marRight w:val="0"/>
      <w:marTop w:val="0"/>
      <w:marBottom w:val="0"/>
      <w:divBdr>
        <w:top w:val="none" w:sz="0" w:space="0" w:color="auto"/>
        <w:left w:val="none" w:sz="0" w:space="0" w:color="auto"/>
        <w:bottom w:val="none" w:sz="0" w:space="0" w:color="auto"/>
        <w:right w:val="none" w:sz="0" w:space="0" w:color="auto"/>
      </w:divBdr>
    </w:div>
    <w:div w:id="1751539270">
      <w:bodyDiv w:val="1"/>
      <w:marLeft w:val="0"/>
      <w:marRight w:val="0"/>
      <w:marTop w:val="0"/>
      <w:marBottom w:val="0"/>
      <w:divBdr>
        <w:top w:val="none" w:sz="0" w:space="0" w:color="auto"/>
        <w:left w:val="none" w:sz="0" w:space="0" w:color="auto"/>
        <w:bottom w:val="none" w:sz="0" w:space="0" w:color="auto"/>
        <w:right w:val="none" w:sz="0" w:space="0" w:color="auto"/>
      </w:divBdr>
    </w:div>
    <w:div w:id="1765615270">
      <w:bodyDiv w:val="1"/>
      <w:marLeft w:val="0"/>
      <w:marRight w:val="0"/>
      <w:marTop w:val="0"/>
      <w:marBottom w:val="0"/>
      <w:divBdr>
        <w:top w:val="none" w:sz="0" w:space="0" w:color="auto"/>
        <w:left w:val="none" w:sz="0" w:space="0" w:color="auto"/>
        <w:bottom w:val="none" w:sz="0" w:space="0" w:color="auto"/>
        <w:right w:val="none" w:sz="0" w:space="0" w:color="auto"/>
      </w:divBdr>
    </w:div>
    <w:div w:id="1774786869">
      <w:bodyDiv w:val="1"/>
      <w:marLeft w:val="0"/>
      <w:marRight w:val="0"/>
      <w:marTop w:val="0"/>
      <w:marBottom w:val="0"/>
      <w:divBdr>
        <w:top w:val="none" w:sz="0" w:space="0" w:color="auto"/>
        <w:left w:val="none" w:sz="0" w:space="0" w:color="auto"/>
        <w:bottom w:val="none" w:sz="0" w:space="0" w:color="auto"/>
        <w:right w:val="none" w:sz="0" w:space="0" w:color="auto"/>
      </w:divBdr>
    </w:div>
    <w:div w:id="1776097609">
      <w:bodyDiv w:val="1"/>
      <w:marLeft w:val="0"/>
      <w:marRight w:val="0"/>
      <w:marTop w:val="0"/>
      <w:marBottom w:val="0"/>
      <w:divBdr>
        <w:top w:val="none" w:sz="0" w:space="0" w:color="auto"/>
        <w:left w:val="none" w:sz="0" w:space="0" w:color="auto"/>
        <w:bottom w:val="none" w:sz="0" w:space="0" w:color="auto"/>
        <w:right w:val="none" w:sz="0" w:space="0" w:color="auto"/>
      </w:divBdr>
    </w:div>
    <w:div w:id="1776249141">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0906902">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791510739">
      <w:bodyDiv w:val="1"/>
      <w:marLeft w:val="0"/>
      <w:marRight w:val="0"/>
      <w:marTop w:val="0"/>
      <w:marBottom w:val="0"/>
      <w:divBdr>
        <w:top w:val="none" w:sz="0" w:space="0" w:color="auto"/>
        <w:left w:val="none" w:sz="0" w:space="0" w:color="auto"/>
        <w:bottom w:val="none" w:sz="0" w:space="0" w:color="auto"/>
        <w:right w:val="none" w:sz="0" w:space="0" w:color="auto"/>
      </w:divBdr>
    </w:div>
    <w:div w:id="1793937815">
      <w:bodyDiv w:val="1"/>
      <w:marLeft w:val="0"/>
      <w:marRight w:val="0"/>
      <w:marTop w:val="0"/>
      <w:marBottom w:val="0"/>
      <w:divBdr>
        <w:top w:val="none" w:sz="0" w:space="0" w:color="auto"/>
        <w:left w:val="none" w:sz="0" w:space="0" w:color="auto"/>
        <w:bottom w:val="none" w:sz="0" w:space="0" w:color="auto"/>
        <w:right w:val="none" w:sz="0" w:space="0" w:color="auto"/>
      </w:divBdr>
    </w:div>
    <w:div w:id="1798714936">
      <w:bodyDiv w:val="1"/>
      <w:marLeft w:val="0"/>
      <w:marRight w:val="0"/>
      <w:marTop w:val="0"/>
      <w:marBottom w:val="0"/>
      <w:divBdr>
        <w:top w:val="none" w:sz="0" w:space="0" w:color="auto"/>
        <w:left w:val="none" w:sz="0" w:space="0" w:color="auto"/>
        <w:bottom w:val="none" w:sz="0" w:space="0" w:color="auto"/>
        <w:right w:val="none" w:sz="0" w:space="0" w:color="auto"/>
      </w:divBdr>
    </w:div>
    <w:div w:id="1816099182">
      <w:bodyDiv w:val="1"/>
      <w:marLeft w:val="0"/>
      <w:marRight w:val="0"/>
      <w:marTop w:val="0"/>
      <w:marBottom w:val="0"/>
      <w:divBdr>
        <w:top w:val="none" w:sz="0" w:space="0" w:color="auto"/>
        <w:left w:val="none" w:sz="0" w:space="0" w:color="auto"/>
        <w:bottom w:val="none" w:sz="0" w:space="0" w:color="auto"/>
        <w:right w:val="none" w:sz="0" w:space="0" w:color="auto"/>
      </w:divBdr>
    </w:div>
    <w:div w:id="1819953463">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26317708">
      <w:bodyDiv w:val="1"/>
      <w:marLeft w:val="0"/>
      <w:marRight w:val="0"/>
      <w:marTop w:val="0"/>
      <w:marBottom w:val="0"/>
      <w:divBdr>
        <w:top w:val="none" w:sz="0" w:space="0" w:color="auto"/>
        <w:left w:val="none" w:sz="0" w:space="0" w:color="auto"/>
        <w:bottom w:val="none" w:sz="0" w:space="0" w:color="auto"/>
        <w:right w:val="none" w:sz="0" w:space="0" w:color="auto"/>
      </w:divBdr>
    </w:div>
    <w:div w:id="1843860448">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3933785">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76380147">
      <w:bodyDiv w:val="1"/>
      <w:marLeft w:val="0"/>
      <w:marRight w:val="0"/>
      <w:marTop w:val="0"/>
      <w:marBottom w:val="0"/>
      <w:divBdr>
        <w:top w:val="none" w:sz="0" w:space="0" w:color="auto"/>
        <w:left w:val="none" w:sz="0" w:space="0" w:color="auto"/>
        <w:bottom w:val="none" w:sz="0" w:space="0" w:color="auto"/>
        <w:right w:val="none" w:sz="0" w:space="0" w:color="auto"/>
      </w:divBdr>
    </w:div>
    <w:div w:id="1887139430">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00557736">
      <w:bodyDiv w:val="1"/>
      <w:marLeft w:val="0"/>
      <w:marRight w:val="0"/>
      <w:marTop w:val="0"/>
      <w:marBottom w:val="0"/>
      <w:divBdr>
        <w:top w:val="none" w:sz="0" w:space="0" w:color="auto"/>
        <w:left w:val="none" w:sz="0" w:space="0" w:color="auto"/>
        <w:bottom w:val="none" w:sz="0" w:space="0" w:color="auto"/>
        <w:right w:val="none" w:sz="0" w:space="0" w:color="auto"/>
      </w:divBdr>
    </w:div>
    <w:div w:id="1904441418">
      <w:bodyDiv w:val="1"/>
      <w:marLeft w:val="0"/>
      <w:marRight w:val="0"/>
      <w:marTop w:val="0"/>
      <w:marBottom w:val="0"/>
      <w:divBdr>
        <w:top w:val="none" w:sz="0" w:space="0" w:color="auto"/>
        <w:left w:val="none" w:sz="0" w:space="0" w:color="auto"/>
        <w:bottom w:val="none" w:sz="0" w:space="0" w:color="auto"/>
        <w:right w:val="none" w:sz="0" w:space="0" w:color="auto"/>
      </w:divBdr>
    </w:div>
    <w:div w:id="1916014943">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494930">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1084375">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68581755">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6544185">
      <w:bodyDiv w:val="1"/>
      <w:marLeft w:val="0"/>
      <w:marRight w:val="0"/>
      <w:marTop w:val="0"/>
      <w:marBottom w:val="0"/>
      <w:divBdr>
        <w:top w:val="none" w:sz="0" w:space="0" w:color="auto"/>
        <w:left w:val="none" w:sz="0" w:space="0" w:color="auto"/>
        <w:bottom w:val="none" w:sz="0" w:space="0" w:color="auto"/>
        <w:right w:val="none" w:sz="0" w:space="0" w:color="auto"/>
      </w:divBdr>
    </w:div>
    <w:div w:id="1997150745">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5760095">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3314845">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3112121">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05300600">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0270374">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1804164">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FC71E-8F2C-4C63-855A-13AB78F1E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2782</Words>
  <Characters>15858</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18603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2022-08-04T07:25:00Z</dcterms:created>
  <dcterms:modified xsi:type="dcterms:W3CDTF">2023-05-11T11:37:00Z</dcterms:modified>
</cp:coreProperties>
</file>