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E11" w:rsidRDefault="00163E11" w:rsidP="00177AD4">
      <w:pPr>
        <w:autoSpaceDE/>
        <w:autoSpaceDN/>
        <w:adjustRightInd/>
        <w:spacing w:before="0" w:line="280" w:lineRule="exact"/>
        <w:ind w:firstLine="4536"/>
        <w:outlineLvl w:val="0"/>
        <w:rPr>
          <w:color w:val="auto"/>
          <w:sz w:val="26"/>
          <w:szCs w:val="26"/>
        </w:rPr>
      </w:pPr>
    </w:p>
    <w:p w:rsidR="00163E11" w:rsidRDefault="00163E11" w:rsidP="00177AD4">
      <w:pPr>
        <w:autoSpaceDE/>
        <w:autoSpaceDN/>
        <w:adjustRightInd/>
        <w:spacing w:before="0" w:line="280" w:lineRule="exact"/>
        <w:ind w:firstLine="4536"/>
        <w:outlineLvl w:val="0"/>
        <w:rPr>
          <w:color w:val="auto"/>
          <w:sz w:val="26"/>
          <w:szCs w:val="26"/>
        </w:rPr>
      </w:pP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Заказчик</w:t>
      </w:r>
    </w:p>
    <w:p w:rsidR="00194D4F" w:rsidRPr="00194D4F" w:rsidRDefault="00194D4F" w:rsidP="00194D4F">
      <w:pPr>
        <w:autoSpaceDE/>
        <w:autoSpaceDN/>
        <w:adjustRightInd/>
        <w:spacing w:before="0" w:line="280" w:lineRule="exact"/>
        <w:ind w:left="4536" w:firstLine="0"/>
        <w:outlineLvl w:val="0"/>
        <w:rPr>
          <w:bCs/>
          <w:color w:val="auto"/>
          <w:sz w:val="26"/>
          <w:szCs w:val="26"/>
        </w:rPr>
      </w:pPr>
      <w:r w:rsidRPr="00194D4F">
        <w:rPr>
          <w:bCs/>
          <w:color w:val="auto"/>
          <w:sz w:val="26"/>
          <w:szCs w:val="26"/>
        </w:rPr>
        <w:t>Государственное бюджетное учреждение здравоохранения Московской области «Каширская центральная районная больница»</w:t>
      </w:r>
    </w:p>
    <w:p w:rsidR="00194D4F" w:rsidRPr="00194D4F" w:rsidRDefault="00194D4F" w:rsidP="00194D4F">
      <w:pPr>
        <w:autoSpaceDE/>
        <w:autoSpaceDN/>
        <w:adjustRightInd/>
        <w:spacing w:before="0" w:line="280" w:lineRule="exact"/>
        <w:ind w:left="4536" w:firstLine="0"/>
        <w:outlineLvl w:val="0"/>
        <w:rPr>
          <w:bCs/>
          <w:color w:val="auto"/>
          <w:sz w:val="26"/>
          <w:szCs w:val="26"/>
        </w:rPr>
      </w:pPr>
      <w:r w:rsidRPr="00194D4F">
        <w:rPr>
          <w:bCs/>
          <w:color w:val="auto"/>
          <w:sz w:val="26"/>
          <w:szCs w:val="26"/>
        </w:rPr>
        <w:t>142902, Московская обл, Каширский р-н, Кашира г, Больничная, 2</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muni.zakaz@yandex.ru</w:t>
      </w:r>
    </w:p>
    <w:p w:rsidR="00194D4F" w:rsidRPr="00194D4F" w:rsidRDefault="00194D4F" w:rsidP="00194D4F">
      <w:pPr>
        <w:autoSpaceDE/>
        <w:autoSpaceDN/>
        <w:adjustRightInd/>
        <w:spacing w:before="0" w:line="280" w:lineRule="exact"/>
        <w:ind w:firstLine="4536"/>
        <w:outlineLvl w:val="0"/>
        <w:rPr>
          <w:bCs/>
          <w:color w:val="auto"/>
          <w:sz w:val="26"/>
          <w:szCs w:val="26"/>
        </w:rPr>
      </w:pP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Оператор электронной площадки:</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АО «Сбербанк – АСТ»</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 xml:space="preserve">119435, Москва, Большой Саввинский пер., </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д. 12, стр. 9</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ko@sberbank-ast.ru</w:t>
      </w:r>
    </w:p>
    <w:p w:rsidR="00194D4F" w:rsidRPr="00194D4F" w:rsidRDefault="00194D4F" w:rsidP="00194D4F">
      <w:pPr>
        <w:autoSpaceDE/>
        <w:autoSpaceDN/>
        <w:adjustRightInd/>
        <w:spacing w:before="0" w:line="280" w:lineRule="exact"/>
        <w:ind w:firstLine="4536"/>
        <w:outlineLvl w:val="0"/>
        <w:rPr>
          <w:bCs/>
          <w:color w:val="auto"/>
          <w:sz w:val="26"/>
          <w:szCs w:val="26"/>
        </w:rPr>
      </w:pP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Заявитель:</w:t>
      </w:r>
    </w:p>
    <w:p w:rsidR="00194D4F" w:rsidRPr="00194D4F" w:rsidRDefault="00194D4F" w:rsidP="00194D4F">
      <w:pPr>
        <w:autoSpaceDE/>
        <w:autoSpaceDN/>
        <w:adjustRightInd/>
        <w:spacing w:before="0" w:line="280" w:lineRule="exact"/>
        <w:ind w:firstLine="4536"/>
        <w:outlineLvl w:val="0"/>
        <w:rPr>
          <w:bCs/>
          <w:color w:val="auto"/>
          <w:sz w:val="26"/>
          <w:szCs w:val="26"/>
        </w:rPr>
      </w:pPr>
      <w:r w:rsidRPr="00194D4F">
        <w:rPr>
          <w:bCs/>
          <w:color w:val="auto"/>
          <w:sz w:val="26"/>
          <w:szCs w:val="26"/>
        </w:rPr>
        <w:t>ООО «РЕПУТАЦИЯ ПРАВА»</w:t>
      </w:r>
    </w:p>
    <w:p w:rsidR="0077528D" w:rsidRPr="0017689F" w:rsidRDefault="00194D4F" w:rsidP="00194D4F">
      <w:pPr>
        <w:autoSpaceDE/>
        <w:autoSpaceDN/>
        <w:adjustRightInd/>
        <w:spacing w:before="0" w:line="280" w:lineRule="exact"/>
        <w:ind w:left="4536" w:firstLine="0"/>
        <w:outlineLvl w:val="0"/>
        <w:rPr>
          <w:bCs/>
          <w:color w:val="auto"/>
          <w:sz w:val="26"/>
          <w:szCs w:val="26"/>
        </w:rPr>
      </w:pPr>
      <w:r w:rsidRPr="00194D4F">
        <w:rPr>
          <w:color w:val="auto"/>
          <w:sz w:val="26"/>
          <w:szCs w:val="26"/>
        </w:rPr>
        <w:t>5001119833@</w:t>
      </w:r>
      <w:r w:rsidRPr="00194D4F">
        <w:rPr>
          <w:color w:val="auto"/>
          <w:sz w:val="26"/>
          <w:szCs w:val="26"/>
          <w:lang w:val="en-US"/>
        </w:rPr>
        <w:t>mail</w:t>
      </w:r>
      <w:r w:rsidRPr="00194D4F">
        <w:rPr>
          <w:color w:val="auto"/>
          <w:sz w:val="26"/>
          <w:szCs w:val="26"/>
        </w:rPr>
        <w:t>.</w:t>
      </w:r>
      <w:r w:rsidRPr="00194D4F">
        <w:rPr>
          <w:color w:val="auto"/>
          <w:sz w:val="26"/>
          <w:szCs w:val="26"/>
          <w:lang w:val="en-US"/>
        </w:rPr>
        <w:t>ru</w:t>
      </w:r>
    </w:p>
    <w:p w:rsidR="00F54AF1" w:rsidRDefault="00F54AF1" w:rsidP="004D6737">
      <w:pPr>
        <w:spacing w:before="0" w:line="276" w:lineRule="auto"/>
        <w:ind w:firstLine="0"/>
        <w:jc w:val="center"/>
        <w:rPr>
          <w:b/>
          <w:sz w:val="26"/>
          <w:szCs w:val="26"/>
        </w:rPr>
      </w:pPr>
    </w:p>
    <w:p w:rsidR="00486D43" w:rsidRDefault="00486D43" w:rsidP="004D6737">
      <w:pPr>
        <w:spacing w:before="0" w:line="276" w:lineRule="auto"/>
        <w:ind w:firstLine="0"/>
        <w:jc w:val="center"/>
        <w:rPr>
          <w:b/>
          <w:sz w:val="26"/>
          <w:szCs w:val="26"/>
        </w:rPr>
      </w:pPr>
    </w:p>
    <w:p w:rsidR="0096131A" w:rsidRPr="00F016D2" w:rsidRDefault="0096131A" w:rsidP="004D6737">
      <w:pPr>
        <w:spacing w:before="0" w:line="276" w:lineRule="auto"/>
        <w:ind w:firstLine="0"/>
        <w:jc w:val="center"/>
        <w:rPr>
          <w:b/>
          <w:color w:val="auto"/>
          <w:sz w:val="26"/>
          <w:szCs w:val="26"/>
        </w:rPr>
      </w:pPr>
      <w:r w:rsidRPr="00F016D2">
        <w:rPr>
          <w:b/>
          <w:sz w:val="26"/>
          <w:szCs w:val="26"/>
        </w:rPr>
        <w:t>РЕШЕНИЕ</w:t>
      </w:r>
    </w:p>
    <w:p w:rsidR="0096131A" w:rsidRPr="00F016D2" w:rsidRDefault="00BD1152" w:rsidP="004D6737">
      <w:pPr>
        <w:spacing w:before="0" w:line="276" w:lineRule="auto"/>
        <w:ind w:firstLine="0"/>
        <w:jc w:val="center"/>
        <w:rPr>
          <w:sz w:val="26"/>
          <w:szCs w:val="26"/>
        </w:rPr>
      </w:pPr>
      <w:r w:rsidRPr="00F016D2">
        <w:rPr>
          <w:sz w:val="26"/>
          <w:szCs w:val="26"/>
        </w:rPr>
        <w:t>по делу</w:t>
      </w:r>
      <w:r w:rsidR="00071804" w:rsidRPr="00F016D2">
        <w:rPr>
          <w:sz w:val="26"/>
          <w:szCs w:val="26"/>
        </w:rPr>
        <w:t xml:space="preserve"> </w:t>
      </w:r>
      <w:r w:rsidR="00621311" w:rsidRPr="00F016D2">
        <w:rPr>
          <w:sz w:val="26"/>
          <w:szCs w:val="26"/>
        </w:rPr>
        <w:t xml:space="preserve">№ </w:t>
      </w:r>
      <w:r w:rsidR="00F016D2" w:rsidRPr="00F016D2">
        <w:rPr>
          <w:sz w:val="26"/>
          <w:szCs w:val="26"/>
        </w:rPr>
        <w:t>050/06/105-</w:t>
      </w:r>
      <w:r w:rsidR="00194D4F">
        <w:rPr>
          <w:sz w:val="26"/>
          <w:szCs w:val="26"/>
        </w:rPr>
        <w:t>14760</w:t>
      </w:r>
      <w:r w:rsidR="00F016D2" w:rsidRPr="00F016D2">
        <w:rPr>
          <w:sz w:val="26"/>
          <w:szCs w:val="26"/>
        </w:rPr>
        <w:t>/</w:t>
      </w:r>
      <w:r w:rsidR="00E8714A">
        <w:rPr>
          <w:sz w:val="26"/>
          <w:szCs w:val="26"/>
        </w:rPr>
        <w:t>2023</w:t>
      </w:r>
      <w:r w:rsidR="004A253E" w:rsidRPr="00F016D2">
        <w:rPr>
          <w:sz w:val="26"/>
          <w:szCs w:val="26"/>
        </w:rPr>
        <w:t xml:space="preserve"> </w:t>
      </w:r>
      <w:r w:rsidR="0096131A" w:rsidRPr="00F016D2">
        <w:rPr>
          <w:sz w:val="26"/>
          <w:szCs w:val="26"/>
        </w:rPr>
        <w:t xml:space="preserve">о нарушении </w:t>
      </w:r>
    </w:p>
    <w:p w:rsidR="0096131A" w:rsidRPr="00F016D2" w:rsidRDefault="0096131A" w:rsidP="004D6737">
      <w:pPr>
        <w:spacing w:before="0" w:line="276" w:lineRule="auto"/>
        <w:ind w:firstLine="0"/>
        <w:jc w:val="center"/>
        <w:rPr>
          <w:sz w:val="26"/>
          <w:szCs w:val="26"/>
        </w:rPr>
      </w:pPr>
      <w:r w:rsidRPr="00F016D2">
        <w:rPr>
          <w:sz w:val="26"/>
          <w:szCs w:val="26"/>
        </w:rPr>
        <w:t xml:space="preserve">законодательства Российской Федерации </w:t>
      </w:r>
    </w:p>
    <w:p w:rsidR="0096131A" w:rsidRPr="00F016D2" w:rsidRDefault="0096131A" w:rsidP="004D6737">
      <w:pPr>
        <w:spacing w:before="0" w:line="276" w:lineRule="auto"/>
        <w:ind w:firstLine="0"/>
        <w:jc w:val="center"/>
        <w:rPr>
          <w:sz w:val="26"/>
          <w:szCs w:val="26"/>
        </w:rPr>
      </w:pPr>
      <w:r w:rsidRPr="00F016D2">
        <w:rPr>
          <w:sz w:val="26"/>
          <w:szCs w:val="26"/>
        </w:rPr>
        <w:t>о контрактной системе в сфере закупок</w:t>
      </w:r>
    </w:p>
    <w:tbl>
      <w:tblPr>
        <w:tblW w:w="14369" w:type="dxa"/>
        <w:tblInd w:w="-34" w:type="dxa"/>
        <w:tblLayout w:type="fixed"/>
        <w:tblLook w:val="04A0" w:firstRow="1" w:lastRow="0" w:firstColumn="1" w:lastColumn="0" w:noHBand="0" w:noVBand="1"/>
      </w:tblPr>
      <w:tblGrid>
        <w:gridCol w:w="4842"/>
        <w:gridCol w:w="4905"/>
        <w:gridCol w:w="4622"/>
      </w:tblGrid>
      <w:tr w:rsidR="00B55908" w:rsidRPr="00F016D2" w:rsidTr="00A5416F">
        <w:tc>
          <w:tcPr>
            <w:tcW w:w="4842" w:type="dxa"/>
            <w:hideMark/>
          </w:tcPr>
          <w:p w:rsidR="00B55908" w:rsidRPr="00F016D2" w:rsidRDefault="00E63A39" w:rsidP="00973422">
            <w:pPr>
              <w:spacing w:before="0" w:line="276" w:lineRule="auto"/>
              <w:ind w:firstLine="0"/>
              <w:rPr>
                <w:color w:val="auto"/>
                <w:sz w:val="26"/>
                <w:szCs w:val="26"/>
              </w:rPr>
            </w:pPr>
            <w:r>
              <w:rPr>
                <w:sz w:val="26"/>
                <w:szCs w:val="26"/>
              </w:rPr>
              <w:t>0</w:t>
            </w:r>
            <w:r w:rsidR="00973422">
              <w:rPr>
                <w:sz w:val="26"/>
                <w:szCs w:val="26"/>
              </w:rPr>
              <w:t>5</w:t>
            </w:r>
            <w:r w:rsidR="00621311" w:rsidRPr="00F016D2">
              <w:rPr>
                <w:sz w:val="26"/>
                <w:szCs w:val="26"/>
              </w:rPr>
              <w:t>.</w:t>
            </w:r>
            <w:r>
              <w:rPr>
                <w:sz w:val="26"/>
                <w:szCs w:val="26"/>
              </w:rPr>
              <w:t>0</w:t>
            </w:r>
            <w:r w:rsidR="00973422">
              <w:rPr>
                <w:sz w:val="26"/>
                <w:szCs w:val="26"/>
              </w:rPr>
              <w:t>5</w:t>
            </w:r>
            <w:r w:rsidR="00560F37" w:rsidRPr="00F016D2">
              <w:rPr>
                <w:sz w:val="26"/>
                <w:szCs w:val="26"/>
              </w:rPr>
              <w:t>.</w:t>
            </w:r>
            <w:r w:rsidR="00E8714A">
              <w:rPr>
                <w:sz w:val="26"/>
                <w:szCs w:val="26"/>
              </w:rPr>
              <w:t>2023</w:t>
            </w:r>
          </w:p>
        </w:tc>
        <w:tc>
          <w:tcPr>
            <w:tcW w:w="4905" w:type="dxa"/>
            <w:hideMark/>
          </w:tcPr>
          <w:p w:rsidR="00B55908" w:rsidRPr="00F016D2" w:rsidRDefault="00594E3E" w:rsidP="004D6737">
            <w:pPr>
              <w:spacing w:before="0" w:line="276" w:lineRule="auto"/>
              <w:ind w:right="-109" w:firstLine="0"/>
              <w:jc w:val="right"/>
              <w:rPr>
                <w:sz w:val="26"/>
                <w:szCs w:val="26"/>
              </w:rPr>
            </w:pPr>
            <w:r w:rsidRPr="00F016D2">
              <w:rPr>
                <w:sz w:val="26"/>
                <w:szCs w:val="26"/>
              </w:rPr>
              <w:t xml:space="preserve"> </w:t>
            </w:r>
            <w:r w:rsidR="00B55908" w:rsidRPr="00F016D2">
              <w:rPr>
                <w:sz w:val="26"/>
                <w:szCs w:val="26"/>
              </w:rPr>
              <w:t>Москва</w:t>
            </w:r>
          </w:p>
        </w:tc>
        <w:tc>
          <w:tcPr>
            <w:tcW w:w="4622" w:type="dxa"/>
          </w:tcPr>
          <w:p w:rsidR="00B55908" w:rsidRPr="00F016D2" w:rsidRDefault="00B55908" w:rsidP="004D6737">
            <w:pPr>
              <w:spacing w:before="0" w:line="276" w:lineRule="auto"/>
              <w:ind w:right="-72" w:firstLine="0"/>
              <w:jc w:val="right"/>
              <w:rPr>
                <w:sz w:val="26"/>
                <w:szCs w:val="26"/>
              </w:rPr>
            </w:pPr>
          </w:p>
        </w:tc>
      </w:tr>
    </w:tbl>
    <w:p w:rsidR="00177AD4" w:rsidRPr="00177AD4" w:rsidRDefault="0096131A" w:rsidP="00973422">
      <w:pPr>
        <w:spacing w:before="0" w:line="276" w:lineRule="auto"/>
        <w:ind w:firstLine="709"/>
        <w:jc w:val="both"/>
        <w:rPr>
          <w:rFonts w:eastAsia="Calibri"/>
          <w:sz w:val="26"/>
          <w:szCs w:val="26"/>
        </w:rPr>
      </w:pPr>
      <w:r w:rsidRPr="00F016D2">
        <w:rPr>
          <w:rFonts w:eastAsia="Calibri"/>
          <w:sz w:val="26"/>
          <w:szCs w:val="26"/>
        </w:rPr>
        <w:t xml:space="preserve">Комиссия </w:t>
      </w:r>
      <w:r w:rsidR="00D474D2" w:rsidRPr="00F016D2">
        <w:rPr>
          <w:rFonts w:eastAsia="Calibri"/>
          <w:sz w:val="26"/>
          <w:szCs w:val="26"/>
        </w:rPr>
        <w:t xml:space="preserve">Московского областного УФАС России </w:t>
      </w:r>
      <w:r w:rsidR="00834242" w:rsidRPr="00F016D2">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B43469" w:rsidRPr="00F016D2">
        <w:rPr>
          <w:rFonts w:eastAsia="Calibri"/>
          <w:sz w:val="26"/>
          <w:szCs w:val="26"/>
        </w:rPr>
        <w:br/>
      </w:r>
      <w:r w:rsidRPr="00F016D2">
        <w:rPr>
          <w:rFonts w:eastAsia="Calibri"/>
          <w:sz w:val="26"/>
          <w:szCs w:val="26"/>
        </w:rPr>
        <w:t xml:space="preserve">(далее – </w:t>
      </w:r>
      <w:r w:rsidR="00CD4096" w:rsidRPr="00F016D2">
        <w:rPr>
          <w:rFonts w:eastAsia="Calibri"/>
          <w:sz w:val="26"/>
          <w:szCs w:val="26"/>
        </w:rPr>
        <w:t xml:space="preserve">Управление, </w:t>
      </w:r>
      <w:r w:rsidR="0097352A" w:rsidRPr="00F016D2">
        <w:rPr>
          <w:rFonts w:eastAsia="Calibri"/>
          <w:sz w:val="26"/>
          <w:szCs w:val="26"/>
        </w:rPr>
        <w:t>Комиссия)</w:t>
      </w:r>
      <w:r w:rsidR="00514678" w:rsidRPr="00F016D2">
        <w:rPr>
          <w:rFonts w:eastAsia="Calibri"/>
          <w:sz w:val="26"/>
          <w:szCs w:val="26"/>
        </w:rPr>
        <w:t xml:space="preserve">, </w:t>
      </w:r>
    </w:p>
    <w:p w:rsidR="004813BE" w:rsidRPr="00252465" w:rsidRDefault="0096131A" w:rsidP="00252465">
      <w:pPr>
        <w:spacing w:before="0" w:line="276" w:lineRule="auto"/>
        <w:ind w:firstLine="696"/>
        <w:jc w:val="both"/>
        <w:rPr>
          <w:rFonts w:eastAsia="Calibri"/>
          <w:bCs/>
          <w:sz w:val="26"/>
          <w:szCs w:val="26"/>
        </w:rPr>
      </w:pPr>
      <w:r w:rsidRPr="00F016D2">
        <w:rPr>
          <w:rFonts w:eastAsia="Calibri"/>
          <w:sz w:val="26"/>
          <w:szCs w:val="26"/>
        </w:rPr>
        <w:t>рассмотрев</w:t>
      </w:r>
      <w:r w:rsidR="007C14F7" w:rsidRPr="00F016D2">
        <w:rPr>
          <w:rFonts w:eastAsia="Calibri"/>
          <w:sz w:val="26"/>
          <w:szCs w:val="26"/>
        </w:rPr>
        <w:t xml:space="preserve"> </w:t>
      </w:r>
      <w:r w:rsidR="00672743" w:rsidRPr="00F016D2">
        <w:rPr>
          <w:rFonts w:eastAsia="Calibri"/>
          <w:sz w:val="26"/>
          <w:szCs w:val="26"/>
        </w:rPr>
        <w:t>жалоб</w:t>
      </w:r>
      <w:r w:rsidR="00BD1152" w:rsidRPr="00F016D2">
        <w:rPr>
          <w:rFonts w:eastAsia="Calibri"/>
          <w:sz w:val="26"/>
          <w:szCs w:val="26"/>
        </w:rPr>
        <w:t>у</w:t>
      </w:r>
      <w:r w:rsidR="00DC1A1C" w:rsidRPr="00F016D2">
        <w:rPr>
          <w:rFonts w:eastAsia="Calibri"/>
          <w:sz w:val="26"/>
          <w:szCs w:val="26"/>
        </w:rPr>
        <w:t xml:space="preserve"> </w:t>
      </w:r>
      <w:r w:rsidR="00194D4F" w:rsidRPr="00194D4F">
        <w:rPr>
          <w:bCs/>
          <w:iCs/>
          <w:sz w:val="26"/>
          <w:szCs w:val="26"/>
        </w:rPr>
        <w:t>ООО «РЕПУТАЦИЯ ПРАВА» (далее – Заявитель) на действия (бездействие) Государственного бюджетного учреждения здравоохранения Московской области «Каширская центральная районная больница» (далее – Заказчик) при определении поставщика (подрядчика, исполнителя) путем проведения АО «Сбербанк – АСТ» (далее – Оператор электронной площадки) открытого конкурса в электронной форме на выполнение работ по ремонту ГБУЗ МО «Каширская центральная районная больница» Богатищевская амбулатория, Московская область,, г.о. Кашира, п. Богатищево, ул. Новая, д.13 (извещение № 0348300058623000040</w:t>
      </w:r>
      <w:r w:rsidR="00194D4F">
        <w:rPr>
          <w:bCs/>
          <w:iCs/>
          <w:sz w:val="26"/>
          <w:szCs w:val="26"/>
        </w:rPr>
        <w:t xml:space="preserve"> </w:t>
      </w:r>
      <w:r w:rsidR="00B71CD0" w:rsidRPr="00F016D2">
        <w:rPr>
          <w:sz w:val="26"/>
          <w:szCs w:val="26"/>
        </w:rPr>
        <w:t xml:space="preserve">на официальном сайте Единой </w:t>
      </w:r>
      <w:r w:rsidR="00A1178C" w:rsidRPr="00F016D2">
        <w:rPr>
          <w:sz w:val="26"/>
          <w:szCs w:val="26"/>
        </w:rPr>
        <w:t xml:space="preserve">информационной системы в сфере закупок – </w:t>
      </w:r>
      <w:r w:rsidR="00A1178C" w:rsidRPr="00F016D2">
        <w:rPr>
          <w:sz w:val="26"/>
          <w:szCs w:val="26"/>
          <w:lang w:val="en-US"/>
        </w:rPr>
        <w:lastRenderedPageBreak/>
        <w:t>www</w:t>
      </w:r>
      <w:r w:rsidR="00A1178C" w:rsidRPr="00F016D2">
        <w:rPr>
          <w:sz w:val="26"/>
          <w:szCs w:val="26"/>
        </w:rPr>
        <w:t>.zakupki.gov.ru (далее – Официальный сайт)</w:t>
      </w:r>
      <w:r w:rsidR="00A1178C" w:rsidRPr="00F016D2">
        <w:rPr>
          <w:bCs/>
          <w:sz w:val="26"/>
          <w:szCs w:val="26"/>
        </w:rPr>
        <w:t xml:space="preserve">) (далее – </w:t>
      </w:r>
      <w:r w:rsidR="00FF221B" w:rsidRPr="00F016D2">
        <w:rPr>
          <w:bCs/>
          <w:sz w:val="26"/>
          <w:szCs w:val="26"/>
        </w:rPr>
        <w:t>Конкурс</w:t>
      </w:r>
      <w:r w:rsidR="00A1178C" w:rsidRPr="00F016D2">
        <w:rPr>
          <w:bCs/>
          <w:sz w:val="26"/>
          <w:szCs w:val="26"/>
        </w:rPr>
        <w:t>)</w:t>
      </w:r>
      <w:r w:rsidR="00116C13" w:rsidRPr="00F016D2">
        <w:rPr>
          <w:sz w:val="26"/>
          <w:szCs w:val="26"/>
        </w:rPr>
        <w:t xml:space="preserve"> </w:t>
      </w:r>
      <w:r w:rsidR="006239BF" w:rsidRPr="00F016D2">
        <w:rPr>
          <w:rFonts w:eastAsia="Calibri"/>
          <w:sz w:val="26"/>
          <w:szCs w:val="26"/>
        </w:rPr>
        <w:t>и в результате осуществления внеплановой проверки</w:t>
      </w:r>
      <w:r w:rsidR="006301A9" w:rsidRPr="00F016D2">
        <w:rPr>
          <w:rFonts w:eastAsia="Calibri"/>
          <w:sz w:val="26"/>
          <w:szCs w:val="26"/>
        </w:rPr>
        <w:t xml:space="preserve"> в части доводов жалобы Заявителя</w:t>
      </w:r>
      <w:r w:rsidR="006239BF" w:rsidRPr="00F016D2">
        <w:rPr>
          <w:rFonts w:eastAsia="Calibri"/>
          <w:sz w:val="26"/>
          <w:szCs w:val="26"/>
        </w:rPr>
        <w:t xml:space="preserve"> в соответствии с пунктом 1 части</w:t>
      </w:r>
      <w:r w:rsidR="002661F1" w:rsidRPr="00F016D2">
        <w:rPr>
          <w:rFonts w:eastAsia="Calibri"/>
          <w:sz w:val="26"/>
          <w:szCs w:val="26"/>
        </w:rPr>
        <w:t> </w:t>
      </w:r>
      <w:r w:rsidR="006239BF" w:rsidRPr="00F016D2">
        <w:rPr>
          <w:rFonts w:eastAsia="Calibri"/>
          <w:sz w:val="26"/>
          <w:szCs w:val="26"/>
        </w:rPr>
        <w:t>15 статьи</w:t>
      </w:r>
      <w:r w:rsidR="00777205" w:rsidRPr="00F016D2">
        <w:rPr>
          <w:rFonts w:eastAsia="Calibri"/>
          <w:sz w:val="26"/>
          <w:szCs w:val="26"/>
        </w:rPr>
        <w:t> </w:t>
      </w:r>
      <w:r w:rsidR="00493C85" w:rsidRPr="00F016D2">
        <w:rPr>
          <w:rFonts w:eastAsia="Calibri"/>
          <w:sz w:val="26"/>
          <w:szCs w:val="26"/>
        </w:rPr>
        <w:t>99 Федерального закона от </w:t>
      </w:r>
      <w:r w:rsidR="006239BF" w:rsidRPr="00F016D2">
        <w:rPr>
          <w:rFonts w:eastAsia="Calibri"/>
          <w:sz w:val="26"/>
          <w:szCs w:val="26"/>
        </w:rPr>
        <w:t>05.04.2013 № 44-ФЗ «О</w:t>
      </w:r>
      <w:r w:rsidR="00842D21" w:rsidRPr="00F016D2">
        <w:rPr>
          <w:rFonts w:eastAsia="Calibri"/>
          <w:sz w:val="26"/>
          <w:szCs w:val="26"/>
        </w:rPr>
        <w:t> </w:t>
      </w:r>
      <w:r w:rsidR="006239BF" w:rsidRPr="00F016D2">
        <w:rPr>
          <w:rFonts w:eastAsia="Calibri"/>
          <w:sz w:val="26"/>
          <w:szCs w:val="26"/>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F016D2">
        <w:rPr>
          <w:rFonts w:eastAsia="Calibri"/>
          <w:sz w:val="26"/>
          <w:szCs w:val="26"/>
        </w:rPr>
        <w:t> </w:t>
      </w:r>
      <w:r w:rsidR="006239BF" w:rsidRPr="00F016D2">
        <w:rPr>
          <w:rFonts w:eastAsia="Calibri"/>
          <w:sz w:val="26"/>
          <w:szCs w:val="26"/>
        </w:rPr>
        <w:t>19.11.2014 № 727/14</w:t>
      </w:r>
      <w:r w:rsidR="00677B29" w:rsidRPr="00F016D2">
        <w:rPr>
          <w:rFonts w:eastAsia="Calibri"/>
          <w:sz w:val="26"/>
          <w:szCs w:val="26"/>
        </w:rPr>
        <w:t>,</w:t>
      </w:r>
    </w:p>
    <w:p w:rsidR="001C458E" w:rsidRDefault="001C458E" w:rsidP="004D6737">
      <w:pPr>
        <w:spacing w:before="0" w:line="276" w:lineRule="auto"/>
        <w:ind w:firstLine="697"/>
        <w:jc w:val="center"/>
        <w:outlineLvl w:val="0"/>
        <w:rPr>
          <w:b/>
          <w:sz w:val="26"/>
          <w:szCs w:val="26"/>
        </w:rPr>
      </w:pPr>
    </w:p>
    <w:p w:rsidR="00717FB5" w:rsidRDefault="00717FB5" w:rsidP="00A10B41">
      <w:pPr>
        <w:spacing w:before="0" w:line="276" w:lineRule="auto"/>
        <w:ind w:firstLine="0"/>
        <w:outlineLvl w:val="0"/>
        <w:rPr>
          <w:b/>
          <w:sz w:val="26"/>
          <w:szCs w:val="26"/>
        </w:rPr>
      </w:pPr>
      <w:bookmarkStart w:id="0" w:name="_GoBack"/>
      <w:bookmarkEnd w:id="0"/>
    </w:p>
    <w:p w:rsidR="00FC72BC" w:rsidRDefault="00401B5D" w:rsidP="004D6737">
      <w:pPr>
        <w:spacing w:before="0" w:line="276" w:lineRule="auto"/>
        <w:ind w:firstLine="697"/>
        <w:jc w:val="center"/>
        <w:outlineLvl w:val="0"/>
        <w:rPr>
          <w:sz w:val="26"/>
          <w:szCs w:val="26"/>
        </w:rPr>
      </w:pPr>
      <w:r w:rsidRPr="00F016D2">
        <w:rPr>
          <w:b/>
          <w:sz w:val="26"/>
          <w:szCs w:val="26"/>
        </w:rPr>
        <w:t>УСТАНОВИЛА</w:t>
      </w:r>
      <w:r w:rsidRPr="00F016D2">
        <w:rPr>
          <w:sz w:val="26"/>
          <w:szCs w:val="26"/>
        </w:rPr>
        <w:t>:</w:t>
      </w:r>
    </w:p>
    <w:p w:rsidR="004813BE" w:rsidRPr="00F016D2" w:rsidRDefault="004813BE" w:rsidP="004D6737">
      <w:pPr>
        <w:spacing w:before="0" w:line="276" w:lineRule="auto"/>
        <w:ind w:firstLine="697"/>
        <w:jc w:val="center"/>
        <w:outlineLvl w:val="0"/>
        <w:rPr>
          <w:sz w:val="26"/>
          <w:szCs w:val="26"/>
        </w:rPr>
      </w:pPr>
    </w:p>
    <w:p w:rsidR="00D863AD" w:rsidRPr="00F016D2" w:rsidRDefault="00D863AD" w:rsidP="004D6737">
      <w:pPr>
        <w:widowControl/>
        <w:tabs>
          <w:tab w:val="left" w:pos="993"/>
        </w:tabs>
        <w:spacing w:before="0" w:line="276" w:lineRule="auto"/>
        <w:ind w:firstLine="696"/>
        <w:jc w:val="both"/>
        <w:rPr>
          <w:sz w:val="26"/>
          <w:szCs w:val="26"/>
        </w:rPr>
      </w:pPr>
      <w:r w:rsidRPr="00F016D2">
        <w:rPr>
          <w:sz w:val="26"/>
          <w:szCs w:val="26"/>
        </w:rPr>
        <w:t xml:space="preserve">В Управление поступила жалоба Заявителя на действия Заказчика </w:t>
      </w:r>
      <w:r w:rsidR="00834D13" w:rsidRPr="00F016D2">
        <w:rPr>
          <w:sz w:val="26"/>
          <w:szCs w:val="26"/>
        </w:rPr>
        <w:br/>
      </w:r>
      <w:r w:rsidRPr="00F016D2">
        <w:rPr>
          <w:sz w:val="26"/>
          <w:szCs w:val="26"/>
        </w:rPr>
        <w:t xml:space="preserve">при проведении </w:t>
      </w:r>
      <w:r w:rsidR="008206A3" w:rsidRPr="00F016D2">
        <w:rPr>
          <w:sz w:val="26"/>
          <w:szCs w:val="26"/>
        </w:rPr>
        <w:t>Заказчиком, Оператором электронной площадки Конкурса</w:t>
      </w:r>
      <w:r w:rsidRPr="00F016D2">
        <w:rPr>
          <w:sz w:val="26"/>
          <w:szCs w:val="26"/>
        </w:rPr>
        <w:t>.</w:t>
      </w:r>
    </w:p>
    <w:p w:rsidR="00EF0412" w:rsidRPr="00F016D2" w:rsidRDefault="00A07CDB" w:rsidP="004D6737">
      <w:pPr>
        <w:widowControl/>
        <w:spacing w:before="0" w:line="276" w:lineRule="auto"/>
        <w:ind w:firstLine="709"/>
        <w:jc w:val="both"/>
        <w:rPr>
          <w:rFonts w:eastAsiaTheme="minorHAnsi"/>
          <w:color w:val="auto"/>
          <w:sz w:val="26"/>
          <w:szCs w:val="26"/>
          <w:lang w:eastAsia="en-US"/>
        </w:rPr>
      </w:pPr>
      <w:r w:rsidRPr="00F016D2">
        <w:rPr>
          <w:rFonts w:eastAsiaTheme="minorHAnsi"/>
          <w:color w:val="auto"/>
          <w:sz w:val="26"/>
          <w:szCs w:val="26"/>
          <w:lang w:eastAsia="en-US"/>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w:t>
      </w:r>
      <w:r w:rsidR="00EF0412" w:rsidRPr="00F016D2">
        <w:rPr>
          <w:rFonts w:eastAsiaTheme="minorHAnsi"/>
          <w:color w:val="auto"/>
          <w:sz w:val="26"/>
          <w:szCs w:val="26"/>
          <w:lang w:eastAsia="en-US"/>
        </w:rPr>
        <w:t>.</w:t>
      </w:r>
    </w:p>
    <w:p w:rsidR="004B395F" w:rsidRPr="0019366A" w:rsidRDefault="004B395F" w:rsidP="004D6737">
      <w:pPr>
        <w:widowControl/>
        <w:tabs>
          <w:tab w:val="left" w:pos="993"/>
        </w:tabs>
        <w:spacing w:before="0" w:line="276" w:lineRule="auto"/>
        <w:ind w:firstLine="696"/>
        <w:jc w:val="both"/>
        <w:rPr>
          <w:sz w:val="26"/>
          <w:szCs w:val="26"/>
        </w:rPr>
      </w:pPr>
      <w:r w:rsidRPr="00F016D2">
        <w:rPr>
          <w:sz w:val="26"/>
          <w:szCs w:val="26"/>
        </w:rPr>
        <w:t xml:space="preserve">В соответствии с извещением об осуществлении закупки, протоколами, составленными при определении поставщика (подрядчика, </w:t>
      </w:r>
      <w:r w:rsidRPr="0019366A">
        <w:rPr>
          <w:sz w:val="26"/>
          <w:szCs w:val="26"/>
        </w:rPr>
        <w:t>исполнителя):</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1)</w:t>
      </w:r>
      <w:r w:rsidRPr="0019366A">
        <w:rPr>
          <w:rFonts w:eastAsiaTheme="minorHAnsi"/>
          <w:color w:val="auto"/>
          <w:sz w:val="26"/>
          <w:szCs w:val="26"/>
          <w:lang w:eastAsia="en-US"/>
        </w:rPr>
        <w:tab/>
        <w:t xml:space="preserve">извещение о проведении </w:t>
      </w:r>
      <w:r w:rsidRPr="0019366A">
        <w:rPr>
          <w:sz w:val="26"/>
          <w:szCs w:val="26"/>
        </w:rPr>
        <w:t>Конкурса</w:t>
      </w:r>
      <w:r w:rsidRPr="0019366A">
        <w:rPr>
          <w:rFonts w:eastAsiaTheme="minorHAnsi"/>
          <w:color w:val="auto"/>
          <w:sz w:val="26"/>
          <w:szCs w:val="26"/>
          <w:lang w:eastAsia="en-US"/>
        </w:rPr>
        <w:t xml:space="preserve"> размещено на Официальном </w:t>
      </w:r>
      <w:r w:rsidRPr="0019366A">
        <w:rPr>
          <w:rFonts w:eastAsiaTheme="minorHAnsi"/>
          <w:color w:val="auto"/>
          <w:sz w:val="26"/>
          <w:szCs w:val="26"/>
          <w:lang w:eastAsia="en-US"/>
        </w:rPr>
        <w:br/>
        <w:t>сайте –</w:t>
      </w:r>
      <w:r w:rsidR="00442984" w:rsidRPr="0019366A">
        <w:rPr>
          <w:rFonts w:eastAsiaTheme="minorHAnsi"/>
          <w:color w:val="auto"/>
          <w:sz w:val="26"/>
          <w:szCs w:val="26"/>
          <w:lang w:eastAsia="en-US"/>
        </w:rPr>
        <w:t xml:space="preserve"> </w:t>
      </w:r>
      <w:r w:rsidR="00194D4F" w:rsidRPr="00194D4F">
        <w:rPr>
          <w:sz w:val="26"/>
          <w:szCs w:val="26"/>
        </w:rPr>
        <w:t>10.04.202</w:t>
      </w:r>
      <w:r w:rsidR="00E63A39" w:rsidRPr="00E63A39">
        <w:rPr>
          <w:sz w:val="26"/>
          <w:szCs w:val="26"/>
        </w:rPr>
        <w:t>3</w:t>
      </w:r>
      <w:r w:rsidRPr="0019366A">
        <w:rPr>
          <w:rFonts w:eastAsiaTheme="minorHAnsi"/>
          <w:color w:val="auto"/>
          <w:sz w:val="26"/>
          <w:szCs w:val="26"/>
          <w:lang w:eastAsia="en-US"/>
        </w:rPr>
        <w:t>;</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2)</w:t>
      </w:r>
      <w:r w:rsidRPr="0019366A">
        <w:rPr>
          <w:rFonts w:eastAsiaTheme="minorHAnsi"/>
          <w:color w:val="auto"/>
          <w:sz w:val="26"/>
          <w:szCs w:val="26"/>
          <w:lang w:eastAsia="en-US"/>
        </w:rPr>
        <w:tab/>
        <w:t xml:space="preserve">начальная (максимальная) цена контракта – </w:t>
      </w:r>
      <w:r w:rsidR="00194D4F" w:rsidRPr="00194D4F">
        <w:rPr>
          <w:sz w:val="26"/>
          <w:szCs w:val="26"/>
        </w:rPr>
        <w:t>29 097 640,00</w:t>
      </w:r>
      <w:r w:rsidR="004D2767">
        <w:rPr>
          <w:sz w:val="26"/>
          <w:szCs w:val="26"/>
        </w:rPr>
        <w:t xml:space="preserve"> </w:t>
      </w:r>
      <w:r w:rsidRPr="0019366A">
        <w:rPr>
          <w:rFonts w:eastAsiaTheme="minorHAnsi"/>
          <w:color w:val="auto"/>
          <w:sz w:val="26"/>
          <w:szCs w:val="26"/>
          <w:lang w:eastAsia="en-US"/>
        </w:rPr>
        <w:t>руб.;</w:t>
      </w:r>
    </w:p>
    <w:p w:rsidR="008A4BEC" w:rsidRPr="00556531"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556531">
        <w:rPr>
          <w:rFonts w:eastAsiaTheme="minorHAnsi"/>
          <w:color w:val="auto"/>
          <w:sz w:val="26"/>
          <w:szCs w:val="26"/>
          <w:lang w:eastAsia="en-US"/>
        </w:rPr>
        <w:t>3)</w:t>
      </w:r>
      <w:r w:rsidRPr="00556531">
        <w:rPr>
          <w:rFonts w:eastAsiaTheme="minorHAnsi"/>
          <w:color w:val="auto"/>
          <w:sz w:val="26"/>
          <w:szCs w:val="26"/>
          <w:lang w:eastAsia="en-US"/>
        </w:rPr>
        <w:tab/>
        <w:t xml:space="preserve">дата окончания подачи заявок – </w:t>
      </w:r>
      <w:r w:rsidR="00194D4F" w:rsidRPr="00194D4F">
        <w:rPr>
          <w:sz w:val="26"/>
          <w:szCs w:val="26"/>
        </w:rPr>
        <w:t>26.04.2023</w:t>
      </w:r>
      <w:r w:rsidR="00802BE0" w:rsidRPr="00556531">
        <w:rPr>
          <w:rFonts w:eastAsiaTheme="minorHAnsi"/>
          <w:color w:val="auto"/>
          <w:sz w:val="26"/>
          <w:szCs w:val="26"/>
          <w:lang w:eastAsia="en-US"/>
        </w:rPr>
        <w:t>;</w:t>
      </w:r>
    </w:p>
    <w:p w:rsidR="00FC5134" w:rsidRPr="00E6546F" w:rsidRDefault="00802BE0" w:rsidP="00E6546F">
      <w:pPr>
        <w:widowControl/>
        <w:tabs>
          <w:tab w:val="left" w:pos="993"/>
        </w:tabs>
        <w:spacing w:before="0" w:line="276" w:lineRule="auto"/>
        <w:ind w:firstLine="709"/>
        <w:jc w:val="both"/>
        <w:rPr>
          <w:color w:val="auto"/>
          <w:sz w:val="26"/>
          <w:szCs w:val="26"/>
        </w:rPr>
      </w:pPr>
      <w:r w:rsidRPr="00556531">
        <w:rPr>
          <w:color w:val="auto"/>
          <w:sz w:val="26"/>
          <w:szCs w:val="26"/>
        </w:rPr>
        <w:t>4) на участие в Конкурсе подан</w:t>
      </w:r>
      <w:r w:rsidR="00BF51CB">
        <w:rPr>
          <w:color w:val="auto"/>
          <w:sz w:val="26"/>
          <w:szCs w:val="26"/>
        </w:rPr>
        <w:t>о</w:t>
      </w:r>
      <w:r w:rsidRPr="00556531">
        <w:rPr>
          <w:color w:val="auto"/>
          <w:sz w:val="26"/>
          <w:szCs w:val="26"/>
        </w:rPr>
        <w:t xml:space="preserve"> </w:t>
      </w:r>
      <w:r w:rsidR="00194D4F">
        <w:rPr>
          <w:color w:val="auto"/>
          <w:sz w:val="26"/>
          <w:szCs w:val="26"/>
        </w:rPr>
        <w:t>8</w:t>
      </w:r>
      <w:r w:rsidR="001C458E">
        <w:rPr>
          <w:color w:val="auto"/>
          <w:sz w:val="26"/>
          <w:szCs w:val="26"/>
        </w:rPr>
        <w:t xml:space="preserve"> </w:t>
      </w:r>
      <w:r w:rsidR="00E135FA">
        <w:rPr>
          <w:color w:val="auto"/>
          <w:sz w:val="26"/>
          <w:szCs w:val="26"/>
        </w:rPr>
        <w:t>заяв</w:t>
      </w:r>
      <w:r w:rsidR="001903C2">
        <w:rPr>
          <w:color w:val="auto"/>
          <w:sz w:val="26"/>
          <w:szCs w:val="26"/>
        </w:rPr>
        <w:t>ок от участников закупки</w:t>
      </w:r>
      <w:r w:rsidR="00E6546F">
        <w:rPr>
          <w:color w:val="auto"/>
          <w:sz w:val="26"/>
          <w:szCs w:val="26"/>
        </w:rPr>
        <w:t>,</w:t>
      </w:r>
      <w:r w:rsidR="00E135FA">
        <w:rPr>
          <w:color w:val="auto"/>
          <w:sz w:val="26"/>
          <w:szCs w:val="26"/>
        </w:rPr>
        <w:t xml:space="preserve"> </w:t>
      </w:r>
      <w:r w:rsidR="001903C2">
        <w:rPr>
          <w:color w:val="auto"/>
          <w:sz w:val="26"/>
          <w:szCs w:val="26"/>
        </w:rPr>
        <w:t xml:space="preserve">которые </w:t>
      </w:r>
      <w:r w:rsidR="001C458E">
        <w:rPr>
          <w:color w:val="auto"/>
          <w:sz w:val="26"/>
          <w:szCs w:val="26"/>
        </w:rPr>
        <w:t>признан</w:t>
      </w:r>
      <w:r w:rsidR="001903C2">
        <w:rPr>
          <w:color w:val="auto"/>
          <w:sz w:val="26"/>
          <w:szCs w:val="26"/>
        </w:rPr>
        <w:t>ы</w:t>
      </w:r>
      <w:r w:rsidR="00BF51CB">
        <w:rPr>
          <w:color w:val="auto"/>
          <w:sz w:val="26"/>
          <w:szCs w:val="26"/>
        </w:rPr>
        <w:t xml:space="preserve"> </w:t>
      </w:r>
      <w:r w:rsidR="00556531" w:rsidRPr="00556531">
        <w:rPr>
          <w:color w:val="auto"/>
          <w:sz w:val="26"/>
          <w:szCs w:val="26"/>
        </w:rPr>
        <w:t>соответствую</w:t>
      </w:r>
      <w:r w:rsidR="00D467D2">
        <w:rPr>
          <w:color w:val="auto"/>
          <w:sz w:val="26"/>
          <w:szCs w:val="26"/>
        </w:rPr>
        <w:t>щ</w:t>
      </w:r>
      <w:r w:rsidR="00BF51CB">
        <w:rPr>
          <w:color w:val="auto"/>
          <w:sz w:val="26"/>
          <w:szCs w:val="26"/>
        </w:rPr>
        <w:t xml:space="preserve">ими </w:t>
      </w:r>
      <w:r w:rsidR="00556531" w:rsidRPr="00556531">
        <w:rPr>
          <w:color w:val="auto"/>
          <w:sz w:val="26"/>
          <w:szCs w:val="26"/>
        </w:rPr>
        <w:t>требованиям извещения о проведении Конкурса.</w:t>
      </w:r>
    </w:p>
    <w:p w:rsidR="001903C2" w:rsidRDefault="001903C2" w:rsidP="001903C2">
      <w:pPr>
        <w:widowControl/>
        <w:tabs>
          <w:tab w:val="left" w:pos="993"/>
        </w:tabs>
        <w:spacing w:before="0" w:line="276" w:lineRule="auto"/>
        <w:ind w:firstLine="709"/>
        <w:jc w:val="both"/>
        <w:rPr>
          <w:bCs/>
          <w:sz w:val="26"/>
          <w:szCs w:val="26"/>
        </w:rPr>
      </w:pPr>
      <w:r w:rsidRPr="001903C2">
        <w:rPr>
          <w:bCs/>
          <w:sz w:val="26"/>
          <w:szCs w:val="26"/>
        </w:rPr>
        <w:t>Согласно доводу жалобы Заявителя, Заказчиком ненадлежащим образом установлен порядок оценки заявок участников закупки.</w:t>
      </w:r>
    </w:p>
    <w:p w:rsidR="00FC5134" w:rsidRDefault="00FC5134" w:rsidP="001903C2">
      <w:pPr>
        <w:widowControl/>
        <w:tabs>
          <w:tab w:val="left" w:pos="993"/>
        </w:tabs>
        <w:spacing w:before="0" w:line="276" w:lineRule="auto"/>
        <w:ind w:firstLine="709"/>
        <w:jc w:val="both"/>
        <w:rPr>
          <w:bCs/>
          <w:sz w:val="26"/>
          <w:szCs w:val="26"/>
        </w:rPr>
      </w:pPr>
      <w:r>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Пунктом 4 части 2 статьи 42 Закона о контрактной системе извещение </w:t>
      </w:r>
      <w:r>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В соответствии с частью 1 статьи 32 Закона о контрактной системе для оценки </w:t>
      </w:r>
      <w:r>
        <w:rPr>
          <w:sz w:val="26"/>
          <w:szCs w:val="26"/>
        </w:rPr>
        <w:lastRenderedPageBreak/>
        <w:t>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5134" w:rsidRDefault="00FC5134" w:rsidP="00FC5134">
      <w:pPr>
        <w:tabs>
          <w:tab w:val="left" w:pos="993"/>
        </w:tabs>
        <w:spacing w:before="0" w:line="276" w:lineRule="auto"/>
        <w:ind w:firstLine="709"/>
        <w:jc w:val="both"/>
        <w:rPr>
          <w:sz w:val="26"/>
          <w:szCs w:val="26"/>
        </w:rPr>
      </w:pPr>
      <w:r>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FC5134" w:rsidRDefault="00FC5134" w:rsidP="006F17DD">
      <w:pPr>
        <w:tabs>
          <w:tab w:val="left" w:pos="993"/>
        </w:tabs>
        <w:spacing w:before="0" w:line="276" w:lineRule="auto"/>
        <w:ind w:firstLine="709"/>
        <w:jc w:val="both"/>
        <w:rPr>
          <w:sz w:val="26"/>
          <w:szCs w:val="26"/>
        </w:rPr>
      </w:pPr>
      <w:r>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C5134" w:rsidRDefault="00FC5134" w:rsidP="00FC5134">
      <w:pPr>
        <w:tabs>
          <w:tab w:val="left" w:pos="993"/>
        </w:tabs>
        <w:spacing w:before="0" w:line="276" w:lineRule="auto"/>
        <w:ind w:firstLine="709"/>
        <w:jc w:val="both"/>
        <w:rPr>
          <w:sz w:val="26"/>
          <w:szCs w:val="26"/>
        </w:rPr>
      </w:pPr>
      <w:r w:rsidRPr="00B241DC">
        <w:rPr>
          <w:sz w:val="26"/>
          <w:szCs w:val="26"/>
        </w:rPr>
        <w:t xml:space="preserve">В соответствии с пунктом </w:t>
      </w:r>
      <w:r>
        <w:rPr>
          <w:sz w:val="26"/>
          <w:szCs w:val="26"/>
        </w:rPr>
        <w:t>9</w:t>
      </w:r>
      <w:r w:rsidRPr="00B241DC">
        <w:rPr>
          <w:sz w:val="26"/>
          <w:szCs w:val="26"/>
        </w:rPr>
        <w:t xml:space="preserve"> Положения, </w:t>
      </w:r>
      <w:r>
        <w:rPr>
          <w:sz w:val="26"/>
          <w:szCs w:val="26"/>
        </w:rPr>
        <w:t>з</w:t>
      </w:r>
      <w:r w:rsidRPr="00B241DC">
        <w:rPr>
          <w:sz w:val="26"/>
          <w:szCs w:val="26"/>
        </w:rPr>
        <w:t>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а) за исключением случаев, предусмотренных подпунктом "б" настоящего пункта и пунктом 10 настоящего Положения, - по формуле:</w:t>
      </w:r>
    </w:p>
    <w:p w:rsidR="00FC5134" w:rsidRPr="00B241DC" w:rsidRDefault="00FC5134" w:rsidP="00FC5134">
      <w:pPr>
        <w:tabs>
          <w:tab w:val="left" w:pos="993"/>
        </w:tabs>
        <w:spacing w:before="0" w:line="271" w:lineRule="auto"/>
        <w:ind w:firstLine="709"/>
        <w:jc w:val="both"/>
        <w:rPr>
          <w:sz w:val="26"/>
          <w:szCs w:val="26"/>
        </w:rPr>
      </w:pPr>
      <w:r>
        <w:rPr>
          <w:noProof/>
          <w:sz w:val="26"/>
          <w:szCs w:val="26"/>
        </w:rPr>
        <w:drawing>
          <wp:inline distT="0" distB="0" distL="0" distR="0" wp14:anchorId="0C1A16E7" wp14:editId="5FED4859">
            <wp:extent cx="1704975" cy="4476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ex.png"/>
                    <pic:cNvPicPr/>
                  </pic:nvPicPr>
                  <pic:blipFill>
                    <a:blip r:embed="rId8">
                      <a:extLst>
                        <a:ext uri="{28A0092B-C50C-407E-A947-70E740481C1C}">
                          <a14:useLocalDpi xmlns:a14="http://schemas.microsoft.com/office/drawing/2010/main" val="0"/>
                        </a:ext>
                      </a:extLst>
                    </a:blip>
                    <a:stretch>
                      <a:fillRect/>
                    </a:stretch>
                  </pic:blipFill>
                  <pic:spPr>
                    <a:xfrm>
                      <a:off x="0" y="0"/>
                      <a:ext cx="1704975" cy="447675"/>
                    </a:xfrm>
                    <a:prstGeom prst="rect">
                      <a:avLst/>
                    </a:prstGeom>
                  </pic:spPr>
                </pic:pic>
              </a:graphicData>
            </a:graphic>
          </wp:inline>
        </w:drawing>
      </w:r>
    </w:p>
    <w:p w:rsidR="00FC5134" w:rsidRPr="00B241DC" w:rsidRDefault="00FC5134" w:rsidP="00FC5134">
      <w:pPr>
        <w:tabs>
          <w:tab w:val="left" w:pos="993"/>
        </w:tabs>
        <w:spacing w:before="0" w:line="271" w:lineRule="auto"/>
        <w:ind w:firstLine="709"/>
        <w:jc w:val="both"/>
        <w:rPr>
          <w:sz w:val="26"/>
          <w:szCs w:val="26"/>
        </w:rPr>
      </w:pPr>
      <w:r>
        <w:rPr>
          <w:sz w:val="26"/>
          <w:szCs w:val="26"/>
        </w:rPr>
        <w:t>где: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w:t>
      </w:r>
      <w:r>
        <w:rPr>
          <w:sz w:val="26"/>
          <w:szCs w:val="26"/>
        </w:rPr>
        <w:t xml:space="preserve"> (далее - ценовое предложение);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w:t>
      </w:r>
      <w:r>
        <w:rPr>
          <w:sz w:val="26"/>
          <w:szCs w:val="26"/>
        </w:rPr>
        <w:t>диниц товара, работы, услуги";</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lastRenderedPageBreak/>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rsidR="00FC5134" w:rsidRPr="00B241DC" w:rsidRDefault="00FC5134" w:rsidP="00FC5134">
      <w:pPr>
        <w:tabs>
          <w:tab w:val="left" w:pos="993"/>
        </w:tabs>
        <w:spacing w:before="0" w:line="271" w:lineRule="auto"/>
        <w:ind w:firstLine="0"/>
        <w:jc w:val="both"/>
        <w:rPr>
          <w:sz w:val="26"/>
          <w:szCs w:val="26"/>
        </w:rPr>
      </w:pPr>
      <w:r>
        <w:rPr>
          <w:noProof/>
          <w:sz w:val="26"/>
          <w:szCs w:val="26"/>
        </w:rPr>
        <w:drawing>
          <wp:inline distT="0" distB="0" distL="0" distR="0" wp14:anchorId="2CFD7385" wp14:editId="12459275">
            <wp:extent cx="2076450" cy="3714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dex.png"/>
                    <pic:cNvPicPr/>
                  </pic:nvPicPr>
                  <pic:blipFill>
                    <a:blip r:embed="rId9">
                      <a:extLst>
                        <a:ext uri="{28A0092B-C50C-407E-A947-70E740481C1C}">
                          <a14:useLocalDpi xmlns:a14="http://schemas.microsoft.com/office/drawing/2010/main" val="0"/>
                        </a:ext>
                      </a:extLst>
                    </a:blip>
                    <a:stretch>
                      <a:fillRect/>
                    </a:stretch>
                  </pic:blipFill>
                  <pic:spPr>
                    <a:xfrm>
                      <a:off x="0" y="0"/>
                      <a:ext cx="2076450" cy="371475"/>
                    </a:xfrm>
                    <a:prstGeom prst="rect">
                      <a:avLst/>
                    </a:prstGeom>
                  </pic:spPr>
                </pic:pic>
              </a:graphicData>
            </a:graphic>
          </wp:inline>
        </w:drawing>
      </w:r>
    </w:p>
    <w:p w:rsidR="00FC5134" w:rsidRPr="00721779" w:rsidRDefault="00FC5134" w:rsidP="00FC5134">
      <w:pPr>
        <w:tabs>
          <w:tab w:val="left" w:pos="993"/>
        </w:tabs>
        <w:spacing w:before="0" w:line="271" w:lineRule="auto"/>
        <w:ind w:firstLine="709"/>
        <w:jc w:val="both"/>
        <w:rPr>
          <w:sz w:val="26"/>
          <w:szCs w:val="26"/>
        </w:rPr>
      </w:pPr>
      <w:r w:rsidRPr="00B241DC">
        <w:rPr>
          <w:sz w:val="26"/>
          <w:szCs w:val="26"/>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В соответствии с пунктом 10 Положения,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12103D84" wp14:editId="1414AE79">
            <wp:extent cx="2133600" cy="4476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ex.png"/>
                    <pic:cNvPicPr/>
                  </pic:nvPicPr>
                  <pic:blipFill>
                    <a:blip r:embed="rId10">
                      <a:extLst>
                        <a:ext uri="{28A0092B-C50C-407E-A947-70E740481C1C}">
                          <a14:useLocalDpi xmlns:a14="http://schemas.microsoft.com/office/drawing/2010/main" val="0"/>
                        </a:ext>
                      </a:extLst>
                    </a:blip>
                    <a:stretch>
                      <a:fillRect/>
                    </a:stretch>
                  </pic:blipFill>
                  <pic:spPr>
                    <a:xfrm>
                      <a:off x="0" y="0"/>
                      <a:ext cx="213360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B241DC">
        <w:rPr>
          <w:rFonts w:eastAsiaTheme="minorHAnsi"/>
          <w:color w:val="auto"/>
          <w:sz w:val="26"/>
          <w:szCs w:val="26"/>
          <w:lang w:eastAsia="en-US"/>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Pr="00B241DC"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7876104D" wp14:editId="645C4A97">
            <wp:extent cx="1885950" cy="4476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png"/>
                    <pic:cNvPicPr/>
                  </pic:nvPicPr>
                  <pic:blipFill>
                    <a:blip r:embed="rId11">
                      <a:extLst>
                        <a:ext uri="{28A0092B-C50C-407E-A947-70E740481C1C}">
                          <a14:useLocalDpi xmlns:a14="http://schemas.microsoft.com/office/drawing/2010/main" val="0"/>
                        </a:ext>
                      </a:extLst>
                    </a:blip>
                    <a:stretch>
                      <a:fillRect/>
                    </a:stretch>
                  </pic:blipFill>
                  <pic:spPr>
                    <a:xfrm>
                      <a:off x="0" y="0"/>
                      <a:ext cx="188595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sz w:val="26"/>
          <w:szCs w:val="26"/>
        </w:rPr>
      </w:pPr>
      <w:r w:rsidRPr="009674A8">
        <w:rPr>
          <w:sz w:val="26"/>
          <w:szCs w:val="26"/>
        </w:rPr>
        <w:t xml:space="preserve">В соответствии с извещением о проведении Конкурса Заказчиком в порядке рассмотрения и оценки заявок на участие в Конкурсе по критерию оценки </w:t>
      </w:r>
      <w:r w:rsidR="00FE03B3" w:rsidRPr="00FE03B3">
        <w:rPr>
          <w:sz w:val="26"/>
          <w:szCs w:val="26"/>
        </w:rPr>
        <w:t>Цена контракта, сумма цен единиц товара, работы, услуги</w:t>
      </w:r>
      <w:r w:rsidRPr="009674A8">
        <w:rPr>
          <w:sz w:val="26"/>
          <w:szCs w:val="26"/>
        </w:rPr>
        <w:t>» установлено в том числе следующее:</w:t>
      </w:r>
    </w:p>
    <w:p w:rsidR="00194D4F" w:rsidRPr="00194D4F" w:rsidRDefault="00FC5134" w:rsidP="00194D4F">
      <w:pPr>
        <w:widowControl/>
        <w:tabs>
          <w:tab w:val="left" w:pos="709"/>
          <w:tab w:val="left" w:pos="851"/>
        </w:tabs>
        <w:spacing w:before="0" w:line="271" w:lineRule="auto"/>
        <w:ind w:firstLine="709"/>
        <w:jc w:val="both"/>
        <w:rPr>
          <w:sz w:val="26"/>
          <w:szCs w:val="26"/>
        </w:rPr>
      </w:pPr>
      <w:r>
        <w:rPr>
          <w:sz w:val="26"/>
          <w:szCs w:val="26"/>
        </w:rPr>
        <w:t>«</w:t>
      </w:r>
      <w:r w:rsidR="00194D4F" w:rsidRPr="00194D4F">
        <w:rPr>
          <w:sz w:val="26"/>
          <w:szCs w:val="26"/>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w:t>
      </w:r>
      <w:r w:rsidR="00194D4F" w:rsidRPr="00194D4F">
        <w:rPr>
          <w:sz w:val="26"/>
          <w:szCs w:val="26"/>
        </w:rPr>
        <w:lastRenderedPageBreak/>
        <w:t>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noProof/>
          <w:sz w:val="26"/>
          <w:szCs w:val="26"/>
        </w:rPr>
        <w:drawing>
          <wp:inline distT="0" distB="0" distL="0" distR="0" wp14:anchorId="318DAA48" wp14:editId="22CA5AD5">
            <wp:extent cx="1847850" cy="533400"/>
            <wp:effectExtent l="0" t="0" r="0" b="0"/>
            <wp:docPr id="1" name="Рисунок 1"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где:</w:t>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194D4F">
        <w:rPr>
          <w:sz w:val="26"/>
          <w:szCs w:val="26"/>
          <w:vertAlign w:val="subscript"/>
        </w:rPr>
        <w:t>i</w:t>
      </w:r>
      <w:r w:rsidRPr="00194D4F">
        <w:rPr>
          <w:sz w:val="26"/>
          <w:szCs w:val="26"/>
        </w:rPr>
        <w:t>) определяется в следующем порядке:</w:t>
      </w:r>
      <w:bookmarkStart w:id="1" w:name="Par88"/>
      <w:bookmarkEnd w:id="1"/>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94D4F">
        <w:rPr>
          <w:sz w:val="26"/>
          <w:szCs w:val="26"/>
          <w:vertAlign w:val="subscript"/>
        </w:rPr>
        <w:t>i</w:t>
      </w:r>
      <w:r w:rsidRPr="00194D4F">
        <w:rPr>
          <w:sz w:val="26"/>
          <w:szCs w:val="26"/>
        </w:rPr>
        <w:t>) определяется по формуле:</w:t>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noProof/>
          <w:sz w:val="26"/>
          <w:szCs w:val="26"/>
        </w:rPr>
        <w:drawing>
          <wp:inline distT="0" distB="0" distL="0" distR="0" wp14:anchorId="480B6C94" wp14:editId="79514360">
            <wp:extent cx="2463421" cy="66892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9666" cy="678768"/>
                    </a:xfrm>
                    <a:prstGeom prst="rect">
                      <a:avLst/>
                    </a:prstGeom>
                    <a:noFill/>
                    <a:ln>
                      <a:noFill/>
                    </a:ln>
                  </pic:spPr>
                </pic:pic>
              </a:graphicData>
            </a:graphic>
          </wp:inline>
        </w:drawing>
      </w:r>
      <w:r w:rsidRPr="00194D4F">
        <w:rPr>
          <w:sz w:val="26"/>
          <w:szCs w:val="26"/>
        </w:rPr>
        <w:t> ,</w:t>
      </w:r>
    </w:p>
    <w:p w:rsidR="00194D4F" w:rsidRPr="00194D4F" w:rsidRDefault="00194D4F" w:rsidP="00194D4F">
      <w:pPr>
        <w:widowControl/>
        <w:tabs>
          <w:tab w:val="left" w:pos="709"/>
          <w:tab w:val="left" w:pos="851"/>
        </w:tabs>
        <w:spacing w:before="0" w:line="271" w:lineRule="auto"/>
        <w:ind w:firstLine="709"/>
        <w:jc w:val="both"/>
        <w:rPr>
          <w:sz w:val="26"/>
          <w:szCs w:val="26"/>
        </w:rPr>
      </w:pPr>
      <w:r w:rsidRPr="00194D4F">
        <w:rPr>
          <w:sz w:val="26"/>
          <w:szCs w:val="26"/>
        </w:rPr>
        <w:t>где Ц</w:t>
      </w:r>
      <w:r w:rsidRPr="00194D4F">
        <w:rPr>
          <w:sz w:val="26"/>
          <w:szCs w:val="26"/>
          <w:vertAlign w:val="subscript"/>
        </w:rPr>
        <w:t>нач</w:t>
      </w:r>
      <w:r w:rsidRPr="00194D4F">
        <w:rPr>
          <w:sz w:val="26"/>
          <w:szCs w:val="26"/>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w:t>
      </w:r>
      <w:r w:rsidRPr="00194D4F">
        <w:rPr>
          <w:sz w:val="26"/>
          <w:szCs w:val="26"/>
        </w:rPr>
        <w:lastRenderedPageBreak/>
        <w:t>22 Федерального закона №44-ФЗ, в том числе при проведении в таком случае совместного конкурса);</w:t>
      </w:r>
    </w:p>
    <w:p w:rsidR="00194D4F" w:rsidRPr="00194D4F" w:rsidRDefault="00194D4F" w:rsidP="00194D4F">
      <w:pPr>
        <w:widowControl/>
        <w:tabs>
          <w:tab w:val="left" w:pos="709"/>
          <w:tab w:val="left" w:pos="851"/>
        </w:tabs>
        <w:spacing w:before="0" w:line="271" w:lineRule="auto"/>
        <w:ind w:firstLine="709"/>
        <w:jc w:val="both"/>
        <w:rPr>
          <w:sz w:val="26"/>
          <w:szCs w:val="26"/>
        </w:rPr>
      </w:pPr>
      <w:bookmarkStart w:id="2" w:name="Par93"/>
      <w:bookmarkEnd w:id="2"/>
      <w:r w:rsidRPr="00194D4F">
        <w:rPr>
          <w:sz w:val="26"/>
          <w:szCs w:val="26"/>
        </w:rPr>
        <w:t>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94D4F">
        <w:rPr>
          <w:sz w:val="26"/>
          <w:szCs w:val="26"/>
          <w:vertAlign w:val="subscript"/>
        </w:rPr>
        <w:t>i</w:t>
      </w:r>
      <w:r w:rsidRPr="00194D4F">
        <w:rPr>
          <w:sz w:val="26"/>
          <w:szCs w:val="26"/>
        </w:rPr>
        <w:t>) определяется по формуле:</w:t>
      </w:r>
    </w:p>
    <w:p w:rsidR="00FC5134" w:rsidRPr="009674A8" w:rsidRDefault="00194D4F" w:rsidP="00194D4F">
      <w:pPr>
        <w:widowControl/>
        <w:tabs>
          <w:tab w:val="left" w:pos="709"/>
          <w:tab w:val="left" w:pos="851"/>
        </w:tabs>
        <w:spacing w:before="0" w:line="271" w:lineRule="auto"/>
        <w:ind w:firstLine="709"/>
        <w:jc w:val="both"/>
        <w:rPr>
          <w:sz w:val="26"/>
          <w:szCs w:val="26"/>
        </w:rPr>
      </w:pPr>
      <w:r w:rsidRPr="00194D4F">
        <w:rPr>
          <w:noProof/>
          <w:sz w:val="26"/>
          <w:szCs w:val="26"/>
        </w:rPr>
        <w:drawing>
          <wp:inline distT="0" distB="0" distL="0" distR="0" wp14:anchorId="3D92C35E" wp14:editId="425DD2FA">
            <wp:extent cx="2228850" cy="5810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8850" cy="581025"/>
                    </a:xfrm>
                    <a:prstGeom prst="rect">
                      <a:avLst/>
                    </a:prstGeom>
                    <a:noFill/>
                    <a:ln>
                      <a:noFill/>
                    </a:ln>
                  </pic:spPr>
                </pic:pic>
              </a:graphicData>
            </a:graphic>
          </wp:inline>
        </w:drawing>
      </w:r>
      <w:r w:rsidR="00FC5134">
        <w:rPr>
          <w:sz w:val="26"/>
          <w:szCs w:val="26"/>
        </w:rPr>
        <w:t>».</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4608BF">
        <w:rPr>
          <w:rFonts w:eastAsiaTheme="minorHAnsi"/>
          <w:color w:val="auto"/>
          <w:sz w:val="26"/>
          <w:szCs w:val="26"/>
          <w:lang w:eastAsia="en-US"/>
        </w:rPr>
        <w:t>Постановление</w:t>
      </w:r>
      <w:r>
        <w:rPr>
          <w:rFonts w:eastAsiaTheme="minorHAnsi"/>
          <w:color w:val="auto"/>
          <w:sz w:val="26"/>
          <w:szCs w:val="26"/>
          <w:lang w:eastAsia="en-US"/>
        </w:rPr>
        <w:t>м</w:t>
      </w:r>
      <w:r w:rsidRPr="004608BF">
        <w:rPr>
          <w:rFonts w:eastAsiaTheme="minorHAnsi"/>
          <w:color w:val="auto"/>
          <w:sz w:val="26"/>
          <w:szCs w:val="26"/>
          <w:lang w:eastAsia="en-US"/>
        </w:rPr>
        <w:t xml:space="preserve"> Правительства Р</w:t>
      </w:r>
      <w:r>
        <w:rPr>
          <w:rFonts w:eastAsiaTheme="minorHAnsi"/>
          <w:color w:val="auto"/>
          <w:sz w:val="26"/>
          <w:szCs w:val="26"/>
          <w:lang w:eastAsia="en-US"/>
        </w:rPr>
        <w:t xml:space="preserve">оссийской </w:t>
      </w:r>
      <w:r w:rsidRPr="004608BF">
        <w:rPr>
          <w:rFonts w:eastAsiaTheme="minorHAnsi"/>
          <w:color w:val="auto"/>
          <w:sz w:val="26"/>
          <w:szCs w:val="26"/>
          <w:lang w:eastAsia="en-US"/>
        </w:rPr>
        <w:t>Ф</w:t>
      </w:r>
      <w:r>
        <w:rPr>
          <w:rFonts w:eastAsiaTheme="minorHAnsi"/>
          <w:color w:val="auto"/>
          <w:sz w:val="26"/>
          <w:szCs w:val="26"/>
          <w:lang w:eastAsia="en-US"/>
        </w:rPr>
        <w:t>едерации</w:t>
      </w:r>
      <w:r w:rsidRPr="004608BF">
        <w:rPr>
          <w:rFonts w:eastAsiaTheme="minorHAnsi"/>
          <w:color w:val="auto"/>
          <w:sz w:val="26"/>
          <w:szCs w:val="26"/>
          <w:lang w:eastAsia="en-US"/>
        </w:rPr>
        <w:t xml:space="preserve"> от 31.10.2022 </w:t>
      </w:r>
      <w:r>
        <w:rPr>
          <w:rFonts w:eastAsiaTheme="minorHAnsi"/>
          <w:color w:val="auto"/>
          <w:sz w:val="26"/>
          <w:szCs w:val="26"/>
          <w:lang w:eastAsia="en-US"/>
        </w:rPr>
        <w:t>№</w:t>
      </w:r>
      <w:r w:rsidRPr="004608BF">
        <w:rPr>
          <w:rFonts w:eastAsiaTheme="minorHAnsi"/>
          <w:color w:val="auto"/>
          <w:sz w:val="26"/>
          <w:szCs w:val="26"/>
          <w:lang w:eastAsia="en-US"/>
        </w:rPr>
        <w:t xml:space="preserve"> 1946 </w:t>
      </w:r>
      <w:r>
        <w:rPr>
          <w:rFonts w:eastAsiaTheme="minorHAnsi"/>
          <w:color w:val="auto"/>
          <w:sz w:val="26"/>
          <w:szCs w:val="26"/>
          <w:lang w:eastAsia="en-US"/>
        </w:rPr>
        <w:t>«</w:t>
      </w:r>
      <w:r w:rsidRPr="004608BF">
        <w:rPr>
          <w:rFonts w:eastAsiaTheme="minorHAnsi"/>
          <w:color w:val="auto"/>
          <w:sz w:val="26"/>
          <w:szCs w:val="26"/>
          <w:lang w:eastAsia="en-US"/>
        </w:rPr>
        <w:t xml:space="preserve">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w:t>
      </w:r>
      <w:r>
        <w:rPr>
          <w:rFonts w:eastAsiaTheme="minorHAnsi"/>
          <w:color w:val="auto"/>
          <w:sz w:val="26"/>
          <w:szCs w:val="26"/>
          <w:lang w:eastAsia="en-US"/>
        </w:rPr>
        <w:t>№</w:t>
      </w:r>
      <w:r w:rsidRPr="004608BF">
        <w:rPr>
          <w:rFonts w:eastAsiaTheme="minorHAnsi"/>
          <w:color w:val="auto"/>
          <w:sz w:val="26"/>
          <w:szCs w:val="26"/>
          <w:lang w:eastAsia="en-US"/>
        </w:rPr>
        <w:t xml:space="preserve"> 1222 и отдельных положений некоторых актов Правительства Российской Федерации</w:t>
      </w:r>
      <w:r>
        <w:rPr>
          <w:rFonts w:eastAsiaTheme="minorHAnsi"/>
          <w:color w:val="auto"/>
          <w:sz w:val="26"/>
          <w:szCs w:val="26"/>
          <w:lang w:eastAsia="en-US"/>
        </w:rPr>
        <w:t xml:space="preserve">» (далее – Постановление № </w:t>
      </w:r>
      <w:r w:rsidRPr="004608BF">
        <w:rPr>
          <w:rFonts w:eastAsiaTheme="minorHAnsi"/>
          <w:color w:val="auto"/>
          <w:sz w:val="26"/>
          <w:szCs w:val="26"/>
          <w:lang w:eastAsia="en-US"/>
        </w:rPr>
        <w:t>1946</w:t>
      </w:r>
      <w:r>
        <w:rPr>
          <w:rFonts w:eastAsiaTheme="minorHAnsi"/>
          <w:color w:val="auto"/>
          <w:sz w:val="26"/>
          <w:szCs w:val="26"/>
          <w:lang w:eastAsia="en-US"/>
        </w:rPr>
        <w:t>) у</w:t>
      </w:r>
      <w:r w:rsidRPr="004608BF">
        <w:rPr>
          <w:rFonts w:eastAsiaTheme="minorHAnsi"/>
          <w:color w:val="auto"/>
          <w:sz w:val="26"/>
          <w:szCs w:val="26"/>
          <w:lang w:eastAsia="en-US"/>
        </w:rPr>
        <w:t>твер</w:t>
      </w:r>
      <w:r>
        <w:rPr>
          <w:rFonts w:eastAsiaTheme="minorHAnsi"/>
          <w:color w:val="auto"/>
          <w:sz w:val="26"/>
          <w:szCs w:val="26"/>
          <w:lang w:eastAsia="en-US"/>
        </w:rPr>
        <w:t>ждены</w:t>
      </w:r>
      <w:r w:rsidRPr="004608BF">
        <w:rPr>
          <w:rFonts w:eastAsiaTheme="minorHAnsi"/>
          <w:color w:val="auto"/>
          <w:sz w:val="26"/>
          <w:szCs w:val="26"/>
          <w:lang w:eastAsia="en-US"/>
        </w:rPr>
        <w:t xml:space="preserve">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D848E6">
        <w:rPr>
          <w:rFonts w:eastAsiaTheme="minorHAnsi"/>
          <w:color w:val="auto"/>
          <w:sz w:val="26"/>
          <w:szCs w:val="26"/>
          <w:lang w:eastAsia="en-US"/>
        </w:rPr>
        <w:t>В</w:t>
      </w:r>
      <w:r>
        <w:rPr>
          <w:rFonts w:eastAsiaTheme="minorHAnsi"/>
          <w:color w:val="auto"/>
          <w:sz w:val="26"/>
          <w:szCs w:val="26"/>
          <w:lang w:eastAsia="en-US"/>
        </w:rPr>
        <w:t xml:space="preserve"> соответствии с подпунктами «б» и «в» пункта 19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в </w:t>
      </w:r>
      <w:r w:rsidRPr="00D848E6">
        <w:rPr>
          <w:rFonts w:eastAsiaTheme="minorHAnsi"/>
          <w:color w:val="auto"/>
          <w:sz w:val="26"/>
          <w:szCs w:val="26"/>
          <w:lang w:eastAsia="en-US"/>
        </w:rPr>
        <w:t xml:space="preserve">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2604 </w:t>
      </w:r>
      <w:r>
        <w:rPr>
          <w:rFonts w:eastAsiaTheme="minorHAnsi"/>
          <w:color w:val="auto"/>
          <w:sz w:val="26"/>
          <w:szCs w:val="26"/>
          <w:lang w:eastAsia="en-US"/>
        </w:rPr>
        <w:t>«</w:t>
      </w:r>
      <w:r w:rsidRPr="00D848E6">
        <w:rPr>
          <w:rFonts w:eastAsiaTheme="minorHAnsi"/>
          <w:color w:val="auto"/>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2369 и признании утратившими силу некоторых актов и отдельных положений некоторых актов Прав</w:t>
      </w:r>
      <w:r>
        <w:rPr>
          <w:rFonts w:eastAsiaTheme="minorHAnsi"/>
          <w:color w:val="auto"/>
          <w:sz w:val="26"/>
          <w:szCs w:val="26"/>
          <w:lang w:eastAsia="en-US"/>
        </w:rPr>
        <w:t>ительства Российской Федерации»: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б) в </w:t>
      </w:r>
      <w:hyperlink r:id="rId15" w:history="1">
        <w:r w:rsidRPr="00A46CCE">
          <w:rPr>
            <w:rStyle w:val="a3"/>
            <w:rFonts w:eastAsiaTheme="minorHAnsi"/>
            <w:color w:val="auto"/>
            <w:sz w:val="26"/>
            <w:szCs w:val="26"/>
            <w:u w:val="none"/>
            <w:lang w:eastAsia="en-US"/>
          </w:rPr>
          <w:t>пункте 9</w:t>
        </w:r>
      </w:hyperlink>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w:t>
      </w:r>
      <w:hyperlink r:id="rId16" w:history="1">
        <w:r w:rsidRPr="00A46CCE">
          <w:rPr>
            <w:rStyle w:val="a3"/>
            <w:rFonts w:eastAsiaTheme="minorHAnsi"/>
            <w:color w:val="auto"/>
            <w:sz w:val="26"/>
            <w:szCs w:val="26"/>
            <w:u w:val="none"/>
            <w:lang w:eastAsia="en-US"/>
          </w:rPr>
          <w:t>абзаце первом</w:t>
        </w:r>
      </w:hyperlink>
      <w:r w:rsidRPr="00A46CCE">
        <w:rPr>
          <w:rFonts w:eastAsiaTheme="minorHAnsi"/>
          <w:color w:val="auto"/>
          <w:sz w:val="26"/>
          <w:szCs w:val="26"/>
          <w:lang w:eastAsia="en-US"/>
        </w:rPr>
        <w:t xml:space="preserve"> слово </w:t>
      </w:r>
      <w:r>
        <w:rPr>
          <w:rFonts w:eastAsiaTheme="minorHAnsi"/>
          <w:color w:val="auto"/>
          <w:sz w:val="26"/>
          <w:szCs w:val="26"/>
          <w:lang w:eastAsia="en-US"/>
        </w:rPr>
        <w:t>«</w:t>
      </w:r>
      <w:r w:rsidRPr="00A46CCE">
        <w:rPr>
          <w:rFonts w:eastAsiaTheme="minorHAnsi"/>
          <w:color w:val="auto"/>
          <w:sz w:val="26"/>
          <w:szCs w:val="26"/>
          <w:lang w:eastAsia="en-US"/>
        </w:rPr>
        <w:t>формуле</w:t>
      </w:r>
      <w:r>
        <w:rPr>
          <w:rFonts w:eastAsiaTheme="minorHAnsi"/>
          <w:color w:val="auto"/>
          <w:sz w:val="26"/>
          <w:szCs w:val="26"/>
          <w:lang w:eastAsia="en-US"/>
        </w:rPr>
        <w:t>»</w:t>
      </w:r>
      <w:r w:rsidRPr="00A46CCE">
        <w:rPr>
          <w:rFonts w:eastAsiaTheme="minorHAnsi"/>
          <w:color w:val="auto"/>
          <w:sz w:val="26"/>
          <w:szCs w:val="26"/>
          <w:lang w:eastAsia="en-US"/>
        </w:rPr>
        <w:t xml:space="preserve"> заменить словами </w:t>
      </w:r>
      <w:r>
        <w:rPr>
          <w:rFonts w:eastAsiaTheme="minorHAnsi"/>
          <w:color w:val="auto"/>
          <w:sz w:val="26"/>
          <w:szCs w:val="26"/>
          <w:lang w:eastAsia="en-US"/>
        </w:rPr>
        <w:t>«одной из следующих формул»</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после </w:t>
      </w:r>
      <w:hyperlink r:id="rId17" w:history="1">
        <w:r w:rsidRPr="00A46CCE">
          <w:rPr>
            <w:rStyle w:val="a3"/>
            <w:rFonts w:eastAsiaTheme="minorHAnsi"/>
            <w:color w:val="auto"/>
            <w:sz w:val="26"/>
            <w:szCs w:val="26"/>
            <w:u w:val="none"/>
            <w:lang w:eastAsia="en-US"/>
          </w:rPr>
          <w:t>абзаца первого</w:t>
        </w:r>
      </w:hyperlink>
      <w:r w:rsidRPr="00A46CCE">
        <w:rPr>
          <w:rFonts w:eastAsiaTheme="minorHAnsi"/>
          <w:color w:val="auto"/>
          <w:sz w:val="26"/>
          <w:szCs w:val="26"/>
          <w:lang w:eastAsia="en-US"/>
        </w:rPr>
        <w:t xml:space="preserve"> дополнить абзацем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 xml:space="preserve">а) за исключением случаев, предусмотренных подпунктом </w:t>
      </w:r>
      <w:r>
        <w:rPr>
          <w:rFonts w:eastAsiaTheme="minorHAnsi"/>
          <w:color w:val="auto"/>
          <w:sz w:val="26"/>
          <w:szCs w:val="26"/>
          <w:lang w:eastAsia="en-US"/>
        </w:rPr>
        <w:t>«</w:t>
      </w:r>
      <w:r w:rsidRPr="00A46CCE">
        <w:rPr>
          <w:rFonts w:eastAsiaTheme="minorHAnsi"/>
          <w:color w:val="auto"/>
          <w:sz w:val="26"/>
          <w:szCs w:val="26"/>
          <w:lang w:eastAsia="en-US"/>
        </w:rPr>
        <w:t>б</w:t>
      </w:r>
      <w:r>
        <w:rPr>
          <w:rFonts w:eastAsiaTheme="minorHAnsi"/>
          <w:color w:val="auto"/>
          <w:sz w:val="26"/>
          <w:szCs w:val="26"/>
          <w:lang w:eastAsia="en-US"/>
        </w:rPr>
        <w:t>»</w:t>
      </w:r>
      <w:r w:rsidRPr="00A46CCE">
        <w:rPr>
          <w:rFonts w:eastAsiaTheme="minorHAnsi"/>
          <w:color w:val="auto"/>
          <w:sz w:val="26"/>
          <w:szCs w:val="26"/>
          <w:lang w:eastAsia="en-US"/>
        </w:rPr>
        <w:t xml:space="preserve"> настоящего пункта и пунктом 10 настоящего Положения, - по формуле:</w:t>
      </w:r>
      <w:r>
        <w:rPr>
          <w:rFonts w:eastAsiaTheme="minorHAnsi"/>
          <w:color w:val="auto"/>
          <w:sz w:val="26"/>
          <w:szCs w:val="26"/>
          <w:lang w:eastAsia="en-US"/>
        </w:rPr>
        <w:t>»</w:t>
      </w:r>
      <w:r w:rsidRPr="00A46CCE">
        <w:rPr>
          <w:rFonts w:eastAsiaTheme="minorHAnsi"/>
          <w:color w:val="auto"/>
          <w:sz w:val="26"/>
          <w:szCs w:val="26"/>
          <w:lang w:eastAsia="en-US"/>
        </w:rPr>
        <w:t>;</w:t>
      </w:r>
    </w:p>
    <w:p w:rsidR="00FC5134" w:rsidRPr="00A46CCE" w:rsidRDefault="00A10B4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18" w:history="1">
        <w:r w:rsidR="00FC5134" w:rsidRPr="00A46CCE">
          <w:rPr>
            <w:rStyle w:val="a3"/>
            <w:rFonts w:eastAsiaTheme="minorHAnsi"/>
            <w:color w:val="auto"/>
            <w:sz w:val="26"/>
            <w:szCs w:val="26"/>
            <w:u w:val="none"/>
            <w:lang w:eastAsia="en-US"/>
          </w:rPr>
          <w:t>дополнить</w:t>
        </w:r>
      </w:hyperlink>
      <w:r w:rsidR="00FC5134" w:rsidRPr="00A46CCE">
        <w:rPr>
          <w:rFonts w:eastAsiaTheme="minorHAnsi"/>
          <w:color w:val="auto"/>
          <w:sz w:val="26"/>
          <w:szCs w:val="26"/>
          <w:lang w:eastAsia="en-US"/>
        </w:rPr>
        <w:t xml:space="preserve"> подпунктом </w:t>
      </w:r>
      <w:r w:rsidR="00FC5134">
        <w:rPr>
          <w:rFonts w:eastAsiaTheme="minorHAnsi"/>
          <w:color w:val="auto"/>
          <w:sz w:val="26"/>
          <w:szCs w:val="26"/>
          <w:lang w:eastAsia="en-US"/>
        </w:rPr>
        <w:t>«</w:t>
      </w:r>
      <w:r w:rsidR="00FC5134" w:rsidRPr="00A46CCE">
        <w:rPr>
          <w:rFonts w:eastAsiaTheme="minorHAnsi"/>
          <w:color w:val="auto"/>
          <w:sz w:val="26"/>
          <w:szCs w:val="26"/>
          <w:lang w:eastAsia="en-US"/>
        </w:rPr>
        <w:t>б</w:t>
      </w:r>
      <w:r w:rsidR="00FC5134">
        <w:rPr>
          <w:rFonts w:eastAsiaTheme="minorHAnsi"/>
          <w:color w:val="auto"/>
          <w:sz w:val="26"/>
          <w:szCs w:val="26"/>
          <w:lang w:eastAsia="en-US"/>
        </w:rPr>
        <w:t>»</w:t>
      </w:r>
      <w:r w:rsidR="00FC5134" w:rsidRPr="00A46CCE">
        <w:rPr>
          <w:rFonts w:eastAsiaTheme="minorHAnsi"/>
          <w:color w:val="auto"/>
          <w:sz w:val="26"/>
          <w:szCs w:val="26"/>
          <w:lang w:eastAsia="en-US"/>
        </w:rPr>
        <w:t xml:space="preserve">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б) в случае если по результатам применения формулы, предусмотренной подпунктом</w:t>
      </w:r>
      <w:r>
        <w:rPr>
          <w:rFonts w:eastAsiaTheme="minorHAnsi"/>
          <w:color w:val="auto"/>
          <w:sz w:val="26"/>
          <w:szCs w:val="26"/>
          <w:lang w:eastAsia="en-US"/>
        </w:rPr>
        <w:t xml:space="preserve"> «а»</w:t>
      </w:r>
      <w:r w:rsidRPr="00A46CCE">
        <w:rPr>
          <w:rFonts w:eastAsiaTheme="minorHAnsi"/>
          <w:color w:val="auto"/>
          <w:sz w:val="26"/>
          <w:szCs w:val="26"/>
          <w:lang w:eastAsia="en-US"/>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w:t>
      </w:r>
      <w:r>
        <w:rPr>
          <w:rFonts w:eastAsiaTheme="minorHAnsi"/>
          <w:color w:val="auto"/>
          <w:sz w:val="26"/>
          <w:szCs w:val="26"/>
          <w:lang w:eastAsia="en-US"/>
        </w:rPr>
        <w:t>«</w:t>
      </w:r>
      <w:r w:rsidRPr="00A46CCE">
        <w:rPr>
          <w:rFonts w:eastAsiaTheme="minorHAnsi"/>
          <w:color w:val="auto"/>
          <w:sz w:val="26"/>
          <w:szCs w:val="26"/>
          <w:lang w:eastAsia="en-US"/>
        </w:rPr>
        <w:t>цена контракта, сумма цен единиц товара, работы, услуги</w:t>
      </w:r>
      <w:r>
        <w:rPr>
          <w:rFonts w:eastAsiaTheme="minorHAnsi"/>
          <w:color w:val="auto"/>
          <w:sz w:val="26"/>
          <w:szCs w:val="26"/>
          <w:lang w:eastAsia="en-US"/>
        </w:rPr>
        <w:t>»</w:t>
      </w:r>
      <w:r w:rsidRPr="00A46CCE">
        <w:rPr>
          <w:rFonts w:eastAsiaTheme="minorHAnsi"/>
          <w:color w:val="auto"/>
          <w:sz w:val="26"/>
          <w:szCs w:val="26"/>
          <w:lang w:eastAsia="en-US"/>
        </w:rPr>
        <w:t xml:space="preserve"> всем заявкам, подлежащим в соответствии с Федеральным законом оценке по указанному критерию оценки (БЦ</w:t>
      </w:r>
      <w:r w:rsidRPr="00A46CCE">
        <w:rPr>
          <w:rFonts w:eastAsiaTheme="minorHAnsi"/>
          <w:color w:val="auto"/>
          <w:sz w:val="26"/>
          <w:szCs w:val="26"/>
          <w:vertAlign w:val="subscript"/>
          <w:lang w:eastAsia="en-US"/>
        </w:rPr>
        <w:t>i</w:t>
      </w:r>
      <w:r w:rsidRPr="00A46CCE">
        <w:rPr>
          <w:rFonts w:eastAsiaTheme="minorHAnsi"/>
          <w:color w:val="auto"/>
          <w:sz w:val="26"/>
          <w:szCs w:val="26"/>
          <w:lang w:eastAsia="en-US"/>
        </w:rPr>
        <w:t>), определяется по формуле:</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0488E782" wp14:editId="132624A5">
            <wp:extent cx="2676525" cy="5619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6525" cy="561975"/>
                    </a:xfrm>
                    <a:prstGeom prst="rect">
                      <a:avLst/>
                    </a:prstGeom>
                    <a:noFill/>
                    <a:ln>
                      <a:noFill/>
                    </a:ln>
                  </pic:spPr>
                </pic:pic>
              </a:graphicData>
            </a:graphic>
          </wp:inline>
        </w:drawing>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где Ц</w:t>
      </w:r>
      <w:r w:rsidRPr="00A46CCE">
        <w:rPr>
          <w:rFonts w:eastAsiaTheme="minorHAnsi"/>
          <w:color w:val="auto"/>
          <w:sz w:val="26"/>
          <w:szCs w:val="26"/>
          <w:vertAlign w:val="subscript"/>
          <w:lang w:eastAsia="en-US"/>
        </w:rPr>
        <w:t>нач</w:t>
      </w:r>
      <w:r w:rsidRPr="00A46CCE">
        <w:rPr>
          <w:rFonts w:eastAsiaTheme="minorHAnsi"/>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w:t>
      </w:r>
      <w:r>
        <w:rPr>
          <w:rFonts w:eastAsiaTheme="minorHAnsi"/>
          <w:color w:val="auto"/>
          <w:sz w:val="26"/>
          <w:szCs w:val="26"/>
          <w:lang w:eastAsia="en-US"/>
        </w:rPr>
        <w:t>ом случае совместного конкурса)»</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в </w:t>
      </w:r>
      <w:hyperlink r:id="rId20" w:history="1">
        <w:r w:rsidRPr="00A46CCE">
          <w:rPr>
            <w:rStyle w:val="a3"/>
            <w:rFonts w:eastAsiaTheme="minorHAnsi"/>
            <w:color w:val="auto"/>
            <w:sz w:val="26"/>
            <w:szCs w:val="26"/>
            <w:u w:val="none"/>
            <w:lang w:eastAsia="en-US"/>
          </w:rPr>
          <w:t xml:space="preserve">подпункте </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а</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 xml:space="preserve"> пункта 10</w:t>
        </w:r>
      </w:hyperlink>
      <w:r w:rsidRPr="00A46CCE">
        <w:rPr>
          <w:rFonts w:eastAsiaTheme="minorHAnsi"/>
          <w:color w:val="auto"/>
          <w:sz w:val="26"/>
          <w:szCs w:val="26"/>
          <w:lang w:eastAsia="en-US"/>
        </w:rPr>
        <w:t>:</w:t>
      </w:r>
    </w:p>
    <w:p w:rsidR="00FC5134" w:rsidRPr="00A46CCE" w:rsidRDefault="00A10B4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1" w:history="1">
        <w:r w:rsidR="00FC5134" w:rsidRPr="00A46CCE">
          <w:rPr>
            <w:rStyle w:val="a3"/>
            <w:rFonts w:eastAsiaTheme="minorHAnsi"/>
            <w:color w:val="auto"/>
            <w:sz w:val="26"/>
            <w:szCs w:val="26"/>
            <w:u w:val="none"/>
            <w:lang w:eastAsia="en-US"/>
          </w:rPr>
          <w:t>абзац второй</w:t>
        </w:r>
      </w:hyperlink>
      <w:r w:rsidR="00FC5134" w:rsidRPr="00A46CCE">
        <w:rPr>
          <w:rFonts w:eastAsiaTheme="minorHAnsi"/>
          <w:color w:val="auto"/>
          <w:sz w:val="26"/>
          <w:szCs w:val="26"/>
          <w:lang w:eastAsia="en-US"/>
        </w:rPr>
        <w:t xml:space="preserve"> изложить в следующей редакции: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39588D2E" wp14:editId="152D033E">
            <wp:extent cx="2733675" cy="628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3675" cy="628650"/>
                    </a:xfrm>
                    <a:prstGeom prst="rect">
                      <a:avLst/>
                    </a:prstGeom>
                    <a:noFill/>
                    <a:ln>
                      <a:noFill/>
                    </a:ln>
                  </pic:spPr>
                </pic:pic>
              </a:graphicData>
            </a:graphic>
          </wp:inline>
        </w:drawing>
      </w:r>
      <w:r w:rsidRPr="00A46CCE">
        <w:rPr>
          <w:rFonts w:eastAsiaTheme="minorHAnsi"/>
          <w:color w:val="auto"/>
          <w:sz w:val="26"/>
          <w:szCs w:val="26"/>
          <w:lang w:eastAsia="en-US"/>
        </w:rPr>
        <w:t>;</w:t>
      </w:r>
    </w:p>
    <w:p w:rsidR="00FC5134" w:rsidRPr="00A46CCE" w:rsidRDefault="00A10B4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3" w:history="1">
        <w:r w:rsidR="00FC5134" w:rsidRPr="00A46CCE">
          <w:rPr>
            <w:rStyle w:val="a3"/>
            <w:rFonts w:eastAsiaTheme="minorHAnsi"/>
            <w:color w:val="auto"/>
            <w:sz w:val="26"/>
            <w:szCs w:val="26"/>
            <w:u w:val="none"/>
            <w:lang w:eastAsia="en-US"/>
          </w:rPr>
          <w:t>абзац третий</w:t>
        </w:r>
      </w:hyperlink>
      <w:r w:rsidR="00FC5134" w:rsidRPr="00A46CCE">
        <w:rPr>
          <w:rFonts w:eastAsiaTheme="minorHAnsi"/>
          <w:color w:val="auto"/>
          <w:sz w:val="26"/>
          <w:szCs w:val="26"/>
          <w:lang w:eastAsia="en-US"/>
        </w:rPr>
        <w:t xml:space="preserve"> признать утратившим силу.</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1435A8">
        <w:rPr>
          <w:rFonts w:eastAsiaTheme="minorHAnsi"/>
          <w:color w:val="auto"/>
          <w:sz w:val="26"/>
          <w:szCs w:val="26"/>
          <w:lang w:eastAsia="en-US"/>
        </w:rPr>
        <w:t>Изменения, внесенные Постановлением</w:t>
      </w:r>
      <w:r>
        <w:rPr>
          <w:rFonts w:eastAsiaTheme="minorHAnsi"/>
          <w:color w:val="auto"/>
          <w:sz w:val="26"/>
          <w:szCs w:val="26"/>
          <w:lang w:eastAsia="en-US"/>
        </w:rPr>
        <w:t xml:space="preserve"> №</w:t>
      </w:r>
      <w:r w:rsidRPr="001435A8">
        <w:rPr>
          <w:rFonts w:eastAsiaTheme="minorHAnsi"/>
          <w:color w:val="auto"/>
          <w:sz w:val="26"/>
          <w:szCs w:val="26"/>
          <w:lang w:eastAsia="en-US"/>
        </w:rPr>
        <w:t xml:space="preserve"> 1946, применяются при осуществлении закупок, извещения (приглашения) о которых размещены (направлены) после 16 ноября 2022 года.</w:t>
      </w:r>
    </w:p>
    <w:p w:rsidR="00FC5134" w:rsidRDefault="00FC5134" w:rsidP="00FC5134">
      <w:pPr>
        <w:widowControl/>
        <w:tabs>
          <w:tab w:val="left" w:pos="709"/>
          <w:tab w:val="left" w:pos="851"/>
        </w:tabs>
        <w:spacing w:before="0" w:line="271" w:lineRule="auto"/>
        <w:ind w:firstLine="709"/>
        <w:jc w:val="both"/>
        <w:rPr>
          <w:color w:val="auto"/>
          <w:sz w:val="26"/>
          <w:szCs w:val="26"/>
        </w:rPr>
      </w:pPr>
      <w:r>
        <w:rPr>
          <w:rFonts w:eastAsiaTheme="minorHAnsi"/>
          <w:color w:val="auto"/>
          <w:sz w:val="26"/>
          <w:szCs w:val="26"/>
          <w:lang w:eastAsia="en-US"/>
        </w:rPr>
        <w:t xml:space="preserve">Пунктом 4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установлено что, </w:t>
      </w:r>
      <w:r w:rsidRPr="0087731B">
        <w:rPr>
          <w:rFonts w:eastAsiaTheme="minorHAnsi"/>
          <w:color w:val="auto"/>
          <w:sz w:val="26"/>
          <w:szCs w:val="26"/>
          <w:lang w:eastAsia="en-US"/>
        </w:rPr>
        <w:t xml:space="preserve">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w:t>
      </w:r>
      <w:r>
        <w:rPr>
          <w:rFonts w:eastAsiaTheme="minorHAnsi"/>
          <w:color w:val="auto"/>
          <w:sz w:val="26"/>
          <w:szCs w:val="26"/>
          <w:lang w:eastAsia="en-US"/>
        </w:rPr>
        <w:t>постановления.</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Заказчиком </w:t>
      </w:r>
      <w:r w:rsidR="00194D4F" w:rsidRPr="00194D4F">
        <w:rPr>
          <w:rFonts w:eastAsiaTheme="minorHAnsi"/>
          <w:color w:val="auto"/>
          <w:sz w:val="26"/>
          <w:szCs w:val="26"/>
          <w:lang w:eastAsia="en-US"/>
        </w:rPr>
        <w:t>10.04.2023</w:t>
      </w:r>
      <w:r>
        <w:rPr>
          <w:rFonts w:eastAsiaTheme="minorHAnsi"/>
          <w:color w:val="auto"/>
          <w:sz w:val="26"/>
          <w:szCs w:val="26"/>
          <w:lang w:eastAsia="en-US"/>
        </w:rPr>
        <w:t xml:space="preserve"> </w:t>
      </w:r>
      <w:r w:rsidRPr="003D7311">
        <w:rPr>
          <w:rFonts w:eastAsiaTheme="minorHAnsi"/>
          <w:color w:val="auto"/>
          <w:sz w:val="26"/>
          <w:szCs w:val="26"/>
          <w:lang w:eastAsia="en-US"/>
        </w:rPr>
        <w:t xml:space="preserve">на Официальном сайте </w:t>
      </w:r>
      <w:r>
        <w:rPr>
          <w:rFonts w:eastAsiaTheme="minorHAnsi"/>
          <w:color w:val="auto"/>
          <w:sz w:val="26"/>
          <w:szCs w:val="26"/>
          <w:lang w:eastAsia="en-US"/>
        </w:rPr>
        <w:t>размещено извещение о проведении Конкурса.</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CB452D">
        <w:rPr>
          <w:rFonts w:eastAsiaTheme="minorHAnsi"/>
          <w:color w:val="auto"/>
          <w:sz w:val="26"/>
          <w:szCs w:val="26"/>
          <w:lang w:eastAsia="en-US"/>
        </w:rPr>
        <w:t xml:space="preserve">Учитывая изложенное, Комиссия приходит к выводу, что действия Заказчика в части установления </w:t>
      </w:r>
      <w:r>
        <w:rPr>
          <w:rFonts w:eastAsiaTheme="minorHAnsi"/>
          <w:color w:val="auto"/>
          <w:sz w:val="26"/>
          <w:szCs w:val="26"/>
          <w:lang w:eastAsia="en-US"/>
        </w:rPr>
        <w:t>порядка</w:t>
      </w:r>
      <w:r w:rsidRPr="00CB452D">
        <w:rPr>
          <w:rFonts w:eastAsiaTheme="minorHAnsi"/>
          <w:color w:val="auto"/>
          <w:sz w:val="26"/>
          <w:szCs w:val="26"/>
          <w:lang w:eastAsia="en-US"/>
        </w:rPr>
        <w:t xml:space="preserve"> оценки заявок </w:t>
      </w:r>
      <w:r>
        <w:rPr>
          <w:rFonts w:eastAsiaTheme="minorHAnsi"/>
          <w:color w:val="auto"/>
          <w:sz w:val="26"/>
          <w:szCs w:val="26"/>
          <w:lang w:eastAsia="en-US"/>
        </w:rPr>
        <w:t xml:space="preserve">не </w:t>
      </w:r>
      <w:r w:rsidRPr="00CB452D">
        <w:rPr>
          <w:rFonts w:eastAsiaTheme="minorHAnsi"/>
          <w:color w:val="auto"/>
          <w:sz w:val="26"/>
          <w:szCs w:val="26"/>
          <w:lang w:eastAsia="en-US"/>
        </w:rPr>
        <w:t>соответству</w:t>
      </w:r>
      <w:r w:rsidR="00F55ACD">
        <w:rPr>
          <w:rFonts w:eastAsiaTheme="minorHAnsi"/>
          <w:color w:val="auto"/>
          <w:sz w:val="26"/>
          <w:szCs w:val="26"/>
          <w:lang w:eastAsia="en-US"/>
        </w:rPr>
        <w:t>е</w:t>
      </w:r>
      <w:r w:rsidRPr="00CB452D">
        <w:rPr>
          <w:rFonts w:eastAsiaTheme="minorHAnsi"/>
          <w:color w:val="auto"/>
          <w:sz w:val="26"/>
          <w:szCs w:val="26"/>
          <w:lang w:eastAsia="en-US"/>
        </w:rPr>
        <w:t xml:space="preserve">т </w:t>
      </w:r>
      <w:r>
        <w:rPr>
          <w:rFonts w:eastAsiaTheme="minorHAnsi"/>
          <w:color w:val="auto"/>
          <w:sz w:val="26"/>
          <w:szCs w:val="26"/>
          <w:lang w:eastAsia="en-US"/>
        </w:rPr>
        <w:t>пункт</w:t>
      </w:r>
      <w:r w:rsidR="00194D4F">
        <w:rPr>
          <w:rFonts w:eastAsiaTheme="minorHAnsi"/>
          <w:color w:val="auto"/>
          <w:sz w:val="26"/>
          <w:szCs w:val="26"/>
          <w:lang w:eastAsia="en-US"/>
        </w:rPr>
        <w:t>ам 9 и</w:t>
      </w:r>
      <w:r>
        <w:rPr>
          <w:rFonts w:eastAsiaTheme="minorHAnsi"/>
          <w:color w:val="auto"/>
          <w:sz w:val="26"/>
          <w:szCs w:val="26"/>
          <w:lang w:eastAsia="en-US"/>
        </w:rPr>
        <w:t xml:space="preserve"> 10 </w:t>
      </w:r>
      <w:r w:rsidRPr="00CB452D">
        <w:rPr>
          <w:rFonts w:eastAsiaTheme="minorHAnsi"/>
          <w:color w:val="auto"/>
          <w:sz w:val="26"/>
          <w:szCs w:val="26"/>
          <w:lang w:eastAsia="en-US"/>
        </w:rPr>
        <w:t>Положени</w:t>
      </w:r>
      <w:r>
        <w:rPr>
          <w:rFonts w:eastAsiaTheme="minorHAnsi"/>
          <w:color w:val="auto"/>
          <w:sz w:val="26"/>
          <w:szCs w:val="26"/>
          <w:lang w:eastAsia="en-US"/>
        </w:rPr>
        <w:t xml:space="preserve">я, что </w:t>
      </w:r>
      <w:r w:rsidRPr="00CB452D">
        <w:rPr>
          <w:rFonts w:eastAsiaTheme="minorHAnsi"/>
          <w:color w:val="auto"/>
          <w:sz w:val="26"/>
          <w:szCs w:val="26"/>
          <w:lang w:eastAsia="en-US"/>
        </w:rPr>
        <w:t>противореч</w:t>
      </w:r>
      <w:r>
        <w:rPr>
          <w:rFonts w:eastAsiaTheme="minorHAnsi"/>
          <w:color w:val="auto"/>
          <w:sz w:val="26"/>
          <w:szCs w:val="26"/>
          <w:lang w:eastAsia="en-US"/>
        </w:rPr>
        <w:t>и</w:t>
      </w:r>
      <w:r w:rsidRPr="00CB452D">
        <w:rPr>
          <w:rFonts w:eastAsiaTheme="minorHAnsi"/>
          <w:color w:val="auto"/>
          <w:sz w:val="26"/>
          <w:szCs w:val="26"/>
          <w:lang w:eastAsia="en-US"/>
        </w:rPr>
        <w:t>т требованиям Закона о контрактной системе.</w:t>
      </w:r>
    </w:p>
    <w:p w:rsidR="00FC5134" w:rsidRPr="00E62582"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065014">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FC5134" w:rsidRDefault="006F17DD" w:rsidP="0060721F">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F55ACD" w:rsidRPr="00BA034D" w:rsidRDefault="001E3A50" w:rsidP="00BA034D">
      <w:pPr>
        <w:widowControl/>
        <w:spacing w:before="0" w:line="264" w:lineRule="auto"/>
        <w:ind w:firstLine="709"/>
        <w:jc w:val="both"/>
        <w:rPr>
          <w:rFonts w:eastAsiaTheme="minorHAnsi"/>
          <w:bCs/>
          <w:color w:val="auto"/>
          <w:sz w:val="26"/>
          <w:szCs w:val="26"/>
          <w:lang w:eastAsia="en-US"/>
        </w:rPr>
      </w:pPr>
      <w:r>
        <w:rPr>
          <w:rFonts w:eastAsiaTheme="minorHAnsi"/>
          <w:bCs/>
          <w:color w:val="auto"/>
          <w:sz w:val="26"/>
          <w:szCs w:val="26"/>
          <w:lang w:eastAsia="en-US"/>
        </w:rPr>
        <w:t>Вместе с тем Комиссия приходит к выводу о том, что вышеуказанное нарушение Закона о контрактной системе не повлияло на результаты определения поставщика (подрядчика, исполнителя), поскольку на участие в Конкурсе подан</w:t>
      </w:r>
      <w:r w:rsidR="00BA034D">
        <w:rPr>
          <w:rFonts w:eastAsiaTheme="minorHAnsi"/>
          <w:bCs/>
          <w:color w:val="auto"/>
          <w:sz w:val="26"/>
          <w:szCs w:val="26"/>
          <w:lang w:eastAsia="en-US"/>
        </w:rPr>
        <w:t>о</w:t>
      </w:r>
      <w:r>
        <w:rPr>
          <w:rFonts w:eastAsiaTheme="minorHAnsi"/>
          <w:bCs/>
          <w:color w:val="auto"/>
          <w:sz w:val="26"/>
          <w:szCs w:val="26"/>
          <w:lang w:eastAsia="en-US"/>
        </w:rPr>
        <w:t xml:space="preserve"> </w:t>
      </w:r>
      <w:r w:rsidR="00194D4F">
        <w:rPr>
          <w:rFonts w:eastAsiaTheme="minorHAnsi"/>
          <w:bCs/>
          <w:color w:val="auto"/>
          <w:sz w:val="26"/>
          <w:szCs w:val="26"/>
          <w:lang w:eastAsia="en-US"/>
        </w:rPr>
        <w:t>8</w:t>
      </w:r>
      <w:r>
        <w:rPr>
          <w:rFonts w:eastAsiaTheme="minorHAnsi"/>
          <w:bCs/>
          <w:color w:val="auto"/>
          <w:sz w:val="26"/>
          <w:szCs w:val="26"/>
          <w:lang w:eastAsia="en-US"/>
        </w:rPr>
        <w:t xml:space="preserve"> заяв</w:t>
      </w:r>
      <w:r w:rsidR="00BA034D">
        <w:rPr>
          <w:rFonts w:eastAsiaTheme="minorHAnsi"/>
          <w:bCs/>
          <w:color w:val="auto"/>
          <w:sz w:val="26"/>
          <w:szCs w:val="26"/>
          <w:lang w:eastAsia="en-US"/>
        </w:rPr>
        <w:t>ок</w:t>
      </w:r>
      <w:r>
        <w:rPr>
          <w:rFonts w:eastAsiaTheme="minorHAnsi"/>
          <w:bCs/>
          <w:color w:val="auto"/>
          <w:sz w:val="26"/>
          <w:szCs w:val="26"/>
          <w:lang w:eastAsia="en-US"/>
        </w:rPr>
        <w:t>, порядок оценки с нарушениям не применялся.</w:t>
      </w:r>
    </w:p>
    <w:p w:rsidR="00BA034D" w:rsidRPr="00194D4F" w:rsidRDefault="00C179AD" w:rsidP="00194D4F">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На основании изложенного и руководствуясь </w:t>
      </w:r>
      <w:hyperlink r:id="rId24" w:history="1">
        <w:r w:rsidRPr="00F016D2">
          <w:rPr>
            <w:rFonts w:eastAsiaTheme="minorHAnsi"/>
            <w:color w:val="auto"/>
            <w:sz w:val="26"/>
            <w:szCs w:val="26"/>
            <w:lang w:eastAsia="en-US"/>
          </w:rPr>
          <w:t>частью 1 статьи 2</w:t>
        </w:r>
      </w:hyperlink>
      <w:r w:rsidRPr="00F016D2">
        <w:rPr>
          <w:rFonts w:eastAsiaTheme="minorHAnsi"/>
          <w:color w:val="auto"/>
          <w:sz w:val="26"/>
          <w:szCs w:val="26"/>
          <w:lang w:eastAsia="en-US"/>
        </w:rPr>
        <w:t xml:space="preserve">, </w:t>
      </w:r>
      <w:hyperlink r:id="rId25" w:history="1">
        <w:r w:rsidRPr="00F016D2">
          <w:rPr>
            <w:rFonts w:eastAsiaTheme="minorHAnsi"/>
            <w:color w:val="auto"/>
            <w:sz w:val="26"/>
            <w:szCs w:val="26"/>
            <w:lang w:eastAsia="en-US"/>
          </w:rPr>
          <w:t>пунктом 1 части 15</w:t>
        </w:r>
      </w:hyperlink>
      <w:r w:rsidRPr="00F016D2">
        <w:rPr>
          <w:rFonts w:eastAsiaTheme="minorHAnsi"/>
          <w:color w:val="auto"/>
          <w:sz w:val="26"/>
          <w:szCs w:val="26"/>
          <w:lang w:eastAsia="en-US"/>
        </w:rPr>
        <w:t xml:space="preserve">, </w:t>
      </w:r>
      <w:hyperlink r:id="rId26" w:history="1">
        <w:r w:rsidRPr="00F016D2">
          <w:rPr>
            <w:rFonts w:eastAsiaTheme="minorHAnsi"/>
            <w:color w:val="auto"/>
            <w:sz w:val="26"/>
            <w:szCs w:val="26"/>
            <w:lang w:eastAsia="en-US"/>
          </w:rPr>
          <w:t>пунктом 2 части 22 статьи 99</w:t>
        </w:r>
      </w:hyperlink>
      <w:r w:rsidRPr="00F016D2">
        <w:rPr>
          <w:rFonts w:eastAsiaTheme="minorHAnsi"/>
          <w:color w:val="auto"/>
          <w:sz w:val="26"/>
          <w:szCs w:val="26"/>
          <w:lang w:eastAsia="en-US"/>
        </w:rPr>
        <w:t xml:space="preserve">, </w:t>
      </w:r>
      <w:hyperlink r:id="rId27" w:history="1">
        <w:r w:rsidRPr="00F016D2">
          <w:rPr>
            <w:rFonts w:eastAsiaTheme="minorHAnsi"/>
            <w:color w:val="auto"/>
            <w:sz w:val="26"/>
            <w:szCs w:val="26"/>
            <w:lang w:eastAsia="en-US"/>
          </w:rPr>
          <w:t>частью 8 статьи 106</w:t>
        </w:r>
      </w:hyperlink>
      <w:r w:rsidRPr="00F016D2">
        <w:rPr>
          <w:rFonts w:eastAsiaTheme="minorHAnsi"/>
          <w:color w:val="auto"/>
          <w:sz w:val="26"/>
          <w:szCs w:val="26"/>
          <w:lang w:eastAsia="en-US"/>
        </w:rPr>
        <w:t xml:space="preserve"> Закона о контрактной системе, Административным </w:t>
      </w:r>
      <w:hyperlink r:id="rId28" w:history="1">
        <w:r w:rsidRPr="00F016D2">
          <w:rPr>
            <w:rFonts w:eastAsiaTheme="minorHAnsi"/>
            <w:color w:val="auto"/>
            <w:sz w:val="26"/>
            <w:szCs w:val="26"/>
            <w:lang w:eastAsia="en-US"/>
          </w:rPr>
          <w:t>регламентом</w:t>
        </w:r>
      </w:hyperlink>
      <w:r w:rsidRPr="00F016D2">
        <w:rPr>
          <w:rFonts w:eastAsiaTheme="minorHAnsi"/>
          <w:color w:val="auto"/>
          <w:sz w:val="26"/>
          <w:szCs w:val="26"/>
          <w:lang w:eastAsia="en-US"/>
        </w:rPr>
        <w:t xml:space="preserve"> Комиссия</w:t>
      </w:r>
    </w:p>
    <w:p w:rsidR="00FC72BC" w:rsidRPr="00F016D2" w:rsidRDefault="0096131A" w:rsidP="001F608F">
      <w:pPr>
        <w:spacing w:before="240" w:after="240" w:line="276" w:lineRule="auto"/>
        <w:ind w:firstLine="697"/>
        <w:jc w:val="center"/>
        <w:rPr>
          <w:b/>
          <w:sz w:val="26"/>
          <w:szCs w:val="26"/>
        </w:rPr>
      </w:pPr>
      <w:r w:rsidRPr="00F016D2">
        <w:rPr>
          <w:b/>
          <w:sz w:val="26"/>
          <w:szCs w:val="26"/>
        </w:rPr>
        <w:t>РЕШИЛА:</w:t>
      </w:r>
    </w:p>
    <w:p w:rsidR="0060449F" w:rsidRPr="009A6535" w:rsidRDefault="00553E99" w:rsidP="00194D4F">
      <w:pPr>
        <w:pStyle w:val="a4"/>
        <w:widowControl/>
        <w:numPr>
          <w:ilvl w:val="0"/>
          <w:numId w:val="2"/>
        </w:numPr>
        <w:tabs>
          <w:tab w:val="left" w:pos="993"/>
        </w:tabs>
        <w:spacing w:line="276" w:lineRule="auto"/>
        <w:jc w:val="both"/>
        <w:rPr>
          <w:bCs/>
          <w:iCs/>
          <w:sz w:val="26"/>
          <w:szCs w:val="26"/>
        </w:rPr>
      </w:pPr>
      <w:r w:rsidRPr="00F016D2">
        <w:rPr>
          <w:bCs/>
          <w:sz w:val="26"/>
          <w:szCs w:val="26"/>
        </w:rPr>
        <w:t>Признать жалобу</w:t>
      </w:r>
      <w:r w:rsidR="008971B9" w:rsidRPr="00F016D2">
        <w:rPr>
          <w:bCs/>
          <w:sz w:val="26"/>
          <w:szCs w:val="26"/>
        </w:rPr>
        <w:t xml:space="preserve"> </w:t>
      </w:r>
      <w:r w:rsidR="00F55ACD" w:rsidRPr="00F55ACD">
        <w:rPr>
          <w:bCs/>
          <w:iCs/>
          <w:sz w:val="26"/>
          <w:szCs w:val="26"/>
        </w:rPr>
        <w:t>ООО «</w:t>
      </w:r>
      <w:r w:rsidR="00194D4F" w:rsidRPr="00194D4F">
        <w:rPr>
          <w:bCs/>
          <w:iCs/>
          <w:sz w:val="26"/>
          <w:szCs w:val="26"/>
        </w:rPr>
        <w:t>РЕПУТАЦИЯ ПРАВА</w:t>
      </w:r>
      <w:r w:rsidR="00F55ACD" w:rsidRPr="00F55ACD">
        <w:rPr>
          <w:bCs/>
          <w:iCs/>
          <w:sz w:val="26"/>
          <w:szCs w:val="26"/>
        </w:rPr>
        <w:t>»</w:t>
      </w:r>
      <w:r w:rsidR="009A6535" w:rsidRPr="009A6535">
        <w:rPr>
          <w:bCs/>
          <w:iCs/>
          <w:sz w:val="26"/>
          <w:szCs w:val="26"/>
        </w:rPr>
        <w:t xml:space="preserve"> </w:t>
      </w:r>
      <w:r w:rsidRPr="009A6535">
        <w:rPr>
          <w:bCs/>
          <w:sz w:val="26"/>
          <w:szCs w:val="26"/>
        </w:rPr>
        <w:t>обоснованной</w:t>
      </w:r>
      <w:r w:rsidR="008971B9" w:rsidRPr="009A6535">
        <w:rPr>
          <w:bCs/>
          <w:sz w:val="26"/>
          <w:szCs w:val="26"/>
        </w:rPr>
        <w:t>.</w:t>
      </w:r>
    </w:p>
    <w:p w:rsidR="00692C6C"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sz w:val="26"/>
          <w:szCs w:val="26"/>
        </w:rPr>
        <w:t>Признать в действиях Заказчика нарушение</w:t>
      </w:r>
      <w:r w:rsidR="00A550C2" w:rsidRPr="00F016D2">
        <w:rPr>
          <w:bCs/>
          <w:sz w:val="26"/>
          <w:szCs w:val="26"/>
        </w:rPr>
        <w:t xml:space="preserve"> </w:t>
      </w:r>
      <w:r w:rsidRPr="00F016D2">
        <w:rPr>
          <w:bCs/>
          <w:sz w:val="26"/>
          <w:szCs w:val="26"/>
        </w:rPr>
        <w:t>пункт</w:t>
      </w:r>
      <w:r w:rsidR="002629BF">
        <w:rPr>
          <w:bCs/>
          <w:sz w:val="26"/>
          <w:szCs w:val="26"/>
        </w:rPr>
        <w:t xml:space="preserve">а </w:t>
      </w:r>
      <w:r w:rsidR="00794773">
        <w:rPr>
          <w:bCs/>
          <w:sz w:val="26"/>
          <w:szCs w:val="26"/>
        </w:rPr>
        <w:t>4</w:t>
      </w:r>
      <w:r w:rsidR="007E6B0A" w:rsidRPr="00F016D2">
        <w:rPr>
          <w:bCs/>
          <w:sz w:val="26"/>
          <w:szCs w:val="26"/>
        </w:rPr>
        <w:t xml:space="preserve"> части </w:t>
      </w:r>
      <w:r w:rsidR="001F608F">
        <w:rPr>
          <w:bCs/>
          <w:sz w:val="26"/>
          <w:szCs w:val="26"/>
        </w:rPr>
        <w:t>2</w:t>
      </w:r>
      <w:r w:rsidRPr="00F016D2">
        <w:rPr>
          <w:bCs/>
          <w:sz w:val="26"/>
          <w:szCs w:val="26"/>
        </w:rPr>
        <w:t xml:space="preserve"> статьи </w:t>
      </w:r>
      <w:r w:rsidR="007E6B0A" w:rsidRPr="00F016D2">
        <w:rPr>
          <w:bCs/>
          <w:sz w:val="26"/>
          <w:szCs w:val="26"/>
        </w:rPr>
        <w:t>42</w:t>
      </w:r>
      <w:r w:rsidR="00C179AD" w:rsidRPr="00F016D2">
        <w:rPr>
          <w:bCs/>
          <w:sz w:val="26"/>
          <w:szCs w:val="26"/>
        </w:rPr>
        <w:t xml:space="preserve"> </w:t>
      </w:r>
      <w:r w:rsidRPr="00F016D2">
        <w:rPr>
          <w:bCs/>
          <w:sz w:val="26"/>
          <w:szCs w:val="26"/>
        </w:rPr>
        <w:t>Закона о контрактной системе.</w:t>
      </w:r>
      <w:r w:rsidR="00C30D88" w:rsidRPr="00F016D2">
        <w:rPr>
          <w:bCs/>
          <w:sz w:val="26"/>
          <w:szCs w:val="26"/>
        </w:rPr>
        <w:t xml:space="preserve"> </w:t>
      </w:r>
    </w:p>
    <w:p w:rsidR="00692C6C" w:rsidRPr="00F016D2"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color w:val="auto"/>
          <w:sz w:val="26"/>
          <w:szCs w:val="26"/>
        </w:rPr>
        <w:t xml:space="preserve">Заказчику, </w:t>
      </w:r>
      <w:r w:rsidR="001E5564" w:rsidRPr="00F016D2">
        <w:rPr>
          <w:bCs/>
          <w:color w:val="auto"/>
          <w:sz w:val="26"/>
          <w:szCs w:val="26"/>
        </w:rPr>
        <w:t>Конкурсной комиссии</w:t>
      </w:r>
      <w:r w:rsidR="00741CCD" w:rsidRPr="00F016D2">
        <w:rPr>
          <w:bCs/>
          <w:color w:val="auto"/>
          <w:sz w:val="26"/>
          <w:szCs w:val="26"/>
        </w:rPr>
        <w:t xml:space="preserve">, </w:t>
      </w:r>
      <w:r w:rsidR="00741CCD" w:rsidRPr="00F016D2">
        <w:rPr>
          <w:bCs/>
          <w:color w:val="000000" w:themeColor="text1"/>
          <w:sz w:val="26"/>
          <w:szCs w:val="26"/>
        </w:rPr>
        <w:t>Оператору электронной площадки</w:t>
      </w:r>
      <w:r w:rsidRPr="00F016D2">
        <w:rPr>
          <w:bCs/>
          <w:color w:val="auto"/>
          <w:sz w:val="26"/>
          <w:szCs w:val="26"/>
        </w:rPr>
        <w:t xml:space="preserve"> обязательное для исполнения предписание об устранении допущенных нарушений </w:t>
      </w:r>
      <w:r w:rsidRPr="00F016D2">
        <w:rPr>
          <w:sz w:val="26"/>
          <w:szCs w:val="26"/>
        </w:rPr>
        <w:t>Закона о контрактной системе</w:t>
      </w:r>
      <w:r w:rsidR="00F55ACD">
        <w:rPr>
          <w:sz w:val="26"/>
          <w:szCs w:val="26"/>
        </w:rPr>
        <w:t xml:space="preserve"> не выдавать</w:t>
      </w:r>
      <w:r w:rsidR="006F17DD">
        <w:rPr>
          <w:bCs/>
          <w:sz w:val="26"/>
          <w:szCs w:val="26"/>
        </w:rPr>
        <w:t>.</w:t>
      </w:r>
    </w:p>
    <w:p w:rsidR="00692C6C" w:rsidRPr="00F016D2" w:rsidRDefault="00717FB5" w:rsidP="004D6737">
      <w:pPr>
        <w:pStyle w:val="a4"/>
        <w:widowControl/>
        <w:numPr>
          <w:ilvl w:val="0"/>
          <w:numId w:val="2"/>
        </w:numPr>
        <w:tabs>
          <w:tab w:val="left" w:pos="851"/>
          <w:tab w:val="left" w:pos="1134"/>
        </w:tabs>
        <w:autoSpaceDE/>
        <w:adjustRightInd/>
        <w:spacing w:before="0" w:line="276" w:lineRule="auto"/>
        <w:ind w:left="0" w:firstLine="709"/>
        <w:jc w:val="both"/>
        <w:rPr>
          <w:bCs/>
          <w:sz w:val="26"/>
          <w:szCs w:val="26"/>
        </w:rPr>
      </w:pPr>
      <w:r>
        <w:rPr>
          <w:sz w:val="26"/>
          <w:szCs w:val="26"/>
        </w:rPr>
        <w:t>Передать м</w:t>
      </w:r>
      <w:r w:rsidR="00692C6C" w:rsidRPr="00F016D2">
        <w:rPr>
          <w:sz w:val="26"/>
          <w:szCs w:val="26"/>
        </w:rPr>
        <w:t>атериалы дел</w:t>
      </w:r>
      <w:r w:rsidR="00B23BC4" w:rsidRPr="00F016D2">
        <w:rPr>
          <w:sz w:val="26"/>
          <w:szCs w:val="26"/>
        </w:rPr>
        <w:t>а</w:t>
      </w:r>
      <w:r w:rsidR="00692C6C" w:rsidRPr="00F016D2">
        <w:rPr>
          <w:sz w:val="26"/>
          <w:szCs w:val="26"/>
        </w:rPr>
        <w:t xml:space="preserve"> от </w:t>
      </w:r>
      <w:r w:rsidR="00F55ACD">
        <w:rPr>
          <w:color w:val="auto"/>
          <w:sz w:val="26"/>
          <w:szCs w:val="26"/>
        </w:rPr>
        <w:t>0</w:t>
      </w:r>
      <w:r w:rsidR="00194D4F">
        <w:rPr>
          <w:color w:val="auto"/>
          <w:sz w:val="26"/>
          <w:szCs w:val="26"/>
        </w:rPr>
        <w:t>5</w:t>
      </w:r>
      <w:r w:rsidR="00603593" w:rsidRPr="00F016D2">
        <w:rPr>
          <w:color w:val="auto"/>
          <w:sz w:val="26"/>
          <w:szCs w:val="26"/>
        </w:rPr>
        <w:t>.</w:t>
      </w:r>
      <w:r w:rsidR="00194D4F">
        <w:rPr>
          <w:color w:val="auto"/>
          <w:sz w:val="26"/>
          <w:szCs w:val="26"/>
        </w:rPr>
        <w:t>05</w:t>
      </w:r>
      <w:r w:rsidR="00692C6C" w:rsidRPr="00F016D2">
        <w:rPr>
          <w:color w:val="auto"/>
          <w:sz w:val="26"/>
          <w:szCs w:val="26"/>
        </w:rPr>
        <w:t>.</w:t>
      </w:r>
      <w:r w:rsidR="00D83A64">
        <w:rPr>
          <w:color w:val="auto"/>
          <w:sz w:val="26"/>
          <w:szCs w:val="26"/>
        </w:rPr>
        <w:t>2023</w:t>
      </w:r>
      <w:r w:rsidR="00692C6C" w:rsidRPr="00F016D2">
        <w:rPr>
          <w:sz w:val="26"/>
          <w:szCs w:val="26"/>
        </w:rPr>
        <w:t xml:space="preserve"> </w:t>
      </w:r>
      <w:r w:rsidR="00A550C2" w:rsidRPr="00F016D2">
        <w:rPr>
          <w:sz w:val="26"/>
          <w:szCs w:val="26"/>
        </w:rPr>
        <w:t xml:space="preserve">№ </w:t>
      </w:r>
      <w:r w:rsidR="00603593" w:rsidRPr="00F016D2">
        <w:rPr>
          <w:bCs/>
          <w:sz w:val="26"/>
          <w:szCs w:val="26"/>
        </w:rPr>
        <w:t>050/06/105-</w:t>
      </w:r>
      <w:r w:rsidR="00194D4F">
        <w:rPr>
          <w:bCs/>
          <w:sz w:val="26"/>
          <w:szCs w:val="26"/>
        </w:rPr>
        <w:t>14760</w:t>
      </w:r>
      <w:r w:rsidR="00603593" w:rsidRPr="00F016D2">
        <w:rPr>
          <w:bCs/>
          <w:sz w:val="26"/>
          <w:szCs w:val="26"/>
        </w:rPr>
        <w:t>/</w:t>
      </w:r>
      <w:r w:rsidR="00D83A64">
        <w:rPr>
          <w:bCs/>
          <w:sz w:val="26"/>
          <w:szCs w:val="26"/>
        </w:rPr>
        <w:t>2023</w:t>
      </w:r>
      <w:r w:rsidR="00AF4035" w:rsidRPr="00F016D2">
        <w:rPr>
          <w:sz w:val="26"/>
          <w:szCs w:val="26"/>
        </w:rPr>
        <w:t xml:space="preserve"> </w:t>
      </w:r>
      <w:r w:rsidR="00692C6C" w:rsidRPr="00F016D2">
        <w:rPr>
          <w:sz w:val="26"/>
          <w:szCs w:val="26"/>
        </w:rPr>
        <w:t>по выявленным нарушениям Закона о контрактной системе</w:t>
      </w:r>
      <w:r w:rsidR="00015713" w:rsidRPr="00F016D2">
        <w:rPr>
          <w:sz w:val="26"/>
          <w:szCs w:val="26"/>
        </w:rPr>
        <w:t xml:space="preserve"> </w:t>
      </w:r>
      <w:r w:rsidR="00692C6C" w:rsidRPr="00F016D2">
        <w:rPr>
          <w:sz w:val="26"/>
          <w:szCs w:val="26"/>
        </w:rPr>
        <w:t>соответствующему должностному лицу Управления для рассмотрения вопроса о возбуждении дел</w:t>
      </w:r>
      <w:r w:rsidR="002629BF">
        <w:rPr>
          <w:sz w:val="26"/>
          <w:szCs w:val="26"/>
        </w:rPr>
        <w:t>а</w:t>
      </w:r>
      <w:r w:rsidR="00692C6C" w:rsidRPr="00F016D2">
        <w:rPr>
          <w:sz w:val="26"/>
          <w:szCs w:val="26"/>
        </w:rPr>
        <w:t xml:space="preserve"> об административных правонарушениях</w:t>
      </w:r>
      <w:r w:rsidR="006F17DD">
        <w:rPr>
          <w:bCs/>
          <w:sz w:val="26"/>
          <w:szCs w:val="26"/>
        </w:rPr>
        <w:t>.</w:t>
      </w:r>
    </w:p>
    <w:p w:rsidR="00560F37" w:rsidRPr="00F016D2" w:rsidRDefault="00692C6C" w:rsidP="004D6737">
      <w:pPr>
        <w:widowControl/>
        <w:spacing w:before="0" w:line="276" w:lineRule="auto"/>
        <w:ind w:firstLine="708"/>
        <w:jc w:val="both"/>
        <w:rPr>
          <w:bCs/>
          <w:sz w:val="26"/>
          <w:szCs w:val="26"/>
        </w:rPr>
      </w:pPr>
      <w:r w:rsidRPr="00F016D2">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560F37" w:rsidRPr="00F016D2">
        <w:rPr>
          <w:bCs/>
          <w:sz w:val="26"/>
          <w:szCs w:val="26"/>
        </w:rPr>
        <w:t>.</w:t>
      </w:r>
    </w:p>
    <w:p w:rsidR="00594E3E" w:rsidRPr="00F016D2" w:rsidRDefault="00594E3E" w:rsidP="004D6737">
      <w:pPr>
        <w:tabs>
          <w:tab w:val="left" w:pos="851"/>
          <w:tab w:val="left" w:pos="902"/>
          <w:tab w:val="left" w:pos="993"/>
        </w:tabs>
        <w:spacing w:before="0" w:line="276" w:lineRule="auto"/>
        <w:ind w:firstLine="0"/>
        <w:jc w:val="both"/>
        <w:rPr>
          <w:bCs/>
          <w:sz w:val="26"/>
          <w:szCs w:val="26"/>
        </w:rPr>
      </w:pPr>
    </w:p>
    <w:p w:rsidR="00253DB5" w:rsidRPr="00E62582" w:rsidRDefault="00253DB5" w:rsidP="00F016D2">
      <w:pPr>
        <w:pStyle w:val="a8"/>
        <w:tabs>
          <w:tab w:val="clear" w:pos="4677"/>
          <w:tab w:val="clear" w:pos="9355"/>
          <w:tab w:val="left" w:pos="2310"/>
        </w:tabs>
        <w:spacing w:line="276" w:lineRule="auto"/>
        <w:ind w:firstLine="0"/>
        <w:rPr>
          <w:color w:val="auto"/>
          <w:sz w:val="24"/>
          <w:szCs w:val="24"/>
        </w:rPr>
      </w:pPr>
    </w:p>
    <w:sectPr w:rsidR="00253DB5" w:rsidRPr="00E62582" w:rsidSect="00486D43">
      <w:headerReference w:type="even" r:id="rId29"/>
      <w:headerReference w:type="default" r:id="rId30"/>
      <w:pgSz w:w="11906" w:h="16838"/>
      <w:pgMar w:top="426"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E9D" w:rsidRDefault="00171E9D" w:rsidP="00F963A7">
      <w:pPr>
        <w:spacing w:before="0"/>
      </w:pPr>
      <w:r>
        <w:separator/>
      </w:r>
    </w:p>
  </w:endnote>
  <w:endnote w:type="continuationSeparator" w:id="0">
    <w:p w:rsidR="00171E9D" w:rsidRDefault="00171E9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E9D" w:rsidRDefault="00171E9D" w:rsidP="00F963A7">
      <w:pPr>
        <w:spacing w:before="0"/>
      </w:pPr>
      <w:r>
        <w:separator/>
      </w:r>
    </w:p>
  </w:footnote>
  <w:footnote w:type="continuationSeparator" w:id="0">
    <w:p w:rsidR="00171E9D" w:rsidRDefault="00171E9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783885"/>
    </w:sdtPr>
    <w:sdtEndPr/>
    <w:sdtContent>
      <w:p w:rsidR="00171E9D" w:rsidRDefault="001E544E" w:rsidP="00BE305D">
        <w:pPr>
          <w:pStyle w:val="a6"/>
          <w:ind w:firstLine="0"/>
          <w:jc w:val="center"/>
        </w:pPr>
        <w:r>
          <w:fldChar w:fldCharType="begin"/>
        </w:r>
        <w:r>
          <w:instrText>PAGE   \* MERGEFORMAT</w:instrText>
        </w:r>
        <w:r>
          <w:fldChar w:fldCharType="separate"/>
        </w:r>
        <w:r w:rsidR="00A10B41">
          <w:rPr>
            <w:noProof/>
          </w:rPr>
          <w:t>2</w:t>
        </w:r>
        <w:r>
          <w:rPr>
            <w:noProof/>
          </w:rPr>
          <w:fldChar w:fldCharType="end"/>
        </w:r>
      </w:p>
    </w:sdtContent>
  </w:sdt>
  <w:p w:rsidR="00171E9D" w:rsidRDefault="00171E9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093920"/>
    </w:sdtPr>
    <w:sdtEndPr>
      <w:rPr>
        <w:sz w:val="28"/>
        <w:szCs w:val="28"/>
      </w:rPr>
    </w:sdtEndPr>
    <w:sdtContent>
      <w:p w:rsidR="00171E9D" w:rsidRPr="00405411" w:rsidRDefault="00171E9D"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A10B41">
          <w:rPr>
            <w:noProof/>
            <w:sz w:val="26"/>
            <w:szCs w:val="26"/>
          </w:rPr>
          <w:t>7</w:t>
        </w:r>
        <w:r w:rsidRPr="0043688B">
          <w:rPr>
            <w:sz w:val="26"/>
            <w:szCs w:val="26"/>
          </w:rPr>
          <w:fldChar w:fldCharType="end"/>
        </w:r>
      </w:p>
    </w:sdtContent>
  </w:sdt>
  <w:p w:rsidR="00171E9D" w:rsidRDefault="00171E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D6E66"/>
    <w:multiLevelType w:val="hybridMultilevel"/>
    <w:tmpl w:val="A3800336"/>
    <w:lvl w:ilvl="0" w:tplc="7FB81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43821760"/>
    <w:multiLevelType w:val="hybridMultilevel"/>
    <w:tmpl w:val="0E2AAB92"/>
    <w:lvl w:ilvl="0" w:tplc="AE1E3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D5150D5"/>
    <w:multiLevelType w:val="hybridMultilevel"/>
    <w:tmpl w:val="6C768908"/>
    <w:lvl w:ilvl="0" w:tplc="58E0E70C">
      <w:start w:val="1"/>
      <w:numFmt w:val="decimal"/>
      <w:lvlText w:val="%1."/>
      <w:lvlJc w:val="left"/>
      <w:pPr>
        <w:ind w:left="1068" w:hanging="360"/>
      </w:pPr>
      <w:rPr>
        <w:rFonts w:hint="default"/>
        <w:sz w:val="26"/>
        <w:szCs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15:restartNumberingAfterBreak="0">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C5B560F"/>
    <w:multiLevelType w:val="hybridMultilevel"/>
    <w:tmpl w:val="8D3A6C1A"/>
    <w:lvl w:ilvl="0" w:tplc="04190011">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B0458A"/>
    <w:multiLevelType w:val="hybridMultilevel"/>
    <w:tmpl w:val="CE94B340"/>
    <w:lvl w:ilvl="0" w:tplc="CC487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4"/>
  </w:num>
  <w:num w:numId="5">
    <w:abstractNumId w:val="16"/>
  </w:num>
  <w:num w:numId="6">
    <w:abstractNumId w:val="18"/>
  </w:num>
  <w:num w:numId="7">
    <w:abstractNumId w:val="17"/>
  </w:num>
  <w:num w:numId="8">
    <w:abstractNumId w:val="1"/>
  </w:num>
  <w:num w:numId="9">
    <w:abstractNumId w:val="13"/>
  </w:num>
  <w:num w:numId="10">
    <w:abstractNumId w:val="14"/>
  </w:num>
  <w:num w:numId="11">
    <w:abstractNumId w:val="3"/>
  </w:num>
  <w:num w:numId="12">
    <w:abstractNumId w:val="12"/>
  </w:num>
  <w:num w:numId="13">
    <w:abstractNumId w:val="9"/>
  </w:num>
  <w:num w:numId="14">
    <w:abstractNumId w:val="5"/>
  </w:num>
  <w:num w:numId="15">
    <w:abstractNumId w:val="2"/>
  </w:num>
  <w:num w:numId="16">
    <w:abstractNumId w:val="11"/>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C1D"/>
    <w:rsid w:val="000031AC"/>
    <w:rsid w:val="00004B5E"/>
    <w:rsid w:val="00004CCB"/>
    <w:rsid w:val="00005DBB"/>
    <w:rsid w:val="00006E69"/>
    <w:rsid w:val="0001243E"/>
    <w:rsid w:val="00015713"/>
    <w:rsid w:val="0002623A"/>
    <w:rsid w:val="00026723"/>
    <w:rsid w:val="00026BEF"/>
    <w:rsid w:val="00026DD7"/>
    <w:rsid w:val="000300E1"/>
    <w:rsid w:val="00030C40"/>
    <w:rsid w:val="00032138"/>
    <w:rsid w:val="0003290C"/>
    <w:rsid w:val="00034A00"/>
    <w:rsid w:val="00035AEB"/>
    <w:rsid w:val="00036731"/>
    <w:rsid w:val="00036A5D"/>
    <w:rsid w:val="0003704D"/>
    <w:rsid w:val="000406F7"/>
    <w:rsid w:val="000479A3"/>
    <w:rsid w:val="00050150"/>
    <w:rsid w:val="000505A4"/>
    <w:rsid w:val="00053190"/>
    <w:rsid w:val="0005323D"/>
    <w:rsid w:val="00053B02"/>
    <w:rsid w:val="00053CB1"/>
    <w:rsid w:val="00055676"/>
    <w:rsid w:val="00056810"/>
    <w:rsid w:val="00061255"/>
    <w:rsid w:val="0006188A"/>
    <w:rsid w:val="00061E0A"/>
    <w:rsid w:val="00062C5A"/>
    <w:rsid w:val="00062E5E"/>
    <w:rsid w:val="00064354"/>
    <w:rsid w:val="00065F9B"/>
    <w:rsid w:val="00066914"/>
    <w:rsid w:val="00067FE5"/>
    <w:rsid w:val="00071804"/>
    <w:rsid w:val="00072563"/>
    <w:rsid w:val="000731DC"/>
    <w:rsid w:val="00075418"/>
    <w:rsid w:val="00075637"/>
    <w:rsid w:val="00075B18"/>
    <w:rsid w:val="000818FE"/>
    <w:rsid w:val="00083313"/>
    <w:rsid w:val="0008480F"/>
    <w:rsid w:val="00090552"/>
    <w:rsid w:val="000915D9"/>
    <w:rsid w:val="00092FA2"/>
    <w:rsid w:val="000930D5"/>
    <w:rsid w:val="00093E04"/>
    <w:rsid w:val="00096948"/>
    <w:rsid w:val="000A0529"/>
    <w:rsid w:val="000A183B"/>
    <w:rsid w:val="000A4685"/>
    <w:rsid w:val="000A548A"/>
    <w:rsid w:val="000A6942"/>
    <w:rsid w:val="000B0E6C"/>
    <w:rsid w:val="000B1F25"/>
    <w:rsid w:val="000B2789"/>
    <w:rsid w:val="000B330D"/>
    <w:rsid w:val="000B7143"/>
    <w:rsid w:val="000C19D2"/>
    <w:rsid w:val="000C5FB1"/>
    <w:rsid w:val="000C6B6C"/>
    <w:rsid w:val="000D2788"/>
    <w:rsid w:val="000D57CE"/>
    <w:rsid w:val="000D5C39"/>
    <w:rsid w:val="000E1CBD"/>
    <w:rsid w:val="000E3D64"/>
    <w:rsid w:val="000E6724"/>
    <w:rsid w:val="000F021F"/>
    <w:rsid w:val="000F23CC"/>
    <w:rsid w:val="000F30E7"/>
    <w:rsid w:val="000F34F1"/>
    <w:rsid w:val="000F463B"/>
    <w:rsid w:val="000F5D2C"/>
    <w:rsid w:val="00101069"/>
    <w:rsid w:val="0010183C"/>
    <w:rsid w:val="00101B5C"/>
    <w:rsid w:val="0010244B"/>
    <w:rsid w:val="001030D6"/>
    <w:rsid w:val="00104B4F"/>
    <w:rsid w:val="00106E7A"/>
    <w:rsid w:val="00110304"/>
    <w:rsid w:val="0011357B"/>
    <w:rsid w:val="00114A0C"/>
    <w:rsid w:val="001155F5"/>
    <w:rsid w:val="0011580C"/>
    <w:rsid w:val="00116577"/>
    <w:rsid w:val="00116C13"/>
    <w:rsid w:val="001219F5"/>
    <w:rsid w:val="001223DB"/>
    <w:rsid w:val="00122CD4"/>
    <w:rsid w:val="001232C8"/>
    <w:rsid w:val="001338E4"/>
    <w:rsid w:val="00137CFC"/>
    <w:rsid w:val="00141666"/>
    <w:rsid w:val="00161481"/>
    <w:rsid w:val="00161559"/>
    <w:rsid w:val="001620AC"/>
    <w:rsid w:val="001624AD"/>
    <w:rsid w:val="00162D1C"/>
    <w:rsid w:val="00162F73"/>
    <w:rsid w:val="00163E11"/>
    <w:rsid w:val="001647AB"/>
    <w:rsid w:val="00165BA3"/>
    <w:rsid w:val="0016652F"/>
    <w:rsid w:val="00171E9D"/>
    <w:rsid w:val="00172C63"/>
    <w:rsid w:val="001730FB"/>
    <w:rsid w:val="0017506D"/>
    <w:rsid w:val="0017689F"/>
    <w:rsid w:val="00176FFE"/>
    <w:rsid w:val="001770A8"/>
    <w:rsid w:val="00177A18"/>
    <w:rsid w:val="00177AD4"/>
    <w:rsid w:val="001801B2"/>
    <w:rsid w:val="001834CE"/>
    <w:rsid w:val="00183F55"/>
    <w:rsid w:val="00187AF0"/>
    <w:rsid w:val="001903C2"/>
    <w:rsid w:val="0019366A"/>
    <w:rsid w:val="00194D4F"/>
    <w:rsid w:val="0019568E"/>
    <w:rsid w:val="00196F62"/>
    <w:rsid w:val="00197077"/>
    <w:rsid w:val="001A50D8"/>
    <w:rsid w:val="001A7248"/>
    <w:rsid w:val="001B03C3"/>
    <w:rsid w:val="001B2B3A"/>
    <w:rsid w:val="001B4214"/>
    <w:rsid w:val="001B4F20"/>
    <w:rsid w:val="001B6412"/>
    <w:rsid w:val="001B6824"/>
    <w:rsid w:val="001B6C87"/>
    <w:rsid w:val="001C0009"/>
    <w:rsid w:val="001C0DB8"/>
    <w:rsid w:val="001C2F47"/>
    <w:rsid w:val="001C458E"/>
    <w:rsid w:val="001C5617"/>
    <w:rsid w:val="001C650C"/>
    <w:rsid w:val="001C7900"/>
    <w:rsid w:val="001D47A1"/>
    <w:rsid w:val="001D5D25"/>
    <w:rsid w:val="001D72CA"/>
    <w:rsid w:val="001D792F"/>
    <w:rsid w:val="001D7AB2"/>
    <w:rsid w:val="001E17FE"/>
    <w:rsid w:val="001E3A50"/>
    <w:rsid w:val="001E544E"/>
    <w:rsid w:val="001E5564"/>
    <w:rsid w:val="001E6F79"/>
    <w:rsid w:val="001F25E8"/>
    <w:rsid w:val="001F608F"/>
    <w:rsid w:val="001F693F"/>
    <w:rsid w:val="002037F3"/>
    <w:rsid w:val="00203AE0"/>
    <w:rsid w:val="002049FA"/>
    <w:rsid w:val="002059AC"/>
    <w:rsid w:val="00205C89"/>
    <w:rsid w:val="002101A4"/>
    <w:rsid w:val="0021414D"/>
    <w:rsid w:val="00214EA6"/>
    <w:rsid w:val="0021634D"/>
    <w:rsid w:val="00222EE4"/>
    <w:rsid w:val="00223813"/>
    <w:rsid w:val="00225C37"/>
    <w:rsid w:val="00227F80"/>
    <w:rsid w:val="0023082E"/>
    <w:rsid w:val="0023482C"/>
    <w:rsid w:val="0023502B"/>
    <w:rsid w:val="00235A81"/>
    <w:rsid w:val="00241AD4"/>
    <w:rsid w:val="002441F5"/>
    <w:rsid w:val="00246BD1"/>
    <w:rsid w:val="00250B23"/>
    <w:rsid w:val="00252465"/>
    <w:rsid w:val="00253DB5"/>
    <w:rsid w:val="002549B4"/>
    <w:rsid w:val="00256B28"/>
    <w:rsid w:val="002629BF"/>
    <w:rsid w:val="002633ED"/>
    <w:rsid w:val="00265709"/>
    <w:rsid w:val="0026580B"/>
    <w:rsid w:val="002661F1"/>
    <w:rsid w:val="00271043"/>
    <w:rsid w:val="002738F2"/>
    <w:rsid w:val="00273FDE"/>
    <w:rsid w:val="0027508A"/>
    <w:rsid w:val="002753AF"/>
    <w:rsid w:val="0027697F"/>
    <w:rsid w:val="00276B29"/>
    <w:rsid w:val="002804B4"/>
    <w:rsid w:val="0028149F"/>
    <w:rsid w:val="002827FB"/>
    <w:rsid w:val="00283B8D"/>
    <w:rsid w:val="00285F76"/>
    <w:rsid w:val="00286ED1"/>
    <w:rsid w:val="00290A60"/>
    <w:rsid w:val="00291269"/>
    <w:rsid w:val="0029272B"/>
    <w:rsid w:val="0029381E"/>
    <w:rsid w:val="002953F8"/>
    <w:rsid w:val="00296B84"/>
    <w:rsid w:val="00296C2D"/>
    <w:rsid w:val="00297B67"/>
    <w:rsid w:val="002A409E"/>
    <w:rsid w:val="002A7AA8"/>
    <w:rsid w:val="002B5445"/>
    <w:rsid w:val="002B5942"/>
    <w:rsid w:val="002C0054"/>
    <w:rsid w:val="002C1E03"/>
    <w:rsid w:val="002C3F15"/>
    <w:rsid w:val="002C5F49"/>
    <w:rsid w:val="002C6331"/>
    <w:rsid w:val="002C70E1"/>
    <w:rsid w:val="002D297E"/>
    <w:rsid w:val="002D3005"/>
    <w:rsid w:val="002D54E0"/>
    <w:rsid w:val="002D695F"/>
    <w:rsid w:val="002D6FE3"/>
    <w:rsid w:val="002D7475"/>
    <w:rsid w:val="002E2456"/>
    <w:rsid w:val="002E38A2"/>
    <w:rsid w:val="002F1953"/>
    <w:rsid w:val="002F5495"/>
    <w:rsid w:val="002F7271"/>
    <w:rsid w:val="002F7486"/>
    <w:rsid w:val="00300148"/>
    <w:rsid w:val="00300FFB"/>
    <w:rsid w:val="003028BC"/>
    <w:rsid w:val="003059E1"/>
    <w:rsid w:val="003064EB"/>
    <w:rsid w:val="00307536"/>
    <w:rsid w:val="003076DE"/>
    <w:rsid w:val="003136D1"/>
    <w:rsid w:val="0031478F"/>
    <w:rsid w:val="00320119"/>
    <w:rsid w:val="003208C6"/>
    <w:rsid w:val="00324BDD"/>
    <w:rsid w:val="00325A6F"/>
    <w:rsid w:val="00330F15"/>
    <w:rsid w:val="00331F15"/>
    <w:rsid w:val="003327DE"/>
    <w:rsid w:val="003328CC"/>
    <w:rsid w:val="00333F25"/>
    <w:rsid w:val="00337D0A"/>
    <w:rsid w:val="00340B72"/>
    <w:rsid w:val="00341F21"/>
    <w:rsid w:val="00344CA7"/>
    <w:rsid w:val="003456DB"/>
    <w:rsid w:val="0035091C"/>
    <w:rsid w:val="00356066"/>
    <w:rsid w:val="00357468"/>
    <w:rsid w:val="00362A71"/>
    <w:rsid w:val="00365531"/>
    <w:rsid w:val="00365D71"/>
    <w:rsid w:val="00365F2C"/>
    <w:rsid w:val="00367234"/>
    <w:rsid w:val="00372928"/>
    <w:rsid w:val="00374202"/>
    <w:rsid w:val="00374453"/>
    <w:rsid w:val="003745C3"/>
    <w:rsid w:val="003762C7"/>
    <w:rsid w:val="003814C7"/>
    <w:rsid w:val="00383CCC"/>
    <w:rsid w:val="003844A3"/>
    <w:rsid w:val="00384AB4"/>
    <w:rsid w:val="0038760A"/>
    <w:rsid w:val="00390D97"/>
    <w:rsid w:val="003935E3"/>
    <w:rsid w:val="00393602"/>
    <w:rsid w:val="003942AB"/>
    <w:rsid w:val="00396160"/>
    <w:rsid w:val="003962A8"/>
    <w:rsid w:val="003966A2"/>
    <w:rsid w:val="003A032F"/>
    <w:rsid w:val="003A07CA"/>
    <w:rsid w:val="003A168C"/>
    <w:rsid w:val="003A3C55"/>
    <w:rsid w:val="003A3C5C"/>
    <w:rsid w:val="003A6F3E"/>
    <w:rsid w:val="003B0031"/>
    <w:rsid w:val="003B07D1"/>
    <w:rsid w:val="003B0CAB"/>
    <w:rsid w:val="003B4224"/>
    <w:rsid w:val="003B533D"/>
    <w:rsid w:val="003B598F"/>
    <w:rsid w:val="003B785D"/>
    <w:rsid w:val="003C0006"/>
    <w:rsid w:val="003C0F83"/>
    <w:rsid w:val="003C15BE"/>
    <w:rsid w:val="003C228A"/>
    <w:rsid w:val="003C297D"/>
    <w:rsid w:val="003C2EE6"/>
    <w:rsid w:val="003C688E"/>
    <w:rsid w:val="003C6EC4"/>
    <w:rsid w:val="003E2B2C"/>
    <w:rsid w:val="003E36BA"/>
    <w:rsid w:val="003E4EC0"/>
    <w:rsid w:val="004001CF"/>
    <w:rsid w:val="00400551"/>
    <w:rsid w:val="00400A04"/>
    <w:rsid w:val="0040143F"/>
    <w:rsid w:val="00401B5D"/>
    <w:rsid w:val="00401C20"/>
    <w:rsid w:val="00402464"/>
    <w:rsid w:val="00404E50"/>
    <w:rsid w:val="00405411"/>
    <w:rsid w:val="004060F3"/>
    <w:rsid w:val="004106FE"/>
    <w:rsid w:val="00411AF4"/>
    <w:rsid w:val="00412220"/>
    <w:rsid w:val="0041541B"/>
    <w:rsid w:val="00416906"/>
    <w:rsid w:val="00420AAC"/>
    <w:rsid w:val="00426642"/>
    <w:rsid w:val="00426D93"/>
    <w:rsid w:val="00427708"/>
    <w:rsid w:val="00431006"/>
    <w:rsid w:val="00431744"/>
    <w:rsid w:val="00434B97"/>
    <w:rsid w:val="00434F93"/>
    <w:rsid w:val="00436079"/>
    <w:rsid w:val="0043688B"/>
    <w:rsid w:val="0043766F"/>
    <w:rsid w:val="004400DB"/>
    <w:rsid w:val="0044037F"/>
    <w:rsid w:val="00442984"/>
    <w:rsid w:val="00444FA3"/>
    <w:rsid w:val="00445EEF"/>
    <w:rsid w:val="00446681"/>
    <w:rsid w:val="004512DD"/>
    <w:rsid w:val="0045213A"/>
    <w:rsid w:val="00454767"/>
    <w:rsid w:val="004632E4"/>
    <w:rsid w:val="0046404A"/>
    <w:rsid w:val="00465F66"/>
    <w:rsid w:val="0046629E"/>
    <w:rsid w:val="00467F8F"/>
    <w:rsid w:val="0047129A"/>
    <w:rsid w:val="004727A7"/>
    <w:rsid w:val="004743A3"/>
    <w:rsid w:val="0047451D"/>
    <w:rsid w:val="004746FB"/>
    <w:rsid w:val="00474848"/>
    <w:rsid w:val="00477F6F"/>
    <w:rsid w:val="00480EC4"/>
    <w:rsid w:val="004813BE"/>
    <w:rsid w:val="00481C22"/>
    <w:rsid w:val="00481E31"/>
    <w:rsid w:val="004839BC"/>
    <w:rsid w:val="00486D43"/>
    <w:rsid w:val="0049129C"/>
    <w:rsid w:val="00493480"/>
    <w:rsid w:val="00493C85"/>
    <w:rsid w:val="00494785"/>
    <w:rsid w:val="004961F7"/>
    <w:rsid w:val="00496476"/>
    <w:rsid w:val="004A253E"/>
    <w:rsid w:val="004A2CFD"/>
    <w:rsid w:val="004A36EA"/>
    <w:rsid w:val="004A65E6"/>
    <w:rsid w:val="004A676D"/>
    <w:rsid w:val="004B0471"/>
    <w:rsid w:val="004B2563"/>
    <w:rsid w:val="004B3555"/>
    <w:rsid w:val="004B38CC"/>
    <w:rsid w:val="004B395F"/>
    <w:rsid w:val="004B7E09"/>
    <w:rsid w:val="004C0BBD"/>
    <w:rsid w:val="004C2407"/>
    <w:rsid w:val="004C67E8"/>
    <w:rsid w:val="004D056B"/>
    <w:rsid w:val="004D1166"/>
    <w:rsid w:val="004D2767"/>
    <w:rsid w:val="004D2E8F"/>
    <w:rsid w:val="004D5D4C"/>
    <w:rsid w:val="004D6737"/>
    <w:rsid w:val="004D7327"/>
    <w:rsid w:val="004F1CEC"/>
    <w:rsid w:val="004F241E"/>
    <w:rsid w:val="004F6A8F"/>
    <w:rsid w:val="00500948"/>
    <w:rsid w:val="00500F24"/>
    <w:rsid w:val="00504288"/>
    <w:rsid w:val="0050477B"/>
    <w:rsid w:val="005060E8"/>
    <w:rsid w:val="00506163"/>
    <w:rsid w:val="00507E98"/>
    <w:rsid w:val="00514678"/>
    <w:rsid w:val="00514821"/>
    <w:rsid w:val="005149A2"/>
    <w:rsid w:val="00515262"/>
    <w:rsid w:val="00520D7F"/>
    <w:rsid w:val="00522BCF"/>
    <w:rsid w:val="0052355C"/>
    <w:rsid w:val="00524283"/>
    <w:rsid w:val="0052438A"/>
    <w:rsid w:val="0052499A"/>
    <w:rsid w:val="00526218"/>
    <w:rsid w:val="00530004"/>
    <w:rsid w:val="0053379A"/>
    <w:rsid w:val="0053459E"/>
    <w:rsid w:val="0053679A"/>
    <w:rsid w:val="005408E5"/>
    <w:rsid w:val="00541F29"/>
    <w:rsid w:val="005427A7"/>
    <w:rsid w:val="005454E6"/>
    <w:rsid w:val="00551638"/>
    <w:rsid w:val="00553E99"/>
    <w:rsid w:val="00555A8C"/>
    <w:rsid w:val="005560F9"/>
    <w:rsid w:val="00556531"/>
    <w:rsid w:val="00556881"/>
    <w:rsid w:val="00557622"/>
    <w:rsid w:val="00560F37"/>
    <w:rsid w:val="005612F7"/>
    <w:rsid w:val="005629D2"/>
    <w:rsid w:val="00565913"/>
    <w:rsid w:val="00566718"/>
    <w:rsid w:val="005707CC"/>
    <w:rsid w:val="0057136F"/>
    <w:rsid w:val="00572F70"/>
    <w:rsid w:val="00573D06"/>
    <w:rsid w:val="00573D97"/>
    <w:rsid w:val="0057413E"/>
    <w:rsid w:val="00576E58"/>
    <w:rsid w:val="00577CC2"/>
    <w:rsid w:val="005840C8"/>
    <w:rsid w:val="00585F81"/>
    <w:rsid w:val="005906C6"/>
    <w:rsid w:val="00594E3E"/>
    <w:rsid w:val="00595DA5"/>
    <w:rsid w:val="0059764C"/>
    <w:rsid w:val="005A2E0C"/>
    <w:rsid w:val="005A4427"/>
    <w:rsid w:val="005A584F"/>
    <w:rsid w:val="005B0FDD"/>
    <w:rsid w:val="005B319B"/>
    <w:rsid w:val="005B5867"/>
    <w:rsid w:val="005B7796"/>
    <w:rsid w:val="005C17FC"/>
    <w:rsid w:val="005C1E98"/>
    <w:rsid w:val="005C77CD"/>
    <w:rsid w:val="005D0751"/>
    <w:rsid w:val="005D2C92"/>
    <w:rsid w:val="005D7D45"/>
    <w:rsid w:val="005E29E7"/>
    <w:rsid w:val="005E38D5"/>
    <w:rsid w:val="005E4359"/>
    <w:rsid w:val="005E63CA"/>
    <w:rsid w:val="005E7910"/>
    <w:rsid w:val="005F0A82"/>
    <w:rsid w:val="005F4614"/>
    <w:rsid w:val="005F66AD"/>
    <w:rsid w:val="005F7752"/>
    <w:rsid w:val="00601A2B"/>
    <w:rsid w:val="0060200F"/>
    <w:rsid w:val="00603593"/>
    <w:rsid w:val="00603C6D"/>
    <w:rsid w:val="0060449F"/>
    <w:rsid w:val="0060721F"/>
    <w:rsid w:val="00607BAE"/>
    <w:rsid w:val="006107A6"/>
    <w:rsid w:val="00610B17"/>
    <w:rsid w:val="00616376"/>
    <w:rsid w:val="0061727A"/>
    <w:rsid w:val="00620438"/>
    <w:rsid w:val="00621311"/>
    <w:rsid w:val="00621540"/>
    <w:rsid w:val="006223BE"/>
    <w:rsid w:val="006236BF"/>
    <w:rsid w:val="006239BF"/>
    <w:rsid w:val="006239F5"/>
    <w:rsid w:val="00626326"/>
    <w:rsid w:val="006301A9"/>
    <w:rsid w:val="00632788"/>
    <w:rsid w:val="00632B53"/>
    <w:rsid w:val="00632E75"/>
    <w:rsid w:val="00633A90"/>
    <w:rsid w:val="00634FD7"/>
    <w:rsid w:val="0063511B"/>
    <w:rsid w:val="006373D5"/>
    <w:rsid w:val="00637D6D"/>
    <w:rsid w:val="00641531"/>
    <w:rsid w:val="00642874"/>
    <w:rsid w:val="00644270"/>
    <w:rsid w:val="00650141"/>
    <w:rsid w:val="00651541"/>
    <w:rsid w:val="00652B82"/>
    <w:rsid w:val="00655943"/>
    <w:rsid w:val="00656131"/>
    <w:rsid w:val="00656E9C"/>
    <w:rsid w:val="00656EA5"/>
    <w:rsid w:val="00664126"/>
    <w:rsid w:val="006644E5"/>
    <w:rsid w:val="00665357"/>
    <w:rsid w:val="0066553F"/>
    <w:rsid w:val="00667959"/>
    <w:rsid w:val="00672743"/>
    <w:rsid w:val="00672D7D"/>
    <w:rsid w:val="006733B5"/>
    <w:rsid w:val="0067511A"/>
    <w:rsid w:val="0067527E"/>
    <w:rsid w:val="00677B29"/>
    <w:rsid w:val="00682E89"/>
    <w:rsid w:val="00684CB8"/>
    <w:rsid w:val="00692C6C"/>
    <w:rsid w:val="006935F7"/>
    <w:rsid w:val="0069412D"/>
    <w:rsid w:val="00694486"/>
    <w:rsid w:val="00695BF9"/>
    <w:rsid w:val="0069707C"/>
    <w:rsid w:val="006A0D34"/>
    <w:rsid w:val="006A4B58"/>
    <w:rsid w:val="006A6BE3"/>
    <w:rsid w:val="006B1FD1"/>
    <w:rsid w:val="006B273C"/>
    <w:rsid w:val="006B2BBB"/>
    <w:rsid w:val="006B46CE"/>
    <w:rsid w:val="006B6970"/>
    <w:rsid w:val="006C2584"/>
    <w:rsid w:val="006C2C5E"/>
    <w:rsid w:val="006C3C9E"/>
    <w:rsid w:val="006C4537"/>
    <w:rsid w:val="006C59ED"/>
    <w:rsid w:val="006C5A85"/>
    <w:rsid w:val="006D1C7B"/>
    <w:rsid w:val="006E0137"/>
    <w:rsid w:val="006E1F84"/>
    <w:rsid w:val="006E25DB"/>
    <w:rsid w:val="006E2C95"/>
    <w:rsid w:val="006E5B00"/>
    <w:rsid w:val="006E77EB"/>
    <w:rsid w:val="006F086B"/>
    <w:rsid w:val="006F09A9"/>
    <w:rsid w:val="006F15F9"/>
    <w:rsid w:val="006F17DD"/>
    <w:rsid w:val="006F26D2"/>
    <w:rsid w:val="006F5B96"/>
    <w:rsid w:val="006F7708"/>
    <w:rsid w:val="006F77A3"/>
    <w:rsid w:val="00700BEB"/>
    <w:rsid w:val="00704110"/>
    <w:rsid w:val="0071226E"/>
    <w:rsid w:val="00713FAC"/>
    <w:rsid w:val="00714732"/>
    <w:rsid w:val="00714D53"/>
    <w:rsid w:val="00715B77"/>
    <w:rsid w:val="007162ED"/>
    <w:rsid w:val="007178D1"/>
    <w:rsid w:val="00717FB5"/>
    <w:rsid w:val="00722CE7"/>
    <w:rsid w:val="007255A5"/>
    <w:rsid w:val="00726C62"/>
    <w:rsid w:val="007276D1"/>
    <w:rsid w:val="007320AE"/>
    <w:rsid w:val="0073605D"/>
    <w:rsid w:val="007368AB"/>
    <w:rsid w:val="00736AE3"/>
    <w:rsid w:val="00736B9D"/>
    <w:rsid w:val="00741010"/>
    <w:rsid w:val="00741CCD"/>
    <w:rsid w:val="00746BFF"/>
    <w:rsid w:val="007479E4"/>
    <w:rsid w:val="00751166"/>
    <w:rsid w:val="00752059"/>
    <w:rsid w:val="00753F27"/>
    <w:rsid w:val="00754174"/>
    <w:rsid w:val="00754CCD"/>
    <w:rsid w:val="00761802"/>
    <w:rsid w:val="00762A14"/>
    <w:rsid w:val="007658E3"/>
    <w:rsid w:val="00765BDD"/>
    <w:rsid w:val="0077102C"/>
    <w:rsid w:val="00772338"/>
    <w:rsid w:val="0077409D"/>
    <w:rsid w:val="0077528D"/>
    <w:rsid w:val="00775A2C"/>
    <w:rsid w:val="00777205"/>
    <w:rsid w:val="00777915"/>
    <w:rsid w:val="00782C3F"/>
    <w:rsid w:val="00783183"/>
    <w:rsid w:val="00783388"/>
    <w:rsid w:val="0078757E"/>
    <w:rsid w:val="007911E3"/>
    <w:rsid w:val="007940FC"/>
    <w:rsid w:val="00794773"/>
    <w:rsid w:val="00794BE1"/>
    <w:rsid w:val="007957EA"/>
    <w:rsid w:val="00795CCB"/>
    <w:rsid w:val="00797F15"/>
    <w:rsid w:val="007A2829"/>
    <w:rsid w:val="007A283C"/>
    <w:rsid w:val="007A2CAE"/>
    <w:rsid w:val="007A3232"/>
    <w:rsid w:val="007A5CEA"/>
    <w:rsid w:val="007A6648"/>
    <w:rsid w:val="007B70B8"/>
    <w:rsid w:val="007B717E"/>
    <w:rsid w:val="007C0D71"/>
    <w:rsid w:val="007C1179"/>
    <w:rsid w:val="007C14F7"/>
    <w:rsid w:val="007C18E9"/>
    <w:rsid w:val="007C388F"/>
    <w:rsid w:val="007C4A6A"/>
    <w:rsid w:val="007C713E"/>
    <w:rsid w:val="007D0351"/>
    <w:rsid w:val="007D09A7"/>
    <w:rsid w:val="007D2FA2"/>
    <w:rsid w:val="007D3CAC"/>
    <w:rsid w:val="007D41F9"/>
    <w:rsid w:val="007D5B5C"/>
    <w:rsid w:val="007D630B"/>
    <w:rsid w:val="007D6CD3"/>
    <w:rsid w:val="007D6FD7"/>
    <w:rsid w:val="007D72C8"/>
    <w:rsid w:val="007D7FFA"/>
    <w:rsid w:val="007E1089"/>
    <w:rsid w:val="007E1AEA"/>
    <w:rsid w:val="007E29A4"/>
    <w:rsid w:val="007E59AE"/>
    <w:rsid w:val="007E6B0A"/>
    <w:rsid w:val="007E769F"/>
    <w:rsid w:val="007F146E"/>
    <w:rsid w:val="007F492A"/>
    <w:rsid w:val="007F78C3"/>
    <w:rsid w:val="007F7E2F"/>
    <w:rsid w:val="007F7FE9"/>
    <w:rsid w:val="00800E7A"/>
    <w:rsid w:val="008024DB"/>
    <w:rsid w:val="00802BE0"/>
    <w:rsid w:val="00805AC5"/>
    <w:rsid w:val="008149FB"/>
    <w:rsid w:val="0081583F"/>
    <w:rsid w:val="00816D73"/>
    <w:rsid w:val="00817871"/>
    <w:rsid w:val="00817F1A"/>
    <w:rsid w:val="008206A3"/>
    <w:rsid w:val="00820ABD"/>
    <w:rsid w:val="00820B3C"/>
    <w:rsid w:val="008257CD"/>
    <w:rsid w:val="00825BDD"/>
    <w:rsid w:val="0082624D"/>
    <w:rsid w:val="00826C41"/>
    <w:rsid w:val="008300E6"/>
    <w:rsid w:val="00832AFF"/>
    <w:rsid w:val="00834242"/>
    <w:rsid w:val="008348AF"/>
    <w:rsid w:val="00834D13"/>
    <w:rsid w:val="00840501"/>
    <w:rsid w:val="00841123"/>
    <w:rsid w:val="00841EA1"/>
    <w:rsid w:val="00842D21"/>
    <w:rsid w:val="00844EC0"/>
    <w:rsid w:val="008513F7"/>
    <w:rsid w:val="00851419"/>
    <w:rsid w:val="00860DD1"/>
    <w:rsid w:val="00862256"/>
    <w:rsid w:val="00863F83"/>
    <w:rsid w:val="008649F9"/>
    <w:rsid w:val="00864DE6"/>
    <w:rsid w:val="00865F03"/>
    <w:rsid w:val="008668DE"/>
    <w:rsid w:val="0087189D"/>
    <w:rsid w:val="008777A4"/>
    <w:rsid w:val="00883838"/>
    <w:rsid w:val="008868FE"/>
    <w:rsid w:val="00886AE3"/>
    <w:rsid w:val="00890310"/>
    <w:rsid w:val="008939D3"/>
    <w:rsid w:val="00894C0E"/>
    <w:rsid w:val="008952BC"/>
    <w:rsid w:val="008963DA"/>
    <w:rsid w:val="008964D3"/>
    <w:rsid w:val="008971B9"/>
    <w:rsid w:val="0089784C"/>
    <w:rsid w:val="008A244A"/>
    <w:rsid w:val="008A4BEC"/>
    <w:rsid w:val="008A5695"/>
    <w:rsid w:val="008B0C47"/>
    <w:rsid w:val="008B3D61"/>
    <w:rsid w:val="008B4A03"/>
    <w:rsid w:val="008B5F3C"/>
    <w:rsid w:val="008B728A"/>
    <w:rsid w:val="008B7864"/>
    <w:rsid w:val="008B7B91"/>
    <w:rsid w:val="008C16BF"/>
    <w:rsid w:val="008C2B36"/>
    <w:rsid w:val="008C31C7"/>
    <w:rsid w:val="008C5012"/>
    <w:rsid w:val="008C6301"/>
    <w:rsid w:val="008C6410"/>
    <w:rsid w:val="008C6C0E"/>
    <w:rsid w:val="008C713E"/>
    <w:rsid w:val="008C7909"/>
    <w:rsid w:val="008D15CD"/>
    <w:rsid w:val="008D29C4"/>
    <w:rsid w:val="008D67C9"/>
    <w:rsid w:val="008D6D89"/>
    <w:rsid w:val="008D7D17"/>
    <w:rsid w:val="008E100D"/>
    <w:rsid w:val="008F1643"/>
    <w:rsid w:val="008F2DF5"/>
    <w:rsid w:val="008F35BD"/>
    <w:rsid w:val="008F46E4"/>
    <w:rsid w:val="008F5BDF"/>
    <w:rsid w:val="008F5D78"/>
    <w:rsid w:val="009028E2"/>
    <w:rsid w:val="00902E00"/>
    <w:rsid w:val="00905328"/>
    <w:rsid w:val="00905E90"/>
    <w:rsid w:val="009121A4"/>
    <w:rsid w:val="00912615"/>
    <w:rsid w:val="00913C0D"/>
    <w:rsid w:val="00914EE6"/>
    <w:rsid w:val="00915EAC"/>
    <w:rsid w:val="00916C4E"/>
    <w:rsid w:val="009203DD"/>
    <w:rsid w:val="009266C2"/>
    <w:rsid w:val="009271F5"/>
    <w:rsid w:val="0092761F"/>
    <w:rsid w:val="00927A1F"/>
    <w:rsid w:val="00932BD9"/>
    <w:rsid w:val="00932D04"/>
    <w:rsid w:val="009333FA"/>
    <w:rsid w:val="00936D96"/>
    <w:rsid w:val="00937979"/>
    <w:rsid w:val="009419DC"/>
    <w:rsid w:val="00941C1B"/>
    <w:rsid w:val="009439F3"/>
    <w:rsid w:val="00944724"/>
    <w:rsid w:val="00946DA4"/>
    <w:rsid w:val="00950B97"/>
    <w:rsid w:val="00951504"/>
    <w:rsid w:val="00951E41"/>
    <w:rsid w:val="00955142"/>
    <w:rsid w:val="009554A8"/>
    <w:rsid w:val="009556B0"/>
    <w:rsid w:val="009610F4"/>
    <w:rsid w:val="0096131A"/>
    <w:rsid w:val="009639A0"/>
    <w:rsid w:val="00963C6F"/>
    <w:rsid w:val="009643DB"/>
    <w:rsid w:val="0096585B"/>
    <w:rsid w:val="0096636C"/>
    <w:rsid w:val="0097076C"/>
    <w:rsid w:val="0097159F"/>
    <w:rsid w:val="009715F9"/>
    <w:rsid w:val="00971CEA"/>
    <w:rsid w:val="00973422"/>
    <w:rsid w:val="0097352A"/>
    <w:rsid w:val="00977550"/>
    <w:rsid w:val="00977E27"/>
    <w:rsid w:val="0098144D"/>
    <w:rsid w:val="00984F92"/>
    <w:rsid w:val="009854DD"/>
    <w:rsid w:val="009867A9"/>
    <w:rsid w:val="00986991"/>
    <w:rsid w:val="00991E4B"/>
    <w:rsid w:val="00992ECF"/>
    <w:rsid w:val="009947C9"/>
    <w:rsid w:val="009962C2"/>
    <w:rsid w:val="009A088D"/>
    <w:rsid w:val="009A1DFC"/>
    <w:rsid w:val="009A33C4"/>
    <w:rsid w:val="009A56EF"/>
    <w:rsid w:val="009A6535"/>
    <w:rsid w:val="009B13AD"/>
    <w:rsid w:val="009B4D33"/>
    <w:rsid w:val="009B4F7E"/>
    <w:rsid w:val="009B6876"/>
    <w:rsid w:val="009C56B3"/>
    <w:rsid w:val="009C6678"/>
    <w:rsid w:val="009C7CD4"/>
    <w:rsid w:val="009D4FD1"/>
    <w:rsid w:val="009D638E"/>
    <w:rsid w:val="009E0A50"/>
    <w:rsid w:val="009E0C92"/>
    <w:rsid w:val="009E3FC8"/>
    <w:rsid w:val="009E5E04"/>
    <w:rsid w:val="009E7F7B"/>
    <w:rsid w:val="009E7FBB"/>
    <w:rsid w:val="009F1C6B"/>
    <w:rsid w:val="009F4005"/>
    <w:rsid w:val="009F4D2D"/>
    <w:rsid w:val="009F5D00"/>
    <w:rsid w:val="009F736D"/>
    <w:rsid w:val="00A00696"/>
    <w:rsid w:val="00A030EE"/>
    <w:rsid w:val="00A05AFF"/>
    <w:rsid w:val="00A07CDB"/>
    <w:rsid w:val="00A10A5E"/>
    <w:rsid w:val="00A10B41"/>
    <w:rsid w:val="00A1178C"/>
    <w:rsid w:val="00A14961"/>
    <w:rsid w:val="00A160CA"/>
    <w:rsid w:val="00A222F2"/>
    <w:rsid w:val="00A241B3"/>
    <w:rsid w:val="00A25185"/>
    <w:rsid w:val="00A262FF"/>
    <w:rsid w:val="00A27337"/>
    <w:rsid w:val="00A27F19"/>
    <w:rsid w:val="00A339E9"/>
    <w:rsid w:val="00A35B7E"/>
    <w:rsid w:val="00A406FD"/>
    <w:rsid w:val="00A431AE"/>
    <w:rsid w:val="00A43DA6"/>
    <w:rsid w:val="00A44337"/>
    <w:rsid w:val="00A459E1"/>
    <w:rsid w:val="00A5086D"/>
    <w:rsid w:val="00A531A2"/>
    <w:rsid w:val="00A5416F"/>
    <w:rsid w:val="00A544D5"/>
    <w:rsid w:val="00A550C2"/>
    <w:rsid w:val="00A60090"/>
    <w:rsid w:val="00A62DAC"/>
    <w:rsid w:val="00A71347"/>
    <w:rsid w:val="00A71625"/>
    <w:rsid w:val="00A746D2"/>
    <w:rsid w:val="00A8161C"/>
    <w:rsid w:val="00A82FC9"/>
    <w:rsid w:val="00A83E98"/>
    <w:rsid w:val="00A8451A"/>
    <w:rsid w:val="00A84DDF"/>
    <w:rsid w:val="00A85D2B"/>
    <w:rsid w:val="00A91B0E"/>
    <w:rsid w:val="00A9236B"/>
    <w:rsid w:val="00A92EC2"/>
    <w:rsid w:val="00A93B9B"/>
    <w:rsid w:val="00A9430E"/>
    <w:rsid w:val="00A94DBD"/>
    <w:rsid w:val="00AA1F37"/>
    <w:rsid w:val="00AA200B"/>
    <w:rsid w:val="00AA244E"/>
    <w:rsid w:val="00AA3384"/>
    <w:rsid w:val="00AA3B8A"/>
    <w:rsid w:val="00AA4E86"/>
    <w:rsid w:val="00AA750B"/>
    <w:rsid w:val="00AB6613"/>
    <w:rsid w:val="00AB6F09"/>
    <w:rsid w:val="00AC022F"/>
    <w:rsid w:val="00AC3832"/>
    <w:rsid w:val="00AC389A"/>
    <w:rsid w:val="00AD4996"/>
    <w:rsid w:val="00AE0BB2"/>
    <w:rsid w:val="00AE1582"/>
    <w:rsid w:val="00AE23FD"/>
    <w:rsid w:val="00AE2D43"/>
    <w:rsid w:val="00AE73AD"/>
    <w:rsid w:val="00AF119B"/>
    <w:rsid w:val="00AF4035"/>
    <w:rsid w:val="00B00D48"/>
    <w:rsid w:val="00B0111A"/>
    <w:rsid w:val="00B01AE9"/>
    <w:rsid w:val="00B02E5A"/>
    <w:rsid w:val="00B064F4"/>
    <w:rsid w:val="00B10634"/>
    <w:rsid w:val="00B113FE"/>
    <w:rsid w:val="00B13866"/>
    <w:rsid w:val="00B1554A"/>
    <w:rsid w:val="00B156EA"/>
    <w:rsid w:val="00B22896"/>
    <w:rsid w:val="00B2294F"/>
    <w:rsid w:val="00B230A9"/>
    <w:rsid w:val="00B23BC4"/>
    <w:rsid w:val="00B27319"/>
    <w:rsid w:val="00B33074"/>
    <w:rsid w:val="00B339B0"/>
    <w:rsid w:val="00B36AA6"/>
    <w:rsid w:val="00B3741B"/>
    <w:rsid w:val="00B405B0"/>
    <w:rsid w:val="00B417C1"/>
    <w:rsid w:val="00B43469"/>
    <w:rsid w:val="00B439B6"/>
    <w:rsid w:val="00B43B5D"/>
    <w:rsid w:val="00B43DB7"/>
    <w:rsid w:val="00B43FD8"/>
    <w:rsid w:val="00B44B09"/>
    <w:rsid w:val="00B44DF3"/>
    <w:rsid w:val="00B44E29"/>
    <w:rsid w:val="00B50933"/>
    <w:rsid w:val="00B50C1F"/>
    <w:rsid w:val="00B50C77"/>
    <w:rsid w:val="00B5112C"/>
    <w:rsid w:val="00B51F70"/>
    <w:rsid w:val="00B53D77"/>
    <w:rsid w:val="00B55908"/>
    <w:rsid w:val="00B571EA"/>
    <w:rsid w:val="00B60185"/>
    <w:rsid w:val="00B608F2"/>
    <w:rsid w:val="00B64014"/>
    <w:rsid w:val="00B64018"/>
    <w:rsid w:val="00B7174A"/>
    <w:rsid w:val="00B71CD0"/>
    <w:rsid w:val="00B74DEB"/>
    <w:rsid w:val="00B75BF0"/>
    <w:rsid w:val="00B7611D"/>
    <w:rsid w:val="00B7621F"/>
    <w:rsid w:val="00B802DC"/>
    <w:rsid w:val="00B84B35"/>
    <w:rsid w:val="00B87359"/>
    <w:rsid w:val="00B97CF8"/>
    <w:rsid w:val="00BA034D"/>
    <w:rsid w:val="00BA3793"/>
    <w:rsid w:val="00BA66A9"/>
    <w:rsid w:val="00BA788B"/>
    <w:rsid w:val="00BB0270"/>
    <w:rsid w:val="00BB0C96"/>
    <w:rsid w:val="00BB0FF0"/>
    <w:rsid w:val="00BB14A7"/>
    <w:rsid w:val="00BB38D7"/>
    <w:rsid w:val="00BB5AB4"/>
    <w:rsid w:val="00BB7170"/>
    <w:rsid w:val="00BB78D5"/>
    <w:rsid w:val="00BB7A95"/>
    <w:rsid w:val="00BC1BAC"/>
    <w:rsid w:val="00BC52EA"/>
    <w:rsid w:val="00BC7E6B"/>
    <w:rsid w:val="00BD1152"/>
    <w:rsid w:val="00BD1209"/>
    <w:rsid w:val="00BD2A79"/>
    <w:rsid w:val="00BD2F7C"/>
    <w:rsid w:val="00BD4458"/>
    <w:rsid w:val="00BD63C0"/>
    <w:rsid w:val="00BE305D"/>
    <w:rsid w:val="00BE70C5"/>
    <w:rsid w:val="00BF0AC6"/>
    <w:rsid w:val="00BF105F"/>
    <w:rsid w:val="00BF1376"/>
    <w:rsid w:val="00BF21FC"/>
    <w:rsid w:val="00BF34A3"/>
    <w:rsid w:val="00BF36C6"/>
    <w:rsid w:val="00BF438B"/>
    <w:rsid w:val="00BF45F2"/>
    <w:rsid w:val="00BF4BA8"/>
    <w:rsid w:val="00BF51CB"/>
    <w:rsid w:val="00BF5820"/>
    <w:rsid w:val="00BF5A2A"/>
    <w:rsid w:val="00BF70D8"/>
    <w:rsid w:val="00C005F6"/>
    <w:rsid w:val="00C0142F"/>
    <w:rsid w:val="00C030C4"/>
    <w:rsid w:val="00C03936"/>
    <w:rsid w:val="00C057BF"/>
    <w:rsid w:val="00C06BAE"/>
    <w:rsid w:val="00C07D95"/>
    <w:rsid w:val="00C111C5"/>
    <w:rsid w:val="00C13003"/>
    <w:rsid w:val="00C179AD"/>
    <w:rsid w:val="00C20E66"/>
    <w:rsid w:val="00C21F9F"/>
    <w:rsid w:val="00C24037"/>
    <w:rsid w:val="00C25C33"/>
    <w:rsid w:val="00C276FC"/>
    <w:rsid w:val="00C30D88"/>
    <w:rsid w:val="00C34282"/>
    <w:rsid w:val="00C342A4"/>
    <w:rsid w:val="00C36434"/>
    <w:rsid w:val="00C36B70"/>
    <w:rsid w:val="00C37E3D"/>
    <w:rsid w:val="00C41C93"/>
    <w:rsid w:val="00C46E1E"/>
    <w:rsid w:val="00C51D5E"/>
    <w:rsid w:val="00C534EE"/>
    <w:rsid w:val="00C5353B"/>
    <w:rsid w:val="00C53B95"/>
    <w:rsid w:val="00C54198"/>
    <w:rsid w:val="00C556AB"/>
    <w:rsid w:val="00C60495"/>
    <w:rsid w:val="00C61211"/>
    <w:rsid w:val="00C6196B"/>
    <w:rsid w:val="00C62475"/>
    <w:rsid w:val="00C626C7"/>
    <w:rsid w:val="00C632E2"/>
    <w:rsid w:val="00C63F4F"/>
    <w:rsid w:val="00C65B29"/>
    <w:rsid w:val="00C67FCC"/>
    <w:rsid w:val="00C7225C"/>
    <w:rsid w:val="00C72842"/>
    <w:rsid w:val="00C76E5B"/>
    <w:rsid w:val="00C80B85"/>
    <w:rsid w:val="00C816E4"/>
    <w:rsid w:val="00C81C87"/>
    <w:rsid w:val="00C820A5"/>
    <w:rsid w:val="00C859E6"/>
    <w:rsid w:val="00C86D59"/>
    <w:rsid w:val="00C872F8"/>
    <w:rsid w:val="00C935F6"/>
    <w:rsid w:val="00C940F7"/>
    <w:rsid w:val="00C95A9D"/>
    <w:rsid w:val="00CA176D"/>
    <w:rsid w:val="00CA33EE"/>
    <w:rsid w:val="00CA4C25"/>
    <w:rsid w:val="00CA5DED"/>
    <w:rsid w:val="00CA6DF2"/>
    <w:rsid w:val="00CB0C96"/>
    <w:rsid w:val="00CB2847"/>
    <w:rsid w:val="00CB702A"/>
    <w:rsid w:val="00CC182A"/>
    <w:rsid w:val="00CC5730"/>
    <w:rsid w:val="00CC58DD"/>
    <w:rsid w:val="00CC6B45"/>
    <w:rsid w:val="00CC77D7"/>
    <w:rsid w:val="00CC7992"/>
    <w:rsid w:val="00CD1729"/>
    <w:rsid w:val="00CD4096"/>
    <w:rsid w:val="00CD455C"/>
    <w:rsid w:val="00CD6AF3"/>
    <w:rsid w:val="00CD6E74"/>
    <w:rsid w:val="00CD77BE"/>
    <w:rsid w:val="00CE0805"/>
    <w:rsid w:val="00CE3CA3"/>
    <w:rsid w:val="00CE633B"/>
    <w:rsid w:val="00CF59EC"/>
    <w:rsid w:val="00CF600D"/>
    <w:rsid w:val="00D00D93"/>
    <w:rsid w:val="00D010BF"/>
    <w:rsid w:val="00D03432"/>
    <w:rsid w:val="00D04AE3"/>
    <w:rsid w:val="00D05698"/>
    <w:rsid w:val="00D06470"/>
    <w:rsid w:val="00D145C5"/>
    <w:rsid w:val="00D16932"/>
    <w:rsid w:val="00D2052F"/>
    <w:rsid w:val="00D2092D"/>
    <w:rsid w:val="00D24696"/>
    <w:rsid w:val="00D24B82"/>
    <w:rsid w:val="00D30830"/>
    <w:rsid w:val="00D30A62"/>
    <w:rsid w:val="00D30CF0"/>
    <w:rsid w:val="00D31E45"/>
    <w:rsid w:val="00D322B3"/>
    <w:rsid w:val="00D40B5A"/>
    <w:rsid w:val="00D41E43"/>
    <w:rsid w:val="00D4210C"/>
    <w:rsid w:val="00D428EC"/>
    <w:rsid w:val="00D43326"/>
    <w:rsid w:val="00D467D2"/>
    <w:rsid w:val="00D46D65"/>
    <w:rsid w:val="00D474D2"/>
    <w:rsid w:val="00D57142"/>
    <w:rsid w:val="00D57790"/>
    <w:rsid w:val="00D60F69"/>
    <w:rsid w:val="00D63550"/>
    <w:rsid w:val="00D63BFA"/>
    <w:rsid w:val="00D640FB"/>
    <w:rsid w:val="00D66A4B"/>
    <w:rsid w:val="00D6729E"/>
    <w:rsid w:val="00D7434B"/>
    <w:rsid w:val="00D760E9"/>
    <w:rsid w:val="00D764F7"/>
    <w:rsid w:val="00D76C29"/>
    <w:rsid w:val="00D81B8A"/>
    <w:rsid w:val="00D81C6F"/>
    <w:rsid w:val="00D81CDA"/>
    <w:rsid w:val="00D83A64"/>
    <w:rsid w:val="00D84907"/>
    <w:rsid w:val="00D852E4"/>
    <w:rsid w:val="00D8610E"/>
    <w:rsid w:val="00D863AD"/>
    <w:rsid w:val="00D86747"/>
    <w:rsid w:val="00D86FE1"/>
    <w:rsid w:val="00DA5058"/>
    <w:rsid w:val="00DA554A"/>
    <w:rsid w:val="00DA5B46"/>
    <w:rsid w:val="00DA6B5F"/>
    <w:rsid w:val="00DB3589"/>
    <w:rsid w:val="00DB3DD6"/>
    <w:rsid w:val="00DB5AD6"/>
    <w:rsid w:val="00DB738E"/>
    <w:rsid w:val="00DC1A1C"/>
    <w:rsid w:val="00DC2000"/>
    <w:rsid w:val="00DC38CF"/>
    <w:rsid w:val="00DC7C35"/>
    <w:rsid w:val="00DC7DB8"/>
    <w:rsid w:val="00DD045E"/>
    <w:rsid w:val="00DD1AF4"/>
    <w:rsid w:val="00DD501B"/>
    <w:rsid w:val="00DD6CC8"/>
    <w:rsid w:val="00DD6FC7"/>
    <w:rsid w:val="00DE2411"/>
    <w:rsid w:val="00DE2462"/>
    <w:rsid w:val="00DE2CDF"/>
    <w:rsid w:val="00DE568D"/>
    <w:rsid w:val="00DF2BD5"/>
    <w:rsid w:val="00DF4FBB"/>
    <w:rsid w:val="00DF6F74"/>
    <w:rsid w:val="00E01AA2"/>
    <w:rsid w:val="00E0648B"/>
    <w:rsid w:val="00E12AD7"/>
    <w:rsid w:val="00E135FA"/>
    <w:rsid w:val="00E21F77"/>
    <w:rsid w:val="00E35259"/>
    <w:rsid w:val="00E35B1F"/>
    <w:rsid w:val="00E364BA"/>
    <w:rsid w:val="00E37E03"/>
    <w:rsid w:val="00E4719F"/>
    <w:rsid w:val="00E524F6"/>
    <w:rsid w:val="00E5280A"/>
    <w:rsid w:val="00E53AED"/>
    <w:rsid w:val="00E55A98"/>
    <w:rsid w:val="00E6119D"/>
    <w:rsid w:val="00E61E1A"/>
    <w:rsid w:val="00E620B4"/>
    <w:rsid w:val="00E62582"/>
    <w:rsid w:val="00E634BE"/>
    <w:rsid w:val="00E63A39"/>
    <w:rsid w:val="00E6417B"/>
    <w:rsid w:val="00E65005"/>
    <w:rsid w:val="00E6546F"/>
    <w:rsid w:val="00E65D8A"/>
    <w:rsid w:val="00E66946"/>
    <w:rsid w:val="00E705BD"/>
    <w:rsid w:val="00E7092A"/>
    <w:rsid w:val="00E73A10"/>
    <w:rsid w:val="00E73C41"/>
    <w:rsid w:val="00E73F79"/>
    <w:rsid w:val="00E80584"/>
    <w:rsid w:val="00E81361"/>
    <w:rsid w:val="00E81E24"/>
    <w:rsid w:val="00E82B53"/>
    <w:rsid w:val="00E8714A"/>
    <w:rsid w:val="00E8738D"/>
    <w:rsid w:val="00E87867"/>
    <w:rsid w:val="00E9031E"/>
    <w:rsid w:val="00E90585"/>
    <w:rsid w:val="00E90912"/>
    <w:rsid w:val="00E9233E"/>
    <w:rsid w:val="00E945DE"/>
    <w:rsid w:val="00E9753C"/>
    <w:rsid w:val="00EA5C38"/>
    <w:rsid w:val="00EB526C"/>
    <w:rsid w:val="00EC08F1"/>
    <w:rsid w:val="00EC0B5D"/>
    <w:rsid w:val="00EC0C44"/>
    <w:rsid w:val="00EC2446"/>
    <w:rsid w:val="00EC28BD"/>
    <w:rsid w:val="00EC2E43"/>
    <w:rsid w:val="00EC32FF"/>
    <w:rsid w:val="00EC370F"/>
    <w:rsid w:val="00EC48B3"/>
    <w:rsid w:val="00EC6ACE"/>
    <w:rsid w:val="00ED1DE1"/>
    <w:rsid w:val="00ED21A0"/>
    <w:rsid w:val="00ED35BE"/>
    <w:rsid w:val="00ED72FF"/>
    <w:rsid w:val="00ED7881"/>
    <w:rsid w:val="00EE294C"/>
    <w:rsid w:val="00EE351E"/>
    <w:rsid w:val="00EE533D"/>
    <w:rsid w:val="00EE55A6"/>
    <w:rsid w:val="00EE6F6F"/>
    <w:rsid w:val="00EE785D"/>
    <w:rsid w:val="00EF0412"/>
    <w:rsid w:val="00EF4078"/>
    <w:rsid w:val="00EF4DF2"/>
    <w:rsid w:val="00EF5A8C"/>
    <w:rsid w:val="00F016D2"/>
    <w:rsid w:val="00F043A4"/>
    <w:rsid w:val="00F0481A"/>
    <w:rsid w:val="00F10DDC"/>
    <w:rsid w:val="00F11C3B"/>
    <w:rsid w:val="00F14053"/>
    <w:rsid w:val="00F15998"/>
    <w:rsid w:val="00F1676C"/>
    <w:rsid w:val="00F173D0"/>
    <w:rsid w:val="00F208C7"/>
    <w:rsid w:val="00F21AE9"/>
    <w:rsid w:val="00F23DB3"/>
    <w:rsid w:val="00F30663"/>
    <w:rsid w:val="00F31A0C"/>
    <w:rsid w:val="00F31F61"/>
    <w:rsid w:val="00F34EBB"/>
    <w:rsid w:val="00F354E0"/>
    <w:rsid w:val="00F36DFB"/>
    <w:rsid w:val="00F40077"/>
    <w:rsid w:val="00F40511"/>
    <w:rsid w:val="00F407FF"/>
    <w:rsid w:val="00F41FC5"/>
    <w:rsid w:val="00F4496D"/>
    <w:rsid w:val="00F474A8"/>
    <w:rsid w:val="00F503C8"/>
    <w:rsid w:val="00F5130A"/>
    <w:rsid w:val="00F51E4C"/>
    <w:rsid w:val="00F535AD"/>
    <w:rsid w:val="00F54AF1"/>
    <w:rsid w:val="00F55ACD"/>
    <w:rsid w:val="00F665E2"/>
    <w:rsid w:val="00F67232"/>
    <w:rsid w:val="00F675E3"/>
    <w:rsid w:val="00F707ED"/>
    <w:rsid w:val="00F72FBA"/>
    <w:rsid w:val="00F74B83"/>
    <w:rsid w:val="00F80291"/>
    <w:rsid w:val="00F81090"/>
    <w:rsid w:val="00F82A18"/>
    <w:rsid w:val="00F8334E"/>
    <w:rsid w:val="00F83697"/>
    <w:rsid w:val="00F87026"/>
    <w:rsid w:val="00F923C2"/>
    <w:rsid w:val="00F9303F"/>
    <w:rsid w:val="00F95174"/>
    <w:rsid w:val="00F963A7"/>
    <w:rsid w:val="00F97975"/>
    <w:rsid w:val="00F97A89"/>
    <w:rsid w:val="00FA0B29"/>
    <w:rsid w:val="00FA1876"/>
    <w:rsid w:val="00FA2625"/>
    <w:rsid w:val="00FA2AB6"/>
    <w:rsid w:val="00FA3E25"/>
    <w:rsid w:val="00FA46A7"/>
    <w:rsid w:val="00FA6D92"/>
    <w:rsid w:val="00FA7A33"/>
    <w:rsid w:val="00FB1455"/>
    <w:rsid w:val="00FB2C40"/>
    <w:rsid w:val="00FC0177"/>
    <w:rsid w:val="00FC0970"/>
    <w:rsid w:val="00FC2B25"/>
    <w:rsid w:val="00FC5022"/>
    <w:rsid w:val="00FC5134"/>
    <w:rsid w:val="00FC5A81"/>
    <w:rsid w:val="00FC6328"/>
    <w:rsid w:val="00FC6E20"/>
    <w:rsid w:val="00FC72BC"/>
    <w:rsid w:val="00FD08F1"/>
    <w:rsid w:val="00FD1E00"/>
    <w:rsid w:val="00FD3421"/>
    <w:rsid w:val="00FD5347"/>
    <w:rsid w:val="00FD6F9D"/>
    <w:rsid w:val="00FE03B3"/>
    <w:rsid w:val="00FE2206"/>
    <w:rsid w:val="00FE343B"/>
    <w:rsid w:val="00FE3875"/>
    <w:rsid w:val="00FE4C36"/>
    <w:rsid w:val="00FF143A"/>
    <w:rsid w:val="00FF1CA4"/>
    <w:rsid w:val="00FF221B"/>
    <w:rsid w:val="00FF27C0"/>
    <w:rsid w:val="00FF365A"/>
    <w:rsid w:val="00FF3D2F"/>
    <w:rsid w:val="00FF4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EA0E3-E51B-441A-A92E-C36692F5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88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59"/>
    <w:rsid w:val="00FD1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e"/>
    <w:uiPriority w:val="39"/>
    <w:rsid w:val="001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table" w:customStyle="1" w:styleId="13">
    <w:name w:val="Сетка таблицы1"/>
    <w:basedOn w:val="a1"/>
    <w:next w:val="ae"/>
    <w:uiPriority w:val="59"/>
    <w:rsid w:val="000F021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4C0BBD"/>
    <w:pPr>
      <w:spacing w:before="0"/>
      <w:ind w:firstLine="0"/>
    </w:pPr>
    <w:rPr>
      <w:color w:val="auto"/>
      <w:sz w:val="24"/>
      <w:szCs w:val="24"/>
    </w:rPr>
  </w:style>
  <w:style w:type="character" w:customStyle="1" w:styleId="ConsPlusNormal0">
    <w:name w:val="ConsPlusNormal Знак"/>
    <w:link w:val="ConsPlusNormal"/>
    <w:locked/>
    <w:rsid w:val="004C0BBD"/>
    <w:rPr>
      <w:rFonts w:ascii="Times New Roman" w:hAnsi="Times New Roman" w:cs="Times New Roman"/>
      <w:sz w:val="26"/>
      <w:szCs w:val="26"/>
    </w:rPr>
  </w:style>
  <w:style w:type="character" w:customStyle="1" w:styleId="cardmaininfocontent">
    <w:name w:val="cardmaininfo__content"/>
    <w:basedOn w:val="a0"/>
    <w:rsid w:val="00EF0412"/>
  </w:style>
  <w:style w:type="paragraph" w:styleId="af">
    <w:name w:val="Body Text"/>
    <w:basedOn w:val="a"/>
    <w:link w:val="af0"/>
    <w:uiPriority w:val="1"/>
    <w:qFormat/>
    <w:rsid w:val="00A406FD"/>
    <w:pPr>
      <w:adjustRightInd/>
      <w:spacing w:before="0"/>
      <w:ind w:left="238" w:firstLine="707"/>
      <w:jc w:val="both"/>
    </w:pPr>
    <w:rPr>
      <w:color w:val="auto"/>
      <w:sz w:val="28"/>
      <w:szCs w:val="28"/>
      <w:lang w:eastAsia="en-US"/>
    </w:rPr>
  </w:style>
  <w:style w:type="character" w:customStyle="1" w:styleId="af0">
    <w:name w:val="Основной текст Знак"/>
    <w:basedOn w:val="a0"/>
    <w:link w:val="af"/>
    <w:uiPriority w:val="1"/>
    <w:rsid w:val="00A406FD"/>
    <w:rPr>
      <w:rFonts w:ascii="Times New Roman" w:eastAsia="Times New Roman" w:hAnsi="Times New Roman" w:cs="Times New Roman"/>
      <w:sz w:val="28"/>
      <w:szCs w:val="28"/>
    </w:rPr>
  </w:style>
  <w:style w:type="character" w:customStyle="1" w:styleId="sectioninfo">
    <w:name w:val="section__info"/>
    <w:basedOn w:val="a0"/>
    <w:rsid w:val="00F016D2"/>
  </w:style>
  <w:style w:type="table" w:customStyle="1" w:styleId="110">
    <w:name w:val="Сетка таблицы11"/>
    <w:basedOn w:val="a1"/>
    <w:uiPriority w:val="39"/>
    <w:rsid w:val="00932D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3306475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11905913">
      <w:bodyDiv w:val="1"/>
      <w:marLeft w:val="0"/>
      <w:marRight w:val="0"/>
      <w:marTop w:val="0"/>
      <w:marBottom w:val="0"/>
      <w:divBdr>
        <w:top w:val="none" w:sz="0" w:space="0" w:color="auto"/>
        <w:left w:val="none" w:sz="0" w:space="0" w:color="auto"/>
        <w:bottom w:val="none" w:sz="0" w:space="0" w:color="auto"/>
        <w:right w:val="none" w:sz="0" w:space="0" w:color="auto"/>
      </w:divBdr>
    </w:div>
    <w:div w:id="317080800">
      <w:bodyDiv w:val="1"/>
      <w:marLeft w:val="0"/>
      <w:marRight w:val="0"/>
      <w:marTop w:val="0"/>
      <w:marBottom w:val="0"/>
      <w:divBdr>
        <w:top w:val="none" w:sz="0" w:space="0" w:color="auto"/>
        <w:left w:val="none" w:sz="0" w:space="0" w:color="auto"/>
        <w:bottom w:val="none" w:sz="0" w:space="0" w:color="auto"/>
        <w:right w:val="none" w:sz="0" w:space="0" w:color="auto"/>
      </w:divBdr>
    </w:div>
    <w:div w:id="402993830">
      <w:bodyDiv w:val="1"/>
      <w:marLeft w:val="0"/>
      <w:marRight w:val="0"/>
      <w:marTop w:val="0"/>
      <w:marBottom w:val="0"/>
      <w:divBdr>
        <w:top w:val="none" w:sz="0" w:space="0" w:color="auto"/>
        <w:left w:val="none" w:sz="0" w:space="0" w:color="auto"/>
        <w:bottom w:val="none" w:sz="0" w:space="0" w:color="auto"/>
        <w:right w:val="none" w:sz="0" w:space="0" w:color="auto"/>
      </w:divBdr>
    </w:div>
    <w:div w:id="482627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48036695">
      <w:bodyDiv w:val="1"/>
      <w:marLeft w:val="0"/>
      <w:marRight w:val="0"/>
      <w:marTop w:val="0"/>
      <w:marBottom w:val="0"/>
      <w:divBdr>
        <w:top w:val="none" w:sz="0" w:space="0" w:color="auto"/>
        <w:left w:val="none" w:sz="0" w:space="0" w:color="auto"/>
        <w:bottom w:val="none" w:sz="0" w:space="0" w:color="auto"/>
        <w:right w:val="none" w:sz="0" w:space="0" w:color="auto"/>
      </w:divBdr>
    </w:div>
    <w:div w:id="591401245">
      <w:bodyDiv w:val="1"/>
      <w:marLeft w:val="0"/>
      <w:marRight w:val="0"/>
      <w:marTop w:val="0"/>
      <w:marBottom w:val="0"/>
      <w:divBdr>
        <w:top w:val="none" w:sz="0" w:space="0" w:color="auto"/>
        <w:left w:val="none" w:sz="0" w:space="0" w:color="auto"/>
        <w:bottom w:val="none" w:sz="0" w:space="0" w:color="auto"/>
        <w:right w:val="none" w:sz="0" w:space="0" w:color="auto"/>
      </w:divBdr>
    </w:div>
    <w:div w:id="617837100">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9231301">
      <w:bodyDiv w:val="1"/>
      <w:marLeft w:val="0"/>
      <w:marRight w:val="0"/>
      <w:marTop w:val="0"/>
      <w:marBottom w:val="0"/>
      <w:divBdr>
        <w:top w:val="none" w:sz="0" w:space="0" w:color="auto"/>
        <w:left w:val="none" w:sz="0" w:space="0" w:color="auto"/>
        <w:bottom w:val="none" w:sz="0" w:space="0" w:color="auto"/>
        <w:right w:val="none" w:sz="0" w:space="0" w:color="auto"/>
      </w:divBdr>
    </w:div>
    <w:div w:id="747850598">
      <w:bodyDiv w:val="1"/>
      <w:marLeft w:val="0"/>
      <w:marRight w:val="0"/>
      <w:marTop w:val="0"/>
      <w:marBottom w:val="0"/>
      <w:divBdr>
        <w:top w:val="none" w:sz="0" w:space="0" w:color="auto"/>
        <w:left w:val="none" w:sz="0" w:space="0" w:color="auto"/>
        <w:bottom w:val="none" w:sz="0" w:space="0" w:color="auto"/>
        <w:right w:val="none" w:sz="0" w:space="0" w:color="auto"/>
      </w:divBdr>
    </w:div>
    <w:div w:id="783158104">
      <w:bodyDiv w:val="1"/>
      <w:marLeft w:val="0"/>
      <w:marRight w:val="0"/>
      <w:marTop w:val="0"/>
      <w:marBottom w:val="0"/>
      <w:divBdr>
        <w:top w:val="none" w:sz="0" w:space="0" w:color="auto"/>
        <w:left w:val="none" w:sz="0" w:space="0" w:color="auto"/>
        <w:bottom w:val="none" w:sz="0" w:space="0" w:color="auto"/>
        <w:right w:val="none" w:sz="0" w:space="0" w:color="auto"/>
      </w:divBdr>
    </w:div>
    <w:div w:id="900940197">
      <w:bodyDiv w:val="1"/>
      <w:marLeft w:val="0"/>
      <w:marRight w:val="0"/>
      <w:marTop w:val="0"/>
      <w:marBottom w:val="0"/>
      <w:divBdr>
        <w:top w:val="none" w:sz="0" w:space="0" w:color="auto"/>
        <w:left w:val="none" w:sz="0" w:space="0" w:color="auto"/>
        <w:bottom w:val="none" w:sz="0" w:space="0" w:color="auto"/>
        <w:right w:val="none" w:sz="0" w:space="0" w:color="auto"/>
      </w:divBdr>
    </w:div>
    <w:div w:id="908228243">
      <w:bodyDiv w:val="1"/>
      <w:marLeft w:val="0"/>
      <w:marRight w:val="0"/>
      <w:marTop w:val="0"/>
      <w:marBottom w:val="0"/>
      <w:divBdr>
        <w:top w:val="none" w:sz="0" w:space="0" w:color="auto"/>
        <w:left w:val="none" w:sz="0" w:space="0" w:color="auto"/>
        <w:bottom w:val="none" w:sz="0" w:space="0" w:color="auto"/>
        <w:right w:val="none" w:sz="0" w:space="0" w:color="auto"/>
      </w:divBdr>
    </w:div>
    <w:div w:id="93390108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2538157">
      <w:bodyDiv w:val="1"/>
      <w:marLeft w:val="0"/>
      <w:marRight w:val="0"/>
      <w:marTop w:val="0"/>
      <w:marBottom w:val="0"/>
      <w:divBdr>
        <w:top w:val="none" w:sz="0" w:space="0" w:color="auto"/>
        <w:left w:val="none" w:sz="0" w:space="0" w:color="auto"/>
        <w:bottom w:val="none" w:sz="0" w:space="0" w:color="auto"/>
        <w:right w:val="none" w:sz="0" w:space="0" w:color="auto"/>
      </w:divBdr>
    </w:div>
    <w:div w:id="985087290">
      <w:bodyDiv w:val="1"/>
      <w:marLeft w:val="0"/>
      <w:marRight w:val="0"/>
      <w:marTop w:val="0"/>
      <w:marBottom w:val="0"/>
      <w:divBdr>
        <w:top w:val="none" w:sz="0" w:space="0" w:color="auto"/>
        <w:left w:val="none" w:sz="0" w:space="0" w:color="auto"/>
        <w:bottom w:val="none" w:sz="0" w:space="0" w:color="auto"/>
        <w:right w:val="none" w:sz="0" w:space="0" w:color="auto"/>
      </w:divBdr>
    </w:div>
    <w:div w:id="1002976547">
      <w:bodyDiv w:val="1"/>
      <w:marLeft w:val="0"/>
      <w:marRight w:val="0"/>
      <w:marTop w:val="0"/>
      <w:marBottom w:val="0"/>
      <w:divBdr>
        <w:top w:val="none" w:sz="0" w:space="0" w:color="auto"/>
        <w:left w:val="none" w:sz="0" w:space="0" w:color="auto"/>
        <w:bottom w:val="none" w:sz="0" w:space="0" w:color="auto"/>
        <w:right w:val="none" w:sz="0" w:space="0" w:color="auto"/>
      </w:divBdr>
    </w:div>
    <w:div w:id="111039046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6168463">
      <w:bodyDiv w:val="1"/>
      <w:marLeft w:val="0"/>
      <w:marRight w:val="0"/>
      <w:marTop w:val="0"/>
      <w:marBottom w:val="0"/>
      <w:divBdr>
        <w:top w:val="none" w:sz="0" w:space="0" w:color="auto"/>
        <w:left w:val="none" w:sz="0" w:space="0" w:color="auto"/>
        <w:bottom w:val="none" w:sz="0" w:space="0" w:color="auto"/>
        <w:right w:val="none" w:sz="0" w:space="0" w:color="auto"/>
      </w:divBdr>
    </w:div>
    <w:div w:id="1245265927">
      <w:bodyDiv w:val="1"/>
      <w:marLeft w:val="0"/>
      <w:marRight w:val="0"/>
      <w:marTop w:val="0"/>
      <w:marBottom w:val="0"/>
      <w:divBdr>
        <w:top w:val="none" w:sz="0" w:space="0" w:color="auto"/>
        <w:left w:val="none" w:sz="0" w:space="0" w:color="auto"/>
        <w:bottom w:val="none" w:sz="0" w:space="0" w:color="auto"/>
        <w:right w:val="none" w:sz="0" w:space="0" w:color="auto"/>
      </w:divBdr>
    </w:div>
    <w:div w:id="1245604394">
      <w:bodyDiv w:val="1"/>
      <w:marLeft w:val="0"/>
      <w:marRight w:val="0"/>
      <w:marTop w:val="0"/>
      <w:marBottom w:val="0"/>
      <w:divBdr>
        <w:top w:val="none" w:sz="0" w:space="0" w:color="auto"/>
        <w:left w:val="none" w:sz="0" w:space="0" w:color="auto"/>
        <w:bottom w:val="none" w:sz="0" w:space="0" w:color="auto"/>
        <w:right w:val="none" w:sz="0" w:space="0" w:color="auto"/>
      </w:divBdr>
    </w:div>
    <w:div w:id="1284850777">
      <w:bodyDiv w:val="1"/>
      <w:marLeft w:val="0"/>
      <w:marRight w:val="0"/>
      <w:marTop w:val="0"/>
      <w:marBottom w:val="0"/>
      <w:divBdr>
        <w:top w:val="none" w:sz="0" w:space="0" w:color="auto"/>
        <w:left w:val="none" w:sz="0" w:space="0" w:color="auto"/>
        <w:bottom w:val="none" w:sz="0" w:space="0" w:color="auto"/>
        <w:right w:val="none" w:sz="0" w:space="0" w:color="auto"/>
      </w:divBdr>
    </w:div>
    <w:div w:id="1285504631">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133595">
      <w:bodyDiv w:val="1"/>
      <w:marLeft w:val="0"/>
      <w:marRight w:val="0"/>
      <w:marTop w:val="0"/>
      <w:marBottom w:val="0"/>
      <w:divBdr>
        <w:top w:val="none" w:sz="0" w:space="0" w:color="auto"/>
        <w:left w:val="none" w:sz="0" w:space="0" w:color="auto"/>
        <w:bottom w:val="none" w:sz="0" w:space="0" w:color="auto"/>
        <w:right w:val="none" w:sz="0" w:space="0" w:color="auto"/>
      </w:divBdr>
    </w:div>
    <w:div w:id="13889950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87937792">
      <w:bodyDiv w:val="1"/>
      <w:marLeft w:val="0"/>
      <w:marRight w:val="0"/>
      <w:marTop w:val="0"/>
      <w:marBottom w:val="0"/>
      <w:divBdr>
        <w:top w:val="none" w:sz="0" w:space="0" w:color="auto"/>
        <w:left w:val="none" w:sz="0" w:space="0" w:color="auto"/>
        <w:bottom w:val="none" w:sz="0" w:space="0" w:color="auto"/>
        <w:right w:val="none" w:sz="0" w:space="0" w:color="auto"/>
      </w:divBdr>
    </w:div>
    <w:div w:id="1554388675">
      <w:bodyDiv w:val="1"/>
      <w:marLeft w:val="0"/>
      <w:marRight w:val="0"/>
      <w:marTop w:val="0"/>
      <w:marBottom w:val="0"/>
      <w:divBdr>
        <w:top w:val="none" w:sz="0" w:space="0" w:color="auto"/>
        <w:left w:val="none" w:sz="0" w:space="0" w:color="auto"/>
        <w:bottom w:val="none" w:sz="0" w:space="0" w:color="auto"/>
        <w:right w:val="none" w:sz="0" w:space="0" w:color="auto"/>
      </w:divBdr>
    </w:div>
    <w:div w:id="1554849041">
      <w:bodyDiv w:val="1"/>
      <w:marLeft w:val="0"/>
      <w:marRight w:val="0"/>
      <w:marTop w:val="0"/>
      <w:marBottom w:val="0"/>
      <w:divBdr>
        <w:top w:val="none" w:sz="0" w:space="0" w:color="auto"/>
        <w:left w:val="none" w:sz="0" w:space="0" w:color="auto"/>
        <w:bottom w:val="none" w:sz="0" w:space="0" w:color="auto"/>
        <w:right w:val="none" w:sz="0" w:space="0" w:color="auto"/>
      </w:divBdr>
    </w:div>
    <w:div w:id="1558975987">
      <w:bodyDiv w:val="1"/>
      <w:marLeft w:val="0"/>
      <w:marRight w:val="0"/>
      <w:marTop w:val="0"/>
      <w:marBottom w:val="0"/>
      <w:divBdr>
        <w:top w:val="none" w:sz="0" w:space="0" w:color="auto"/>
        <w:left w:val="none" w:sz="0" w:space="0" w:color="auto"/>
        <w:bottom w:val="none" w:sz="0" w:space="0" w:color="auto"/>
        <w:right w:val="none" w:sz="0" w:space="0" w:color="auto"/>
      </w:divBdr>
    </w:div>
    <w:div w:id="15618685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36589272">
      <w:bodyDiv w:val="1"/>
      <w:marLeft w:val="0"/>
      <w:marRight w:val="0"/>
      <w:marTop w:val="0"/>
      <w:marBottom w:val="0"/>
      <w:divBdr>
        <w:top w:val="none" w:sz="0" w:space="0" w:color="auto"/>
        <w:left w:val="none" w:sz="0" w:space="0" w:color="auto"/>
        <w:bottom w:val="none" w:sz="0" w:space="0" w:color="auto"/>
        <w:right w:val="none" w:sz="0" w:space="0" w:color="auto"/>
      </w:divBdr>
    </w:div>
    <w:div w:id="1837308632">
      <w:bodyDiv w:val="1"/>
      <w:marLeft w:val="0"/>
      <w:marRight w:val="0"/>
      <w:marTop w:val="0"/>
      <w:marBottom w:val="0"/>
      <w:divBdr>
        <w:top w:val="none" w:sz="0" w:space="0" w:color="auto"/>
        <w:left w:val="none" w:sz="0" w:space="0" w:color="auto"/>
        <w:bottom w:val="none" w:sz="0" w:space="0" w:color="auto"/>
        <w:right w:val="none" w:sz="0" w:space="0" w:color="auto"/>
      </w:divBdr>
    </w:div>
    <w:div w:id="186281491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5003995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52760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consultantplus://offline/ref=997C49FFCAC04C7A1EC10A3D3BA04E522D3A5F8EC70696EEE84ABF9B87B1E5A57453715BDA4FF0D1B8163405BBD463DDA6AAD13FC26B89D8T0T3K" TargetMode="External"/><Relationship Id="rId26" Type="http://schemas.openxmlformats.org/officeDocument/2006/relationships/hyperlink" Target="consultantplus://offline/ref=9ECE1FBB468CEC40CFE752618E99F6D11EAF2A46D6AFB0D3F391E935434EFC27E1BB031768D347A9A10E9A3E03D7115B4E7961280B83FC52u0T6Q" TargetMode="External"/><Relationship Id="rId3" Type="http://schemas.openxmlformats.org/officeDocument/2006/relationships/styles" Target="styles.xml"/><Relationship Id="rId21" Type="http://schemas.openxmlformats.org/officeDocument/2006/relationships/hyperlink" Target="consultantplus://offline/ref=997C49FFCAC04C7A1EC10A3D3BA04E522D3A5F8EC70696EEE84ABF9B87B1E5A57453715BDA4FF0D1B1163405BBD463DDA6AAD13FC26B89D8T0T3K"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997C49FFCAC04C7A1EC10A3D3BA04E522D3A5F8EC70696EEE84ABF9B87B1E5A57453715BDA4FF0D1B8163405BBD463DDA6AAD13FC26B89D8T0T3K" TargetMode="External"/><Relationship Id="rId25" Type="http://schemas.openxmlformats.org/officeDocument/2006/relationships/hyperlink" Target="consultantplus://offline/ref=9ECE1FBB468CEC40CFE752618E99F6D11EAF2A46D6AFB0D3F391E935434EFC27E1BB031769D04AA6F7548A3A4A831C444E6E7F231580uFT5Q" TargetMode="External"/><Relationship Id="rId2" Type="http://schemas.openxmlformats.org/officeDocument/2006/relationships/numbering" Target="numbering.xml"/><Relationship Id="rId16" Type="http://schemas.openxmlformats.org/officeDocument/2006/relationships/hyperlink" Target="consultantplus://offline/ref=997C49FFCAC04C7A1EC10A3D3BA04E522D3A5F8EC70696EEE84ABF9B87B1E5A57453715BDA4FF0D1B8163405BBD463DDA6AAD13FC26B89D8T0T3K" TargetMode="External"/><Relationship Id="rId20" Type="http://schemas.openxmlformats.org/officeDocument/2006/relationships/hyperlink" Target="consultantplus://offline/ref=997C49FFCAC04C7A1EC10A3D3BA04E522D3A5F8EC70696EEE84ABF9B87B1E5A57453715BDA4FF0D1BE163405BBD463DDA6AAD13FC26B89D8T0T3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consultantplus://offline/ref=9ECE1FBB468CEC40CFE752618E99F6D11EAF2A46D6AFB0D3F391E935434EFC27E1BB031768D243AFA00E9A3E03D7115B4E7961280B83FC52u0T6Q"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97C49FFCAC04C7A1EC10A3D3BA04E522D3A5F8EC70696EEE84ABF9B87B1E5A57453715BDA4FF0D1B8163405BBD463DDA6AAD13FC26B89D8T0T3K" TargetMode="External"/><Relationship Id="rId23" Type="http://schemas.openxmlformats.org/officeDocument/2006/relationships/hyperlink" Target="consultantplus://offline/ref=997C49FFCAC04C7A1EC10A3D3BA04E522D3A5F8EC70696EEE84ABF9B87B1E5A57453715BDA4FF0D1B0163405BBD463DDA6AAD13FC26B89D8T0T3K" TargetMode="External"/><Relationship Id="rId28" Type="http://schemas.openxmlformats.org/officeDocument/2006/relationships/hyperlink" Target="consultantplus://offline/ref=9ECE1FBB468CEC40CFE752618E99F6D11CA42543DEA9B0D3F391E935434EFC27E1BB031768D243ACA10E9A3E03D7115B4E7961280B83FC52u0T6Q" TargetMode="External"/><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9.wmf"/><Relationship Id="rId27" Type="http://schemas.openxmlformats.org/officeDocument/2006/relationships/hyperlink" Target="consultantplus://offline/ref=9ECE1FBB468CEC40CFE752618E99F6D11EAF2A46D6AFB0D3F391E935434EFC27E1BB031768D144A6F7548A3A4A831C444E6E7F231580uFT5Q"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4F908-21A7-4540-968E-1752CE545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8</Pages>
  <Words>2829</Words>
  <Characters>16130</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Кирпичникова Наталия Николаевна</cp:lastModifiedBy>
  <cp:revision>240</cp:revision>
  <cp:lastPrinted>2022-09-21T14:23:00Z</cp:lastPrinted>
  <dcterms:created xsi:type="dcterms:W3CDTF">2021-06-10T19:33:00Z</dcterms:created>
  <dcterms:modified xsi:type="dcterms:W3CDTF">2023-05-12T19:08:00Z</dcterms:modified>
</cp:coreProperties>
</file>