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E11" w:rsidRDefault="00163E11" w:rsidP="00177AD4">
      <w:pPr>
        <w:autoSpaceDE/>
        <w:autoSpaceDN/>
        <w:adjustRightInd/>
        <w:spacing w:before="0" w:line="280" w:lineRule="exact"/>
        <w:ind w:firstLine="4536"/>
        <w:outlineLvl w:val="0"/>
        <w:rPr>
          <w:color w:val="auto"/>
          <w:sz w:val="26"/>
          <w:szCs w:val="26"/>
        </w:rPr>
      </w:pPr>
    </w:p>
    <w:p w:rsidR="00163E11" w:rsidRDefault="00163E11" w:rsidP="00177AD4">
      <w:pPr>
        <w:autoSpaceDE/>
        <w:autoSpaceDN/>
        <w:adjustRightInd/>
        <w:spacing w:before="0" w:line="280" w:lineRule="exact"/>
        <w:ind w:firstLine="4536"/>
        <w:outlineLvl w:val="0"/>
        <w:rPr>
          <w:color w:val="auto"/>
          <w:sz w:val="26"/>
          <w:szCs w:val="26"/>
        </w:rPr>
      </w:pPr>
    </w:p>
    <w:p w:rsidR="003B4455" w:rsidRPr="003B4455" w:rsidRDefault="003B4455" w:rsidP="003B4455">
      <w:pPr>
        <w:autoSpaceDE/>
        <w:autoSpaceDN/>
        <w:adjustRightInd/>
        <w:spacing w:before="0" w:line="280" w:lineRule="exact"/>
        <w:ind w:left="4536" w:firstLine="0"/>
        <w:outlineLvl w:val="0"/>
        <w:rPr>
          <w:color w:val="auto"/>
          <w:sz w:val="26"/>
          <w:szCs w:val="26"/>
        </w:rPr>
      </w:pPr>
      <w:r w:rsidRPr="003B4455">
        <w:rPr>
          <w:color w:val="auto"/>
          <w:sz w:val="26"/>
          <w:szCs w:val="26"/>
        </w:rPr>
        <w:t>Заказчик:</w:t>
      </w:r>
    </w:p>
    <w:p w:rsidR="003B4455" w:rsidRPr="003B4455" w:rsidRDefault="003B4455" w:rsidP="003B4455">
      <w:pPr>
        <w:autoSpaceDE/>
        <w:autoSpaceDN/>
        <w:adjustRightInd/>
        <w:spacing w:before="0" w:line="280" w:lineRule="exact"/>
        <w:ind w:left="4536" w:firstLine="0"/>
        <w:outlineLvl w:val="0"/>
        <w:rPr>
          <w:color w:val="auto"/>
          <w:sz w:val="26"/>
          <w:szCs w:val="26"/>
        </w:rPr>
      </w:pPr>
      <w:r w:rsidRPr="003B4455">
        <w:rPr>
          <w:color w:val="auto"/>
          <w:sz w:val="26"/>
          <w:szCs w:val="26"/>
        </w:rPr>
        <w:t>Федеральное государственное бюджетное учреждение здравоохранения «Центральная медико-санитарная часть № 21 Федерального медико-биологического агентства»</w:t>
      </w:r>
      <w:r w:rsidRPr="003B4455">
        <w:rPr>
          <w:color w:val="auto"/>
          <w:sz w:val="26"/>
          <w:szCs w:val="26"/>
        </w:rPr>
        <w:br/>
        <w:t xml:space="preserve">144009, Московская обл., Электросталь г., </w:t>
      </w:r>
    </w:p>
    <w:p w:rsidR="003B4455" w:rsidRPr="003B4455" w:rsidRDefault="003B4455" w:rsidP="003B4455">
      <w:pPr>
        <w:autoSpaceDE/>
        <w:autoSpaceDN/>
        <w:adjustRightInd/>
        <w:spacing w:before="0" w:line="280" w:lineRule="exact"/>
        <w:ind w:left="4536" w:firstLine="0"/>
        <w:outlineLvl w:val="0"/>
        <w:rPr>
          <w:color w:val="auto"/>
          <w:sz w:val="26"/>
          <w:szCs w:val="26"/>
        </w:rPr>
      </w:pPr>
      <w:r w:rsidRPr="003B4455">
        <w:rPr>
          <w:color w:val="auto"/>
          <w:sz w:val="26"/>
          <w:szCs w:val="26"/>
        </w:rPr>
        <w:t>ул. Комсомольская, 3</w:t>
      </w:r>
    </w:p>
    <w:p w:rsidR="003B4455" w:rsidRPr="003B4455" w:rsidRDefault="003B4455" w:rsidP="003B4455">
      <w:pPr>
        <w:autoSpaceDE/>
        <w:autoSpaceDN/>
        <w:adjustRightInd/>
        <w:spacing w:before="0" w:line="280" w:lineRule="exact"/>
        <w:ind w:left="4536" w:firstLine="0"/>
        <w:outlineLvl w:val="0"/>
        <w:rPr>
          <w:bCs/>
          <w:color w:val="auto"/>
          <w:sz w:val="26"/>
          <w:szCs w:val="26"/>
          <w:highlight w:val="yellow"/>
        </w:rPr>
      </w:pPr>
      <w:r w:rsidRPr="003B4455">
        <w:rPr>
          <w:color w:val="auto"/>
          <w:sz w:val="26"/>
          <w:szCs w:val="26"/>
        </w:rPr>
        <w:t>cmsch21@yandex.ru</w:t>
      </w:r>
      <w:r w:rsidRPr="003B4455">
        <w:rPr>
          <w:color w:val="auto"/>
          <w:sz w:val="26"/>
          <w:szCs w:val="26"/>
        </w:rPr>
        <w:br/>
      </w:r>
    </w:p>
    <w:p w:rsidR="003B4455" w:rsidRPr="003B4455" w:rsidRDefault="003B4455" w:rsidP="003B4455">
      <w:pPr>
        <w:autoSpaceDE/>
        <w:autoSpaceDN/>
        <w:adjustRightInd/>
        <w:spacing w:before="0" w:line="280" w:lineRule="exact"/>
        <w:ind w:left="4536" w:firstLine="0"/>
        <w:outlineLvl w:val="0"/>
        <w:rPr>
          <w:bCs/>
          <w:color w:val="auto"/>
          <w:sz w:val="26"/>
          <w:szCs w:val="26"/>
        </w:rPr>
      </w:pPr>
      <w:r w:rsidRPr="003B4455">
        <w:rPr>
          <w:bCs/>
          <w:color w:val="auto"/>
          <w:sz w:val="26"/>
          <w:szCs w:val="26"/>
        </w:rPr>
        <w:t>Оператор электронной площадки:</w:t>
      </w:r>
    </w:p>
    <w:p w:rsidR="003B4455" w:rsidRPr="003B4455" w:rsidRDefault="003B4455" w:rsidP="003B4455">
      <w:pPr>
        <w:autoSpaceDE/>
        <w:autoSpaceDN/>
        <w:adjustRightInd/>
        <w:spacing w:before="0" w:line="280" w:lineRule="exact"/>
        <w:ind w:left="4536" w:firstLine="0"/>
        <w:outlineLvl w:val="0"/>
        <w:rPr>
          <w:bCs/>
          <w:color w:val="auto"/>
          <w:sz w:val="26"/>
          <w:szCs w:val="26"/>
        </w:rPr>
      </w:pPr>
      <w:r w:rsidRPr="003B4455">
        <w:rPr>
          <w:bCs/>
          <w:color w:val="auto"/>
          <w:sz w:val="26"/>
          <w:szCs w:val="26"/>
        </w:rPr>
        <w:t>АО «ЕЭТП»</w:t>
      </w:r>
    </w:p>
    <w:p w:rsidR="003B4455" w:rsidRPr="003B4455" w:rsidRDefault="003B4455" w:rsidP="003B4455">
      <w:pPr>
        <w:autoSpaceDE/>
        <w:autoSpaceDN/>
        <w:adjustRightInd/>
        <w:spacing w:before="0" w:line="280" w:lineRule="exact"/>
        <w:ind w:left="4536" w:firstLine="0"/>
        <w:outlineLvl w:val="0"/>
        <w:rPr>
          <w:bCs/>
          <w:color w:val="auto"/>
          <w:sz w:val="26"/>
          <w:szCs w:val="26"/>
        </w:rPr>
      </w:pPr>
      <w:r w:rsidRPr="003B4455">
        <w:rPr>
          <w:bCs/>
          <w:color w:val="auto"/>
          <w:sz w:val="26"/>
          <w:szCs w:val="26"/>
        </w:rPr>
        <w:t xml:space="preserve">60-я Октября пр., д.9, </w:t>
      </w:r>
    </w:p>
    <w:p w:rsidR="003B4455" w:rsidRPr="003B4455" w:rsidRDefault="003B4455" w:rsidP="003B4455">
      <w:pPr>
        <w:autoSpaceDE/>
        <w:autoSpaceDN/>
        <w:adjustRightInd/>
        <w:spacing w:before="0" w:line="280" w:lineRule="exact"/>
        <w:ind w:left="4536" w:firstLine="0"/>
        <w:outlineLvl w:val="0"/>
        <w:rPr>
          <w:bCs/>
          <w:color w:val="auto"/>
          <w:sz w:val="26"/>
          <w:szCs w:val="26"/>
        </w:rPr>
      </w:pPr>
      <w:r w:rsidRPr="003B4455">
        <w:rPr>
          <w:bCs/>
          <w:color w:val="auto"/>
          <w:sz w:val="26"/>
          <w:szCs w:val="26"/>
        </w:rPr>
        <w:t>Москва, 117312</w:t>
      </w:r>
    </w:p>
    <w:p w:rsidR="003B4455" w:rsidRPr="003B4455" w:rsidRDefault="003B4455" w:rsidP="003B4455">
      <w:pPr>
        <w:autoSpaceDE/>
        <w:autoSpaceDN/>
        <w:adjustRightInd/>
        <w:spacing w:before="0" w:line="280" w:lineRule="exact"/>
        <w:ind w:left="4536" w:firstLine="0"/>
        <w:outlineLvl w:val="0"/>
        <w:rPr>
          <w:color w:val="auto"/>
          <w:sz w:val="26"/>
          <w:szCs w:val="26"/>
        </w:rPr>
      </w:pPr>
      <w:r w:rsidRPr="003B4455">
        <w:rPr>
          <w:bCs/>
          <w:color w:val="auto"/>
          <w:sz w:val="26"/>
          <w:szCs w:val="26"/>
        </w:rPr>
        <w:t>info@roseltorg.ru</w:t>
      </w:r>
      <w:r w:rsidRPr="003B4455">
        <w:rPr>
          <w:bCs/>
          <w:color w:val="auto"/>
          <w:sz w:val="26"/>
          <w:szCs w:val="26"/>
        </w:rPr>
        <w:br/>
      </w:r>
    </w:p>
    <w:p w:rsidR="003B4455" w:rsidRPr="003B4455" w:rsidRDefault="003B4455" w:rsidP="003B4455">
      <w:pPr>
        <w:autoSpaceDE/>
        <w:autoSpaceDN/>
        <w:adjustRightInd/>
        <w:spacing w:before="0" w:line="280" w:lineRule="exact"/>
        <w:ind w:left="4536" w:firstLine="0"/>
        <w:outlineLvl w:val="0"/>
        <w:rPr>
          <w:color w:val="auto"/>
          <w:sz w:val="26"/>
          <w:szCs w:val="26"/>
        </w:rPr>
      </w:pPr>
      <w:r w:rsidRPr="003B4455">
        <w:rPr>
          <w:color w:val="auto"/>
          <w:sz w:val="26"/>
          <w:szCs w:val="26"/>
        </w:rPr>
        <w:t>Заявитель:</w:t>
      </w:r>
    </w:p>
    <w:p w:rsidR="003B4455" w:rsidRPr="003B4455" w:rsidRDefault="003B4455" w:rsidP="003B4455">
      <w:pPr>
        <w:autoSpaceDE/>
        <w:autoSpaceDN/>
        <w:adjustRightInd/>
        <w:spacing w:before="0" w:line="280" w:lineRule="exact"/>
        <w:ind w:left="4536" w:firstLine="0"/>
        <w:rPr>
          <w:color w:val="auto"/>
          <w:sz w:val="26"/>
          <w:szCs w:val="26"/>
        </w:rPr>
      </w:pPr>
      <w:r w:rsidRPr="003B4455">
        <w:rPr>
          <w:color w:val="auto"/>
          <w:sz w:val="26"/>
          <w:szCs w:val="26"/>
        </w:rPr>
        <w:t>ООО «РЕПУТАЦИЯ ПРАВА»</w:t>
      </w:r>
      <w:r w:rsidRPr="003B4455">
        <w:rPr>
          <w:color w:val="auto"/>
          <w:sz w:val="26"/>
          <w:szCs w:val="26"/>
          <w:highlight w:val="yellow"/>
        </w:rPr>
        <w:br/>
      </w:r>
      <w:r w:rsidRPr="003B4455">
        <w:rPr>
          <w:color w:val="auto"/>
          <w:sz w:val="26"/>
          <w:szCs w:val="26"/>
        </w:rPr>
        <w:t>5001119833@mail.ru</w:t>
      </w:r>
    </w:p>
    <w:p w:rsidR="0077528D" w:rsidRPr="0017689F" w:rsidRDefault="0077528D" w:rsidP="00134ED4">
      <w:pPr>
        <w:autoSpaceDE/>
        <w:autoSpaceDN/>
        <w:adjustRightInd/>
        <w:spacing w:before="0" w:line="280" w:lineRule="exact"/>
        <w:ind w:left="4536" w:firstLine="0"/>
        <w:outlineLvl w:val="0"/>
        <w:rPr>
          <w:bCs/>
          <w:color w:val="auto"/>
          <w:sz w:val="26"/>
          <w:szCs w:val="26"/>
        </w:rPr>
      </w:pPr>
    </w:p>
    <w:p w:rsidR="00F54AF1" w:rsidRDefault="00F54AF1" w:rsidP="004D6737">
      <w:pPr>
        <w:spacing w:before="0" w:line="276" w:lineRule="auto"/>
        <w:ind w:firstLine="0"/>
        <w:jc w:val="center"/>
        <w:rPr>
          <w:b/>
          <w:sz w:val="26"/>
          <w:szCs w:val="26"/>
        </w:rPr>
      </w:pPr>
    </w:p>
    <w:p w:rsidR="00486D43" w:rsidRDefault="00486D43" w:rsidP="004D6737">
      <w:pPr>
        <w:spacing w:before="0" w:line="276" w:lineRule="auto"/>
        <w:ind w:firstLine="0"/>
        <w:jc w:val="center"/>
        <w:rPr>
          <w:b/>
          <w:sz w:val="26"/>
          <w:szCs w:val="26"/>
        </w:rPr>
      </w:pPr>
    </w:p>
    <w:p w:rsidR="0096131A" w:rsidRPr="00F016D2" w:rsidRDefault="0096131A" w:rsidP="004D6737">
      <w:pPr>
        <w:spacing w:before="0" w:line="276" w:lineRule="auto"/>
        <w:ind w:firstLine="0"/>
        <w:jc w:val="center"/>
        <w:rPr>
          <w:b/>
          <w:color w:val="auto"/>
          <w:sz w:val="26"/>
          <w:szCs w:val="26"/>
        </w:rPr>
      </w:pPr>
      <w:r w:rsidRPr="00F016D2">
        <w:rPr>
          <w:b/>
          <w:sz w:val="26"/>
          <w:szCs w:val="26"/>
        </w:rPr>
        <w:t>РЕШЕНИЕ</w:t>
      </w:r>
    </w:p>
    <w:p w:rsidR="0096131A" w:rsidRPr="00F016D2" w:rsidRDefault="00BD1152" w:rsidP="004D6737">
      <w:pPr>
        <w:spacing w:before="0" w:line="276" w:lineRule="auto"/>
        <w:ind w:firstLine="0"/>
        <w:jc w:val="center"/>
        <w:rPr>
          <w:sz w:val="26"/>
          <w:szCs w:val="26"/>
        </w:rPr>
      </w:pPr>
      <w:r w:rsidRPr="00F016D2">
        <w:rPr>
          <w:sz w:val="26"/>
          <w:szCs w:val="26"/>
        </w:rPr>
        <w:t>по делу</w:t>
      </w:r>
      <w:r w:rsidR="00071804" w:rsidRPr="00F016D2">
        <w:rPr>
          <w:sz w:val="26"/>
          <w:szCs w:val="26"/>
        </w:rPr>
        <w:t xml:space="preserve"> </w:t>
      </w:r>
      <w:r w:rsidR="00621311" w:rsidRPr="00F016D2">
        <w:rPr>
          <w:sz w:val="26"/>
          <w:szCs w:val="26"/>
        </w:rPr>
        <w:t xml:space="preserve">№ </w:t>
      </w:r>
      <w:r w:rsidR="00F016D2" w:rsidRPr="00F016D2">
        <w:rPr>
          <w:sz w:val="26"/>
          <w:szCs w:val="26"/>
        </w:rPr>
        <w:t>050/06/105-</w:t>
      </w:r>
      <w:r w:rsidR="00194D4F">
        <w:rPr>
          <w:sz w:val="26"/>
          <w:szCs w:val="26"/>
        </w:rPr>
        <w:t>14</w:t>
      </w:r>
      <w:r w:rsidR="003B4455">
        <w:rPr>
          <w:sz w:val="26"/>
          <w:szCs w:val="26"/>
        </w:rPr>
        <w:t>764</w:t>
      </w:r>
      <w:r w:rsidR="00F016D2" w:rsidRPr="00F016D2">
        <w:rPr>
          <w:sz w:val="26"/>
          <w:szCs w:val="26"/>
        </w:rPr>
        <w:t>/</w:t>
      </w:r>
      <w:r w:rsidR="00E8714A">
        <w:rPr>
          <w:sz w:val="26"/>
          <w:szCs w:val="26"/>
        </w:rPr>
        <w:t>2023</w:t>
      </w:r>
      <w:r w:rsidR="004A253E" w:rsidRPr="00F016D2">
        <w:rPr>
          <w:sz w:val="26"/>
          <w:szCs w:val="26"/>
        </w:rPr>
        <w:t xml:space="preserve"> </w:t>
      </w:r>
      <w:r w:rsidR="0096131A" w:rsidRPr="00F016D2">
        <w:rPr>
          <w:sz w:val="26"/>
          <w:szCs w:val="26"/>
        </w:rPr>
        <w:t xml:space="preserve">о нарушении </w:t>
      </w:r>
    </w:p>
    <w:p w:rsidR="0096131A" w:rsidRPr="00F016D2" w:rsidRDefault="0096131A" w:rsidP="004D6737">
      <w:pPr>
        <w:spacing w:before="0" w:line="276" w:lineRule="auto"/>
        <w:ind w:firstLine="0"/>
        <w:jc w:val="center"/>
        <w:rPr>
          <w:sz w:val="26"/>
          <w:szCs w:val="26"/>
        </w:rPr>
      </w:pPr>
      <w:r w:rsidRPr="00F016D2">
        <w:rPr>
          <w:sz w:val="26"/>
          <w:szCs w:val="26"/>
        </w:rPr>
        <w:t xml:space="preserve">законодательства Российской Федерации </w:t>
      </w:r>
    </w:p>
    <w:p w:rsidR="0096131A" w:rsidRPr="00F016D2" w:rsidRDefault="0096131A" w:rsidP="004D6737">
      <w:pPr>
        <w:spacing w:before="0" w:line="276" w:lineRule="auto"/>
        <w:ind w:firstLine="0"/>
        <w:jc w:val="center"/>
        <w:rPr>
          <w:sz w:val="26"/>
          <w:szCs w:val="26"/>
        </w:rPr>
      </w:pPr>
      <w:r w:rsidRPr="00F016D2">
        <w:rPr>
          <w:sz w:val="26"/>
          <w:szCs w:val="26"/>
        </w:rPr>
        <w:t>о контрактной системе в сфере закупок</w:t>
      </w:r>
    </w:p>
    <w:tbl>
      <w:tblPr>
        <w:tblW w:w="14369" w:type="dxa"/>
        <w:tblInd w:w="-34" w:type="dxa"/>
        <w:tblLayout w:type="fixed"/>
        <w:tblLook w:val="04A0" w:firstRow="1" w:lastRow="0" w:firstColumn="1" w:lastColumn="0" w:noHBand="0" w:noVBand="1"/>
      </w:tblPr>
      <w:tblGrid>
        <w:gridCol w:w="4842"/>
        <w:gridCol w:w="4905"/>
        <w:gridCol w:w="4622"/>
      </w:tblGrid>
      <w:tr w:rsidR="00B55908" w:rsidRPr="00F016D2" w:rsidTr="00A5416F">
        <w:tc>
          <w:tcPr>
            <w:tcW w:w="4842" w:type="dxa"/>
            <w:hideMark/>
          </w:tcPr>
          <w:p w:rsidR="00B55908" w:rsidRPr="00F016D2" w:rsidRDefault="00134ED4" w:rsidP="00717FB5">
            <w:pPr>
              <w:spacing w:before="0" w:line="276" w:lineRule="auto"/>
              <w:ind w:firstLine="0"/>
              <w:rPr>
                <w:color w:val="auto"/>
                <w:sz w:val="26"/>
                <w:szCs w:val="26"/>
              </w:rPr>
            </w:pPr>
            <w:r>
              <w:rPr>
                <w:sz w:val="26"/>
                <w:szCs w:val="26"/>
              </w:rPr>
              <w:t>05</w:t>
            </w:r>
            <w:r w:rsidR="00621311" w:rsidRPr="00F016D2">
              <w:rPr>
                <w:sz w:val="26"/>
                <w:szCs w:val="26"/>
              </w:rPr>
              <w:t>.</w:t>
            </w:r>
            <w:r>
              <w:rPr>
                <w:sz w:val="26"/>
                <w:szCs w:val="26"/>
              </w:rPr>
              <w:t>05</w:t>
            </w:r>
            <w:r w:rsidR="00560F37" w:rsidRPr="00F016D2">
              <w:rPr>
                <w:sz w:val="26"/>
                <w:szCs w:val="26"/>
              </w:rPr>
              <w:t>.</w:t>
            </w:r>
            <w:r w:rsidR="00E8714A">
              <w:rPr>
                <w:sz w:val="26"/>
                <w:szCs w:val="26"/>
              </w:rPr>
              <w:t>2023</w:t>
            </w:r>
          </w:p>
        </w:tc>
        <w:tc>
          <w:tcPr>
            <w:tcW w:w="4905" w:type="dxa"/>
            <w:hideMark/>
          </w:tcPr>
          <w:p w:rsidR="00B55908" w:rsidRPr="00F016D2" w:rsidRDefault="00594E3E" w:rsidP="004D6737">
            <w:pPr>
              <w:spacing w:before="0" w:line="276" w:lineRule="auto"/>
              <w:ind w:right="-109" w:firstLine="0"/>
              <w:jc w:val="right"/>
              <w:rPr>
                <w:sz w:val="26"/>
                <w:szCs w:val="26"/>
              </w:rPr>
            </w:pPr>
            <w:r w:rsidRPr="00F016D2">
              <w:rPr>
                <w:sz w:val="26"/>
                <w:szCs w:val="26"/>
              </w:rPr>
              <w:t xml:space="preserve"> </w:t>
            </w:r>
            <w:r w:rsidR="00B55908" w:rsidRPr="00F016D2">
              <w:rPr>
                <w:sz w:val="26"/>
                <w:szCs w:val="26"/>
              </w:rPr>
              <w:t>Москва</w:t>
            </w:r>
          </w:p>
        </w:tc>
        <w:tc>
          <w:tcPr>
            <w:tcW w:w="4622" w:type="dxa"/>
          </w:tcPr>
          <w:p w:rsidR="00B55908" w:rsidRPr="00F016D2" w:rsidRDefault="00B55908" w:rsidP="004D6737">
            <w:pPr>
              <w:spacing w:before="0" w:line="276" w:lineRule="auto"/>
              <w:ind w:right="-72" w:firstLine="0"/>
              <w:jc w:val="right"/>
              <w:rPr>
                <w:sz w:val="26"/>
                <w:szCs w:val="26"/>
              </w:rPr>
            </w:pPr>
          </w:p>
        </w:tc>
      </w:tr>
    </w:tbl>
    <w:p w:rsidR="00177AD4" w:rsidRPr="00177AD4" w:rsidRDefault="0096131A" w:rsidP="007D27F1">
      <w:pPr>
        <w:spacing w:before="0" w:line="276" w:lineRule="auto"/>
        <w:ind w:firstLine="709"/>
        <w:jc w:val="both"/>
        <w:rPr>
          <w:rFonts w:eastAsia="Calibri"/>
          <w:sz w:val="26"/>
          <w:szCs w:val="26"/>
        </w:rPr>
      </w:pPr>
      <w:r w:rsidRPr="00F016D2">
        <w:rPr>
          <w:rFonts w:eastAsia="Calibri"/>
          <w:sz w:val="26"/>
          <w:szCs w:val="26"/>
        </w:rPr>
        <w:t xml:space="preserve">Комиссия </w:t>
      </w:r>
      <w:r w:rsidR="00D474D2" w:rsidRPr="00F016D2">
        <w:rPr>
          <w:rFonts w:eastAsia="Calibri"/>
          <w:sz w:val="26"/>
          <w:szCs w:val="26"/>
        </w:rPr>
        <w:t xml:space="preserve">Московского областного УФАС России </w:t>
      </w:r>
      <w:r w:rsidR="00834242" w:rsidRPr="00F016D2">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B43469" w:rsidRPr="00F016D2">
        <w:rPr>
          <w:rFonts w:eastAsia="Calibri"/>
          <w:sz w:val="26"/>
          <w:szCs w:val="26"/>
        </w:rPr>
        <w:br/>
      </w:r>
      <w:r w:rsidRPr="00F016D2">
        <w:rPr>
          <w:rFonts w:eastAsia="Calibri"/>
          <w:sz w:val="26"/>
          <w:szCs w:val="26"/>
        </w:rPr>
        <w:t xml:space="preserve">(далее – </w:t>
      </w:r>
      <w:r w:rsidR="00CD4096" w:rsidRPr="00F016D2">
        <w:rPr>
          <w:rFonts w:eastAsia="Calibri"/>
          <w:sz w:val="26"/>
          <w:szCs w:val="26"/>
        </w:rPr>
        <w:t xml:space="preserve">Управление, </w:t>
      </w:r>
      <w:r w:rsidR="0097352A" w:rsidRPr="00F016D2">
        <w:rPr>
          <w:rFonts w:eastAsia="Calibri"/>
          <w:sz w:val="26"/>
          <w:szCs w:val="26"/>
        </w:rPr>
        <w:t>Комиссия)</w:t>
      </w:r>
      <w:r w:rsidR="00514678" w:rsidRPr="00F016D2">
        <w:rPr>
          <w:rFonts w:eastAsia="Calibri"/>
          <w:sz w:val="26"/>
          <w:szCs w:val="26"/>
        </w:rPr>
        <w:t xml:space="preserve">, </w:t>
      </w:r>
    </w:p>
    <w:p w:rsidR="004813BE" w:rsidRPr="00252465" w:rsidRDefault="0096131A" w:rsidP="00252465">
      <w:pPr>
        <w:spacing w:before="0" w:line="276" w:lineRule="auto"/>
        <w:ind w:firstLine="696"/>
        <w:jc w:val="both"/>
        <w:rPr>
          <w:rFonts w:eastAsia="Calibri"/>
          <w:bCs/>
          <w:sz w:val="26"/>
          <w:szCs w:val="26"/>
        </w:rPr>
      </w:pPr>
      <w:r w:rsidRPr="00F016D2">
        <w:rPr>
          <w:rFonts w:eastAsia="Calibri"/>
          <w:sz w:val="26"/>
          <w:szCs w:val="26"/>
        </w:rPr>
        <w:t>рассмотрев</w:t>
      </w:r>
      <w:r w:rsidR="007C14F7" w:rsidRPr="00F016D2">
        <w:rPr>
          <w:rFonts w:eastAsia="Calibri"/>
          <w:sz w:val="26"/>
          <w:szCs w:val="26"/>
        </w:rPr>
        <w:t xml:space="preserve"> </w:t>
      </w:r>
      <w:r w:rsidR="00672743" w:rsidRPr="00F016D2">
        <w:rPr>
          <w:rFonts w:eastAsia="Calibri"/>
          <w:sz w:val="26"/>
          <w:szCs w:val="26"/>
        </w:rPr>
        <w:t>жалоб</w:t>
      </w:r>
      <w:r w:rsidR="00BD1152" w:rsidRPr="00F016D2">
        <w:rPr>
          <w:rFonts w:eastAsia="Calibri"/>
          <w:sz w:val="26"/>
          <w:szCs w:val="26"/>
        </w:rPr>
        <w:t>у</w:t>
      </w:r>
      <w:r w:rsidR="00DC1A1C" w:rsidRPr="00F016D2">
        <w:rPr>
          <w:rFonts w:eastAsia="Calibri"/>
          <w:sz w:val="26"/>
          <w:szCs w:val="26"/>
        </w:rPr>
        <w:t xml:space="preserve"> </w:t>
      </w:r>
      <w:r w:rsidR="003B4455" w:rsidRPr="00C14750">
        <w:rPr>
          <w:sz w:val="26"/>
          <w:szCs w:val="26"/>
        </w:rPr>
        <w:t>ООО «РЕПУТАЦИЯ ПРАВА»</w:t>
      </w:r>
      <w:r w:rsidR="003B4455" w:rsidRPr="0055591F">
        <w:rPr>
          <w:sz w:val="26"/>
          <w:szCs w:val="26"/>
        </w:rPr>
        <w:t xml:space="preserve"> </w:t>
      </w:r>
      <w:r w:rsidR="003B4455">
        <w:rPr>
          <w:sz w:val="26"/>
          <w:szCs w:val="26"/>
        </w:rPr>
        <w:t>(далее – Заявитель) на действия (бездействие)</w:t>
      </w:r>
      <w:r w:rsidR="003B4455" w:rsidRPr="006D168C">
        <w:rPr>
          <w:sz w:val="26"/>
          <w:szCs w:val="26"/>
        </w:rPr>
        <w:t xml:space="preserve"> </w:t>
      </w:r>
      <w:r w:rsidR="003B4455">
        <w:rPr>
          <w:sz w:val="26"/>
          <w:szCs w:val="26"/>
        </w:rPr>
        <w:t>Федерального государственного бюджетного учреждения</w:t>
      </w:r>
      <w:r w:rsidR="003B4455" w:rsidRPr="00A54C1D">
        <w:rPr>
          <w:sz w:val="26"/>
          <w:szCs w:val="26"/>
        </w:rPr>
        <w:t xml:space="preserve"> здравоохранения «Центральна</w:t>
      </w:r>
      <w:r w:rsidR="003B4455">
        <w:rPr>
          <w:sz w:val="26"/>
          <w:szCs w:val="26"/>
        </w:rPr>
        <w:t>я медико-санитарная часть № 21 Ф</w:t>
      </w:r>
      <w:r w:rsidR="003B4455" w:rsidRPr="00A54C1D">
        <w:rPr>
          <w:sz w:val="26"/>
          <w:szCs w:val="26"/>
        </w:rPr>
        <w:t>едерального медико-биологического агентства»</w:t>
      </w:r>
      <w:r w:rsidR="003B4455">
        <w:rPr>
          <w:sz w:val="26"/>
          <w:szCs w:val="26"/>
        </w:rPr>
        <w:t xml:space="preserve"> (далее </w:t>
      </w:r>
      <w:r w:rsidR="003B4455" w:rsidRPr="006D168C">
        <w:rPr>
          <w:sz w:val="26"/>
          <w:szCs w:val="26"/>
        </w:rPr>
        <w:t>–</w:t>
      </w:r>
      <w:r w:rsidR="003B4455">
        <w:rPr>
          <w:sz w:val="26"/>
          <w:szCs w:val="26"/>
        </w:rPr>
        <w:t xml:space="preserve"> заказчик) </w:t>
      </w:r>
      <w:r w:rsidR="003B4455" w:rsidRPr="006D168C">
        <w:rPr>
          <w:sz w:val="26"/>
          <w:szCs w:val="26"/>
        </w:rPr>
        <w:t xml:space="preserve">при определении поставщика (подрядчика, исполнителя) путем проведения </w:t>
      </w:r>
      <w:r w:rsidR="003B4455" w:rsidRPr="00A54C1D">
        <w:rPr>
          <w:bCs/>
          <w:sz w:val="26"/>
          <w:szCs w:val="26"/>
        </w:rPr>
        <w:t>АО «ЕЭТП»</w:t>
      </w:r>
      <w:r w:rsidR="003B4455">
        <w:rPr>
          <w:bCs/>
          <w:sz w:val="26"/>
          <w:szCs w:val="26"/>
        </w:rPr>
        <w:t xml:space="preserve"> </w:t>
      </w:r>
      <w:r w:rsidR="003B4455" w:rsidRPr="006D168C">
        <w:rPr>
          <w:sz w:val="26"/>
          <w:szCs w:val="26"/>
        </w:rPr>
        <w:t>(далее</w:t>
      </w:r>
      <w:r w:rsidR="003B4455">
        <w:rPr>
          <w:sz w:val="26"/>
          <w:szCs w:val="26"/>
        </w:rPr>
        <w:t xml:space="preserve"> </w:t>
      </w:r>
      <w:r w:rsidR="003B4455" w:rsidRPr="00566E56">
        <w:rPr>
          <w:sz w:val="26"/>
          <w:szCs w:val="26"/>
        </w:rPr>
        <w:t>– Оператор электронной площадки)</w:t>
      </w:r>
      <w:r w:rsidR="003B4455">
        <w:rPr>
          <w:sz w:val="26"/>
          <w:szCs w:val="26"/>
        </w:rPr>
        <w:t xml:space="preserve"> открытого конкурса в электронной форме </w:t>
      </w:r>
      <w:r w:rsidR="003B4455" w:rsidRPr="00566E56">
        <w:rPr>
          <w:sz w:val="26"/>
          <w:szCs w:val="26"/>
        </w:rPr>
        <w:t xml:space="preserve">на </w:t>
      </w:r>
      <w:r w:rsidR="003B4455">
        <w:rPr>
          <w:sz w:val="26"/>
          <w:szCs w:val="26"/>
        </w:rPr>
        <w:t>п</w:t>
      </w:r>
      <w:r w:rsidR="003B4455" w:rsidRPr="00A54C1D">
        <w:rPr>
          <w:sz w:val="26"/>
          <w:szCs w:val="26"/>
        </w:rPr>
        <w:t xml:space="preserve">роведение капитального ремонта поликлиники на 1600 посещений в смену, детское отделение ФГБУЗ ЦМСЧ №21 ФМБА России, расположенной по адресу: Московская область, г. Электросталь, ул. Комсомольская, д.1 (3 этаж) </w:t>
      </w:r>
      <w:r w:rsidR="003B4455" w:rsidRPr="00566E56">
        <w:rPr>
          <w:sz w:val="26"/>
          <w:szCs w:val="26"/>
        </w:rPr>
        <w:t xml:space="preserve">(извещение № </w:t>
      </w:r>
      <w:r w:rsidR="003B4455" w:rsidRPr="00A54C1D">
        <w:rPr>
          <w:sz w:val="26"/>
          <w:szCs w:val="26"/>
        </w:rPr>
        <w:t>0348100023123000044</w:t>
      </w:r>
      <w:r w:rsidR="003B4455">
        <w:rPr>
          <w:sz w:val="26"/>
          <w:szCs w:val="26"/>
        </w:rPr>
        <w:t xml:space="preserve"> </w:t>
      </w:r>
      <w:r w:rsidR="00B71CD0" w:rsidRPr="00F016D2">
        <w:rPr>
          <w:sz w:val="26"/>
          <w:szCs w:val="26"/>
        </w:rPr>
        <w:lastRenderedPageBreak/>
        <w:t xml:space="preserve">на официальном сайте Единой </w:t>
      </w:r>
      <w:r w:rsidR="00A1178C" w:rsidRPr="00F016D2">
        <w:rPr>
          <w:sz w:val="26"/>
          <w:szCs w:val="26"/>
        </w:rPr>
        <w:t xml:space="preserve">информационной системы в сфере закупок – </w:t>
      </w:r>
      <w:r w:rsidR="00A1178C" w:rsidRPr="00F016D2">
        <w:rPr>
          <w:sz w:val="26"/>
          <w:szCs w:val="26"/>
          <w:lang w:val="en-US"/>
        </w:rPr>
        <w:t>www</w:t>
      </w:r>
      <w:r w:rsidR="00A1178C" w:rsidRPr="00F016D2">
        <w:rPr>
          <w:sz w:val="26"/>
          <w:szCs w:val="26"/>
        </w:rPr>
        <w:t>.zakupki.gov.ru (далее – Официальный сайт)</w:t>
      </w:r>
      <w:r w:rsidR="00A1178C" w:rsidRPr="00F016D2">
        <w:rPr>
          <w:bCs/>
          <w:sz w:val="26"/>
          <w:szCs w:val="26"/>
        </w:rPr>
        <w:t xml:space="preserve">) (далее – </w:t>
      </w:r>
      <w:r w:rsidR="00FF221B" w:rsidRPr="00F016D2">
        <w:rPr>
          <w:bCs/>
          <w:sz w:val="26"/>
          <w:szCs w:val="26"/>
        </w:rPr>
        <w:t>Конкурс</w:t>
      </w:r>
      <w:r w:rsidR="00A1178C" w:rsidRPr="00F016D2">
        <w:rPr>
          <w:bCs/>
          <w:sz w:val="26"/>
          <w:szCs w:val="26"/>
        </w:rPr>
        <w:t>)</w:t>
      </w:r>
      <w:r w:rsidR="00116C13" w:rsidRPr="00F016D2">
        <w:rPr>
          <w:sz w:val="26"/>
          <w:szCs w:val="26"/>
        </w:rPr>
        <w:t xml:space="preserve"> </w:t>
      </w:r>
      <w:r w:rsidR="006239BF" w:rsidRPr="00F016D2">
        <w:rPr>
          <w:rFonts w:eastAsia="Calibri"/>
          <w:sz w:val="26"/>
          <w:szCs w:val="26"/>
        </w:rPr>
        <w:t>и в результате осуществления внеплановой проверки</w:t>
      </w:r>
      <w:r w:rsidR="006301A9" w:rsidRPr="00F016D2">
        <w:rPr>
          <w:rFonts w:eastAsia="Calibri"/>
          <w:sz w:val="26"/>
          <w:szCs w:val="26"/>
        </w:rPr>
        <w:t xml:space="preserve"> в части доводов жалобы Заявителя</w:t>
      </w:r>
      <w:r w:rsidR="006239BF" w:rsidRPr="00F016D2">
        <w:rPr>
          <w:rFonts w:eastAsia="Calibri"/>
          <w:sz w:val="26"/>
          <w:szCs w:val="26"/>
        </w:rPr>
        <w:t xml:space="preserve"> в соответствии с пунктом 1 части</w:t>
      </w:r>
      <w:r w:rsidR="002661F1" w:rsidRPr="00F016D2">
        <w:rPr>
          <w:rFonts w:eastAsia="Calibri"/>
          <w:sz w:val="26"/>
          <w:szCs w:val="26"/>
        </w:rPr>
        <w:t> </w:t>
      </w:r>
      <w:r w:rsidR="006239BF" w:rsidRPr="00F016D2">
        <w:rPr>
          <w:rFonts w:eastAsia="Calibri"/>
          <w:sz w:val="26"/>
          <w:szCs w:val="26"/>
        </w:rPr>
        <w:t>15 статьи</w:t>
      </w:r>
      <w:r w:rsidR="00777205" w:rsidRPr="00F016D2">
        <w:rPr>
          <w:rFonts w:eastAsia="Calibri"/>
          <w:sz w:val="26"/>
          <w:szCs w:val="26"/>
        </w:rPr>
        <w:t> </w:t>
      </w:r>
      <w:r w:rsidR="00493C85" w:rsidRPr="00F016D2">
        <w:rPr>
          <w:rFonts w:eastAsia="Calibri"/>
          <w:sz w:val="26"/>
          <w:szCs w:val="26"/>
        </w:rPr>
        <w:t>99 Федерального закона от </w:t>
      </w:r>
      <w:r w:rsidR="006239BF" w:rsidRPr="00F016D2">
        <w:rPr>
          <w:rFonts w:eastAsia="Calibri"/>
          <w:sz w:val="26"/>
          <w:szCs w:val="26"/>
        </w:rPr>
        <w:t>05.04.2013 № 44-ФЗ «О</w:t>
      </w:r>
      <w:r w:rsidR="00842D21" w:rsidRPr="00F016D2">
        <w:rPr>
          <w:rFonts w:eastAsia="Calibri"/>
          <w:sz w:val="26"/>
          <w:szCs w:val="26"/>
        </w:rPr>
        <w:t> </w:t>
      </w:r>
      <w:r w:rsidR="006239BF" w:rsidRPr="00F016D2">
        <w:rPr>
          <w:rFonts w:eastAsia="Calibri"/>
          <w:sz w:val="26"/>
          <w:szCs w:val="26"/>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F016D2">
        <w:rPr>
          <w:rFonts w:eastAsia="Calibri"/>
          <w:sz w:val="26"/>
          <w:szCs w:val="26"/>
        </w:rPr>
        <w:t> </w:t>
      </w:r>
      <w:r w:rsidR="006239BF" w:rsidRPr="00F016D2">
        <w:rPr>
          <w:rFonts w:eastAsia="Calibri"/>
          <w:sz w:val="26"/>
          <w:szCs w:val="26"/>
        </w:rPr>
        <w:t>19.11.2014 № 727/14</w:t>
      </w:r>
      <w:r w:rsidR="00677B29" w:rsidRPr="00F016D2">
        <w:rPr>
          <w:rFonts w:eastAsia="Calibri"/>
          <w:sz w:val="26"/>
          <w:szCs w:val="26"/>
        </w:rPr>
        <w:t>,</w:t>
      </w:r>
    </w:p>
    <w:p w:rsidR="00717FB5" w:rsidRDefault="00717FB5" w:rsidP="004D6737">
      <w:pPr>
        <w:spacing w:before="0" w:line="276" w:lineRule="auto"/>
        <w:ind w:firstLine="697"/>
        <w:jc w:val="center"/>
        <w:outlineLvl w:val="0"/>
        <w:rPr>
          <w:b/>
          <w:sz w:val="26"/>
          <w:szCs w:val="26"/>
        </w:rPr>
      </w:pPr>
    </w:p>
    <w:p w:rsidR="00FC72BC" w:rsidRDefault="00401B5D" w:rsidP="004D6737">
      <w:pPr>
        <w:spacing w:before="0" w:line="276" w:lineRule="auto"/>
        <w:ind w:firstLine="697"/>
        <w:jc w:val="center"/>
        <w:outlineLvl w:val="0"/>
        <w:rPr>
          <w:sz w:val="26"/>
          <w:szCs w:val="26"/>
        </w:rPr>
      </w:pPr>
      <w:r w:rsidRPr="00F016D2">
        <w:rPr>
          <w:b/>
          <w:sz w:val="26"/>
          <w:szCs w:val="26"/>
        </w:rPr>
        <w:t>УСТАНОВИЛА</w:t>
      </w:r>
      <w:r w:rsidRPr="00F016D2">
        <w:rPr>
          <w:sz w:val="26"/>
          <w:szCs w:val="26"/>
        </w:rPr>
        <w:t>:</w:t>
      </w:r>
    </w:p>
    <w:p w:rsidR="004813BE" w:rsidRPr="00F016D2" w:rsidRDefault="004813BE" w:rsidP="004D6737">
      <w:pPr>
        <w:spacing w:before="0" w:line="276" w:lineRule="auto"/>
        <w:ind w:firstLine="697"/>
        <w:jc w:val="center"/>
        <w:outlineLvl w:val="0"/>
        <w:rPr>
          <w:sz w:val="26"/>
          <w:szCs w:val="26"/>
        </w:rPr>
      </w:pPr>
    </w:p>
    <w:p w:rsidR="00D863AD" w:rsidRPr="00F016D2" w:rsidRDefault="00D863AD" w:rsidP="004D6737">
      <w:pPr>
        <w:widowControl/>
        <w:tabs>
          <w:tab w:val="left" w:pos="993"/>
        </w:tabs>
        <w:spacing w:before="0" w:line="276" w:lineRule="auto"/>
        <w:ind w:firstLine="696"/>
        <w:jc w:val="both"/>
        <w:rPr>
          <w:sz w:val="26"/>
          <w:szCs w:val="26"/>
        </w:rPr>
      </w:pPr>
      <w:r w:rsidRPr="00F016D2">
        <w:rPr>
          <w:sz w:val="26"/>
          <w:szCs w:val="26"/>
        </w:rPr>
        <w:t xml:space="preserve">В Управление поступила жалоба Заявителя на действия Заказчика </w:t>
      </w:r>
      <w:r w:rsidR="00834D13" w:rsidRPr="00F016D2">
        <w:rPr>
          <w:sz w:val="26"/>
          <w:szCs w:val="26"/>
        </w:rPr>
        <w:br/>
      </w:r>
      <w:r w:rsidRPr="00F016D2">
        <w:rPr>
          <w:sz w:val="26"/>
          <w:szCs w:val="26"/>
        </w:rPr>
        <w:t xml:space="preserve">при проведении </w:t>
      </w:r>
      <w:r w:rsidR="008206A3" w:rsidRPr="00F016D2">
        <w:rPr>
          <w:sz w:val="26"/>
          <w:szCs w:val="26"/>
        </w:rPr>
        <w:t>Заказчиком, Оператором электронной площадки Конкурса</w:t>
      </w:r>
      <w:r w:rsidRPr="00F016D2">
        <w:rPr>
          <w:sz w:val="26"/>
          <w:szCs w:val="26"/>
        </w:rPr>
        <w:t>.</w:t>
      </w:r>
    </w:p>
    <w:p w:rsidR="00EF0412" w:rsidRPr="00F016D2" w:rsidRDefault="00A07CDB" w:rsidP="004D6737">
      <w:pPr>
        <w:widowControl/>
        <w:spacing w:before="0" w:line="276" w:lineRule="auto"/>
        <w:ind w:firstLine="709"/>
        <w:jc w:val="both"/>
        <w:rPr>
          <w:rFonts w:eastAsiaTheme="minorHAnsi"/>
          <w:color w:val="auto"/>
          <w:sz w:val="26"/>
          <w:szCs w:val="26"/>
          <w:lang w:eastAsia="en-US"/>
        </w:rPr>
      </w:pPr>
      <w:r w:rsidRPr="00F016D2">
        <w:rPr>
          <w:rFonts w:eastAsiaTheme="minorHAnsi"/>
          <w:color w:val="auto"/>
          <w:sz w:val="26"/>
          <w:szCs w:val="26"/>
          <w:lang w:eastAsia="en-US"/>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w:t>
      </w:r>
      <w:r w:rsidR="00EF0412" w:rsidRPr="00F016D2">
        <w:rPr>
          <w:rFonts w:eastAsiaTheme="minorHAnsi"/>
          <w:color w:val="auto"/>
          <w:sz w:val="26"/>
          <w:szCs w:val="26"/>
          <w:lang w:eastAsia="en-US"/>
        </w:rPr>
        <w:t>.</w:t>
      </w:r>
    </w:p>
    <w:p w:rsidR="004B395F" w:rsidRPr="0019366A" w:rsidRDefault="004B395F" w:rsidP="004D6737">
      <w:pPr>
        <w:widowControl/>
        <w:tabs>
          <w:tab w:val="left" w:pos="993"/>
        </w:tabs>
        <w:spacing w:before="0" w:line="276" w:lineRule="auto"/>
        <w:ind w:firstLine="696"/>
        <w:jc w:val="both"/>
        <w:rPr>
          <w:sz w:val="26"/>
          <w:szCs w:val="26"/>
        </w:rPr>
      </w:pPr>
      <w:r w:rsidRPr="00F016D2">
        <w:rPr>
          <w:sz w:val="26"/>
          <w:szCs w:val="26"/>
        </w:rPr>
        <w:t xml:space="preserve">В соответствии с извещением об осуществлении закупки, протоколами, составленными при определении поставщика (подрядчика, </w:t>
      </w:r>
      <w:r w:rsidRPr="0019366A">
        <w:rPr>
          <w:sz w:val="26"/>
          <w:szCs w:val="26"/>
        </w:rPr>
        <w:t>исполнителя):</w:t>
      </w:r>
    </w:p>
    <w:p w:rsidR="004B395F" w:rsidRPr="0019366A"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19366A">
        <w:rPr>
          <w:rFonts w:eastAsiaTheme="minorHAnsi"/>
          <w:color w:val="auto"/>
          <w:sz w:val="26"/>
          <w:szCs w:val="26"/>
          <w:lang w:eastAsia="en-US"/>
        </w:rPr>
        <w:t>1)</w:t>
      </w:r>
      <w:r w:rsidRPr="0019366A">
        <w:rPr>
          <w:rFonts w:eastAsiaTheme="minorHAnsi"/>
          <w:color w:val="auto"/>
          <w:sz w:val="26"/>
          <w:szCs w:val="26"/>
          <w:lang w:eastAsia="en-US"/>
        </w:rPr>
        <w:tab/>
        <w:t xml:space="preserve">извещение о проведении </w:t>
      </w:r>
      <w:r w:rsidRPr="0019366A">
        <w:rPr>
          <w:sz w:val="26"/>
          <w:szCs w:val="26"/>
        </w:rPr>
        <w:t>Конкурса</w:t>
      </w:r>
      <w:r w:rsidRPr="0019366A">
        <w:rPr>
          <w:rFonts w:eastAsiaTheme="minorHAnsi"/>
          <w:color w:val="auto"/>
          <w:sz w:val="26"/>
          <w:szCs w:val="26"/>
          <w:lang w:eastAsia="en-US"/>
        </w:rPr>
        <w:t xml:space="preserve"> размещено на Официальном </w:t>
      </w:r>
      <w:r w:rsidRPr="0019366A">
        <w:rPr>
          <w:rFonts w:eastAsiaTheme="minorHAnsi"/>
          <w:color w:val="auto"/>
          <w:sz w:val="26"/>
          <w:szCs w:val="26"/>
          <w:lang w:eastAsia="en-US"/>
        </w:rPr>
        <w:br/>
        <w:t>сайте –</w:t>
      </w:r>
      <w:r w:rsidR="00442984" w:rsidRPr="0019366A">
        <w:rPr>
          <w:rFonts w:eastAsiaTheme="minorHAnsi"/>
          <w:color w:val="auto"/>
          <w:sz w:val="26"/>
          <w:szCs w:val="26"/>
          <w:lang w:eastAsia="en-US"/>
        </w:rPr>
        <w:t xml:space="preserve"> </w:t>
      </w:r>
      <w:r w:rsidR="00194D4F" w:rsidRPr="00194D4F">
        <w:rPr>
          <w:sz w:val="26"/>
          <w:szCs w:val="26"/>
        </w:rPr>
        <w:t>10.04.202</w:t>
      </w:r>
      <w:r w:rsidR="00E63A39" w:rsidRPr="00E63A39">
        <w:rPr>
          <w:sz w:val="26"/>
          <w:szCs w:val="26"/>
        </w:rPr>
        <w:t>3</w:t>
      </w:r>
      <w:r w:rsidRPr="0019366A">
        <w:rPr>
          <w:rFonts w:eastAsiaTheme="minorHAnsi"/>
          <w:color w:val="auto"/>
          <w:sz w:val="26"/>
          <w:szCs w:val="26"/>
          <w:lang w:eastAsia="en-US"/>
        </w:rPr>
        <w:t>;</w:t>
      </w:r>
    </w:p>
    <w:p w:rsidR="004B395F" w:rsidRPr="0019366A"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19366A">
        <w:rPr>
          <w:rFonts w:eastAsiaTheme="minorHAnsi"/>
          <w:color w:val="auto"/>
          <w:sz w:val="26"/>
          <w:szCs w:val="26"/>
          <w:lang w:eastAsia="en-US"/>
        </w:rPr>
        <w:t>2)</w:t>
      </w:r>
      <w:r w:rsidRPr="0019366A">
        <w:rPr>
          <w:rFonts w:eastAsiaTheme="minorHAnsi"/>
          <w:color w:val="auto"/>
          <w:sz w:val="26"/>
          <w:szCs w:val="26"/>
          <w:lang w:eastAsia="en-US"/>
        </w:rPr>
        <w:tab/>
        <w:t xml:space="preserve">начальная (максимальная) цена контракта – </w:t>
      </w:r>
      <w:r w:rsidR="00134ED4" w:rsidRPr="00134ED4">
        <w:rPr>
          <w:sz w:val="26"/>
          <w:szCs w:val="26"/>
        </w:rPr>
        <w:t>52 000 000,00</w:t>
      </w:r>
      <w:r w:rsidR="004D2767">
        <w:rPr>
          <w:sz w:val="26"/>
          <w:szCs w:val="26"/>
        </w:rPr>
        <w:t xml:space="preserve"> </w:t>
      </w:r>
      <w:r w:rsidRPr="0019366A">
        <w:rPr>
          <w:rFonts w:eastAsiaTheme="minorHAnsi"/>
          <w:color w:val="auto"/>
          <w:sz w:val="26"/>
          <w:szCs w:val="26"/>
          <w:lang w:eastAsia="en-US"/>
        </w:rPr>
        <w:t>руб.;</w:t>
      </w:r>
    </w:p>
    <w:p w:rsidR="008A4BEC" w:rsidRPr="00556531"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556531">
        <w:rPr>
          <w:rFonts w:eastAsiaTheme="minorHAnsi"/>
          <w:color w:val="auto"/>
          <w:sz w:val="26"/>
          <w:szCs w:val="26"/>
          <w:lang w:eastAsia="en-US"/>
        </w:rPr>
        <w:t>3)</w:t>
      </w:r>
      <w:r w:rsidRPr="00556531">
        <w:rPr>
          <w:rFonts w:eastAsiaTheme="minorHAnsi"/>
          <w:color w:val="auto"/>
          <w:sz w:val="26"/>
          <w:szCs w:val="26"/>
          <w:lang w:eastAsia="en-US"/>
        </w:rPr>
        <w:tab/>
        <w:t xml:space="preserve">дата окончания подачи заявок – </w:t>
      </w:r>
      <w:r w:rsidR="00194D4F" w:rsidRPr="00194D4F">
        <w:rPr>
          <w:sz w:val="26"/>
          <w:szCs w:val="26"/>
        </w:rPr>
        <w:t>26.04.2023</w:t>
      </w:r>
      <w:r w:rsidR="00617C8B">
        <w:rPr>
          <w:rFonts w:eastAsiaTheme="minorHAnsi"/>
          <w:color w:val="auto"/>
          <w:sz w:val="26"/>
          <w:szCs w:val="26"/>
          <w:lang w:eastAsia="en-US"/>
        </w:rPr>
        <w:t>.</w:t>
      </w:r>
    </w:p>
    <w:p w:rsidR="001903C2" w:rsidRDefault="001903C2" w:rsidP="001903C2">
      <w:pPr>
        <w:widowControl/>
        <w:tabs>
          <w:tab w:val="left" w:pos="993"/>
        </w:tabs>
        <w:spacing w:before="0" w:line="276" w:lineRule="auto"/>
        <w:ind w:firstLine="709"/>
        <w:jc w:val="both"/>
        <w:rPr>
          <w:bCs/>
          <w:sz w:val="26"/>
          <w:szCs w:val="26"/>
        </w:rPr>
      </w:pPr>
      <w:r w:rsidRPr="001903C2">
        <w:rPr>
          <w:bCs/>
          <w:sz w:val="26"/>
          <w:szCs w:val="26"/>
        </w:rPr>
        <w:t>Согласно доводу жалобы Заявителя, Заказчиком ненадлежащим образом установлен порядок оценки заявок участников закупки.</w:t>
      </w:r>
    </w:p>
    <w:p w:rsidR="00FC5134" w:rsidRDefault="00FC5134" w:rsidP="001903C2">
      <w:pPr>
        <w:widowControl/>
        <w:tabs>
          <w:tab w:val="left" w:pos="993"/>
        </w:tabs>
        <w:spacing w:before="0" w:line="276" w:lineRule="auto"/>
        <w:ind w:firstLine="709"/>
        <w:jc w:val="both"/>
        <w:rPr>
          <w:bCs/>
          <w:sz w:val="26"/>
          <w:szCs w:val="26"/>
        </w:rPr>
      </w:pPr>
      <w:r>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FC5134" w:rsidRDefault="00FC5134" w:rsidP="00FC5134">
      <w:pPr>
        <w:tabs>
          <w:tab w:val="left" w:pos="993"/>
        </w:tabs>
        <w:spacing w:before="0" w:line="276" w:lineRule="auto"/>
        <w:ind w:firstLine="709"/>
        <w:jc w:val="both"/>
        <w:rPr>
          <w:sz w:val="26"/>
          <w:szCs w:val="26"/>
        </w:rPr>
      </w:pPr>
      <w:r>
        <w:rPr>
          <w:sz w:val="26"/>
          <w:szCs w:val="26"/>
        </w:rPr>
        <w:t xml:space="preserve">Пунктом 4 части 2 статьи 42 Закона о контрактной системе извещение </w:t>
      </w:r>
      <w:r>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FC5134" w:rsidRDefault="00FC5134" w:rsidP="00FC5134">
      <w:pPr>
        <w:tabs>
          <w:tab w:val="left" w:pos="993"/>
        </w:tabs>
        <w:spacing w:before="0" w:line="276" w:lineRule="auto"/>
        <w:ind w:firstLine="709"/>
        <w:jc w:val="both"/>
        <w:rPr>
          <w:sz w:val="26"/>
          <w:szCs w:val="26"/>
        </w:rPr>
      </w:pPr>
      <w:r>
        <w:rPr>
          <w:sz w:val="26"/>
          <w:szCs w:val="26"/>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w:t>
      </w:r>
      <w:r>
        <w:rPr>
          <w:sz w:val="26"/>
          <w:szCs w:val="26"/>
        </w:rPr>
        <w:lastRenderedPageBreak/>
        <w:t>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5134" w:rsidRDefault="00FC5134" w:rsidP="00FC5134">
      <w:pPr>
        <w:tabs>
          <w:tab w:val="left" w:pos="993"/>
        </w:tabs>
        <w:spacing w:before="0" w:line="276" w:lineRule="auto"/>
        <w:ind w:firstLine="709"/>
        <w:jc w:val="both"/>
        <w:rPr>
          <w:sz w:val="26"/>
          <w:szCs w:val="26"/>
        </w:rPr>
      </w:pPr>
      <w:r>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FC5134" w:rsidRDefault="00FC5134" w:rsidP="006F17DD">
      <w:pPr>
        <w:tabs>
          <w:tab w:val="left" w:pos="993"/>
        </w:tabs>
        <w:spacing w:before="0" w:line="276" w:lineRule="auto"/>
        <w:ind w:firstLine="709"/>
        <w:jc w:val="both"/>
        <w:rPr>
          <w:sz w:val="26"/>
          <w:szCs w:val="26"/>
        </w:rPr>
      </w:pPr>
      <w:r>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C5134" w:rsidRDefault="00FC5134" w:rsidP="00FC5134">
      <w:pPr>
        <w:tabs>
          <w:tab w:val="left" w:pos="993"/>
        </w:tabs>
        <w:spacing w:before="0" w:line="276" w:lineRule="auto"/>
        <w:ind w:firstLine="709"/>
        <w:jc w:val="both"/>
        <w:rPr>
          <w:sz w:val="26"/>
          <w:szCs w:val="26"/>
        </w:rPr>
      </w:pPr>
      <w:r w:rsidRPr="00B241DC">
        <w:rPr>
          <w:sz w:val="26"/>
          <w:szCs w:val="26"/>
        </w:rPr>
        <w:t xml:space="preserve">В соответствии с пунктом </w:t>
      </w:r>
      <w:r>
        <w:rPr>
          <w:sz w:val="26"/>
          <w:szCs w:val="26"/>
        </w:rPr>
        <w:t>9</w:t>
      </w:r>
      <w:r w:rsidRPr="00B241DC">
        <w:rPr>
          <w:sz w:val="26"/>
          <w:szCs w:val="26"/>
        </w:rPr>
        <w:t xml:space="preserve"> Положения, </w:t>
      </w:r>
      <w:r>
        <w:rPr>
          <w:sz w:val="26"/>
          <w:szCs w:val="26"/>
        </w:rPr>
        <w:t>з</w:t>
      </w:r>
      <w:r w:rsidRPr="00B241DC">
        <w:rPr>
          <w:sz w:val="26"/>
          <w:szCs w:val="26"/>
        </w:rPr>
        <w:t>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(БЦi) определяется по одной из следующих формул:</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а) за исключением случаев, предусмотренных подпунктом "б" настоящего пункта и пунктом 10 настоящего Положения, - по формуле:</w:t>
      </w:r>
    </w:p>
    <w:p w:rsidR="00FC5134" w:rsidRPr="00B241DC" w:rsidRDefault="00FC5134" w:rsidP="00FC5134">
      <w:pPr>
        <w:tabs>
          <w:tab w:val="left" w:pos="993"/>
        </w:tabs>
        <w:spacing w:before="0" w:line="271" w:lineRule="auto"/>
        <w:ind w:firstLine="709"/>
        <w:jc w:val="both"/>
        <w:rPr>
          <w:sz w:val="26"/>
          <w:szCs w:val="26"/>
        </w:rPr>
      </w:pPr>
      <w:r>
        <w:rPr>
          <w:noProof/>
          <w:sz w:val="26"/>
          <w:szCs w:val="26"/>
        </w:rPr>
        <w:drawing>
          <wp:inline distT="0" distB="0" distL="0" distR="0" wp14:anchorId="0C1A16E7" wp14:editId="5FED4859">
            <wp:extent cx="1704975" cy="4476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ex.png"/>
                    <pic:cNvPicPr/>
                  </pic:nvPicPr>
                  <pic:blipFill>
                    <a:blip r:embed="rId8">
                      <a:extLst>
                        <a:ext uri="{28A0092B-C50C-407E-A947-70E740481C1C}">
                          <a14:useLocalDpi xmlns:a14="http://schemas.microsoft.com/office/drawing/2010/main" val="0"/>
                        </a:ext>
                      </a:extLst>
                    </a:blip>
                    <a:stretch>
                      <a:fillRect/>
                    </a:stretch>
                  </pic:blipFill>
                  <pic:spPr>
                    <a:xfrm>
                      <a:off x="0" y="0"/>
                      <a:ext cx="1704975" cy="447675"/>
                    </a:xfrm>
                    <a:prstGeom prst="rect">
                      <a:avLst/>
                    </a:prstGeom>
                  </pic:spPr>
                </pic:pic>
              </a:graphicData>
            </a:graphic>
          </wp:inline>
        </w:drawing>
      </w:r>
    </w:p>
    <w:p w:rsidR="00FC5134" w:rsidRPr="00B241DC" w:rsidRDefault="00FC5134" w:rsidP="00FC5134">
      <w:pPr>
        <w:tabs>
          <w:tab w:val="left" w:pos="993"/>
        </w:tabs>
        <w:spacing w:before="0" w:line="271" w:lineRule="auto"/>
        <w:ind w:firstLine="709"/>
        <w:jc w:val="both"/>
        <w:rPr>
          <w:sz w:val="26"/>
          <w:szCs w:val="26"/>
        </w:rPr>
      </w:pPr>
      <w:r>
        <w:rPr>
          <w:sz w:val="26"/>
          <w:szCs w:val="26"/>
        </w:rPr>
        <w:t>где:</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w:t>
      </w:r>
      <w:r>
        <w:rPr>
          <w:sz w:val="26"/>
          <w:szCs w:val="26"/>
        </w:rPr>
        <w:t xml:space="preserve"> (далее - ценовое предложение);</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w:t>
      </w:r>
      <w:r>
        <w:rPr>
          <w:sz w:val="26"/>
          <w:szCs w:val="26"/>
        </w:rPr>
        <w:t>диниц товара, работы, услуги";</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w:t>
      </w:r>
      <w:r w:rsidRPr="00B241DC">
        <w:rPr>
          <w:sz w:val="26"/>
          <w:szCs w:val="26"/>
        </w:rPr>
        <w:lastRenderedPageBreak/>
        <w:t>заявкам, подлежащим в соответствии с Федеральным законом оценке по указанному критерию оценки (БЦi), определяется по формуле:</w:t>
      </w:r>
    </w:p>
    <w:p w:rsidR="00FC5134" w:rsidRPr="00B241DC" w:rsidRDefault="00FC5134" w:rsidP="00FC5134">
      <w:pPr>
        <w:tabs>
          <w:tab w:val="left" w:pos="993"/>
        </w:tabs>
        <w:spacing w:before="0" w:line="271" w:lineRule="auto"/>
        <w:ind w:firstLine="0"/>
        <w:jc w:val="both"/>
        <w:rPr>
          <w:sz w:val="26"/>
          <w:szCs w:val="26"/>
        </w:rPr>
      </w:pPr>
      <w:r>
        <w:rPr>
          <w:noProof/>
          <w:sz w:val="26"/>
          <w:szCs w:val="26"/>
        </w:rPr>
        <w:drawing>
          <wp:inline distT="0" distB="0" distL="0" distR="0" wp14:anchorId="2CFD7385" wp14:editId="12459275">
            <wp:extent cx="2076450" cy="3714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dex.png"/>
                    <pic:cNvPicPr/>
                  </pic:nvPicPr>
                  <pic:blipFill>
                    <a:blip r:embed="rId9">
                      <a:extLst>
                        <a:ext uri="{28A0092B-C50C-407E-A947-70E740481C1C}">
                          <a14:useLocalDpi xmlns:a14="http://schemas.microsoft.com/office/drawing/2010/main" val="0"/>
                        </a:ext>
                      </a:extLst>
                    </a:blip>
                    <a:stretch>
                      <a:fillRect/>
                    </a:stretch>
                  </pic:blipFill>
                  <pic:spPr>
                    <a:xfrm>
                      <a:off x="0" y="0"/>
                      <a:ext cx="2076450" cy="371475"/>
                    </a:xfrm>
                    <a:prstGeom prst="rect">
                      <a:avLst/>
                    </a:prstGeom>
                  </pic:spPr>
                </pic:pic>
              </a:graphicData>
            </a:graphic>
          </wp:inline>
        </w:drawing>
      </w:r>
    </w:p>
    <w:p w:rsidR="00FC5134" w:rsidRPr="00721779" w:rsidRDefault="00FC5134" w:rsidP="00FC5134">
      <w:pPr>
        <w:tabs>
          <w:tab w:val="left" w:pos="993"/>
        </w:tabs>
        <w:spacing w:before="0" w:line="271" w:lineRule="auto"/>
        <w:ind w:firstLine="709"/>
        <w:jc w:val="both"/>
        <w:rPr>
          <w:sz w:val="26"/>
          <w:szCs w:val="26"/>
        </w:rPr>
      </w:pPr>
      <w:r w:rsidRPr="00B241DC">
        <w:rPr>
          <w:sz w:val="26"/>
          <w:szCs w:val="26"/>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rsidR="00FC5134" w:rsidRPr="009674A8"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В соответствии с пунктом 10 Положения,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rsidR="00FC5134" w:rsidRPr="009674A8"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12103D84" wp14:editId="1414AE79">
            <wp:extent cx="2133600" cy="4476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dex.png"/>
                    <pic:cNvPicPr/>
                  </pic:nvPicPr>
                  <pic:blipFill>
                    <a:blip r:embed="rId10">
                      <a:extLst>
                        <a:ext uri="{28A0092B-C50C-407E-A947-70E740481C1C}">
                          <a14:useLocalDpi xmlns:a14="http://schemas.microsoft.com/office/drawing/2010/main" val="0"/>
                        </a:ext>
                      </a:extLst>
                    </a:blip>
                    <a:stretch>
                      <a:fillRect/>
                    </a:stretch>
                  </pic:blipFill>
                  <pic:spPr>
                    <a:xfrm>
                      <a:off x="0" y="0"/>
                      <a:ext cx="2133600" cy="447675"/>
                    </a:xfrm>
                    <a:prstGeom prst="rect">
                      <a:avLst/>
                    </a:prstGeom>
                  </pic:spPr>
                </pic:pic>
              </a:graphicData>
            </a:graphic>
          </wp:inline>
        </w:drawing>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B241DC">
        <w:rPr>
          <w:rFonts w:eastAsiaTheme="minorHAnsi"/>
          <w:color w:val="auto"/>
          <w:sz w:val="26"/>
          <w:szCs w:val="26"/>
          <w:lang w:eastAsia="en-US"/>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FC5134" w:rsidRPr="00B241DC"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7876104D" wp14:editId="645C4A97">
            <wp:extent cx="1885950" cy="4476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png"/>
                    <pic:cNvPicPr/>
                  </pic:nvPicPr>
                  <pic:blipFill>
                    <a:blip r:embed="rId11">
                      <a:extLst>
                        <a:ext uri="{28A0092B-C50C-407E-A947-70E740481C1C}">
                          <a14:useLocalDpi xmlns:a14="http://schemas.microsoft.com/office/drawing/2010/main" val="0"/>
                        </a:ext>
                      </a:extLst>
                    </a:blip>
                    <a:stretch>
                      <a:fillRect/>
                    </a:stretch>
                  </pic:blipFill>
                  <pic:spPr>
                    <a:xfrm>
                      <a:off x="0" y="0"/>
                      <a:ext cx="1885950" cy="447675"/>
                    </a:xfrm>
                    <a:prstGeom prst="rect">
                      <a:avLst/>
                    </a:prstGeom>
                  </pic:spPr>
                </pic:pic>
              </a:graphicData>
            </a:graphic>
          </wp:inline>
        </w:drawing>
      </w:r>
    </w:p>
    <w:p w:rsidR="00FC5134" w:rsidRDefault="00FC5134" w:rsidP="00FC5134">
      <w:pPr>
        <w:widowControl/>
        <w:tabs>
          <w:tab w:val="left" w:pos="709"/>
          <w:tab w:val="left" w:pos="851"/>
        </w:tabs>
        <w:spacing w:before="0" w:line="271" w:lineRule="auto"/>
        <w:ind w:firstLine="709"/>
        <w:jc w:val="both"/>
        <w:rPr>
          <w:sz w:val="26"/>
          <w:szCs w:val="26"/>
        </w:rPr>
      </w:pPr>
      <w:r w:rsidRPr="009674A8">
        <w:rPr>
          <w:sz w:val="26"/>
          <w:szCs w:val="26"/>
        </w:rPr>
        <w:t xml:space="preserve">В соответствии с извещением о проведении Конкурса Заказчиком в порядке рассмотрения и оценки заявок на участие в Конкурсе по критерию оценки </w:t>
      </w:r>
      <w:r w:rsidR="00FE03B3" w:rsidRPr="00FE03B3">
        <w:rPr>
          <w:sz w:val="26"/>
          <w:szCs w:val="26"/>
        </w:rPr>
        <w:t>Цена контракта, сумма цен единиц товара, работы, услуги</w:t>
      </w:r>
      <w:r w:rsidRPr="009674A8">
        <w:rPr>
          <w:sz w:val="26"/>
          <w:szCs w:val="26"/>
        </w:rPr>
        <w:t>» установлено в том числе следующее:</w:t>
      </w:r>
    </w:p>
    <w:p w:rsidR="00134ED4" w:rsidRPr="00134ED4" w:rsidRDefault="00FC5134" w:rsidP="00134ED4">
      <w:pPr>
        <w:widowControl/>
        <w:tabs>
          <w:tab w:val="left" w:pos="709"/>
          <w:tab w:val="left" w:pos="851"/>
        </w:tabs>
        <w:spacing w:before="0" w:line="271" w:lineRule="auto"/>
        <w:ind w:firstLine="709"/>
        <w:jc w:val="both"/>
        <w:rPr>
          <w:sz w:val="26"/>
          <w:szCs w:val="26"/>
        </w:rPr>
      </w:pPr>
      <w:r>
        <w:rPr>
          <w:sz w:val="26"/>
          <w:szCs w:val="26"/>
        </w:rPr>
        <w:t>«</w:t>
      </w:r>
      <w:r w:rsidR="00134ED4" w:rsidRPr="00134ED4">
        <w:rPr>
          <w:sz w:val="26"/>
          <w:szCs w:val="26"/>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w:t>
      </w:r>
      <w:r w:rsidR="00134ED4" w:rsidRPr="00134ED4">
        <w:rPr>
          <w:sz w:val="26"/>
          <w:szCs w:val="26"/>
        </w:rPr>
        <w:lastRenderedPageBreak/>
        <w:t>признании утратившими силу некоторых актов и отдельных положений некоторых актов Правительства Российской Федерации" (далее - Положение):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noProof/>
          <w:sz w:val="26"/>
          <w:szCs w:val="26"/>
        </w:rPr>
        <w:drawing>
          <wp:inline distT="0" distB="0" distL="0" distR="0" wp14:anchorId="07658365" wp14:editId="5C6E611A">
            <wp:extent cx="1847850" cy="533400"/>
            <wp:effectExtent l="0" t="0" r="0" b="0"/>
            <wp:docPr id="1" name="Рисунок 1"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406141_32768"/>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где: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134ED4">
        <w:rPr>
          <w:sz w:val="26"/>
          <w:szCs w:val="26"/>
          <w:vertAlign w:val="subscript"/>
        </w:rPr>
        <w:t>i</w:t>
      </w:r>
      <w:r w:rsidRPr="00134ED4">
        <w:rPr>
          <w:sz w:val="26"/>
          <w:szCs w:val="26"/>
        </w:rPr>
        <w:t>) определяется в следующем порядке:</w:t>
      </w:r>
    </w:p>
    <w:p w:rsidR="00134ED4" w:rsidRPr="00134ED4" w:rsidRDefault="00134ED4" w:rsidP="00134ED4">
      <w:pPr>
        <w:widowControl/>
        <w:tabs>
          <w:tab w:val="left" w:pos="709"/>
          <w:tab w:val="left" w:pos="851"/>
        </w:tabs>
        <w:spacing w:before="0" w:line="271" w:lineRule="auto"/>
        <w:ind w:firstLine="709"/>
        <w:jc w:val="both"/>
        <w:rPr>
          <w:sz w:val="26"/>
          <w:szCs w:val="26"/>
        </w:rPr>
      </w:pPr>
      <w:bookmarkStart w:id="0" w:name="Par88"/>
      <w:bookmarkEnd w:id="0"/>
      <w:r w:rsidRPr="00134ED4">
        <w:rPr>
          <w:sz w:val="26"/>
          <w:szCs w:val="26"/>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134ED4">
        <w:rPr>
          <w:sz w:val="26"/>
          <w:szCs w:val="26"/>
          <w:vertAlign w:val="subscript"/>
        </w:rPr>
        <w:t>i</w:t>
      </w:r>
      <w:r w:rsidRPr="00134ED4">
        <w:rPr>
          <w:sz w:val="26"/>
          <w:szCs w:val="26"/>
        </w:rPr>
        <w:t>) определяется по формуле: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noProof/>
          <w:sz w:val="26"/>
          <w:szCs w:val="26"/>
        </w:rPr>
        <w:drawing>
          <wp:inline distT="0" distB="0" distL="0" distR="0" wp14:anchorId="1190111E" wp14:editId="5EED6A3D">
            <wp:extent cx="1819275" cy="495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1957" cy="506920"/>
                    </a:xfrm>
                    <a:prstGeom prst="rect">
                      <a:avLst/>
                    </a:prstGeom>
                    <a:noFill/>
                    <a:ln>
                      <a:noFill/>
                    </a:ln>
                  </pic:spPr>
                </pic:pic>
              </a:graphicData>
            </a:graphic>
          </wp:inline>
        </w:drawing>
      </w:r>
      <w:r w:rsidRPr="00134ED4">
        <w:rPr>
          <w:sz w:val="26"/>
          <w:szCs w:val="26"/>
        </w:rPr>
        <w:t>,</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где Ц</w:t>
      </w:r>
      <w:r w:rsidRPr="00134ED4">
        <w:rPr>
          <w:sz w:val="26"/>
          <w:szCs w:val="26"/>
          <w:vertAlign w:val="subscript"/>
        </w:rPr>
        <w:t>нач</w:t>
      </w:r>
      <w:r w:rsidRPr="00134ED4">
        <w:rPr>
          <w:sz w:val="26"/>
          <w:szCs w:val="26"/>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№44-ФЗ, в том числе при проведении в таком случае совместного конкурса);</w:t>
      </w:r>
    </w:p>
    <w:p w:rsidR="00134ED4" w:rsidRPr="00134ED4" w:rsidRDefault="00134ED4" w:rsidP="00134ED4">
      <w:pPr>
        <w:widowControl/>
        <w:tabs>
          <w:tab w:val="left" w:pos="709"/>
          <w:tab w:val="left" w:pos="851"/>
        </w:tabs>
        <w:spacing w:before="0" w:line="271" w:lineRule="auto"/>
        <w:ind w:firstLine="709"/>
        <w:jc w:val="both"/>
        <w:rPr>
          <w:sz w:val="26"/>
          <w:szCs w:val="26"/>
        </w:rPr>
      </w:pPr>
      <w:bookmarkStart w:id="1" w:name="Par93"/>
      <w:bookmarkEnd w:id="1"/>
      <w:r w:rsidRPr="00134ED4">
        <w:rPr>
          <w:sz w:val="26"/>
          <w:szCs w:val="26"/>
        </w:rPr>
        <w:t xml:space="preserve">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w:t>
      </w:r>
      <w:r w:rsidRPr="00134ED4">
        <w:rPr>
          <w:sz w:val="26"/>
          <w:szCs w:val="26"/>
        </w:rPr>
        <w:lastRenderedPageBreak/>
        <w:t>сумма цен единиц товара, работы, услуги" значение количества баллов по указанному критерию оценки (БЦ</w:t>
      </w:r>
      <w:r w:rsidRPr="00134ED4">
        <w:rPr>
          <w:sz w:val="26"/>
          <w:szCs w:val="26"/>
          <w:vertAlign w:val="subscript"/>
        </w:rPr>
        <w:t>i</w:t>
      </w:r>
      <w:r w:rsidRPr="00134ED4">
        <w:rPr>
          <w:sz w:val="26"/>
          <w:szCs w:val="26"/>
        </w:rPr>
        <w:t>) определяется по формуле: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noProof/>
          <w:sz w:val="26"/>
          <w:szCs w:val="26"/>
        </w:rPr>
        <w:drawing>
          <wp:inline distT="0" distB="0" distL="0" distR="0" wp14:anchorId="551184CB" wp14:editId="1C204966">
            <wp:extent cx="1838325" cy="5143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8325" cy="514350"/>
                    </a:xfrm>
                    <a:prstGeom prst="rect">
                      <a:avLst/>
                    </a:prstGeom>
                    <a:noFill/>
                    <a:ln>
                      <a:noFill/>
                    </a:ln>
                  </pic:spPr>
                </pic:pic>
              </a:graphicData>
            </a:graphic>
          </wp:inline>
        </w:drawing>
      </w:r>
      <w:r>
        <w:rPr>
          <w:sz w:val="26"/>
          <w:szCs w:val="26"/>
        </w:rPr>
        <w:t>».</w:t>
      </w:r>
    </w:p>
    <w:p w:rsidR="00FC5134" w:rsidRDefault="00FC5134" w:rsidP="00134ED4">
      <w:pPr>
        <w:widowControl/>
        <w:tabs>
          <w:tab w:val="left" w:pos="709"/>
          <w:tab w:val="left" w:pos="851"/>
        </w:tabs>
        <w:spacing w:before="0" w:line="271" w:lineRule="auto"/>
        <w:ind w:firstLine="709"/>
        <w:jc w:val="both"/>
        <w:rPr>
          <w:rFonts w:eastAsiaTheme="minorHAnsi"/>
          <w:color w:val="auto"/>
          <w:sz w:val="26"/>
          <w:szCs w:val="26"/>
          <w:lang w:eastAsia="en-US"/>
        </w:rPr>
      </w:pPr>
      <w:r w:rsidRPr="004608BF">
        <w:rPr>
          <w:rFonts w:eastAsiaTheme="minorHAnsi"/>
          <w:color w:val="auto"/>
          <w:sz w:val="26"/>
          <w:szCs w:val="26"/>
          <w:lang w:eastAsia="en-US"/>
        </w:rPr>
        <w:t>Постановление</w:t>
      </w:r>
      <w:r>
        <w:rPr>
          <w:rFonts w:eastAsiaTheme="minorHAnsi"/>
          <w:color w:val="auto"/>
          <w:sz w:val="26"/>
          <w:szCs w:val="26"/>
          <w:lang w:eastAsia="en-US"/>
        </w:rPr>
        <w:t>м</w:t>
      </w:r>
      <w:r w:rsidRPr="004608BF">
        <w:rPr>
          <w:rFonts w:eastAsiaTheme="minorHAnsi"/>
          <w:color w:val="auto"/>
          <w:sz w:val="26"/>
          <w:szCs w:val="26"/>
          <w:lang w:eastAsia="en-US"/>
        </w:rPr>
        <w:t xml:space="preserve"> Правительства Р</w:t>
      </w:r>
      <w:r>
        <w:rPr>
          <w:rFonts w:eastAsiaTheme="minorHAnsi"/>
          <w:color w:val="auto"/>
          <w:sz w:val="26"/>
          <w:szCs w:val="26"/>
          <w:lang w:eastAsia="en-US"/>
        </w:rPr>
        <w:t xml:space="preserve">оссийской </w:t>
      </w:r>
      <w:r w:rsidRPr="004608BF">
        <w:rPr>
          <w:rFonts w:eastAsiaTheme="minorHAnsi"/>
          <w:color w:val="auto"/>
          <w:sz w:val="26"/>
          <w:szCs w:val="26"/>
          <w:lang w:eastAsia="en-US"/>
        </w:rPr>
        <w:t>Ф</w:t>
      </w:r>
      <w:r>
        <w:rPr>
          <w:rFonts w:eastAsiaTheme="minorHAnsi"/>
          <w:color w:val="auto"/>
          <w:sz w:val="26"/>
          <w:szCs w:val="26"/>
          <w:lang w:eastAsia="en-US"/>
        </w:rPr>
        <w:t>едерации</w:t>
      </w:r>
      <w:r w:rsidRPr="004608BF">
        <w:rPr>
          <w:rFonts w:eastAsiaTheme="minorHAnsi"/>
          <w:color w:val="auto"/>
          <w:sz w:val="26"/>
          <w:szCs w:val="26"/>
          <w:lang w:eastAsia="en-US"/>
        </w:rPr>
        <w:t xml:space="preserve"> от 31.10.2022 </w:t>
      </w:r>
      <w:r>
        <w:rPr>
          <w:rFonts w:eastAsiaTheme="minorHAnsi"/>
          <w:color w:val="auto"/>
          <w:sz w:val="26"/>
          <w:szCs w:val="26"/>
          <w:lang w:eastAsia="en-US"/>
        </w:rPr>
        <w:t>№</w:t>
      </w:r>
      <w:r w:rsidRPr="004608BF">
        <w:rPr>
          <w:rFonts w:eastAsiaTheme="minorHAnsi"/>
          <w:color w:val="auto"/>
          <w:sz w:val="26"/>
          <w:szCs w:val="26"/>
          <w:lang w:eastAsia="en-US"/>
        </w:rPr>
        <w:t xml:space="preserve"> 1946 </w:t>
      </w:r>
      <w:r>
        <w:rPr>
          <w:rFonts w:eastAsiaTheme="minorHAnsi"/>
          <w:color w:val="auto"/>
          <w:sz w:val="26"/>
          <w:szCs w:val="26"/>
          <w:lang w:eastAsia="en-US"/>
        </w:rPr>
        <w:t>«</w:t>
      </w:r>
      <w:r w:rsidRPr="004608BF">
        <w:rPr>
          <w:rFonts w:eastAsiaTheme="minorHAnsi"/>
          <w:color w:val="auto"/>
          <w:sz w:val="26"/>
          <w:szCs w:val="26"/>
          <w:lang w:eastAsia="en-US"/>
        </w:rPr>
        <w:t xml:space="preserve">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w:t>
      </w:r>
      <w:r>
        <w:rPr>
          <w:rFonts w:eastAsiaTheme="minorHAnsi"/>
          <w:color w:val="auto"/>
          <w:sz w:val="26"/>
          <w:szCs w:val="26"/>
          <w:lang w:eastAsia="en-US"/>
        </w:rPr>
        <w:t>№</w:t>
      </w:r>
      <w:r w:rsidRPr="004608BF">
        <w:rPr>
          <w:rFonts w:eastAsiaTheme="minorHAnsi"/>
          <w:color w:val="auto"/>
          <w:sz w:val="26"/>
          <w:szCs w:val="26"/>
          <w:lang w:eastAsia="en-US"/>
        </w:rPr>
        <w:t xml:space="preserve"> 1222 и отдельных положений некоторых актов Правительства Российской Федерации</w:t>
      </w:r>
      <w:r>
        <w:rPr>
          <w:rFonts w:eastAsiaTheme="minorHAnsi"/>
          <w:color w:val="auto"/>
          <w:sz w:val="26"/>
          <w:szCs w:val="26"/>
          <w:lang w:eastAsia="en-US"/>
        </w:rPr>
        <w:t xml:space="preserve">» (далее – Постановление № </w:t>
      </w:r>
      <w:r w:rsidRPr="004608BF">
        <w:rPr>
          <w:rFonts w:eastAsiaTheme="minorHAnsi"/>
          <w:color w:val="auto"/>
          <w:sz w:val="26"/>
          <w:szCs w:val="26"/>
          <w:lang w:eastAsia="en-US"/>
        </w:rPr>
        <w:t>1946</w:t>
      </w:r>
      <w:r>
        <w:rPr>
          <w:rFonts w:eastAsiaTheme="minorHAnsi"/>
          <w:color w:val="auto"/>
          <w:sz w:val="26"/>
          <w:szCs w:val="26"/>
          <w:lang w:eastAsia="en-US"/>
        </w:rPr>
        <w:t>) у</w:t>
      </w:r>
      <w:r w:rsidRPr="004608BF">
        <w:rPr>
          <w:rFonts w:eastAsiaTheme="minorHAnsi"/>
          <w:color w:val="auto"/>
          <w:sz w:val="26"/>
          <w:szCs w:val="26"/>
          <w:lang w:eastAsia="en-US"/>
        </w:rPr>
        <w:t>твер</w:t>
      </w:r>
      <w:r>
        <w:rPr>
          <w:rFonts w:eastAsiaTheme="minorHAnsi"/>
          <w:color w:val="auto"/>
          <w:sz w:val="26"/>
          <w:szCs w:val="26"/>
          <w:lang w:eastAsia="en-US"/>
        </w:rPr>
        <w:t>ждены</w:t>
      </w:r>
      <w:r w:rsidRPr="004608BF">
        <w:rPr>
          <w:rFonts w:eastAsiaTheme="minorHAnsi"/>
          <w:color w:val="auto"/>
          <w:sz w:val="26"/>
          <w:szCs w:val="26"/>
          <w:lang w:eastAsia="en-US"/>
        </w:rPr>
        <w:t xml:space="preserve">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D848E6">
        <w:rPr>
          <w:rFonts w:eastAsiaTheme="minorHAnsi"/>
          <w:color w:val="auto"/>
          <w:sz w:val="26"/>
          <w:szCs w:val="26"/>
          <w:lang w:eastAsia="en-US"/>
        </w:rPr>
        <w:t>В</w:t>
      </w:r>
      <w:r>
        <w:rPr>
          <w:rFonts w:eastAsiaTheme="minorHAnsi"/>
          <w:color w:val="auto"/>
          <w:sz w:val="26"/>
          <w:szCs w:val="26"/>
          <w:lang w:eastAsia="en-US"/>
        </w:rPr>
        <w:t xml:space="preserve"> соответствии с подпунктами «б» и «в» пункта 19 Постановления № </w:t>
      </w:r>
      <w:r w:rsidRPr="004608BF">
        <w:rPr>
          <w:rFonts w:eastAsiaTheme="minorHAnsi"/>
          <w:color w:val="auto"/>
          <w:sz w:val="26"/>
          <w:szCs w:val="26"/>
          <w:lang w:eastAsia="en-US"/>
        </w:rPr>
        <w:t>1946</w:t>
      </w:r>
      <w:r>
        <w:rPr>
          <w:rFonts w:eastAsiaTheme="minorHAnsi"/>
          <w:color w:val="auto"/>
          <w:sz w:val="26"/>
          <w:szCs w:val="26"/>
          <w:lang w:eastAsia="en-US"/>
        </w:rPr>
        <w:t xml:space="preserve">, в </w:t>
      </w:r>
      <w:r w:rsidRPr="00D848E6">
        <w:rPr>
          <w:rFonts w:eastAsiaTheme="minorHAnsi"/>
          <w:color w:val="auto"/>
          <w:sz w:val="26"/>
          <w:szCs w:val="26"/>
          <w:lang w:eastAsia="en-US"/>
        </w:rPr>
        <w:t xml:space="preserve">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w:t>
      </w:r>
      <w:r>
        <w:rPr>
          <w:rFonts w:eastAsiaTheme="minorHAnsi"/>
          <w:color w:val="auto"/>
          <w:sz w:val="26"/>
          <w:szCs w:val="26"/>
          <w:lang w:eastAsia="en-US"/>
        </w:rPr>
        <w:t>№</w:t>
      </w:r>
      <w:r w:rsidRPr="00D848E6">
        <w:rPr>
          <w:rFonts w:eastAsiaTheme="minorHAnsi"/>
          <w:color w:val="auto"/>
          <w:sz w:val="26"/>
          <w:szCs w:val="26"/>
          <w:lang w:eastAsia="en-US"/>
        </w:rPr>
        <w:t xml:space="preserve"> 2604 </w:t>
      </w:r>
      <w:r>
        <w:rPr>
          <w:rFonts w:eastAsiaTheme="minorHAnsi"/>
          <w:color w:val="auto"/>
          <w:sz w:val="26"/>
          <w:szCs w:val="26"/>
          <w:lang w:eastAsia="en-US"/>
        </w:rPr>
        <w:t>«</w:t>
      </w:r>
      <w:r w:rsidRPr="00D848E6">
        <w:rPr>
          <w:rFonts w:eastAsiaTheme="minorHAnsi"/>
          <w:color w:val="auto"/>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rFonts w:eastAsiaTheme="minorHAnsi"/>
          <w:color w:val="auto"/>
          <w:sz w:val="26"/>
          <w:szCs w:val="26"/>
          <w:lang w:eastAsia="en-US"/>
        </w:rPr>
        <w:t>№</w:t>
      </w:r>
      <w:r w:rsidRPr="00D848E6">
        <w:rPr>
          <w:rFonts w:eastAsiaTheme="minorHAnsi"/>
          <w:color w:val="auto"/>
          <w:sz w:val="26"/>
          <w:szCs w:val="26"/>
          <w:lang w:eastAsia="en-US"/>
        </w:rPr>
        <w:t xml:space="preserve"> 2369 и признании утратившими силу некоторых актов и отдельных положений некоторых актов Прав</w:t>
      </w:r>
      <w:r>
        <w:rPr>
          <w:rFonts w:eastAsiaTheme="minorHAnsi"/>
          <w:color w:val="auto"/>
          <w:sz w:val="26"/>
          <w:szCs w:val="26"/>
          <w:lang w:eastAsia="en-US"/>
        </w:rPr>
        <w:t>ительства Российской Федерации»:</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б) в </w:t>
      </w:r>
      <w:hyperlink r:id="rId15" w:history="1">
        <w:r w:rsidRPr="00A46CCE">
          <w:rPr>
            <w:rStyle w:val="a3"/>
            <w:rFonts w:eastAsiaTheme="minorHAnsi"/>
            <w:color w:val="auto"/>
            <w:sz w:val="26"/>
            <w:szCs w:val="26"/>
            <w:u w:val="none"/>
            <w:lang w:eastAsia="en-US"/>
          </w:rPr>
          <w:t>пункте 9</w:t>
        </w:r>
      </w:hyperlink>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в </w:t>
      </w:r>
      <w:hyperlink r:id="rId16" w:history="1">
        <w:r w:rsidRPr="00A46CCE">
          <w:rPr>
            <w:rStyle w:val="a3"/>
            <w:rFonts w:eastAsiaTheme="minorHAnsi"/>
            <w:color w:val="auto"/>
            <w:sz w:val="26"/>
            <w:szCs w:val="26"/>
            <w:u w:val="none"/>
            <w:lang w:eastAsia="en-US"/>
          </w:rPr>
          <w:t>абзаце первом</w:t>
        </w:r>
      </w:hyperlink>
      <w:r w:rsidRPr="00A46CCE">
        <w:rPr>
          <w:rFonts w:eastAsiaTheme="minorHAnsi"/>
          <w:color w:val="auto"/>
          <w:sz w:val="26"/>
          <w:szCs w:val="26"/>
          <w:lang w:eastAsia="en-US"/>
        </w:rPr>
        <w:t xml:space="preserve"> слово </w:t>
      </w:r>
      <w:r>
        <w:rPr>
          <w:rFonts w:eastAsiaTheme="minorHAnsi"/>
          <w:color w:val="auto"/>
          <w:sz w:val="26"/>
          <w:szCs w:val="26"/>
          <w:lang w:eastAsia="en-US"/>
        </w:rPr>
        <w:t>«</w:t>
      </w:r>
      <w:r w:rsidRPr="00A46CCE">
        <w:rPr>
          <w:rFonts w:eastAsiaTheme="minorHAnsi"/>
          <w:color w:val="auto"/>
          <w:sz w:val="26"/>
          <w:szCs w:val="26"/>
          <w:lang w:eastAsia="en-US"/>
        </w:rPr>
        <w:t>формуле</w:t>
      </w:r>
      <w:r>
        <w:rPr>
          <w:rFonts w:eastAsiaTheme="minorHAnsi"/>
          <w:color w:val="auto"/>
          <w:sz w:val="26"/>
          <w:szCs w:val="26"/>
          <w:lang w:eastAsia="en-US"/>
        </w:rPr>
        <w:t>»</w:t>
      </w:r>
      <w:r w:rsidRPr="00A46CCE">
        <w:rPr>
          <w:rFonts w:eastAsiaTheme="minorHAnsi"/>
          <w:color w:val="auto"/>
          <w:sz w:val="26"/>
          <w:szCs w:val="26"/>
          <w:lang w:eastAsia="en-US"/>
        </w:rPr>
        <w:t xml:space="preserve"> заменить словами </w:t>
      </w:r>
      <w:r>
        <w:rPr>
          <w:rFonts w:eastAsiaTheme="minorHAnsi"/>
          <w:color w:val="auto"/>
          <w:sz w:val="26"/>
          <w:szCs w:val="26"/>
          <w:lang w:eastAsia="en-US"/>
        </w:rPr>
        <w:t>«одной из следующих формул»</w:t>
      </w:r>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после </w:t>
      </w:r>
      <w:hyperlink r:id="rId17" w:history="1">
        <w:r w:rsidRPr="00A46CCE">
          <w:rPr>
            <w:rStyle w:val="a3"/>
            <w:rFonts w:eastAsiaTheme="minorHAnsi"/>
            <w:color w:val="auto"/>
            <w:sz w:val="26"/>
            <w:szCs w:val="26"/>
            <w:u w:val="none"/>
            <w:lang w:eastAsia="en-US"/>
          </w:rPr>
          <w:t>абзаца первого</w:t>
        </w:r>
      </w:hyperlink>
      <w:r w:rsidRPr="00A46CCE">
        <w:rPr>
          <w:rFonts w:eastAsiaTheme="minorHAnsi"/>
          <w:color w:val="auto"/>
          <w:sz w:val="26"/>
          <w:szCs w:val="26"/>
          <w:lang w:eastAsia="en-US"/>
        </w:rPr>
        <w:t xml:space="preserve"> дополнить абзацем следующего содержания:</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46CCE">
        <w:rPr>
          <w:rFonts w:eastAsiaTheme="minorHAnsi"/>
          <w:color w:val="auto"/>
          <w:sz w:val="26"/>
          <w:szCs w:val="26"/>
          <w:lang w:eastAsia="en-US"/>
        </w:rPr>
        <w:t xml:space="preserve">а) за исключением случаев, предусмотренных подпунктом </w:t>
      </w:r>
      <w:r>
        <w:rPr>
          <w:rFonts w:eastAsiaTheme="minorHAnsi"/>
          <w:color w:val="auto"/>
          <w:sz w:val="26"/>
          <w:szCs w:val="26"/>
          <w:lang w:eastAsia="en-US"/>
        </w:rPr>
        <w:t>«</w:t>
      </w:r>
      <w:r w:rsidRPr="00A46CCE">
        <w:rPr>
          <w:rFonts w:eastAsiaTheme="minorHAnsi"/>
          <w:color w:val="auto"/>
          <w:sz w:val="26"/>
          <w:szCs w:val="26"/>
          <w:lang w:eastAsia="en-US"/>
        </w:rPr>
        <w:t>б</w:t>
      </w:r>
      <w:r>
        <w:rPr>
          <w:rFonts w:eastAsiaTheme="minorHAnsi"/>
          <w:color w:val="auto"/>
          <w:sz w:val="26"/>
          <w:szCs w:val="26"/>
          <w:lang w:eastAsia="en-US"/>
        </w:rPr>
        <w:t>»</w:t>
      </w:r>
      <w:r w:rsidRPr="00A46CCE">
        <w:rPr>
          <w:rFonts w:eastAsiaTheme="minorHAnsi"/>
          <w:color w:val="auto"/>
          <w:sz w:val="26"/>
          <w:szCs w:val="26"/>
          <w:lang w:eastAsia="en-US"/>
        </w:rPr>
        <w:t xml:space="preserve"> настоящего пункта и пунктом 10 настоящего Положения, - по формуле:</w:t>
      </w:r>
      <w:r>
        <w:rPr>
          <w:rFonts w:eastAsiaTheme="minorHAnsi"/>
          <w:color w:val="auto"/>
          <w:sz w:val="26"/>
          <w:szCs w:val="26"/>
          <w:lang w:eastAsia="en-US"/>
        </w:rPr>
        <w:t>»</w:t>
      </w:r>
      <w:r w:rsidRPr="00A46CCE">
        <w:rPr>
          <w:rFonts w:eastAsiaTheme="minorHAnsi"/>
          <w:color w:val="auto"/>
          <w:sz w:val="26"/>
          <w:szCs w:val="26"/>
          <w:lang w:eastAsia="en-US"/>
        </w:rPr>
        <w:t>;</w:t>
      </w:r>
    </w:p>
    <w:p w:rsidR="00FC5134" w:rsidRPr="00A46CCE" w:rsidRDefault="007D27F1"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18" w:history="1">
        <w:r w:rsidR="00FC5134" w:rsidRPr="00A46CCE">
          <w:rPr>
            <w:rStyle w:val="a3"/>
            <w:rFonts w:eastAsiaTheme="minorHAnsi"/>
            <w:color w:val="auto"/>
            <w:sz w:val="26"/>
            <w:szCs w:val="26"/>
            <w:u w:val="none"/>
            <w:lang w:eastAsia="en-US"/>
          </w:rPr>
          <w:t>дополнить</w:t>
        </w:r>
      </w:hyperlink>
      <w:r w:rsidR="00FC5134" w:rsidRPr="00A46CCE">
        <w:rPr>
          <w:rFonts w:eastAsiaTheme="minorHAnsi"/>
          <w:color w:val="auto"/>
          <w:sz w:val="26"/>
          <w:szCs w:val="26"/>
          <w:lang w:eastAsia="en-US"/>
        </w:rPr>
        <w:t xml:space="preserve"> подпунктом </w:t>
      </w:r>
      <w:r w:rsidR="00FC5134">
        <w:rPr>
          <w:rFonts w:eastAsiaTheme="minorHAnsi"/>
          <w:color w:val="auto"/>
          <w:sz w:val="26"/>
          <w:szCs w:val="26"/>
          <w:lang w:eastAsia="en-US"/>
        </w:rPr>
        <w:t>«</w:t>
      </w:r>
      <w:r w:rsidR="00FC5134" w:rsidRPr="00A46CCE">
        <w:rPr>
          <w:rFonts w:eastAsiaTheme="minorHAnsi"/>
          <w:color w:val="auto"/>
          <w:sz w:val="26"/>
          <w:szCs w:val="26"/>
          <w:lang w:eastAsia="en-US"/>
        </w:rPr>
        <w:t>б</w:t>
      </w:r>
      <w:r w:rsidR="00FC5134">
        <w:rPr>
          <w:rFonts w:eastAsiaTheme="minorHAnsi"/>
          <w:color w:val="auto"/>
          <w:sz w:val="26"/>
          <w:szCs w:val="26"/>
          <w:lang w:eastAsia="en-US"/>
        </w:rPr>
        <w:t>»</w:t>
      </w:r>
      <w:r w:rsidR="00FC5134" w:rsidRPr="00A46CCE">
        <w:rPr>
          <w:rFonts w:eastAsiaTheme="minorHAnsi"/>
          <w:color w:val="auto"/>
          <w:sz w:val="26"/>
          <w:szCs w:val="26"/>
          <w:lang w:eastAsia="en-US"/>
        </w:rPr>
        <w:t xml:space="preserve"> следующего содержания:</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46CCE">
        <w:rPr>
          <w:rFonts w:eastAsiaTheme="minorHAnsi"/>
          <w:color w:val="auto"/>
          <w:sz w:val="26"/>
          <w:szCs w:val="26"/>
          <w:lang w:eastAsia="en-US"/>
        </w:rPr>
        <w:t>б) в случае если по результатам применения формулы, предусмотренной подпунктом</w:t>
      </w:r>
      <w:r>
        <w:rPr>
          <w:rFonts w:eastAsiaTheme="minorHAnsi"/>
          <w:color w:val="auto"/>
          <w:sz w:val="26"/>
          <w:szCs w:val="26"/>
          <w:lang w:eastAsia="en-US"/>
        </w:rPr>
        <w:t xml:space="preserve"> «а»</w:t>
      </w:r>
      <w:r w:rsidRPr="00A46CCE">
        <w:rPr>
          <w:rFonts w:eastAsiaTheme="minorHAnsi"/>
          <w:color w:val="auto"/>
          <w:sz w:val="26"/>
          <w:szCs w:val="26"/>
          <w:lang w:eastAsia="en-US"/>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w:t>
      </w:r>
      <w:r>
        <w:rPr>
          <w:rFonts w:eastAsiaTheme="minorHAnsi"/>
          <w:color w:val="auto"/>
          <w:sz w:val="26"/>
          <w:szCs w:val="26"/>
          <w:lang w:eastAsia="en-US"/>
        </w:rPr>
        <w:t>«</w:t>
      </w:r>
      <w:r w:rsidRPr="00A46CCE">
        <w:rPr>
          <w:rFonts w:eastAsiaTheme="minorHAnsi"/>
          <w:color w:val="auto"/>
          <w:sz w:val="26"/>
          <w:szCs w:val="26"/>
          <w:lang w:eastAsia="en-US"/>
        </w:rPr>
        <w:t>цена контракта, сумма цен единиц товара, работы, услуги</w:t>
      </w:r>
      <w:r>
        <w:rPr>
          <w:rFonts w:eastAsiaTheme="minorHAnsi"/>
          <w:color w:val="auto"/>
          <w:sz w:val="26"/>
          <w:szCs w:val="26"/>
          <w:lang w:eastAsia="en-US"/>
        </w:rPr>
        <w:t>»</w:t>
      </w:r>
      <w:r w:rsidRPr="00A46CCE">
        <w:rPr>
          <w:rFonts w:eastAsiaTheme="minorHAnsi"/>
          <w:color w:val="auto"/>
          <w:sz w:val="26"/>
          <w:szCs w:val="26"/>
          <w:lang w:eastAsia="en-US"/>
        </w:rPr>
        <w:t xml:space="preserve"> всем заявкам, подлежащим в соответствии с Федеральным законом оценке по указанному критерию оценки (БЦ</w:t>
      </w:r>
      <w:r w:rsidRPr="00A46CCE">
        <w:rPr>
          <w:rFonts w:eastAsiaTheme="minorHAnsi"/>
          <w:color w:val="auto"/>
          <w:sz w:val="26"/>
          <w:szCs w:val="26"/>
          <w:vertAlign w:val="subscript"/>
          <w:lang w:eastAsia="en-US"/>
        </w:rPr>
        <w:t>i</w:t>
      </w:r>
      <w:r w:rsidRPr="00A46CCE">
        <w:rPr>
          <w:rFonts w:eastAsiaTheme="minorHAnsi"/>
          <w:color w:val="auto"/>
          <w:sz w:val="26"/>
          <w:szCs w:val="26"/>
          <w:lang w:eastAsia="en-US"/>
        </w:rPr>
        <w:t>), определяется по формуле:</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0488E782" wp14:editId="132624A5">
            <wp:extent cx="2676525" cy="5619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6525" cy="561975"/>
                    </a:xfrm>
                    <a:prstGeom prst="rect">
                      <a:avLst/>
                    </a:prstGeom>
                    <a:noFill/>
                    <a:ln>
                      <a:noFill/>
                    </a:ln>
                  </pic:spPr>
                </pic:pic>
              </a:graphicData>
            </a:graphic>
          </wp:inline>
        </w:drawing>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где Ц</w:t>
      </w:r>
      <w:r w:rsidRPr="00A46CCE">
        <w:rPr>
          <w:rFonts w:eastAsiaTheme="minorHAnsi"/>
          <w:color w:val="auto"/>
          <w:sz w:val="26"/>
          <w:szCs w:val="26"/>
          <w:vertAlign w:val="subscript"/>
          <w:lang w:eastAsia="en-US"/>
        </w:rPr>
        <w:t>нач</w:t>
      </w:r>
      <w:r w:rsidRPr="00A46CCE">
        <w:rPr>
          <w:rFonts w:eastAsiaTheme="minorHAnsi"/>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w:t>
      </w:r>
      <w:r>
        <w:rPr>
          <w:rFonts w:eastAsiaTheme="minorHAnsi"/>
          <w:color w:val="auto"/>
          <w:sz w:val="26"/>
          <w:szCs w:val="26"/>
          <w:lang w:eastAsia="en-US"/>
        </w:rPr>
        <w:t>ом случае совместного конкурса)»</w:t>
      </w:r>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в) в </w:t>
      </w:r>
      <w:hyperlink r:id="rId20" w:history="1">
        <w:r w:rsidRPr="00A46CCE">
          <w:rPr>
            <w:rStyle w:val="a3"/>
            <w:rFonts w:eastAsiaTheme="minorHAnsi"/>
            <w:color w:val="auto"/>
            <w:sz w:val="26"/>
            <w:szCs w:val="26"/>
            <w:u w:val="none"/>
            <w:lang w:eastAsia="en-US"/>
          </w:rPr>
          <w:t xml:space="preserve">подпункте </w:t>
        </w:r>
        <w:r>
          <w:rPr>
            <w:rStyle w:val="a3"/>
            <w:rFonts w:eastAsiaTheme="minorHAnsi"/>
            <w:color w:val="auto"/>
            <w:sz w:val="26"/>
            <w:szCs w:val="26"/>
            <w:u w:val="none"/>
            <w:lang w:eastAsia="en-US"/>
          </w:rPr>
          <w:t>«</w:t>
        </w:r>
        <w:r w:rsidRPr="00A46CCE">
          <w:rPr>
            <w:rStyle w:val="a3"/>
            <w:rFonts w:eastAsiaTheme="minorHAnsi"/>
            <w:color w:val="auto"/>
            <w:sz w:val="26"/>
            <w:szCs w:val="26"/>
            <w:u w:val="none"/>
            <w:lang w:eastAsia="en-US"/>
          </w:rPr>
          <w:t>а</w:t>
        </w:r>
        <w:r>
          <w:rPr>
            <w:rStyle w:val="a3"/>
            <w:rFonts w:eastAsiaTheme="minorHAnsi"/>
            <w:color w:val="auto"/>
            <w:sz w:val="26"/>
            <w:szCs w:val="26"/>
            <w:u w:val="none"/>
            <w:lang w:eastAsia="en-US"/>
          </w:rPr>
          <w:t>»</w:t>
        </w:r>
        <w:r w:rsidRPr="00A46CCE">
          <w:rPr>
            <w:rStyle w:val="a3"/>
            <w:rFonts w:eastAsiaTheme="minorHAnsi"/>
            <w:color w:val="auto"/>
            <w:sz w:val="26"/>
            <w:szCs w:val="26"/>
            <w:u w:val="none"/>
            <w:lang w:eastAsia="en-US"/>
          </w:rPr>
          <w:t xml:space="preserve"> пункта 10</w:t>
        </w:r>
      </w:hyperlink>
      <w:r w:rsidRPr="00A46CCE">
        <w:rPr>
          <w:rFonts w:eastAsiaTheme="minorHAnsi"/>
          <w:color w:val="auto"/>
          <w:sz w:val="26"/>
          <w:szCs w:val="26"/>
          <w:lang w:eastAsia="en-US"/>
        </w:rPr>
        <w:t>:</w:t>
      </w:r>
    </w:p>
    <w:p w:rsidR="00FC5134" w:rsidRPr="00A46CCE" w:rsidRDefault="007D27F1"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21" w:history="1">
        <w:r w:rsidR="00FC5134" w:rsidRPr="00A46CCE">
          <w:rPr>
            <w:rStyle w:val="a3"/>
            <w:rFonts w:eastAsiaTheme="minorHAnsi"/>
            <w:color w:val="auto"/>
            <w:sz w:val="26"/>
            <w:szCs w:val="26"/>
            <w:u w:val="none"/>
            <w:lang w:eastAsia="en-US"/>
          </w:rPr>
          <w:t>абзац второй</w:t>
        </w:r>
      </w:hyperlink>
      <w:r w:rsidR="00FC5134" w:rsidRPr="00A46CCE">
        <w:rPr>
          <w:rFonts w:eastAsiaTheme="minorHAnsi"/>
          <w:color w:val="auto"/>
          <w:sz w:val="26"/>
          <w:szCs w:val="26"/>
          <w:lang w:eastAsia="en-US"/>
        </w:rPr>
        <w:t xml:space="preserve"> изложить в следующей редакции:</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39588D2E" wp14:editId="152D033E">
            <wp:extent cx="2733675" cy="628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3675" cy="628650"/>
                    </a:xfrm>
                    <a:prstGeom prst="rect">
                      <a:avLst/>
                    </a:prstGeom>
                    <a:noFill/>
                    <a:ln>
                      <a:noFill/>
                    </a:ln>
                  </pic:spPr>
                </pic:pic>
              </a:graphicData>
            </a:graphic>
          </wp:inline>
        </w:drawing>
      </w:r>
      <w:r w:rsidRPr="00A46CCE">
        <w:rPr>
          <w:rFonts w:eastAsiaTheme="minorHAnsi"/>
          <w:color w:val="auto"/>
          <w:sz w:val="26"/>
          <w:szCs w:val="26"/>
          <w:lang w:eastAsia="en-US"/>
        </w:rPr>
        <w:t>;</w:t>
      </w:r>
    </w:p>
    <w:p w:rsidR="00FC5134" w:rsidRPr="00A46CCE" w:rsidRDefault="007D27F1"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23" w:history="1">
        <w:r w:rsidR="00FC5134" w:rsidRPr="00A46CCE">
          <w:rPr>
            <w:rStyle w:val="a3"/>
            <w:rFonts w:eastAsiaTheme="minorHAnsi"/>
            <w:color w:val="auto"/>
            <w:sz w:val="26"/>
            <w:szCs w:val="26"/>
            <w:u w:val="none"/>
            <w:lang w:eastAsia="en-US"/>
          </w:rPr>
          <w:t>абзац третий</w:t>
        </w:r>
      </w:hyperlink>
      <w:r w:rsidR="00FC5134" w:rsidRPr="00A46CCE">
        <w:rPr>
          <w:rFonts w:eastAsiaTheme="minorHAnsi"/>
          <w:color w:val="auto"/>
          <w:sz w:val="26"/>
          <w:szCs w:val="26"/>
          <w:lang w:eastAsia="en-US"/>
        </w:rPr>
        <w:t xml:space="preserve"> признать утратившим силу.</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1435A8">
        <w:rPr>
          <w:rFonts w:eastAsiaTheme="minorHAnsi"/>
          <w:color w:val="auto"/>
          <w:sz w:val="26"/>
          <w:szCs w:val="26"/>
          <w:lang w:eastAsia="en-US"/>
        </w:rPr>
        <w:t>Изменения, внесенные Постановлением</w:t>
      </w:r>
      <w:r>
        <w:rPr>
          <w:rFonts w:eastAsiaTheme="minorHAnsi"/>
          <w:color w:val="auto"/>
          <w:sz w:val="26"/>
          <w:szCs w:val="26"/>
          <w:lang w:eastAsia="en-US"/>
        </w:rPr>
        <w:t xml:space="preserve"> №</w:t>
      </w:r>
      <w:r w:rsidRPr="001435A8">
        <w:rPr>
          <w:rFonts w:eastAsiaTheme="minorHAnsi"/>
          <w:color w:val="auto"/>
          <w:sz w:val="26"/>
          <w:szCs w:val="26"/>
          <w:lang w:eastAsia="en-US"/>
        </w:rPr>
        <w:t xml:space="preserve"> 1946, применяются при осуществлении закупок, извещения (приглашения) о которых размещены (направлены) после 16 ноября 2022 года.</w:t>
      </w:r>
    </w:p>
    <w:p w:rsidR="00FC5134" w:rsidRDefault="00FC5134" w:rsidP="00FC5134">
      <w:pPr>
        <w:widowControl/>
        <w:tabs>
          <w:tab w:val="left" w:pos="709"/>
          <w:tab w:val="left" w:pos="851"/>
        </w:tabs>
        <w:spacing w:before="0" w:line="271" w:lineRule="auto"/>
        <w:ind w:firstLine="709"/>
        <w:jc w:val="both"/>
        <w:rPr>
          <w:color w:val="auto"/>
          <w:sz w:val="26"/>
          <w:szCs w:val="26"/>
        </w:rPr>
      </w:pPr>
      <w:r>
        <w:rPr>
          <w:rFonts w:eastAsiaTheme="minorHAnsi"/>
          <w:color w:val="auto"/>
          <w:sz w:val="26"/>
          <w:szCs w:val="26"/>
          <w:lang w:eastAsia="en-US"/>
        </w:rPr>
        <w:t xml:space="preserve">Пунктом 4 Постановления № </w:t>
      </w:r>
      <w:r w:rsidRPr="004608BF">
        <w:rPr>
          <w:rFonts w:eastAsiaTheme="minorHAnsi"/>
          <w:color w:val="auto"/>
          <w:sz w:val="26"/>
          <w:szCs w:val="26"/>
          <w:lang w:eastAsia="en-US"/>
        </w:rPr>
        <w:t>1946</w:t>
      </w:r>
      <w:r>
        <w:rPr>
          <w:rFonts w:eastAsiaTheme="minorHAnsi"/>
          <w:color w:val="auto"/>
          <w:sz w:val="26"/>
          <w:szCs w:val="26"/>
          <w:lang w:eastAsia="en-US"/>
        </w:rPr>
        <w:t xml:space="preserve"> установлено что, </w:t>
      </w:r>
      <w:r w:rsidRPr="0087731B">
        <w:rPr>
          <w:rFonts w:eastAsiaTheme="minorHAnsi"/>
          <w:color w:val="auto"/>
          <w:sz w:val="26"/>
          <w:szCs w:val="26"/>
          <w:lang w:eastAsia="en-US"/>
        </w:rPr>
        <w:t xml:space="preserve">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(далее - единая информационная система), приглашения принять участие в определении поставщика (подрядчика, исполнителя) по которым направлены после дня вступления в силу настоящего </w:t>
      </w:r>
      <w:r>
        <w:rPr>
          <w:rFonts w:eastAsiaTheme="minorHAnsi"/>
          <w:color w:val="auto"/>
          <w:sz w:val="26"/>
          <w:szCs w:val="26"/>
          <w:lang w:eastAsia="en-US"/>
        </w:rPr>
        <w:t>постановления.</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Заказчиком </w:t>
      </w:r>
      <w:r w:rsidR="00194D4F" w:rsidRPr="00194D4F">
        <w:rPr>
          <w:rFonts w:eastAsiaTheme="minorHAnsi"/>
          <w:color w:val="auto"/>
          <w:sz w:val="26"/>
          <w:szCs w:val="26"/>
          <w:lang w:eastAsia="en-US"/>
        </w:rPr>
        <w:t>10.04.2023</w:t>
      </w:r>
      <w:r>
        <w:rPr>
          <w:rFonts w:eastAsiaTheme="minorHAnsi"/>
          <w:color w:val="auto"/>
          <w:sz w:val="26"/>
          <w:szCs w:val="26"/>
          <w:lang w:eastAsia="en-US"/>
        </w:rPr>
        <w:t xml:space="preserve"> </w:t>
      </w:r>
      <w:r w:rsidRPr="003D7311">
        <w:rPr>
          <w:rFonts w:eastAsiaTheme="minorHAnsi"/>
          <w:color w:val="auto"/>
          <w:sz w:val="26"/>
          <w:szCs w:val="26"/>
          <w:lang w:eastAsia="en-US"/>
        </w:rPr>
        <w:t xml:space="preserve">на Официальном сайте </w:t>
      </w:r>
      <w:r>
        <w:rPr>
          <w:rFonts w:eastAsiaTheme="minorHAnsi"/>
          <w:color w:val="auto"/>
          <w:sz w:val="26"/>
          <w:szCs w:val="26"/>
          <w:lang w:eastAsia="en-US"/>
        </w:rPr>
        <w:t>размещено извещение о проведении Конкурса.</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CB452D">
        <w:rPr>
          <w:rFonts w:eastAsiaTheme="minorHAnsi"/>
          <w:color w:val="auto"/>
          <w:sz w:val="26"/>
          <w:szCs w:val="26"/>
          <w:lang w:eastAsia="en-US"/>
        </w:rPr>
        <w:t xml:space="preserve">Учитывая изложенное, Комиссия приходит к выводу, что действия Заказчика в части установления </w:t>
      </w:r>
      <w:r>
        <w:rPr>
          <w:rFonts w:eastAsiaTheme="minorHAnsi"/>
          <w:color w:val="auto"/>
          <w:sz w:val="26"/>
          <w:szCs w:val="26"/>
          <w:lang w:eastAsia="en-US"/>
        </w:rPr>
        <w:t>порядка</w:t>
      </w:r>
      <w:r w:rsidRPr="00CB452D">
        <w:rPr>
          <w:rFonts w:eastAsiaTheme="minorHAnsi"/>
          <w:color w:val="auto"/>
          <w:sz w:val="26"/>
          <w:szCs w:val="26"/>
          <w:lang w:eastAsia="en-US"/>
        </w:rPr>
        <w:t xml:space="preserve"> оценки заявок </w:t>
      </w:r>
      <w:r>
        <w:rPr>
          <w:rFonts w:eastAsiaTheme="minorHAnsi"/>
          <w:color w:val="auto"/>
          <w:sz w:val="26"/>
          <w:szCs w:val="26"/>
          <w:lang w:eastAsia="en-US"/>
        </w:rPr>
        <w:t xml:space="preserve">не </w:t>
      </w:r>
      <w:r w:rsidRPr="00CB452D">
        <w:rPr>
          <w:rFonts w:eastAsiaTheme="minorHAnsi"/>
          <w:color w:val="auto"/>
          <w:sz w:val="26"/>
          <w:szCs w:val="26"/>
          <w:lang w:eastAsia="en-US"/>
        </w:rPr>
        <w:t>соответству</w:t>
      </w:r>
      <w:r w:rsidR="00F55ACD">
        <w:rPr>
          <w:rFonts w:eastAsiaTheme="minorHAnsi"/>
          <w:color w:val="auto"/>
          <w:sz w:val="26"/>
          <w:szCs w:val="26"/>
          <w:lang w:eastAsia="en-US"/>
        </w:rPr>
        <w:t>е</w:t>
      </w:r>
      <w:r w:rsidRPr="00CB452D">
        <w:rPr>
          <w:rFonts w:eastAsiaTheme="minorHAnsi"/>
          <w:color w:val="auto"/>
          <w:sz w:val="26"/>
          <w:szCs w:val="26"/>
          <w:lang w:eastAsia="en-US"/>
        </w:rPr>
        <w:t xml:space="preserve">т </w:t>
      </w:r>
      <w:r>
        <w:rPr>
          <w:rFonts w:eastAsiaTheme="minorHAnsi"/>
          <w:color w:val="auto"/>
          <w:sz w:val="26"/>
          <w:szCs w:val="26"/>
          <w:lang w:eastAsia="en-US"/>
        </w:rPr>
        <w:t>пункт</w:t>
      </w:r>
      <w:r w:rsidR="00194D4F">
        <w:rPr>
          <w:rFonts w:eastAsiaTheme="minorHAnsi"/>
          <w:color w:val="auto"/>
          <w:sz w:val="26"/>
          <w:szCs w:val="26"/>
          <w:lang w:eastAsia="en-US"/>
        </w:rPr>
        <w:t>ам 9 и</w:t>
      </w:r>
      <w:r>
        <w:rPr>
          <w:rFonts w:eastAsiaTheme="minorHAnsi"/>
          <w:color w:val="auto"/>
          <w:sz w:val="26"/>
          <w:szCs w:val="26"/>
          <w:lang w:eastAsia="en-US"/>
        </w:rPr>
        <w:t xml:space="preserve"> 10 </w:t>
      </w:r>
      <w:r w:rsidRPr="00CB452D">
        <w:rPr>
          <w:rFonts w:eastAsiaTheme="minorHAnsi"/>
          <w:color w:val="auto"/>
          <w:sz w:val="26"/>
          <w:szCs w:val="26"/>
          <w:lang w:eastAsia="en-US"/>
        </w:rPr>
        <w:t>Положени</w:t>
      </w:r>
      <w:r>
        <w:rPr>
          <w:rFonts w:eastAsiaTheme="minorHAnsi"/>
          <w:color w:val="auto"/>
          <w:sz w:val="26"/>
          <w:szCs w:val="26"/>
          <w:lang w:eastAsia="en-US"/>
        </w:rPr>
        <w:t xml:space="preserve">я, что </w:t>
      </w:r>
      <w:r w:rsidRPr="00CB452D">
        <w:rPr>
          <w:rFonts w:eastAsiaTheme="minorHAnsi"/>
          <w:color w:val="auto"/>
          <w:sz w:val="26"/>
          <w:szCs w:val="26"/>
          <w:lang w:eastAsia="en-US"/>
        </w:rPr>
        <w:t>противореч</w:t>
      </w:r>
      <w:r>
        <w:rPr>
          <w:rFonts w:eastAsiaTheme="minorHAnsi"/>
          <w:color w:val="auto"/>
          <w:sz w:val="26"/>
          <w:szCs w:val="26"/>
          <w:lang w:eastAsia="en-US"/>
        </w:rPr>
        <w:t>и</w:t>
      </w:r>
      <w:r w:rsidRPr="00CB452D">
        <w:rPr>
          <w:rFonts w:eastAsiaTheme="minorHAnsi"/>
          <w:color w:val="auto"/>
          <w:sz w:val="26"/>
          <w:szCs w:val="26"/>
          <w:lang w:eastAsia="en-US"/>
        </w:rPr>
        <w:t>т требованиям Закона о контрактной системе.</w:t>
      </w:r>
    </w:p>
    <w:p w:rsidR="00FC5134" w:rsidRPr="00E62582"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065014">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FC5134" w:rsidRDefault="006F17DD" w:rsidP="0060721F">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BA034D" w:rsidRPr="00194D4F" w:rsidRDefault="00C179AD" w:rsidP="00194D4F">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На основании изложенного и руководствуясь </w:t>
      </w:r>
      <w:hyperlink r:id="rId24" w:history="1">
        <w:r w:rsidRPr="00F016D2">
          <w:rPr>
            <w:rFonts w:eastAsiaTheme="minorHAnsi"/>
            <w:color w:val="auto"/>
            <w:sz w:val="26"/>
            <w:szCs w:val="26"/>
            <w:lang w:eastAsia="en-US"/>
          </w:rPr>
          <w:t>частью 1 статьи 2</w:t>
        </w:r>
      </w:hyperlink>
      <w:r w:rsidRPr="00F016D2">
        <w:rPr>
          <w:rFonts w:eastAsiaTheme="minorHAnsi"/>
          <w:color w:val="auto"/>
          <w:sz w:val="26"/>
          <w:szCs w:val="26"/>
          <w:lang w:eastAsia="en-US"/>
        </w:rPr>
        <w:t xml:space="preserve">, </w:t>
      </w:r>
      <w:hyperlink r:id="rId25" w:history="1">
        <w:r w:rsidRPr="00F016D2">
          <w:rPr>
            <w:rFonts w:eastAsiaTheme="minorHAnsi"/>
            <w:color w:val="auto"/>
            <w:sz w:val="26"/>
            <w:szCs w:val="26"/>
            <w:lang w:eastAsia="en-US"/>
          </w:rPr>
          <w:t>пунктом 1 части 15</w:t>
        </w:r>
      </w:hyperlink>
      <w:r w:rsidRPr="00F016D2">
        <w:rPr>
          <w:rFonts w:eastAsiaTheme="minorHAnsi"/>
          <w:color w:val="auto"/>
          <w:sz w:val="26"/>
          <w:szCs w:val="26"/>
          <w:lang w:eastAsia="en-US"/>
        </w:rPr>
        <w:t xml:space="preserve">, </w:t>
      </w:r>
      <w:hyperlink r:id="rId26" w:history="1">
        <w:r w:rsidRPr="00F016D2">
          <w:rPr>
            <w:rFonts w:eastAsiaTheme="minorHAnsi"/>
            <w:color w:val="auto"/>
            <w:sz w:val="26"/>
            <w:szCs w:val="26"/>
            <w:lang w:eastAsia="en-US"/>
          </w:rPr>
          <w:t>пунктом 2 части 22 статьи 99</w:t>
        </w:r>
      </w:hyperlink>
      <w:r w:rsidRPr="00F016D2">
        <w:rPr>
          <w:rFonts w:eastAsiaTheme="minorHAnsi"/>
          <w:color w:val="auto"/>
          <w:sz w:val="26"/>
          <w:szCs w:val="26"/>
          <w:lang w:eastAsia="en-US"/>
        </w:rPr>
        <w:t xml:space="preserve">, </w:t>
      </w:r>
      <w:hyperlink r:id="rId27" w:history="1">
        <w:r w:rsidRPr="00F016D2">
          <w:rPr>
            <w:rFonts w:eastAsiaTheme="minorHAnsi"/>
            <w:color w:val="auto"/>
            <w:sz w:val="26"/>
            <w:szCs w:val="26"/>
            <w:lang w:eastAsia="en-US"/>
          </w:rPr>
          <w:t>частью 8 статьи 106</w:t>
        </w:r>
      </w:hyperlink>
      <w:r w:rsidRPr="00F016D2">
        <w:rPr>
          <w:rFonts w:eastAsiaTheme="minorHAnsi"/>
          <w:color w:val="auto"/>
          <w:sz w:val="26"/>
          <w:szCs w:val="26"/>
          <w:lang w:eastAsia="en-US"/>
        </w:rPr>
        <w:t xml:space="preserve"> Закона о контрактной системе, Административным </w:t>
      </w:r>
      <w:hyperlink r:id="rId28" w:history="1">
        <w:r w:rsidRPr="00F016D2">
          <w:rPr>
            <w:rFonts w:eastAsiaTheme="minorHAnsi"/>
            <w:color w:val="auto"/>
            <w:sz w:val="26"/>
            <w:szCs w:val="26"/>
            <w:lang w:eastAsia="en-US"/>
          </w:rPr>
          <w:t>регламентом</w:t>
        </w:r>
      </w:hyperlink>
      <w:r w:rsidRPr="00F016D2">
        <w:rPr>
          <w:rFonts w:eastAsiaTheme="minorHAnsi"/>
          <w:color w:val="auto"/>
          <w:sz w:val="26"/>
          <w:szCs w:val="26"/>
          <w:lang w:eastAsia="en-US"/>
        </w:rPr>
        <w:t xml:space="preserve"> Комиссия</w:t>
      </w:r>
    </w:p>
    <w:p w:rsidR="00FC72BC" w:rsidRPr="00F016D2" w:rsidRDefault="0096131A" w:rsidP="001F608F">
      <w:pPr>
        <w:spacing w:before="240" w:after="240" w:line="276" w:lineRule="auto"/>
        <w:ind w:firstLine="697"/>
        <w:jc w:val="center"/>
        <w:rPr>
          <w:b/>
          <w:sz w:val="26"/>
          <w:szCs w:val="26"/>
        </w:rPr>
      </w:pPr>
      <w:r w:rsidRPr="00F016D2">
        <w:rPr>
          <w:b/>
          <w:sz w:val="26"/>
          <w:szCs w:val="26"/>
        </w:rPr>
        <w:t>РЕШИЛА:</w:t>
      </w:r>
    </w:p>
    <w:p w:rsidR="0060449F" w:rsidRPr="009A6535" w:rsidRDefault="00553E99" w:rsidP="003B4455">
      <w:pPr>
        <w:pStyle w:val="a4"/>
        <w:widowControl/>
        <w:numPr>
          <w:ilvl w:val="0"/>
          <w:numId w:val="2"/>
        </w:numPr>
        <w:tabs>
          <w:tab w:val="left" w:pos="993"/>
        </w:tabs>
        <w:spacing w:line="276" w:lineRule="auto"/>
        <w:jc w:val="both"/>
        <w:rPr>
          <w:bCs/>
          <w:iCs/>
          <w:sz w:val="26"/>
          <w:szCs w:val="26"/>
        </w:rPr>
      </w:pPr>
      <w:r w:rsidRPr="00F016D2">
        <w:rPr>
          <w:bCs/>
          <w:sz w:val="26"/>
          <w:szCs w:val="26"/>
        </w:rPr>
        <w:t>Признать жалобу</w:t>
      </w:r>
      <w:r w:rsidR="008971B9" w:rsidRPr="00F016D2">
        <w:rPr>
          <w:bCs/>
          <w:sz w:val="26"/>
          <w:szCs w:val="26"/>
        </w:rPr>
        <w:t xml:space="preserve"> </w:t>
      </w:r>
      <w:r w:rsidR="003B4455" w:rsidRPr="003B4455">
        <w:rPr>
          <w:bCs/>
          <w:iCs/>
          <w:sz w:val="26"/>
          <w:szCs w:val="26"/>
        </w:rPr>
        <w:t xml:space="preserve">ООО «РЕПУТАЦИЯ ПРАВА» </w:t>
      </w:r>
      <w:r w:rsidR="009A6535" w:rsidRPr="009A6535">
        <w:rPr>
          <w:bCs/>
          <w:iCs/>
          <w:sz w:val="26"/>
          <w:szCs w:val="26"/>
        </w:rPr>
        <w:t xml:space="preserve"> </w:t>
      </w:r>
      <w:r w:rsidRPr="009A6535">
        <w:rPr>
          <w:bCs/>
          <w:sz w:val="26"/>
          <w:szCs w:val="26"/>
        </w:rPr>
        <w:t>обоснованной</w:t>
      </w:r>
      <w:r w:rsidR="008971B9" w:rsidRPr="009A6535">
        <w:rPr>
          <w:bCs/>
          <w:sz w:val="26"/>
          <w:szCs w:val="26"/>
        </w:rPr>
        <w:t>.</w:t>
      </w:r>
    </w:p>
    <w:p w:rsidR="00692C6C"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sz w:val="26"/>
          <w:szCs w:val="26"/>
        </w:rPr>
        <w:t>Признать в действиях Заказчика нарушение</w:t>
      </w:r>
      <w:r w:rsidR="00A550C2" w:rsidRPr="00F016D2">
        <w:rPr>
          <w:bCs/>
          <w:sz w:val="26"/>
          <w:szCs w:val="26"/>
        </w:rPr>
        <w:t xml:space="preserve"> </w:t>
      </w:r>
      <w:r w:rsidRPr="00F016D2">
        <w:rPr>
          <w:bCs/>
          <w:sz w:val="26"/>
          <w:szCs w:val="26"/>
        </w:rPr>
        <w:t>пункт</w:t>
      </w:r>
      <w:r w:rsidR="002629BF">
        <w:rPr>
          <w:bCs/>
          <w:sz w:val="26"/>
          <w:szCs w:val="26"/>
        </w:rPr>
        <w:t xml:space="preserve">а </w:t>
      </w:r>
      <w:r w:rsidR="00794773">
        <w:rPr>
          <w:bCs/>
          <w:sz w:val="26"/>
          <w:szCs w:val="26"/>
        </w:rPr>
        <w:t>4</w:t>
      </w:r>
      <w:r w:rsidR="007E6B0A" w:rsidRPr="00F016D2">
        <w:rPr>
          <w:bCs/>
          <w:sz w:val="26"/>
          <w:szCs w:val="26"/>
        </w:rPr>
        <w:t xml:space="preserve"> части </w:t>
      </w:r>
      <w:r w:rsidR="001F608F">
        <w:rPr>
          <w:bCs/>
          <w:sz w:val="26"/>
          <w:szCs w:val="26"/>
        </w:rPr>
        <w:t>2</w:t>
      </w:r>
      <w:r w:rsidRPr="00F016D2">
        <w:rPr>
          <w:bCs/>
          <w:sz w:val="26"/>
          <w:szCs w:val="26"/>
        </w:rPr>
        <w:t xml:space="preserve"> статьи </w:t>
      </w:r>
      <w:r w:rsidR="007E6B0A" w:rsidRPr="00F016D2">
        <w:rPr>
          <w:bCs/>
          <w:sz w:val="26"/>
          <w:szCs w:val="26"/>
        </w:rPr>
        <w:t>42</w:t>
      </w:r>
      <w:r w:rsidR="00C179AD" w:rsidRPr="00F016D2">
        <w:rPr>
          <w:bCs/>
          <w:sz w:val="26"/>
          <w:szCs w:val="26"/>
        </w:rPr>
        <w:t xml:space="preserve"> </w:t>
      </w:r>
      <w:r w:rsidRPr="00F016D2">
        <w:rPr>
          <w:bCs/>
          <w:sz w:val="26"/>
          <w:szCs w:val="26"/>
        </w:rPr>
        <w:t>Закона о контрактной системе.</w:t>
      </w:r>
      <w:r w:rsidR="00C30D88" w:rsidRPr="00F016D2">
        <w:rPr>
          <w:bCs/>
          <w:sz w:val="26"/>
          <w:szCs w:val="26"/>
        </w:rPr>
        <w:t xml:space="preserve"> </w:t>
      </w:r>
    </w:p>
    <w:p w:rsidR="00692C6C" w:rsidRPr="00F016D2"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color w:val="auto"/>
          <w:sz w:val="26"/>
          <w:szCs w:val="26"/>
        </w:rPr>
        <w:t xml:space="preserve">Заказчику, </w:t>
      </w:r>
      <w:r w:rsidR="001E5564" w:rsidRPr="00F016D2">
        <w:rPr>
          <w:bCs/>
          <w:color w:val="auto"/>
          <w:sz w:val="26"/>
          <w:szCs w:val="26"/>
        </w:rPr>
        <w:t>Конкурсной комиссии</w:t>
      </w:r>
      <w:r w:rsidR="00741CCD" w:rsidRPr="00F016D2">
        <w:rPr>
          <w:bCs/>
          <w:color w:val="auto"/>
          <w:sz w:val="26"/>
          <w:szCs w:val="26"/>
        </w:rPr>
        <w:t xml:space="preserve">, </w:t>
      </w:r>
      <w:r w:rsidR="00741CCD" w:rsidRPr="00F016D2">
        <w:rPr>
          <w:bCs/>
          <w:color w:val="000000" w:themeColor="text1"/>
          <w:sz w:val="26"/>
          <w:szCs w:val="26"/>
        </w:rPr>
        <w:t>Оператору электронной площадки</w:t>
      </w:r>
      <w:r w:rsidRPr="00F016D2">
        <w:rPr>
          <w:bCs/>
          <w:color w:val="auto"/>
          <w:sz w:val="26"/>
          <w:szCs w:val="26"/>
        </w:rPr>
        <w:t xml:space="preserve"> обязательное для исполнения предписание об устранении допущенных нарушений </w:t>
      </w:r>
      <w:r w:rsidRPr="00F016D2">
        <w:rPr>
          <w:sz w:val="26"/>
          <w:szCs w:val="26"/>
        </w:rPr>
        <w:t>Закона о контрактной системе</w:t>
      </w:r>
      <w:r w:rsidR="003B4455">
        <w:rPr>
          <w:sz w:val="26"/>
          <w:szCs w:val="26"/>
        </w:rPr>
        <w:t xml:space="preserve"> не выдавать, так как выдано ранее по делу </w:t>
      </w:r>
      <w:r w:rsidR="003B4455" w:rsidRPr="00F016D2">
        <w:rPr>
          <w:sz w:val="26"/>
          <w:szCs w:val="26"/>
        </w:rPr>
        <w:t xml:space="preserve">от </w:t>
      </w:r>
      <w:r w:rsidR="003B4455">
        <w:rPr>
          <w:color w:val="auto"/>
          <w:sz w:val="26"/>
          <w:szCs w:val="26"/>
        </w:rPr>
        <w:t>05</w:t>
      </w:r>
      <w:r w:rsidR="003B4455" w:rsidRPr="00F016D2">
        <w:rPr>
          <w:color w:val="auto"/>
          <w:sz w:val="26"/>
          <w:szCs w:val="26"/>
        </w:rPr>
        <w:t>.</w:t>
      </w:r>
      <w:r w:rsidR="003B4455">
        <w:rPr>
          <w:color w:val="auto"/>
          <w:sz w:val="26"/>
          <w:szCs w:val="26"/>
        </w:rPr>
        <w:t>05</w:t>
      </w:r>
      <w:r w:rsidR="003B4455" w:rsidRPr="00F016D2">
        <w:rPr>
          <w:color w:val="auto"/>
          <w:sz w:val="26"/>
          <w:szCs w:val="26"/>
        </w:rPr>
        <w:t>.</w:t>
      </w:r>
      <w:r w:rsidR="003B4455">
        <w:rPr>
          <w:color w:val="auto"/>
          <w:sz w:val="26"/>
          <w:szCs w:val="26"/>
        </w:rPr>
        <w:t>2023</w:t>
      </w:r>
      <w:r w:rsidR="003B4455" w:rsidRPr="00F016D2">
        <w:rPr>
          <w:sz w:val="26"/>
          <w:szCs w:val="26"/>
        </w:rPr>
        <w:t xml:space="preserve"> № </w:t>
      </w:r>
      <w:r w:rsidR="003B4455" w:rsidRPr="00F016D2">
        <w:rPr>
          <w:bCs/>
          <w:sz w:val="26"/>
          <w:szCs w:val="26"/>
        </w:rPr>
        <w:t>050/06/105-</w:t>
      </w:r>
      <w:r w:rsidR="003B4455">
        <w:rPr>
          <w:bCs/>
          <w:sz w:val="26"/>
          <w:szCs w:val="26"/>
        </w:rPr>
        <w:t>14617</w:t>
      </w:r>
      <w:r w:rsidR="003B4455" w:rsidRPr="00F016D2">
        <w:rPr>
          <w:bCs/>
          <w:sz w:val="26"/>
          <w:szCs w:val="26"/>
        </w:rPr>
        <w:t>/</w:t>
      </w:r>
      <w:r w:rsidR="003B4455">
        <w:rPr>
          <w:bCs/>
          <w:sz w:val="26"/>
          <w:szCs w:val="26"/>
        </w:rPr>
        <w:t>2023</w:t>
      </w:r>
      <w:r w:rsidR="006F17DD">
        <w:rPr>
          <w:bCs/>
          <w:sz w:val="26"/>
          <w:szCs w:val="26"/>
        </w:rPr>
        <w:t>.</w:t>
      </w:r>
    </w:p>
    <w:p w:rsidR="00692C6C" w:rsidRPr="00F016D2" w:rsidRDefault="003B4455" w:rsidP="004D6737">
      <w:pPr>
        <w:pStyle w:val="a4"/>
        <w:widowControl/>
        <w:numPr>
          <w:ilvl w:val="0"/>
          <w:numId w:val="2"/>
        </w:numPr>
        <w:tabs>
          <w:tab w:val="left" w:pos="851"/>
          <w:tab w:val="left" w:pos="1134"/>
        </w:tabs>
        <w:autoSpaceDE/>
        <w:adjustRightInd/>
        <w:spacing w:before="0" w:line="276" w:lineRule="auto"/>
        <w:ind w:left="0" w:firstLine="709"/>
        <w:jc w:val="both"/>
        <w:rPr>
          <w:bCs/>
          <w:sz w:val="26"/>
          <w:szCs w:val="26"/>
        </w:rPr>
      </w:pPr>
      <w:r>
        <w:rPr>
          <w:sz w:val="26"/>
          <w:szCs w:val="26"/>
        </w:rPr>
        <w:t>М</w:t>
      </w:r>
      <w:r w:rsidR="00692C6C" w:rsidRPr="00F016D2">
        <w:rPr>
          <w:sz w:val="26"/>
          <w:szCs w:val="26"/>
        </w:rPr>
        <w:t>атериалы дел</w:t>
      </w:r>
      <w:r w:rsidR="00B23BC4" w:rsidRPr="00F016D2">
        <w:rPr>
          <w:sz w:val="26"/>
          <w:szCs w:val="26"/>
        </w:rPr>
        <w:t>а</w:t>
      </w:r>
      <w:r w:rsidR="00692C6C" w:rsidRPr="00F016D2">
        <w:rPr>
          <w:sz w:val="26"/>
          <w:szCs w:val="26"/>
        </w:rPr>
        <w:t xml:space="preserve"> от </w:t>
      </w:r>
      <w:r w:rsidR="00F55ACD">
        <w:rPr>
          <w:color w:val="auto"/>
          <w:sz w:val="26"/>
          <w:szCs w:val="26"/>
        </w:rPr>
        <w:t>0</w:t>
      </w:r>
      <w:r w:rsidR="00194D4F">
        <w:rPr>
          <w:color w:val="auto"/>
          <w:sz w:val="26"/>
          <w:szCs w:val="26"/>
        </w:rPr>
        <w:t>5</w:t>
      </w:r>
      <w:r w:rsidR="00603593" w:rsidRPr="00F016D2">
        <w:rPr>
          <w:color w:val="auto"/>
          <w:sz w:val="26"/>
          <w:szCs w:val="26"/>
        </w:rPr>
        <w:t>.</w:t>
      </w:r>
      <w:r w:rsidR="00194D4F">
        <w:rPr>
          <w:color w:val="auto"/>
          <w:sz w:val="26"/>
          <w:szCs w:val="26"/>
        </w:rPr>
        <w:t>05</w:t>
      </w:r>
      <w:r w:rsidR="00692C6C" w:rsidRPr="00F016D2">
        <w:rPr>
          <w:color w:val="auto"/>
          <w:sz w:val="26"/>
          <w:szCs w:val="26"/>
        </w:rPr>
        <w:t>.</w:t>
      </w:r>
      <w:r w:rsidR="00D83A64">
        <w:rPr>
          <w:color w:val="auto"/>
          <w:sz w:val="26"/>
          <w:szCs w:val="26"/>
        </w:rPr>
        <w:t>2023</w:t>
      </w:r>
      <w:r w:rsidR="00692C6C" w:rsidRPr="00F016D2">
        <w:rPr>
          <w:sz w:val="26"/>
          <w:szCs w:val="26"/>
        </w:rPr>
        <w:t xml:space="preserve"> </w:t>
      </w:r>
      <w:r w:rsidR="00A550C2" w:rsidRPr="00F016D2">
        <w:rPr>
          <w:sz w:val="26"/>
          <w:szCs w:val="26"/>
        </w:rPr>
        <w:t xml:space="preserve">№ </w:t>
      </w:r>
      <w:r w:rsidR="00603593" w:rsidRPr="00F016D2">
        <w:rPr>
          <w:bCs/>
          <w:sz w:val="26"/>
          <w:szCs w:val="26"/>
        </w:rPr>
        <w:t>050/06/105-</w:t>
      </w:r>
      <w:r w:rsidR="00194D4F">
        <w:rPr>
          <w:bCs/>
          <w:sz w:val="26"/>
          <w:szCs w:val="26"/>
        </w:rPr>
        <w:t>14</w:t>
      </w:r>
      <w:r>
        <w:rPr>
          <w:bCs/>
          <w:sz w:val="26"/>
          <w:szCs w:val="26"/>
        </w:rPr>
        <w:t>764</w:t>
      </w:r>
      <w:r w:rsidR="00603593" w:rsidRPr="00F016D2">
        <w:rPr>
          <w:bCs/>
          <w:sz w:val="26"/>
          <w:szCs w:val="26"/>
        </w:rPr>
        <w:t>/</w:t>
      </w:r>
      <w:r w:rsidR="00D83A64">
        <w:rPr>
          <w:bCs/>
          <w:sz w:val="26"/>
          <w:szCs w:val="26"/>
        </w:rPr>
        <w:t>2023</w:t>
      </w:r>
      <w:r w:rsidR="00AF4035" w:rsidRPr="00F016D2">
        <w:rPr>
          <w:sz w:val="26"/>
          <w:szCs w:val="26"/>
        </w:rPr>
        <w:t xml:space="preserve"> </w:t>
      </w:r>
      <w:r w:rsidR="00692C6C" w:rsidRPr="00F016D2">
        <w:rPr>
          <w:sz w:val="26"/>
          <w:szCs w:val="26"/>
        </w:rPr>
        <w:t>по выявленным нарушениям Закона о контрактной системе</w:t>
      </w:r>
      <w:r w:rsidR="00015713" w:rsidRPr="00F016D2">
        <w:rPr>
          <w:sz w:val="26"/>
          <w:szCs w:val="26"/>
        </w:rPr>
        <w:t xml:space="preserve"> </w:t>
      </w:r>
      <w:r w:rsidR="00692C6C" w:rsidRPr="00F016D2">
        <w:rPr>
          <w:sz w:val="26"/>
          <w:szCs w:val="26"/>
        </w:rPr>
        <w:t>соответствующему должностному лицу Управления для рассмотрения вопроса о возбуждении дел</w:t>
      </w:r>
      <w:r w:rsidR="002629BF">
        <w:rPr>
          <w:sz w:val="26"/>
          <w:szCs w:val="26"/>
        </w:rPr>
        <w:t>а</w:t>
      </w:r>
      <w:r w:rsidR="00692C6C" w:rsidRPr="00F016D2">
        <w:rPr>
          <w:sz w:val="26"/>
          <w:szCs w:val="26"/>
        </w:rPr>
        <w:t xml:space="preserve"> об административных правонарушениях</w:t>
      </w:r>
      <w:r>
        <w:rPr>
          <w:bCs/>
          <w:sz w:val="26"/>
          <w:szCs w:val="26"/>
        </w:rPr>
        <w:t xml:space="preserve"> не передавать.</w:t>
      </w:r>
    </w:p>
    <w:p w:rsidR="00560F37" w:rsidRPr="00F016D2" w:rsidRDefault="00692C6C" w:rsidP="004D6737">
      <w:pPr>
        <w:widowControl/>
        <w:spacing w:before="0" w:line="276" w:lineRule="auto"/>
        <w:ind w:firstLine="708"/>
        <w:jc w:val="both"/>
        <w:rPr>
          <w:bCs/>
          <w:sz w:val="26"/>
          <w:szCs w:val="26"/>
        </w:rPr>
      </w:pPr>
      <w:r w:rsidRPr="00F016D2">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560F37" w:rsidRPr="00F016D2">
        <w:rPr>
          <w:bCs/>
          <w:sz w:val="26"/>
          <w:szCs w:val="26"/>
        </w:rPr>
        <w:t>.</w:t>
      </w:r>
    </w:p>
    <w:p w:rsidR="00253DB5" w:rsidRPr="00E62582" w:rsidRDefault="00253DB5" w:rsidP="00F016D2">
      <w:pPr>
        <w:pStyle w:val="a8"/>
        <w:tabs>
          <w:tab w:val="clear" w:pos="4677"/>
          <w:tab w:val="clear" w:pos="9355"/>
          <w:tab w:val="left" w:pos="2310"/>
        </w:tabs>
        <w:spacing w:line="276" w:lineRule="auto"/>
        <w:ind w:firstLine="0"/>
        <w:rPr>
          <w:color w:val="auto"/>
          <w:sz w:val="24"/>
          <w:szCs w:val="24"/>
        </w:rPr>
      </w:pPr>
      <w:bookmarkStart w:id="2" w:name="_GoBack"/>
      <w:bookmarkEnd w:id="2"/>
    </w:p>
    <w:sectPr w:rsidR="00253DB5" w:rsidRPr="00E62582" w:rsidSect="00486D43">
      <w:headerReference w:type="even" r:id="rId29"/>
      <w:headerReference w:type="default" r:id="rId30"/>
      <w:pgSz w:w="11906" w:h="16838"/>
      <w:pgMar w:top="426"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E9D" w:rsidRDefault="00171E9D" w:rsidP="00F963A7">
      <w:pPr>
        <w:spacing w:before="0"/>
      </w:pPr>
      <w:r>
        <w:separator/>
      </w:r>
    </w:p>
  </w:endnote>
  <w:endnote w:type="continuationSeparator" w:id="0">
    <w:p w:rsidR="00171E9D" w:rsidRDefault="00171E9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E9D" w:rsidRDefault="00171E9D" w:rsidP="00F963A7">
      <w:pPr>
        <w:spacing w:before="0"/>
      </w:pPr>
      <w:r>
        <w:separator/>
      </w:r>
    </w:p>
  </w:footnote>
  <w:footnote w:type="continuationSeparator" w:id="0">
    <w:p w:rsidR="00171E9D" w:rsidRDefault="00171E9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783885"/>
    </w:sdtPr>
    <w:sdtEndPr/>
    <w:sdtContent>
      <w:p w:rsidR="00171E9D" w:rsidRDefault="001E544E" w:rsidP="00BE305D">
        <w:pPr>
          <w:pStyle w:val="a6"/>
          <w:ind w:firstLine="0"/>
          <w:jc w:val="center"/>
        </w:pPr>
        <w:r>
          <w:fldChar w:fldCharType="begin"/>
        </w:r>
        <w:r>
          <w:instrText>PAGE   \* MERGEFORMAT</w:instrText>
        </w:r>
        <w:r>
          <w:fldChar w:fldCharType="separate"/>
        </w:r>
        <w:r w:rsidR="007D27F1">
          <w:rPr>
            <w:noProof/>
          </w:rPr>
          <w:t>6</w:t>
        </w:r>
        <w:r>
          <w:rPr>
            <w:noProof/>
          </w:rPr>
          <w:fldChar w:fldCharType="end"/>
        </w:r>
      </w:p>
    </w:sdtContent>
  </w:sdt>
  <w:p w:rsidR="00171E9D" w:rsidRDefault="00171E9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093920"/>
    </w:sdtPr>
    <w:sdtEndPr>
      <w:rPr>
        <w:sz w:val="28"/>
        <w:szCs w:val="28"/>
      </w:rPr>
    </w:sdtEndPr>
    <w:sdtContent>
      <w:p w:rsidR="00171E9D" w:rsidRPr="00405411" w:rsidRDefault="00171E9D"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7D27F1">
          <w:rPr>
            <w:noProof/>
            <w:sz w:val="26"/>
            <w:szCs w:val="26"/>
          </w:rPr>
          <w:t>7</w:t>
        </w:r>
        <w:r w:rsidRPr="0043688B">
          <w:rPr>
            <w:sz w:val="26"/>
            <w:szCs w:val="26"/>
          </w:rPr>
          <w:fldChar w:fldCharType="end"/>
        </w:r>
      </w:p>
    </w:sdtContent>
  </w:sdt>
  <w:p w:rsidR="00171E9D" w:rsidRDefault="00171E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D6E66"/>
    <w:multiLevelType w:val="hybridMultilevel"/>
    <w:tmpl w:val="A3800336"/>
    <w:lvl w:ilvl="0" w:tplc="7FB81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05B2E06"/>
    <w:multiLevelType w:val="hybridMultilevel"/>
    <w:tmpl w:val="E274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43821760"/>
    <w:multiLevelType w:val="hybridMultilevel"/>
    <w:tmpl w:val="0E2AAB92"/>
    <w:lvl w:ilvl="0" w:tplc="AE1E3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D5150D5"/>
    <w:multiLevelType w:val="hybridMultilevel"/>
    <w:tmpl w:val="6C768908"/>
    <w:lvl w:ilvl="0" w:tplc="58E0E70C">
      <w:start w:val="1"/>
      <w:numFmt w:val="decimal"/>
      <w:lvlText w:val="%1."/>
      <w:lvlJc w:val="left"/>
      <w:pPr>
        <w:ind w:left="1068" w:hanging="360"/>
      </w:pPr>
      <w:rPr>
        <w:rFonts w:hint="default"/>
        <w:sz w:val="26"/>
        <w:szCs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1" w15:restartNumberingAfterBreak="0">
    <w:nsid w:val="4F941979"/>
    <w:multiLevelType w:val="hybridMultilevel"/>
    <w:tmpl w:val="8D880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C5B560F"/>
    <w:multiLevelType w:val="hybridMultilevel"/>
    <w:tmpl w:val="8D3A6C1A"/>
    <w:lvl w:ilvl="0" w:tplc="04190011">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EB0458A"/>
    <w:multiLevelType w:val="hybridMultilevel"/>
    <w:tmpl w:val="CE94B340"/>
    <w:lvl w:ilvl="0" w:tplc="CC487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4"/>
  </w:num>
  <w:num w:numId="5">
    <w:abstractNumId w:val="16"/>
  </w:num>
  <w:num w:numId="6">
    <w:abstractNumId w:val="18"/>
  </w:num>
  <w:num w:numId="7">
    <w:abstractNumId w:val="17"/>
  </w:num>
  <w:num w:numId="8">
    <w:abstractNumId w:val="1"/>
  </w:num>
  <w:num w:numId="9">
    <w:abstractNumId w:val="13"/>
  </w:num>
  <w:num w:numId="10">
    <w:abstractNumId w:val="14"/>
  </w:num>
  <w:num w:numId="11">
    <w:abstractNumId w:val="3"/>
  </w:num>
  <w:num w:numId="12">
    <w:abstractNumId w:val="12"/>
  </w:num>
  <w:num w:numId="13">
    <w:abstractNumId w:val="9"/>
  </w:num>
  <w:num w:numId="14">
    <w:abstractNumId w:val="5"/>
  </w:num>
  <w:num w:numId="15">
    <w:abstractNumId w:val="2"/>
  </w:num>
  <w:num w:numId="16">
    <w:abstractNumId w:val="11"/>
  </w:num>
  <w:num w:numId="17">
    <w:abstractNumId w:val="1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C1D"/>
    <w:rsid w:val="000031AC"/>
    <w:rsid w:val="00004B5E"/>
    <w:rsid w:val="00004CCB"/>
    <w:rsid w:val="00005DBB"/>
    <w:rsid w:val="00006E69"/>
    <w:rsid w:val="0001243E"/>
    <w:rsid w:val="00015713"/>
    <w:rsid w:val="0002623A"/>
    <w:rsid w:val="00026723"/>
    <w:rsid w:val="00026BEF"/>
    <w:rsid w:val="00026DD7"/>
    <w:rsid w:val="000300E1"/>
    <w:rsid w:val="00030C40"/>
    <w:rsid w:val="00032138"/>
    <w:rsid w:val="0003290C"/>
    <w:rsid w:val="00034A00"/>
    <w:rsid w:val="00035AEB"/>
    <w:rsid w:val="00036731"/>
    <w:rsid w:val="00036A5D"/>
    <w:rsid w:val="0003704D"/>
    <w:rsid w:val="000406F7"/>
    <w:rsid w:val="000479A3"/>
    <w:rsid w:val="00050150"/>
    <w:rsid w:val="000505A4"/>
    <w:rsid w:val="00053190"/>
    <w:rsid w:val="0005323D"/>
    <w:rsid w:val="00053B02"/>
    <w:rsid w:val="00053CB1"/>
    <w:rsid w:val="00055676"/>
    <w:rsid w:val="00056810"/>
    <w:rsid w:val="00061255"/>
    <w:rsid w:val="0006188A"/>
    <w:rsid w:val="00061E0A"/>
    <w:rsid w:val="00062C5A"/>
    <w:rsid w:val="00062E5E"/>
    <w:rsid w:val="00064354"/>
    <w:rsid w:val="00065F9B"/>
    <w:rsid w:val="00066914"/>
    <w:rsid w:val="00067FE5"/>
    <w:rsid w:val="00071804"/>
    <w:rsid w:val="00072563"/>
    <w:rsid w:val="000731DC"/>
    <w:rsid w:val="00075418"/>
    <w:rsid w:val="00075637"/>
    <w:rsid w:val="00075B18"/>
    <w:rsid w:val="000818FE"/>
    <w:rsid w:val="00083313"/>
    <w:rsid w:val="0008480F"/>
    <w:rsid w:val="00090552"/>
    <w:rsid w:val="000915D9"/>
    <w:rsid w:val="00092FA2"/>
    <w:rsid w:val="000930D5"/>
    <w:rsid w:val="00093E04"/>
    <w:rsid w:val="00096948"/>
    <w:rsid w:val="000A0529"/>
    <w:rsid w:val="000A183B"/>
    <w:rsid w:val="000A4685"/>
    <w:rsid w:val="000A548A"/>
    <w:rsid w:val="000A6942"/>
    <w:rsid w:val="000B0E6C"/>
    <w:rsid w:val="000B1F25"/>
    <w:rsid w:val="000B2789"/>
    <w:rsid w:val="000B330D"/>
    <w:rsid w:val="000B7143"/>
    <w:rsid w:val="000C19D2"/>
    <w:rsid w:val="000C5FB1"/>
    <w:rsid w:val="000C6B6C"/>
    <w:rsid w:val="000D2788"/>
    <w:rsid w:val="000D57CE"/>
    <w:rsid w:val="000D5C39"/>
    <w:rsid w:val="000E1CBD"/>
    <w:rsid w:val="000E3D64"/>
    <w:rsid w:val="000E6724"/>
    <w:rsid w:val="000F021F"/>
    <w:rsid w:val="000F23CC"/>
    <w:rsid w:val="000F30E7"/>
    <w:rsid w:val="000F34F1"/>
    <w:rsid w:val="000F463B"/>
    <w:rsid w:val="000F5D2C"/>
    <w:rsid w:val="00101069"/>
    <w:rsid w:val="0010183C"/>
    <w:rsid w:val="00101B5C"/>
    <w:rsid w:val="0010244B"/>
    <w:rsid w:val="001030D6"/>
    <w:rsid w:val="00104B4F"/>
    <w:rsid w:val="00106E7A"/>
    <w:rsid w:val="00110304"/>
    <w:rsid w:val="0011357B"/>
    <w:rsid w:val="00114A0C"/>
    <w:rsid w:val="001155F5"/>
    <w:rsid w:val="0011580C"/>
    <w:rsid w:val="00116577"/>
    <w:rsid w:val="00116C13"/>
    <w:rsid w:val="001219F5"/>
    <w:rsid w:val="001223DB"/>
    <w:rsid w:val="00122CD4"/>
    <w:rsid w:val="001232C8"/>
    <w:rsid w:val="001338E4"/>
    <w:rsid w:val="00134ED4"/>
    <w:rsid w:val="00137CFC"/>
    <w:rsid w:val="00141666"/>
    <w:rsid w:val="00161481"/>
    <w:rsid w:val="00161559"/>
    <w:rsid w:val="001620AC"/>
    <w:rsid w:val="001624AD"/>
    <w:rsid w:val="00162D1C"/>
    <w:rsid w:val="00162F73"/>
    <w:rsid w:val="00163E11"/>
    <w:rsid w:val="001647AB"/>
    <w:rsid w:val="00165BA3"/>
    <w:rsid w:val="0016652F"/>
    <w:rsid w:val="00171E9D"/>
    <w:rsid w:val="00172C63"/>
    <w:rsid w:val="001730FB"/>
    <w:rsid w:val="0017506D"/>
    <w:rsid w:val="0017689F"/>
    <w:rsid w:val="00176FFE"/>
    <w:rsid w:val="001770A8"/>
    <w:rsid w:val="00177A18"/>
    <w:rsid w:val="00177AD4"/>
    <w:rsid w:val="001801B2"/>
    <w:rsid w:val="001834CE"/>
    <w:rsid w:val="00183F55"/>
    <w:rsid w:val="00187AF0"/>
    <w:rsid w:val="001903C2"/>
    <w:rsid w:val="0019366A"/>
    <w:rsid w:val="00194D4F"/>
    <w:rsid w:val="0019568E"/>
    <w:rsid w:val="00196F62"/>
    <w:rsid w:val="00197077"/>
    <w:rsid w:val="001A50D8"/>
    <w:rsid w:val="001A7248"/>
    <w:rsid w:val="001B03C3"/>
    <w:rsid w:val="001B2B3A"/>
    <w:rsid w:val="001B4214"/>
    <w:rsid w:val="001B4F20"/>
    <w:rsid w:val="001B6412"/>
    <w:rsid w:val="001B6824"/>
    <w:rsid w:val="001B6C87"/>
    <w:rsid w:val="001C0009"/>
    <w:rsid w:val="001C0DB8"/>
    <w:rsid w:val="001C2F47"/>
    <w:rsid w:val="001C458E"/>
    <w:rsid w:val="001C5617"/>
    <w:rsid w:val="001C650C"/>
    <w:rsid w:val="001C7900"/>
    <w:rsid w:val="001D47A1"/>
    <w:rsid w:val="001D5D25"/>
    <w:rsid w:val="001D72CA"/>
    <w:rsid w:val="001D792F"/>
    <w:rsid w:val="001D7AB2"/>
    <w:rsid w:val="001E17FE"/>
    <w:rsid w:val="001E3A50"/>
    <w:rsid w:val="001E544E"/>
    <w:rsid w:val="001E5564"/>
    <w:rsid w:val="001E6F79"/>
    <w:rsid w:val="001F25E8"/>
    <w:rsid w:val="001F608F"/>
    <w:rsid w:val="001F693F"/>
    <w:rsid w:val="002037F3"/>
    <w:rsid w:val="00203AE0"/>
    <w:rsid w:val="002049FA"/>
    <w:rsid w:val="002059AC"/>
    <w:rsid w:val="00205C89"/>
    <w:rsid w:val="002101A4"/>
    <w:rsid w:val="0021414D"/>
    <w:rsid w:val="00214EA6"/>
    <w:rsid w:val="0021634D"/>
    <w:rsid w:val="00222EE4"/>
    <w:rsid w:val="00223813"/>
    <w:rsid w:val="00225C37"/>
    <w:rsid w:val="00227F80"/>
    <w:rsid w:val="0023082E"/>
    <w:rsid w:val="0023482C"/>
    <w:rsid w:val="0023502B"/>
    <w:rsid w:val="00235A81"/>
    <w:rsid w:val="00241AD4"/>
    <w:rsid w:val="002441F5"/>
    <w:rsid w:val="00246BD1"/>
    <w:rsid w:val="00250B23"/>
    <w:rsid w:val="00252465"/>
    <w:rsid w:val="00253DB5"/>
    <w:rsid w:val="002549B4"/>
    <w:rsid w:val="00256B28"/>
    <w:rsid w:val="002629BF"/>
    <w:rsid w:val="002633ED"/>
    <w:rsid w:val="00265709"/>
    <w:rsid w:val="0026580B"/>
    <w:rsid w:val="002661F1"/>
    <w:rsid w:val="00271043"/>
    <w:rsid w:val="002738F2"/>
    <w:rsid w:val="00273FDE"/>
    <w:rsid w:val="0027508A"/>
    <w:rsid w:val="002753AF"/>
    <w:rsid w:val="0027697F"/>
    <w:rsid w:val="00276B29"/>
    <w:rsid w:val="002804B4"/>
    <w:rsid w:val="0028149F"/>
    <w:rsid w:val="002827FB"/>
    <w:rsid w:val="00283B8D"/>
    <w:rsid w:val="00285F76"/>
    <w:rsid w:val="00286ED1"/>
    <w:rsid w:val="00290A60"/>
    <w:rsid w:val="00291269"/>
    <w:rsid w:val="0029272B"/>
    <w:rsid w:val="0029381E"/>
    <w:rsid w:val="002953F8"/>
    <w:rsid w:val="00296B84"/>
    <w:rsid w:val="00296C2D"/>
    <w:rsid w:val="00297B67"/>
    <w:rsid w:val="002A409E"/>
    <w:rsid w:val="002A7AA8"/>
    <w:rsid w:val="002B5445"/>
    <w:rsid w:val="002B5942"/>
    <w:rsid w:val="002C0054"/>
    <w:rsid w:val="002C1E03"/>
    <w:rsid w:val="002C3F15"/>
    <w:rsid w:val="002C5F49"/>
    <w:rsid w:val="002C6331"/>
    <w:rsid w:val="002C70E1"/>
    <w:rsid w:val="002D297E"/>
    <w:rsid w:val="002D3005"/>
    <w:rsid w:val="002D54E0"/>
    <w:rsid w:val="002D695F"/>
    <w:rsid w:val="002D6FE3"/>
    <w:rsid w:val="002D7475"/>
    <w:rsid w:val="002E2456"/>
    <w:rsid w:val="002E38A2"/>
    <w:rsid w:val="002F1953"/>
    <w:rsid w:val="002F5495"/>
    <w:rsid w:val="002F7271"/>
    <w:rsid w:val="002F7486"/>
    <w:rsid w:val="00300148"/>
    <w:rsid w:val="00300FFB"/>
    <w:rsid w:val="003028BC"/>
    <w:rsid w:val="003059E1"/>
    <w:rsid w:val="003064EB"/>
    <w:rsid w:val="00307536"/>
    <w:rsid w:val="003076DE"/>
    <w:rsid w:val="003136D1"/>
    <w:rsid w:val="0031478F"/>
    <w:rsid w:val="00320119"/>
    <w:rsid w:val="003208C6"/>
    <w:rsid w:val="00324BDD"/>
    <w:rsid w:val="00325A6F"/>
    <w:rsid w:val="00330F15"/>
    <w:rsid w:val="00331F15"/>
    <w:rsid w:val="003327DE"/>
    <w:rsid w:val="003328CC"/>
    <w:rsid w:val="00333F25"/>
    <w:rsid w:val="00337D0A"/>
    <w:rsid w:val="00340B72"/>
    <w:rsid w:val="00341F21"/>
    <w:rsid w:val="00344CA7"/>
    <w:rsid w:val="003456DB"/>
    <w:rsid w:val="0035091C"/>
    <w:rsid w:val="00356066"/>
    <w:rsid w:val="00357468"/>
    <w:rsid w:val="00362A71"/>
    <w:rsid w:val="00365531"/>
    <w:rsid w:val="00365D71"/>
    <w:rsid w:val="00365F2C"/>
    <w:rsid w:val="00367234"/>
    <w:rsid w:val="00372928"/>
    <w:rsid w:val="00374202"/>
    <w:rsid w:val="00374453"/>
    <w:rsid w:val="003745C3"/>
    <w:rsid w:val="003762C7"/>
    <w:rsid w:val="003814C7"/>
    <w:rsid w:val="00383CCC"/>
    <w:rsid w:val="003844A3"/>
    <w:rsid w:val="00384AB4"/>
    <w:rsid w:val="0038760A"/>
    <w:rsid w:val="00390D97"/>
    <w:rsid w:val="003935E3"/>
    <w:rsid w:val="00393602"/>
    <w:rsid w:val="003942AB"/>
    <w:rsid w:val="00396160"/>
    <w:rsid w:val="003962A8"/>
    <w:rsid w:val="003966A2"/>
    <w:rsid w:val="003A032F"/>
    <w:rsid w:val="003A07CA"/>
    <w:rsid w:val="003A168C"/>
    <w:rsid w:val="003A3C55"/>
    <w:rsid w:val="003A3C5C"/>
    <w:rsid w:val="003A6F3E"/>
    <w:rsid w:val="003B0031"/>
    <w:rsid w:val="003B07D1"/>
    <w:rsid w:val="003B0CAB"/>
    <w:rsid w:val="003B4224"/>
    <w:rsid w:val="003B4455"/>
    <w:rsid w:val="003B533D"/>
    <w:rsid w:val="003B598F"/>
    <w:rsid w:val="003B785D"/>
    <w:rsid w:val="003C0006"/>
    <w:rsid w:val="003C0F83"/>
    <w:rsid w:val="003C15BE"/>
    <w:rsid w:val="003C228A"/>
    <w:rsid w:val="003C297D"/>
    <w:rsid w:val="003C2EE6"/>
    <w:rsid w:val="003C688E"/>
    <w:rsid w:val="003C6EC4"/>
    <w:rsid w:val="003E2B2C"/>
    <w:rsid w:val="003E36BA"/>
    <w:rsid w:val="003E4EC0"/>
    <w:rsid w:val="004001CF"/>
    <w:rsid w:val="00400551"/>
    <w:rsid w:val="00400A04"/>
    <w:rsid w:val="0040143F"/>
    <w:rsid w:val="00401B5D"/>
    <w:rsid w:val="00401C20"/>
    <w:rsid w:val="00402464"/>
    <w:rsid w:val="00404E50"/>
    <w:rsid w:val="00405411"/>
    <w:rsid w:val="004060F3"/>
    <w:rsid w:val="004106FE"/>
    <w:rsid w:val="00411AF4"/>
    <w:rsid w:val="00412220"/>
    <w:rsid w:val="0041541B"/>
    <w:rsid w:val="00416906"/>
    <w:rsid w:val="00420AAC"/>
    <w:rsid w:val="00426642"/>
    <w:rsid w:val="00426D93"/>
    <w:rsid w:val="00427708"/>
    <w:rsid w:val="00431006"/>
    <w:rsid w:val="00431744"/>
    <w:rsid w:val="00434B97"/>
    <w:rsid w:val="00434F93"/>
    <w:rsid w:val="00436079"/>
    <w:rsid w:val="0043688B"/>
    <w:rsid w:val="0043766F"/>
    <w:rsid w:val="004400DB"/>
    <w:rsid w:val="0044037F"/>
    <w:rsid w:val="00442984"/>
    <w:rsid w:val="00444FA3"/>
    <w:rsid w:val="00445EEF"/>
    <w:rsid w:val="00446681"/>
    <w:rsid w:val="004512DD"/>
    <w:rsid w:val="0045213A"/>
    <w:rsid w:val="00454767"/>
    <w:rsid w:val="004632E4"/>
    <w:rsid w:val="0046404A"/>
    <w:rsid w:val="00465F66"/>
    <w:rsid w:val="0046629E"/>
    <w:rsid w:val="00467F8F"/>
    <w:rsid w:val="0047129A"/>
    <w:rsid w:val="004727A7"/>
    <w:rsid w:val="004743A3"/>
    <w:rsid w:val="0047451D"/>
    <w:rsid w:val="004746FB"/>
    <w:rsid w:val="00474848"/>
    <w:rsid w:val="00477F6F"/>
    <w:rsid w:val="00480EC4"/>
    <w:rsid w:val="004813BE"/>
    <w:rsid w:val="00481C22"/>
    <w:rsid w:val="00481E31"/>
    <w:rsid w:val="004839BC"/>
    <w:rsid w:val="00486D43"/>
    <w:rsid w:val="0049129C"/>
    <w:rsid w:val="00493480"/>
    <w:rsid w:val="00493C85"/>
    <w:rsid w:val="00494785"/>
    <w:rsid w:val="004961F7"/>
    <w:rsid w:val="00496476"/>
    <w:rsid w:val="004A253E"/>
    <w:rsid w:val="004A2CFD"/>
    <w:rsid w:val="004A36EA"/>
    <w:rsid w:val="004A65E6"/>
    <w:rsid w:val="004A676D"/>
    <w:rsid w:val="004B0471"/>
    <w:rsid w:val="004B2563"/>
    <w:rsid w:val="004B3555"/>
    <w:rsid w:val="004B38CC"/>
    <w:rsid w:val="004B395F"/>
    <w:rsid w:val="004B7E09"/>
    <w:rsid w:val="004C0BBD"/>
    <w:rsid w:val="004C2407"/>
    <w:rsid w:val="004C67E8"/>
    <w:rsid w:val="004D056B"/>
    <w:rsid w:val="004D1166"/>
    <w:rsid w:val="004D2767"/>
    <w:rsid w:val="004D2E8F"/>
    <w:rsid w:val="004D5D4C"/>
    <w:rsid w:val="004D6737"/>
    <w:rsid w:val="004D7327"/>
    <w:rsid w:val="004F1CEC"/>
    <w:rsid w:val="004F241E"/>
    <w:rsid w:val="004F6A8F"/>
    <w:rsid w:val="00500948"/>
    <w:rsid w:val="00500F24"/>
    <w:rsid w:val="00504288"/>
    <w:rsid w:val="0050477B"/>
    <w:rsid w:val="005060E8"/>
    <w:rsid w:val="00506163"/>
    <w:rsid w:val="00507E98"/>
    <w:rsid w:val="00514678"/>
    <w:rsid w:val="00514821"/>
    <w:rsid w:val="005149A2"/>
    <w:rsid w:val="00515262"/>
    <w:rsid w:val="00520D7F"/>
    <w:rsid w:val="00522BCF"/>
    <w:rsid w:val="0052355C"/>
    <w:rsid w:val="00524283"/>
    <w:rsid w:val="0052438A"/>
    <w:rsid w:val="0052499A"/>
    <w:rsid w:val="00526218"/>
    <w:rsid w:val="00530004"/>
    <w:rsid w:val="0053379A"/>
    <w:rsid w:val="0053459E"/>
    <w:rsid w:val="0053679A"/>
    <w:rsid w:val="005408E5"/>
    <w:rsid w:val="00541F29"/>
    <w:rsid w:val="005427A7"/>
    <w:rsid w:val="005454E6"/>
    <w:rsid w:val="00551638"/>
    <w:rsid w:val="00553E99"/>
    <w:rsid w:val="00555A8C"/>
    <w:rsid w:val="005560F9"/>
    <w:rsid w:val="00556531"/>
    <w:rsid w:val="00556881"/>
    <w:rsid w:val="00557622"/>
    <w:rsid w:val="00560F37"/>
    <w:rsid w:val="005612F7"/>
    <w:rsid w:val="005629D2"/>
    <w:rsid w:val="00565913"/>
    <w:rsid w:val="00566718"/>
    <w:rsid w:val="005707CC"/>
    <w:rsid w:val="0057136F"/>
    <w:rsid w:val="00572F70"/>
    <w:rsid w:val="00573D06"/>
    <w:rsid w:val="00573D97"/>
    <w:rsid w:val="0057413E"/>
    <w:rsid w:val="00576E58"/>
    <w:rsid w:val="00577CC2"/>
    <w:rsid w:val="005840C8"/>
    <w:rsid w:val="00585F81"/>
    <w:rsid w:val="005906C6"/>
    <w:rsid w:val="00594E3E"/>
    <w:rsid w:val="00595DA5"/>
    <w:rsid w:val="0059764C"/>
    <w:rsid w:val="005A2E0C"/>
    <w:rsid w:val="005A4427"/>
    <w:rsid w:val="005A584F"/>
    <w:rsid w:val="005B0FDD"/>
    <w:rsid w:val="005B319B"/>
    <w:rsid w:val="005B5867"/>
    <w:rsid w:val="005B7796"/>
    <w:rsid w:val="005C17FC"/>
    <w:rsid w:val="005C1E98"/>
    <w:rsid w:val="005C77CD"/>
    <w:rsid w:val="005D0751"/>
    <w:rsid w:val="005D2C92"/>
    <w:rsid w:val="005D7D45"/>
    <w:rsid w:val="005E29E7"/>
    <w:rsid w:val="005E38D5"/>
    <w:rsid w:val="005E4359"/>
    <w:rsid w:val="005E63CA"/>
    <w:rsid w:val="005E7910"/>
    <w:rsid w:val="005F0A82"/>
    <w:rsid w:val="005F4614"/>
    <w:rsid w:val="005F66AD"/>
    <w:rsid w:val="005F7752"/>
    <w:rsid w:val="00601A2B"/>
    <w:rsid w:val="0060200F"/>
    <w:rsid w:val="00603593"/>
    <w:rsid w:val="00603C6D"/>
    <w:rsid w:val="0060449F"/>
    <w:rsid w:val="0060721F"/>
    <w:rsid w:val="00607BAE"/>
    <w:rsid w:val="006107A6"/>
    <w:rsid w:val="00610B17"/>
    <w:rsid w:val="00616376"/>
    <w:rsid w:val="0061727A"/>
    <w:rsid w:val="00617C8B"/>
    <w:rsid w:val="00620438"/>
    <w:rsid w:val="00621311"/>
    <w:rsid w:val="00621540"/>
    <w:rsid w:val="006223BE"/>
    <w:rsid w:val="006236BF"/>
    <w:rsid w:val="006239BF"/>
    <w:rsid w:val="006239F5"/>
    <w:rsid w:val="00626326"/>
    <w:rsid w:val="006301A9"/>
    <w:rsid w:val="00632788"/>
    <w:rsid w:val="00632B53"/>
    <w:rsid w:val="00632E75"/>
    <w:rsid w:val="00633A90"/>
    <w:rsid w:val="00634FD7"/>
    <w:rsid w:val="0063511B"/>
    <w:rsid w:val="006373D5"/>
    <w:rsid w:val="00637D6D"/>
    <w:rsid w:val="00641531"/>
    <w:rsid w:val="00642874"/>
    <w:rsid w:val="00644270"/>
    <w:rsid w:val="00650141"/>
    <w:rsid w:val="00651541"/>
    <w:rsid w:val="00652B82"/>
    <w:rsid w:val="00655943"/>
    <w:rsid w:val="00656131"/>
    <w:rsid w:val="00656E9C"/>
    <w:rsid w:val="00656EA5"/>
    <w:rsid w:val="00664126"/>
    <w:rsid w:val="006644E5"/>
    <w:rsid w:val="00665357"/>
    <w:rsid w:val="0066553F"/>
    <w:rsid w:val="00667959"/>
    <w:rsid w:val="00672743"/>
    <w:rsid w:val="00672D7D"/>
    <w:rsid w:val="006733B5"/>
    <w:rsid w:val="0067511A"/>
    <w:rsid w:val="0067527E"/>
    <w:rsid w:val="00677B29"/>
    <w:rsid w:val="00682E89"/>
    <w:rsid w:val="00684CB8"/>
    <w:rsid w:val="00692C6C"/>
    <w:rsid w:val="006935F7"/>
    <w:rsid w:val="0069412D"/>
    <w:rsid w:val="00694486"/>
    <w:rsid w:val="00695BF9"/>
    <w:rsid w:val="0069707C"/>
    <w:rsid w:val="006A0D34"/>
    <w:rsid w:val="006A4B58"/>
    <w:rsid w:val="006A6BE3"/>
    <w:rsid w:val="006B1FD1"/>
    <w:rsid w:val="006B273C"/>
    <w:rsid w:val="006B2BBB"/>
    <w:rsid w:val="006B46CE"/>
    <w:rsid w:val="006B6970"/>
    <w:rsid w:val="006C2584"/>
    <w:rsid w:val="006C2C5E"/>
    <w:rsid w:val="006C3C9E"/>
    <w:rsid w:val="006C4537"/>
    <w:rsid w:val="006C59ED"/>
    <w:rsid w:val="006C5A85"/>
    <w:rsid w:val="006D1C7B"/>
    <w:rsid w:val="006E0137"/>
    <w:rsid w:val="006E1F84"/>
    <w:rsid w:val="006E25DB"/>
    <w:rsid w:val="006E2C95"/>
    <w:rsid w:val="006E5B00"/>
    <w:rsid w:val="006E77EB"/>
    <w:rsid w:val="006F086B"/>
    <w:rsid w:val="006F09A9"/>
    <w:rsid w:val="006F15F9"/>
    <w:rsid w:val="006F17DD"/>
    <w:rsid w:val="006F26D2"/>
    <w:rsid w:val="006F5B96"/>
    <w:rsid w:val="006F7708"/>
    <w:rsid w:val="006F77A3"/>
    <w:rsid w:val="00700BEB"/>
    <w:rsid w:val="00704110"/>
    <w:rsid w:val="0071226E"/>
    <w:rsid w:val="00713FAC"/>
    <w:rsid w:val="00714732"/>
    <w:rsid w:val="00714D53"/>
    <w:rsid w:val="00715B77"/>
    <w:rsid w:val="007162ED"/>
    <w:rsid w:val="007178D1"/>
    <w:rsid w:val="00717FB5"/>
    <w:rsid w:val="00722CE7"/>
    <w:rsid w:val="007255A5"/>
    <w:rsid w:val="00726C62"/>
    <w:rsid w:val="007276D1"/>
    <w:rsid w:val="007320AE"/>
    <w:rsid w:val="0073605D"/>
    <w:rsid w:val="007368AB"/>
    <w:rsid w:val="00736AE3"/>
    <w:rsid w:val="00736B9D"/>
    <w:rsid w:val="00741010"/>
    <w:rsid w:val="00741CCD"/>
    <w:rsid w:val="00746BFF"/>
    <w:rsid w:val="007479E4"/>
    <w:rsid w:val="00751166"/>
    <w:rsid w:val="00752059"/>
    <w:rsid w:val="00753F27"/>
    <w:rsid w:val="00754174"/>
    <w:rsid w:val="00754CCD"/>
    <w:rsid w:val="00761802"/>
    <w:rsid w:val="00762A14"/>
    <w:rsid w:val="007658E3"/>
    <w:rsid w:val="00765BDD"/>
    <w:rsid w:val="0077102C"/>
    <w:rsid w:val="00772338"/>
    <w:rsid w:val="0077409D"/>
    <w:rsid w:val="0077528D"/>
    <w:rsid w:val="00775A2C"/>
    <w:rsid w:val="00777205"/>
    <w:rsid w:val="00777915"/>
    <w:rsid w:val="00782C3F"/>
    <w:rsid w:val="00783183"/>
    <w:rsid w:val="00783388"/>
    <w:rsid w:val="0078757E"/>
    <w:rsid w:val="007911E3"/>
    <w:rsid w:val="007940FC"/>
    <w:rsid w:val="00794773"/>
    <w:rsid w:val="00794BE1"/>
    <w:rsid w:val="007957EA"/>
    <w:rsid w:val="00795CCB"/>
    <w:rsid w:val="00797F15"/>
    <w:rsid w:val="007A2829"/>
    <w:rsid w:val="007A283C"/>
    <w:rsid w:val="007A2CAE"/>
    <w:rsid w:val="007A3232"/>
    <w:rsid w:val="007A5CEA"/>
    <w:rsid w:val="007A6648"/>
    <w:rsid w:val="007B70B8"/>
    <w:rsid w:val="007B717E"/>
    <w:rsid w:val="007C0D71"/>
    <w:rsid w:val="007C1179"/>
    <w:rsid w:val="007C14F7"/>
    <w:rsid w:val="007C18E9"/>
    <w:rsid w:val="007C388F"/>
    <w:rsid w:val="007C4A6A"/>
    <w:rsid w:val="007C713E"/>
    <w:rsid w:val="007D0351"/>
    <w:rsid w:val="007D09A7"/>
    <w:rsid w:val="007D27F1"/>
    <w:rsid w:val="007D2FA2"/>
    <w:rsid w:val="007D3CAC"/>
    <w:rsid w:val="007D41F9"/>
    <w:rsid w:val="007D5B5C"/>
    <w:rsid w:val="007D630B"/>
    <w:rsid w:val="007D6CD3"/>
    <w:rsid w:val="007D6FD7"/>
    <w:rsid w:val="007D72C8"/>
    <w:rsid w:val="007D7FFA"/>
    <w:rsid w:val="007E1089"/>
    <w:rsid w:val="007E1AEA"/>
    <w:rsid w:val="007E29A4"/>
    <w:rsid w:val="007E59AE"/>
    <w:rsid w:val="007E6B0A"/>
    <w:rsid w:val="007E769F"/>
    <w:rsid w:val="007F146E"/>
    <w:rsid w:val="007F492A"/>
    <w:rsid w:val="007F78C3"/>
    <w:rsid w:val="007F7E2F"/>
    <w:rsid w:val="007F7FE9"/>
    <w:rsid w:val="00800E7A"/>
    <w:rsid w:val="008024DB"/>
    <w:rsid w:val="00802BE0"/>
    <w:rsid w:val="00805AC5"/>
    <w:rsid w:val="008149FB"/>
    <w:rsid w:val="0081583F"/>
    <w:rsid w:val="00816D73"/>
    <w:rsid w:val="00817871"/>
    <w:rsid w:val="00817F1A"/>
    <w:rsid w:val="008206A3"/>
    <w:rsid w:val="00820ABD"/>
    <w:rsid w:val="00820B3C"/>
    <w:rsid w:val="008257CD"/>
    <w:rsid w:val="00825BDD"/>
    <w:rsid w:val="0082624D"/>
    <w:rsid w:val="00826C41"/>
    <w:rsid w:val="008300E6"/>
    <w:rsid w:val="00832AFF"/>
    <w:rsid w:val="00834242"/>
    <w:rsid w:val="008348AF"/>
    <w:rsid w:val="00834D13"/>
    <w:rsid w:val="00840501"/>
    <w:rsid w:val="00841123"/>
    <w:rsid w:val="00841EA1"/>
    <w:rsid w:val="00842D21"/>
    <w:rsid w:val="00844EC0"/>
    <w:rsid w:val="008513F7"/>
    <w:rsid w:val="00851419"/>
    <w:rsid w:val="00860DD1"/>
    <w:rsid w:val="00862256"/>
    <w:rsid w:val="00863F83"/>
    <w:rsid w:val="008649F9"/>
    <w:rsid w:val="00864DE6"/>
    <w:rsid w:val="00865F03"/>
    <w:rsid w:val="008668DE"/>
    <w:rsid w:val="0087189D"/>
    <w:rsid w:val="008777A4"/>
    <w:rsid w:val="00883838"/>
    <w:rsid w:val="008868FE"/>
    <w:rsid w:val="00886AE3"/>
    <w:rsid w:val="00890310"/>
    <w:rsid w:val="008939D3"/>
    <w:rsid w:val="00894C0E"/>
    <w:rsid w:val="008952BC"/>
    <w:rsid w:val="008963DA"/>
    <w:rsid w:val="008964D3"/>
    <w:rsid w:val="008971B9"/>
    <w:rsid w:val="0089784C"/>
    <w:rsid w:val="008A244A"/>
    <w:rsid w:val="008A4BEC"/>
    <w:rsid w:val="008A5695"/>
    <w:rsid w:val="008B0C47"/>
    <w:rsid w:val="008B3D61"/>
    <w:rsid w:val="008B4A03"/>
    <w:rsid w:val="008B5F3C"/>
    <w:rsid w:val="008B728A"/>
    <w:rsid w:val="008B7864"/>
    <w:rsid w:val="008B7B91"/>
    <w:rsid w:val="008C16BF"/>
    <w:rsid w:val="008C2B36"/>
    <w:rsid w:val="008C31C7"/>
    <w:rsid w:val="008C5012"/>
    <w:rsid w:val="008C6301"/>
    <w:rsid w:val="008C6410"/>
    <w:rsid w:val="008C6C0E"/>
    <w:rsid w:val="008C713E"/>
    <w:rsid w:val="008C7909"/>
    <w:rsid w:val="008D15CD"/>
    <w:rsid w:val="008D29C4"/>
    <w:rsid w:val="008D67C9"/>
    <w:rsid w:val="008D6D89"/>
    <w:rsid w:val="008D7D17"/>
    <w:rsid w:val="008E100D"/>
    <w:rsid w:val="008F1643"/>
    <w:rsid w:val="008F2DF5"/>
    <w:rsid w:val="008F35BD"/>
    <w:rsid w:val="008F46E4"/>
    <w:rsid w:val="008F5BDF"/>
    <w:rsid w:val="008F5D78"/>
    <w:rsid w:val="009028E2"/>
    <w:rsid w:val="00902E00"/>
    <w:rsid w:val="00905328"/>
    <w:rsid w:val="00905E90"/>
    <w:rsid w:val="009121A4"/>
    <w:rsid w:val="00912615"/>
    <w:rsid w:val="00913C0D"/>
    <w:rsid w:val="00914EE6"/>
    <w:rsid w:val="00915EAC"/>
    <w:rsid w:val="00916C4E"/>
    <w:rsid w:val="009203DD"/>
    <w:rsid w:val="009266C2"/>
    <w:rsid w:val="009271F5"/>
    <w:rsid w:val="0092761F"/>
    <w:rsid w:val="00927A1F"/>
    <w:rsid w:val="00932BD9"/>
    <w:rsid w:val="00932D04"/>
    <w:rsid w:val="009333FA"/>
    <w:rsid w:val="00936D96"/>
    <w:rsid w:val="00937979"/>
    <w:rsid w:val="009419DC"/>
    <w:rsid w:val="00941C1B"/>
    <w:rsid w:val="009439F3"/>
    <w:rsid w:val="00944724"/>
    <w:rsid w:val="00946DA4"/>
    <w:rsid w:val="00950B97"/>
    <w:rsid w:val="00951504"/>
    <w:rsid w:val="00951E41"/>
    <w:rsid w:val="00955142"/>
    <w:rsid w:val="009554A8"/>
    <w:rsid w:val="009556B0"/>
    <w:rsid w:val="009610F4"/>
    <w:rsid w:val="0096131A"/>
    <w:rsid w:val="009639A0"/>
    <w:rsid w:val="00963C6F"/>
    <w:rsid w:val="009643DB"/>
    <w:rsid w:val="0096585B"/>
    <w:rsid w:val="0096636C"/>
    <w:rsid w:val="0097076C"/>
    <w:rsid w:val="0097159F"/>
    <w:rsid w:val="009715F9"/>
    <w:rsid w:val="00971CEA"/>
    <w:rsid w:val="0097352A"/>
    <w:rsid w:val="00977550"/>
    <w:rsid w:val="00977E27"/>
    <w:rsid w:val="0098144D"/>
    <w:rsid w:val="00984F92"/>
    <w:rsid w:val="009854DD"/>
    <w:rsid w:val="009867A9"/>
    <w:rsid w:val="00986991"/>
    <w:rsid w:val="00991E4B"/>
    <w:rsid w:val="00992ECF"/>
    <w:rsid w:val="009947C9"/>
    <w:rsid w:val="009962C2"/>
    <w:rsid w:val="009A088D"/>
    <w:rsid w:val="009A1DFC"/>
    <w:rsid w:val="009A33C4"/>
    <w:rsid w:val="009A56EF"/>
    <w:rsid w:val="009A6535"/>
    <w:rsid w:val="009B13AD"/>
    <w:rsid w:val="009B4D33"/>
    <w:rsid w:val="009B4F7E"/>
    <w:rsid w:val="009B6876"/>
    <w:rsid w:val="009C56B3"/>
    <w:rsid w:val="009C6678"/>
    <w:rsid w:val="009C7CD4"/>
    <w:rsid w:val="009D4FD1"/>
    <w:rsid w:val="009D638E"/>
    <w:rsid w:val="009E0A50"/>
    <w:rsid w:val="009E0C92"/>
    <w:rsid w:val="009E3FC8"/>
    <w:rsid w:val="009E5E04"/>
    <w:rsid w:val="009E7F7B"/>
    <w:rsid w:val="009E7FBB"/>
    <w:rsid w:val="009F1C6B"/>
    <w:rsid w:val="009F4005"/>
    <w:rsid w:val="009F4D2D"/>
    <w:rsid w:val="009F5D00"/>
    <w:rsid w:val="009F736D"/>
    <w:rsid w:val="00A00696"/>
    <w:rsid w:val="00A030EE"/>
    <w:rsid w:val="00A05AFF"/>
    <w:rsid w:val="00A07CDB"/>
    <w:rsid w:val="00A10A5E"/>
    <w:rsid w:val="00A1178C"/>
    <w:rsid w:val="00A14961"/>
    <w:rsid w:val="00A160CA"/>
    <w:rsid w:val="00A222F2"/>
    <w:rsid w:val="00A241B3"/>
    <w:rsid w:val="00A25185"/>
    <w:rsid w:val="00A262FF"/>
    <w:rsid w:val="00A27337"/>
    <w:rsid w:val="00A27F19"/>
    <w:rsid w:val="00A339E9"/>
    <w:rsid w:val="00A35B7E"/>
    <w:rsid w:val="00A406FD"/>
    <w:rsid w:val="00A431AE"/>
    <w:rsid w:val="00A43DA6"/>
    <w:rsid w:val="00A44337"/>
    <w:rsid w:val="00A459E1"/>
    <w:rsid w:val="00A5086D"/>
    <w:rsid w:val="00A531A2"/>
    <w:rsid w:val="00A5416F"/>
    <w:rsid w:val="00A544D5"/>
    <w:rsid w:val="00A550C2"/>
    <w:rsid w:val="00A60090"/>
    <w:rsid w:val="00A62DAC"/>
    <w:rsid w:val="00A71347"/>
    <w:rsid w:val="00A71625"/>
    <w:rsid w:val="00A746D2"/>
    <w:rsid w:val="00A8161C"/>
    <w:rsid w:val="00A82FC9"/>
    <w:rsid w:val="00A83E98"/>
    <w:rsid w:val="00A8451A"/>
    <w:rsid w:val="00A84DDF"/>
    <w:rsid w:val="00A85D2B"/>
    <w:rsid w:val="00A91B0E"/>
    <w:rsid w:val="00A9236B"/>
    <w:rsid w:val="00A92EC2"/>
    <w:rsid w:val="00A93B9B"/>
    <w:rsid w:val="00A9430E"/>
    <w:rsid w:val="00A94DBD"/>
    <w:rsid w:val="00AA1F37"/>
    <w:rsid w:val="00AA200B"/>
    <w:rsid w:val="00AA244E"/>
    <w:rsid w:val="00AA3384"/>
    <w:rsid w:val="00AA3B8A"/>
    <w:rsid w:val="00AA4E86"/>
    <w:rsid w:val="00AA750B"/>
    <w:rsid w:val="00AB6613"/>
    <w:rsid w:val="00AB6F09"/>
    <w:rsid w:val="00AC022F"/>
    <w:rsid w:val="00AC3832"/>
    <w:rsid w:val="00AC389A"/>
    <w:rsid w:val="00AD4996"/>
    <w:rsid w:val="00AE0BB2"/>
    <w:rsid w:val="00AE1582"/>
    <w:rsid w:val="00AE23FD"/>
    <w:rsid w:val="00AE2D43"/>
    <w:rsid w:val="00AE73AD"/>
    <w:rsid w:val="00AF119B"/>
    <w:rsid w:val="00AF4035"/>
    <w:rsid w:val="00B00D48"/>
    <w:rsid w:val="00B0111A"/>
    <w:rsid w:val="00B01AE9"/>
    <w:rsid w:val="00B02E5A"/>
    <w:rsid w:val="00B064F4"/>
    <w:rsid w:val="00B10634"/>
    <w:rsid w:val="00B113FE"/>
    <w:rsid w:val="00B13866"/>
    <w:rsid w:val="00B1554A"/>
    <w:rsid w:val="00B156EA"/>
    <w:rsid w:val="00B22896"/>
    <w:rsid w:val="00B2294F"/>
    <w:rsid w:val="00B230A9"/>
    <w:rsid w:val="00B23BC4"/>
    <w:rsid w:val="00B27319"/>
    <w:rsid w:val="00B33074"/>
    <w:rsid w:val="00B339B0"/>
    <w:rsid w:val="00B36AA6"/>
    <w:rsid w:val="00B3741B"/>
    <w:rsid w:val="00B405B0"/>
    <w:rsid w:val="00B417C1"/>
    <w:rsid w:val="00B43469"/>
    <w:rsid w:val="00B439B6"/>
    <w:rsid w:val="00B43B5D"/>
    <w:rsid w:val="00B43DB7"/>
    <w:rsid w:val="00B43FD8"/>
    <w:rsid w:val="00B44B09"/>
    <w:rsid w:val="00B44DF3"/>
    <w:rsid w:val="00B44E29"/>
    <w:rsid w:val="00B50933"/>
    <w:rsid w:val="00B50C1F"/>
    <w:rsid w:val="00B50C77"/>
    <w:rsid w:val="00B5112C"/>
    <w:rsid w:val="00B51F70"/>
    <w:rsid w:val="00B53D77"/>
    <w:rsid w:val="00B55908"/>
    <w:rsid w:val="00B571EA"/>
    <w:rsid w:val="00B60185"/>
    <w:rsid w:val="00B608F2"/>
    <w:rsid w:val="00B64014"/>
    <w:rsid w:val="00B64018"/>
    <w:rsid w:val="00B7174A"/>
    <w:rsid w:val="00B71CD0"/>
    <w:rsid w:val="00B74DEB"/>
    <w:rsid w:val="00B75BF0"/>
    <w:rsid w:val="00B7611D"/>
    <w:rsid w:val="00B7621F"/>
    <w:rsid w:val="00B802DC"/>
    <w:rsid w:val="00B84B35"/>
    <w:rsid w:val="00B87359"/>
    <w:rsid w:val="00B97CF8"/>
    <w:rsid w:val="00BA034D"/>
    <w:rsid w:val="00BA3793"/>
    <w:rsid w:val="00BA66A9"/>
    <w:rsid w:val="00BA788B"/>
    <w:rsid w:val="00BB0270"/>
    <w:rsid w:val="00BB0C96"/>
    <w:rsid w:val="00BB0FF0"/>
    <w:rsid w:val="00BB14A7"/>
    <w:rsid w:val="00BB38D7"/>
    <w:rsid w:val="00BB5AB4"/>
    <w:rsid w:val="00BB7170"/>
    <w:rsid w:val="00BB78D5"/>
    <w:rsid w:val="00BB7A95"/>
    <w:rsid w:val="00BC1BAC"/>
    <w:rsid w:val="00BC52EA"/>
    <w:rsid w:val="00BC7E6B"/>
    <w:rsid w:val="00BD1152"/>
    <w:rsid w:val="00BD1209"/>
    <w:rsid w:val="00BD2A79"/>
    <w:rsid w:val="00BD2F7C"/>
    <w:rsid w:val="00BD4458"/>
    <w:rsid w:val="00BD63C0"/>
    <w:rsid w:val="00BE305D"/>
    <w:rsid w:val="00BE70C5"/>
    <w:rsid w:val="00BF0AC6"/>
    <w:rsid w:val="00BF105F"/>
    <w:rsid w:val="00BF1376"/>
    <w:rsid w:val="00BF21FC"/>
    <w:rsid w:val="00BF34A3"/>
    <w:rsid w:val="00BF36C6"/>
    <w:rsid w:val="00BF438B"/>
    <w:rsid w:val="00BF45F2"/>
    <w:rsid w:val="00BF4BA8"/>
    <w:rsid w:val="00BF51CB"/>
    <w:rsid w:val="00BF5820"/>
    <w:rsid w:val="00BF5A2A"/>
    <w:rsid w:val="00BF70D8"/>
    <w:rsid w:val="00C005F6"/>
    <w:rsid w:val="00C0142F"/>
    <w:rsid w:val="00C030C4"/>
    <w:rsid w:val="00C03936"/>
    <w:rsid w:val="00C057BF"/>
    <w:rsid w:val="00C06BAE"/>
    <w:rsid w:val="00C07D95"/>
    <w:rsid w:val="00C111C5"/>
    <w:rsid w:val="00C13003"/>
    <w:rsid w:val="00C179AD"/>
    <w:rsid w:val="00C20E66"/>
    <w:rsid w:val="00C21F9F"/>
    <w:rsid w:val="00C24037"/>
    <w:rsid w:val="00C25C33"/>
    <w:rsid w:val="00C276FC"/>
    <w:rsid w:val="00C30D88"/>
    <w:rsid w:val="00C34282"/>
    <w:rsid w:val="00C342A4"/>
    <w:rsid w:val="00C36434"/>
    <w:rsid w:val="00C36B70"/>
    <w:rsid w:val="00C37E3D"/>
    <w:rsid w:val="00C41C93"/>
    <w:rsid w:val="00C46E1E"/>
    <w:rsid w:val="00C51D5E"/>
    <w:rsid w:val="00C534EE"/>
    <w:rsid w:val="00C5353B"/>
    <w:rsid w:val="00C53B95"/>
    <w:rsid w:val="00C54198"/>
    <w:rsid w:val="00C556AB"/>
    <w:rsid w:val="00C60495"/>
    <w:rsid w:val="00C61211"/>
    <w:rsid w:val="00C6196B"/>
    <w:rsid w:val="00C62475"/>
    <w:rsid w:val="00C626C7"/>
    <w:rsid w:val="00C632E2"/>
    <w:rsid w:val="00C63F4F"/>
    <w:rsid w:val="00C65B29"/>
    <w:rsid w:val="00C67FCC"/>
    <w:rsid w:val="00C7225C"/>
    <w:rsid w:val="00C72842"/>
    <w:rsid w:val="00C76E5B"/>
    <w:rsid w:val="00C80B85"/>
    <w:rsid w:val="00C816E4"/>
    <w:rsid w:val="00C81C87"/>
    <w:rsid w:val="00C820A5"/>
    <w:rsid w:val="00C859E6"/>
    <w:rsid w:val="00C86D59"/>
    <w:rsid w:val="00C872F8"/>
    <w:rsid w:val="00C935F6"/>
    <w:rsid w:val="00C940F7"/>
    <w:rsid w:val="00C95A9D"/>
    <w:rsid w:val="00CA176D"/>
    <w:rsid w:val="00CA33EE"/>
    <w:rsid w:val="00CA4C25"/>
    <w:rsid w:val="00CA5DED"/>
    <w:rsid w:val="00CA6DF2"/>
    <w:rsid w:val="00CB0C96"/>
    <w:rsid w:val="00CB2847"/>
    <w:rsid w:val="00CB702A"/>
    <w:rsid w:val="00CC182A"/>
    <w:rsid w:val="00CC5730"/>
    <w:rsid w:val="00CC58DD"/>
    <w:rsid w:val="00CC6B45"/>
    <w:rsid w:val="00CC77D7"/>
    <w:rsid w:val="00CC7992"/>
    <w:rsid w:val="00CD1729"/>
    <w:rsid w:val="00CD4096"/>
    <w:rsid w:val="00CD455C"/>
    <w:rsid w:val="00CD6AF3"/>
    <w:rsid w:val="00CD6E74"/>
    <w:rsid w:val="00CD77BE"/>
    <w:rsid w:val="00CE0805"/>
    <w:rsid w:val="00CE3CA3"/>
    <w:rsid w:val="00CE633B"/>
    <w:rsid w:val="00CF59EC"/>
    <w:rsid w:val="00CF600D"/>
    <w:rsid w:val="00D00D93"/>
    <w:rsid w:val="00D010BF"/>
    <w:rsid w:val="00D03432"/>
    <w:rsid w:val="00D04AE3"/>
    <w:rsid w:val="00D05698"/>
    <w:rsid w:val="00D06470"/>
    <w:rsid w:val="00D145C5"/>
    <w:rsid w:val="00D16932"/>
    <w:rsid w:val="00D2052F"/>
    <w:rsid w:val="00D2092D"/>
    <w:rsid w:val="00D24696"/>
    <w:rsid w:val="00D24B82"/>
    <w:rsid w:val="00D30830"/>
    <w:rsid w:val="00D30A62"/>
    <w:rsid w:val="00D30CF0"/>
    <w:rsid w:val="00D31E45"/>
    <w:rsid w:val="00D322B3"/>
    <w:rsid w:val="00D40B5A"/>
    <w:rsid w:val="00D41E43"/>
    <w:rsid w:val="00D4210C"/>
    <w:rsid w:val="00D428EC"/>
    <w:rsid w:val="00D43326"/>
    <w:rsid w:val="00D467D2"/>
    <w:rsid w:val="00D46D65"/>
    <w:rsid w:val="00D474D2"/>
    <w:rsid w:val="00D57142"/>
    <w:rsid w:val="00D57790"/>
    <w:rsid w:val="00D60F69"/>
    <w:rsid w:val="00D63550"/>
    <w:rsid w:val="00D63BFA"/>
    <w:rsid w:val="00D640FB"/>
    <w:rsid w:val="00D66A4B"/>
    <w:rsid w:val="00D6729E"/>
    <w:rsid w:val="00D7434B"/>
    <w:rsid w:val="00D760E9"/>
    <w:rsid w:val="00D764F7"/>
    <w:rsid w:val="00D76C29"/>
    <w:rsid w:val="00D81B8A"/>
    <w:rsid w:val="00D81C6F"/>
    <w:rsid w:val="00D81CDA"/>
    <w:rsid w:val="00D83A64"/>
    <w:rsid w:val="00D84907"/>
    <w:rsid w:val="00D852E4"/>
    <w:rsid w:val="00D8610E"/>
    <w:rsid w:val="00D863AD"/>
    <w:rsid w:val="00D86747"/>
    <w:rsid w:val="00D86FE1"/>
    <w:rsid w:val="00DA5058"/>
    <w:rsid w:val="00DA554A"/>
    <w:rsid w:val="00DA5B46"/>
    <w:rsid w:val="00DA6B5F"/>
    <w:rsid w:val="00DB3589"/>
    <w:rsid w:val="00DB3DD6"/>
    <w:rsid w:val="00DB5AD6"/>
    <w:rsid w:val="00DB738E"/>
    <w:rsid w:val="00DC1A1C"/>
    <w:rsid w:val="00DC2000"/>
    <w:rsid w:val="00DC38CF"/>
    <w:rsid w:val="00DC7C35"/>
    <w:rsid w:val="00DC7DB8"/>
    <w:rsid w:val="00DD045E"/>
    <w:rsid w:val="00DD1AF4"/>
    <w:rsid w:val="00DD501B"/>
    <w:rsid w:val="00DD6CC8"/>
    <w:rsid w:val="00DD6FC7"/>
    <w:rsid w:val="00DE2411"/>
    <w:rsid w:val="00DE2462"/>
    <w:rsid w:val="00DE2CDF"/>
    <w:rsid w:val="00DE568D"/>
    <w:rsid w:val="00DF2BD5"/>
    <w:rsid w:val="00DF4FBB"/>
    <w:rsid w:val="00DF6F74"/>
    <w:rsid w:val="00E01AA2"/>
    <w:rsid w:val="00E0648B"/>
    <w:rsid w:val="00E12AD7"/>
    <w:rsid w:val="00E135FA"/>
    <w:rsid w:val="00E21F77"/>
    <w:rsid w:val="00E35259"/>
    <w:rsid w:val="00E35B1F"/>
    <w:rsid w:val="00E364BA"/>
    <w:rsid w:val="00E37E03"/>
    <w:rsid w:val="00E4719F"/>
    <w:rsid w:val="00E524F6"/>
    <w:rsid w:val="00E5280A"/>
    <w:rsid w:val="00E53AED"/>
    <w:rsid w:val="00E55A98"/>
    <w:rsid w:val="00E6119D"/>
    <w:rsid w:val="00E61E1A"/>
    <w:rsid w:val="00E620B4"/>
    <w:rsid w:val="00E62582"/>
    <w:rsid w:val="00E634BE"/>
    <w:rsid w:val="00E63A39"/>
    <w:rsid w:val="00E6417B"/>
    <w:rsid w:val="00E65005"/>
    <w:rsid w:val="00E6546F"/>
    <w:rsid w:val="00E65D8A"/>
    <w:rsid w:val="00E66946"/>
    <w:rsid w:val="00E705BD"/>
    <w:rsid w:val="00E7092A"/>
    <w:rsid w:val="00E73A10"/>
    <w:rsid w:val="00E73C41"/>
    <w:rsid w:val="00E73F79"/>
    <w:rsid w:val="00E80584"/>
    <w:rsid w:val="00E81361"/>
    <w:rsid w:val="00E81E24"/>
    <w:rsid w:val="00E82B53"/>
    <w:rsid w:val="00E8714A"/>
    <w:rsid w:val="00E8738D"/>
    <w:rsid w:val="00E87867"/>
    <w:rsid w:val="00E9031E"/>
    <w:rsid w:val="00E90585"/>
    <w:rsid w:val="00E90912"/>
    <w:rsid w:val="00E9233E"/>
    <w:rsid w:val="00E945DE"/>
    <w:rsid w:val="00E9753C"/>
    <w:rsid w:val="00EA5C38"/>
    <w:rsid w:val="00EB526C"/>
    <w:rsid w:val="00EC08F1"/>
    <w:rsid w:val="00EC0B5D"/>
    <w:rsid w:val="00EC0C44"/>
    <w:rsid w:val="00EC2446"/>
    <w:rsid w:val="00EC28BD"/>
    <w:rsid w:val="00EC2E43"/>
    <w:rsid w:val="00EC32FF"/>
    <w:rsid w:val="00EC370F"/>
    <w:rsid w:val="00EC48B3"/>
    <w:rsid w:val="00EC6ACE"/>
    <w:rsid w:val="00ED1DE1"/>
    <w:rsid w:val="00ED21A0"/>
    <w:rsid w:val="00ED35BE"/>
    <w:rsid w:val="00ED72FF"/>
    <w:rsid w:val="00ED7881"/>
    <w:rsid w:val="00EE294C"/>
    <w:rsid w:val="00EE351E"/>
    <w:rsid w:val="00EE3D6A"/>
    <w:rsid w:val="00EE533D"/>
    <w:rsid w:val="00EE55A6"/>
    <w:rsid w:val="00EE6F6F"/>
    <w:rsid w:val="00EE785D"/>
    <w:rsid w:val="00EF0412"/>
    <w:rsid w:val="00EF4078"/>
    <w:rsid w:val="00EF4DF2"/>
    <w:rsid w:val="00EF5A8C"/>
    <w:rsid w:val="00F016D2"/>
    <w:rsid w:val="00F043A4"/>
    <w:rsid w:val="00F0481A"/>
    <w:rsid w:val="00F10DDC"/>
    <w:rsid w:val="00F11C3B"/>
    <w:rsid w:val="00F14053"/>
    <w:rsid w:val="00F15998"/>
    <w:rsid w:val="00F1676C"/>
    <w:rsid w:val="00F173D0"/>
    <w:rsid w:val="00F208C7"/>
    <w:rsid w:val="00F21AE9"/>
    <w:rsid w:val="00F23DB3"/>
    <w:rsid w:val="00F30663"/>
    <w:rsid w:val="00F31A0C"/>
    <w:rsid w:val="00F31F61"/>
    <w:rsid w:val="00F34EBB"/>
    <w:rsid w:val="00F354E0"/>
    <w:rsid w:val="00F36DFB"/>
    <w:rsid w:val="00F40077"/>
    <w:rsid w:val="00F40511"/>
    <w:rsid w:val="00F407FF"/>
    <w:rsid w:val="00F41FC5"/>
    <w:rsid w:val="00F4496D"/>
    <w:rsid w:val="00F474A8"/>
    <w:rsid w:val="00F503C8"/>
    <w:rsid w:val="00F5130A"/>
    <w:rsid w:val="00F51E4C"/>
    <w:rsid w:val="00F535AD"/>
    <w:rsid w:val="00F54AF1"/>
    <w:rsid w:val="00F55ACD"/>
    <w:rsid w:val="00F665E2"/>
    <w:rsid w:val="00F67232"/>
    <w:rsid w:val="00F675E3"/>
    <w:rsid w:val="00F707ED"/>
    <w:rsid w:val="00F72FBA"/>
    <w:rsid w:val="00F74B83"/>
    <w:rsid w:val="00F80291"/>
    <w:rsid w:val="00F81090"/>
    <w:rsid w:val="00F82A18"/>
    <w:rsid w:val="00F8334E"/>
    <w:rsid w:val="00F83697"/>
    <w:rsid w:val="00F87026"/>
    <w:rsid w:val="00F923C2"/>
    <w:rsid w:val="00F9303F"/>
    <w:rsid w:val="00F95174"/>
    <w:rsid w:val="00F963A7"/>
    <w:rsid w:val="00F97975"/>
    <w:rsid w:val="00F97A89"/>
    <w:rsid w:val="00FA0B29"/>
    <w:rsid w:val="00FA1876"/>
    <w:rsid w:val="00FA2625"/>
    <w:rsid w:val="00FA2AB6"/>
    <w:rsid w:val="00FA3E25"/>
    <w:rsid w:val="00FA46A7"/>
    <w:rsid w:val="00FA6D92"/>
    <w:rsid w:val="00FA7A33"/>
    <w:rsid w:val="00FB1455"/>
    <w:rsid w:val="00FB2C40"/>
    <w:rsid w:val="00FC0177"/>
    <w:rsid w:val="00FC0970"/>
    <w:rsid w:val="00FC2B25"/>
    <w:rsid w:val="00FC5022"/>
    <w:rsid w:val="00FC5134"/>
    <w:rsid w:val="00FC5A81"/>
    <w:rsid w:val="00FC6328"/>
    <w:rsid w:val="00FC6E20"/>
    <w:rsid w:val="00FC72BC"/>
    <w:rsid w:val="00FD08F1"/>
    <w:rsid w:val="00FD1E00"/>
    <w:rsid w:val="00FD3421"/>
    <w:rsid w:val="00FD5347"/>
    <w:rsid w:val="00FD6F9D"/>
    <w:rsid w:val="00FE03B3"/>
    <w:rsid w:val="00FE2206"/>
    <w:rsid w:val="00FE343B"/>
    <w:rsid w:val="00FE3875"/>
    <w:rsid w:val="00FE4C36"/>
    <w:rsid w:val="00FF143A"/>
    <w:rsid w:val="00FF1CA4"/>
    <w:rsid w:val="00FF221B"/>
    <w:rsid w:val="00FF27C0"/>
    <w:rsid w:val="00FF365A"/>
    <w:rsid w:val="00FF3D2F"/>
    <w:rsid w:val="00FF4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EA0E3-E51B-441A-A92E-C36692F5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88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59"/>
    <w:rsid w:val="00FD1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e"/>
    <w:uiPriority w:val="39"/>
    <w:rsid w:val="001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271043"/>
    <w:rPr>
      <w:rFonts w:ascii="Times New Roman" w:eastAsia="Times New Roman" w:hAnsi="Times New Roman" w:cs="Times New Roman"/>
      <w:color w:val="000000"/>
      <w:lang w:eastAsia="ru-RU"/>
    </w:rPr>
  </w:style>
  <w:style w:type="character" w:customStyle="1" w:styleId="11">
    <w:name w:val="Основной шрифт абзаца1"/>
    <w:rsid w:val="00E73C41"/>
  </w:style>
  <w:style w:type="table" w:customStyle="1" w:styleId="13">
    <w:name w:val="Сетка таблицы1"/>
    <w:basedOn w:val="a1"/>
    <w:next w:val="ae"/>
    <w:uiPriority w:val="59"/>
    <w:rsid w:val="000F021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4C0BBD"/>
    <w:pPr>
      <w:spacing w:before="0"/>
      <w:ind w:firstLine="0"/>
    </w:pPr>
    <w:rPr>
      <w:color w:val="auto"/>
      <w:sz w:val="24"/>
      <w:szCs w:val="24"/>
    </w:rPr>
  </w:style>
  <w:style w:type="character" w:customStyle="1" w:styleId="ConsPlusNormal0">
    <w:name w:val="ConsPlusNormal Знак"/>
    <w:link w:val="ConsPlusNormal"/>
    <w:locked/>
    <w:rsid w:val="004C0BBD"/>
    <w:rPr>
      <w:rFonts w:ascii="Times New Roman" w:hAnsi="Times New Roman" w:cs="Times New Roman"/>
      <w:sz w:val="26"/>
      <w:szCs w:val="26"/>
    </w:rPr>
  </w:style>
  <w:style w:type="character" w:customStyle="1" w:styleId="cardmaininfocontent">
    <w:name w:val="cardmaininfo__content"/>
    <w:basedOn w:val="a0"/>
    <w:rsid w:val="00EF0412"/>
  </w:style>
  <w:style w:type="paragraph" w:styleId="af">
    <w:name w:val="Body Text"/>
    <w:basedOn w:val="a"/>
    <w:link w:val="af0"/>
    <w:uiPriority w:val="1"/>
    <w:qFormat/>
    <w:rsid w:val="00A406FD"/>
    <w:pPr>
      <w:adjustRightInd/>
      <w:spacing w:before="0"/>
      <w:ind w:left="238" w:firstLine="707"/>
      <w:jc w:val="both"/>
    </w:pPr>
    <w:rPr>
      <w:color w:val="auto"/>
      <w:sz w:val="28"/>
      <w:szCs w:val="28"/>
      <w:lang w:eastAsia="en-US"/>
    </w:rPr>
  </w:style>
  <w:style w:type="character" w:customStyle="1" w:styleId="af0">
    <w:name w:val="Основной текст Знак"/>
    <w:basedOn w:val="a0"/>
    <w:link w:val="af"/>
    <w:uiPriority w:val="1"/>
    <w:rsid w:val="00A406FD"/>
    <w:rPr>
      <w:rFonts w:ascii="Times New Roman" w:eastAsia="Times New Roman" w:hAnsi="Times New Roman" w:cs="Times New Roman"/>
      <w:sz w:val="28"/>
      <w:szCs w:val="28"/>
    </w:rPr>
  </w:style>
  <w:style w:type="character" w:customStyle="1" w:styleId="sectioninfo">
    <w:name w:val="section__info"/>
    <w:basedOn w:val="a0"/>
    <w:rsid w:val="00F016D2"/>
  </w:style>
  <w:style w:type="table" w:customStyle="1" w:styleId="110">
    <w:name w:val="Сетка таблицы11"/>
    <w:basedOn w:val="a1"/>
    <w:uiPriority w:val="39"/>
    <w:rsid w:val="00932D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3306475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11905913">
      <w:bodyDiv w:val="1"/>
      <w:marLeft w:val="0"/>
      <w:marRight w:val="0"/>
      <w:marTop w:val="0"/>
      <w:marBottom w:val="0"/>
      <w:divBdr>
        <w:top w:val="none" w:sz="0" w:space="0" w:color="auto"/>
        <w:left w:val="none" w:sz="0" w:space="0" w:color="auto"/>
        <w:bottom w:val="none" w:sz="0" w:space="0" w:color="auto"/>
        <w:right w:val="none" w:sz="0" w:space="0" w:color="auto"/>
      </w:divBdr>
    </w:div>
    <w:div w:id="317080800">
      <w:bodyDiv w:val="1"/>
      <w:marLeft w:val="0"/>
      <w:marRight w:val="0"/>
      <w:marTop w:val="0"/>
      <w:marBottom w:val="0"/>
      <w:divBdr>
        <w:top w:val="none" w:sz="0" w:space="0" w:color="auto"/>
        <w:left w:val="none" w:sz="0" w:space="0" w:color="auto"/>
        <w:bottom w:val="none" w:sz="0" w:space="0" w:color="auto"/>
        <w:right w:val="none" w:sz="0" w:space="0" w:color="auto"/>
      </w:divBdr>
    </w:div>
    <w:div w:id="402993830">
      <w:bodyDiv w:val="1"/>
      <w:marLeft w:val="0"/>
      <w:marRight w:val="0"/>
      <w:marTop w:val="0"/>
      <w:marBottom w:val="0"/>
      <w:divBdr>
        <w:top w:val="none" w:sz="0" w:space="0" w:color="auto"/>
        <w:left w:val="none" w:sz="0" w:space="0" w:color="auto"/>
        <w:bottom w:val="none" w:sz="0" w:space="0" w:color="auto"/>
        <w:right w:val="none" w:sz="0" w:space="0" w:color="auto"/>
      </w:divBdr>
    </w:div>
    <w:div w:id="48262775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48036695">
      <w:bodyDiv w:val="1"/>
      <w:marLeft w:val="0"/>
      <w:marRight w:val="0"/>
      <w:marTop w:val="0"/>
      <w:marBottom w:val="0"/>
      <w:divBdr>
        <w:top w:val="none" w:sz="0" w:space="0" w:color="auto"/>
        <w:left w:val="none" w:sz="0" w:space="0" w:color="auto"/>
        <w:bottom w:val="none" w:sz="0" w:space="0" w:color="auto"/>
        <w:right w:val="none" w:sz="0" w:space="0" w:color="auto"/>
      </w:divBdr>
    </w:div>
    <w:div w:id="591401245">
      <w:bodyDiv w:val="1"/>
      <w:marLeft w:val="0"/>
      <w:marRight w:val="0"/>
      <w:marTop w:val="0"/>
      <w:marBottom w:val="0"/>
      <w:divBdr>
        <w:top w:val="none" w:sz="0" w:space="0" w:color="auto"/>
        <w:left w:val="none" w:sz="0" w:space="0" w:color="auto"/>
        <w:bottom w:val="none" w:sz="0" w:space="0" w:color="auto"/>
        <w:right w:val="none" w:sz="0" w:space="0" w:color="auto"/>
      </w:divBdr>
    </w:div>
    <w:div w:id="617837100">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9231301">
      <w:bodyDiv w:val="1"/>
      <w:marLeft w:val="0"/>
      <w:marRight w:val="0"/>
      <w:marTop w:val="0"/>
      <w:marBottom w:val="0"/>
      <w:divBdr>
        <w:top w:val="none" w:sz="0" w:space="0" w:color="auto"/>
        <w:left w:val="none" w:sz="0" w:space="0" w:color="auto"/>
        <w:bottom w:val="none" w:sz="0" w:space="0" w:color="auto"/>
        <w:right w:val="none" w:sz="0" w:space="0" w:color="auto"/>
      </w:divBdr>
    </w:div>
    <w:div w:id="747850598">
      <w:bodyDiv w:val="1"/>
      <w:marLeft w:val="0"/>
      <w:marRight w:val="0"/>
      <w:marTop w:val="0"/>
      <w:marBottom w:val="0"/>
      <w:divBdr>
        <w:top w:val="none" w:sz="0" w:space="0" w:color="auto"/>
        <w:left w:val="none" w:sz="0" w:space="0" w:color="auto"/>
        <w:bottom w:val="none" w:sz="0" w:space="0" w:color="auto"/>
        <w:right w:val="none" w:sz="0" w:space="0" w:color="auto"/>
      </w:divBdr>
    </w:div>
    <w:div w:id="783158104">
      <w:bodyDiv w:val="1"/>
      <w:marLeft w:val="0"/>
      <w:marRight w:val="0"/>
      <w:marTop w:val="0"/>
      <w:marBottom w:val="0"/>
      <w:divBdr>
        <w:top w:val="none" w:sz="0" w:space="0" w:color="auto"/>
        <w:left w:val="none" w:sz="0" w:space="0" w:color="auto"/>
        <w:bottom w:val="none" w:sz="0" w:space="0" w:color="auto"/>
        <w:right w:val="none" w:sz="0" w:space="0" w:color="auto"/>
      </w:divBdr>
    </w:div>
    <w:div w:id="900940197">
      <w:bodyDiv w:val="1"/>
      <w:marLeft w:val="0"/>
      <w:marRight w:val="0"/>
      <w:marTop w:val="0"/>
      <w:marBottom w:val="0"/>
      <w:divBdr>
        <w:top w:val="none" w:sz="0" w:space="0" w:color="auto"/>
        <w:left w:val="none" w:sz="0" w:space="0" w:color="auto"/>
        <w:bottom w:val="none" w:sz="0" w:space="0" w:color="auto"/>
        <w:right w:val="none" w:sz="0" w:space="0" w:color="auto"/>
      </w:divBdr>
    </w:div>
    <w:div w:id="908228243">
      <w:bodyDiv w:val="1"/>
      <w:marLeft w:val="0"/>
      <w:marRight w:val="0"/>
      <w:marTop w:val="0"/>
      <w:marBottom w:val="0"/>
      <w:divBdr>
        <w:top w:val="none" w:sz="0" w:space="0" w:color="auto"/>
        <w:left w:val="none" w:sz="0" w:space="0" w:color="auto"/>
        <w:bottom w:val="none" w:sz="0" w:space="0" w:color="auto"/>
        <w:right w:val="none" w:sz="0" w:space="0" w:color="auto"/>
      </w:divBdr>
    </w:div>
    <w:div w:id="933901088">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2538157">
      <w:bodyDiv w:val="1"/>
      <w:marLeft w:val="0"/>
      <w:marRight w:val="0"/>
      <w:marTop w:val="0"/>
      <w:marBottom w:val="0"/>
      <w:divBdr>
        <w:top w:val="none" w:sz="0" w:space="0" w:color="auto"/>
        <w:left w:val="none" w:sz="0" w:space="0" w:color="auto"/>
        <w:bottom w:val="none" w:sz="0" w:space="0" w:color="auto"/>
        <w:right w:val="none" w:sz="0" w:space="0" w:color="auto"/>
      </w:divBdr>
    </w:div>
    <w:div w:id="985087290">
      <w:bodyDiv w:val="1"/>
      <w:marLeft w:val="0"/>
      <w:marRight w:val="0"/>
      <w:marTop w:val="0"/>
      <w:marBottom w:val="0"/>
      <w:divBdr>
        <w:top w:val="none" w:sz="0" w:space="0" w:color="auto"/>
        <w:left w:val="none" w:sz="0" w:space="0" w:color="auto"/>
        <w:bottom w:val="none" w:sz="0" w:space="0" w:color="auto"/>
        <w:right w:val="none" w:sz="0" w:space="0" w:color="auto"/>
      </w:divBdr>
    </w:div>
    <w:div w:id="1002976547">
      <w:bodyDiv w:val="1"/>
      <w:marLeft w:val="0"/>
      <w:marRight w:val="0"/>
      <w:marTop w:val="0"/>
      <w:marBottom w:val="0"/>
      <w:divBdr>
        <w:top w:val="none" w:sz="0" w:space="0" w:color="auto"/>
        <w:left w:val="none" w:sz="0" w:space="0" w:color="auto"/>
        <w:bottom w:val="none" w:sz="0" w:space="0" w:color="auto"/>
        <w:right w:val="none" w:sz="0" w:space="0" w:color="auto"/>
      </w:divBdr>
    </w:div>
    <w:div w:id="111039046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6168463">
      <w:bodyDiv w:val="1"/>
      <w:marLeft w:val="0"/>
      <w:marRight w:val="0"/>
      <w:marTop w:val="0"/>
      <w:marBottom w:val="0"/>
      <w:divBdr>
        <w:top w:val="none" w:sz="0" w:space="0" w:color="auto"/>
        <w:left w:val="none" w:sz="0" w:space="0" w:color="auto"/>
        <w:bottom w:val="none" w:sz="0" w:space="0" w:color="auto"/>
        <w:right w:val="none" w:sz="0" w:space="0" w:color="auto"/>
      </w:divBdr>
    </w:div>
    <w:div w:id="1245265927">
      <w:bodyDiv w:val="1"/>
      <w:marLeft w:val="0"/>
      <w:marRight w:val="0"/>
      <w:marTop w:val="0"/>
      <w:marBottom w:val="0"/>
      <w:divBdr>
        <w:top w:val="none" w:sz="0" w:space="0" w:color="auto"/>
        <w:left w:val="none" w:sz="0" w:space="0" w:color="auto"/>
        <w:bottom w:val="none" w:sz="0" w:space="0" w:color="auto"/>
        <w:right w:val="none" w:sz="0" w:space="0" w:color="auto"/>
      </w:divBdr>
    </w:div>
    <w:div w:id="1245604394">
      <w:bodyDiv w:val="1"/>
      <w:marLeft w:val="0"/>
      <w:marRight w:val="0"/>
      <w:marTop w:val="0"/>
      <w:marBottom w:val="0"/>
      <w:divBdr>
        <w:top w:val="none" w:sz="0" w:space="0" w:color="auto"/>
        <w:left w:val="none" w:sz="0" w:space="0" w:color="auto"/>
        <w:bottom w:val="none" w:sz="0" w:space="0" w:color="auto"/>
        <w:right w:val="none" w:sz="0" w:space="0" w:color="auto"/>
      </w:divBdr>
    </w:div>
    <w:div w:id="1284850777">
      <w:bodyDiv w:val="1"/>
      <w:marLeft w:val="0"/>
      <w:marRight w:val="0"/>
      <w:marTop w:val="0"/>
      <w:marBottom w:val="0"/>
      <w:divBdr>
        <w:top w:val="none" w:sz="0" w:space="0" w:color="auto"/>
        <w:left w:val="none" w:sz="0" w:space="0" w:color="auto"/>
        <w:bottom w:val="none" w:sz="0" w:space="0" w:color="auto"/>
        <w:right w:val="none" w:sz="0" w:space="0" w:color="auto"/>
      </w:divBdr>
    </w:div>
    <w:div w:id="1285504631">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6133595">
      <w:bodyDiv w:val="1"/>
      <w:marLeft w:val="0"/>
      <w:marRight w:val="0"/>
      <w:marTop w:val="0"/>
      <w:marBottom w:val="0"/>
      <w:divBdr>
        <w:top w:val="none" w:sz="0" w:space="0" w:color="auto"/>
        <w:left w:val="none" w:sz="0" w:space="0" w:color="auto"/>
        <w:bottom w:val="none" w:sz="0" w:space="0" w:color="auto"/>
        <w:right w:val="none" w:sz="0" w:space="0" w:color="auto"/>
      </w:divBdr>
    </w:div>
    <w:div w:id="13889950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87937792">
      <w:bodyDiv w:val="1"/>
      <w:marLeft w:val="0"/>
      <w:marRight w:val="0"/>
      <w:marTop w:val="0"/>
      <w:marBottom w:val="0"/>
      <w:divBdr>
        <w:top w:val="none" w:sz="0" w:space="0" w:color="auto"/>
        <w:left w:val="none" w:sz="0" w:space="0" w:color="auto"/>
        <w:bottom w:val="none" w:sz="0" w:space="0" w:color="auto"/>
        <w:right w:val="none" w:sz="0" w:space="0" w:color="auto"/>
      </w:divBdr>
    </w:div>
    <w:div w:id="1554388675">
      <w:bodyDiv w:val="1"/>
      <w:marLeft w:val="0"/>
      <w:marRight w:val="0"/>
      <w:marTop w:val="0"/>
      <w:marBottom w:val="0"/>
      <w:divBdr>
        <w:top w:val="none" w:sz="0" w:space="0" w:color="auto"/>
        <w:left w:val="none" w:sz="0" w:space="0" w:color="auto"/>
        <w:bottom w:val="none" w:sz="0" w:space="0" w:color="auto"/>
        <w:right w:val="none" w:sz="0" w:space="0" w:color="auto"/>
      </w:divBdr>
    </w:div>
    <w:div w:id="1554849041">
      <w:bodyDiv w:val="1"/>
      <w:marLeft w:val="0"/>
      <w:marRight w:val="0"/>
      <w:marTop w:val="0"/>
      <w:marBottom w:val="0"/>
      <w:divBdr>
        <w:top w:val="none" w:sz="0" w:space="0" w:color="auto"/>
        <w:left w:val="none" w:sz="0" w:space="0" w:color="auto"/>
        <w:bottom w:val="none" w:sz="0" w:space="0" w:color="auto"/>
        <w:right w:val="none" w:sz="0" w:space="0" w:color="auto"/>
      </w:divBdr>
    </w:div>
    <w:div w:id="1558975987">
      <w:bodyDiv w:val="1"/>
      <w:marLeft w:val="0"/>
      <w:marRight w:val="0"/>
      <w:marTop w:val="0"/>
      <w:marBottom w:val="0"/>
      <w:divBdr>
        <w:top w:val="none" w:sz="0" w:space="0" w:color="auto"/>
        <w:left w:val="none" w:sz="0" w:space="0" w:color="auto"/>
        <w:bottom w:val="none" w:sz="0" w:space="0" w:color="auto"/>
        <w:right w:val="none" w:sz="0" w:space="0" w:color="auto"/>
      </w:divBdr>
    </w:div>
    <w:div w:id="156186850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36589272">
      <w:bodyDiv w:val="1"/>
      <w:marLeft w:val="0"/>
      <w:marRight w:val="0"/>
      <w:marTop w:val="0"/>
      <w:marBottom w:val="0"/>
      <w:divBdr>
        <w:top w:val="none" w:sz="0" w:space="0" w:color="auto"/>
        <w:left w:val="none" w:sz="0" w:space="0" w:color="auto"/>
        <w:bottom w:val="none" w:sz="0" w:space="0" w:color="auto"/>
        <w:right w:val="none" w:sz="0" w:space="0" w:color="auto"/>
      </w:divBdr>
    </w:div>
    <w:div w:id="1837308632">
      <w:bodyDiv w:val="1"/>
      <w:marLeft w:val="0"/>
      <w:marRight w:val="0"/>
      <w:marTop w:val="0"/>
      <w:marBottom w:val="0"/>
      <w:divBdr>
        <w:top w:val="none" w:sz="0" w:space="0" w:color="auto"/>
        <w:left w:val="none" w:sz="0" w:space="0" w:color="auto"/>
        <w:bottom w:val="none" w:sz="0" w:space="0" w:color="auto"/>
        <w:right w:val="none" w:sz="0" w:space="0" w:color="auto"/>
      </w:divBdr>
    </w:div>
    <w:div w:id="186281491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5003995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52760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consultantplus://offline/ref=997C49FFCAC04C7A1EC10A3D3BA04E522D3A5F8EC70696EEE84ABF9B87B1E5A57453715BDA4FF0D1B8163405BBD463DDA6AAD13FC26B89D8T0T3K" TargetMode="External"/><Relationship Id="rId26" Type="http://schemas.openxmlformats.org/officeDocument/2006/relationships/hyperlink" Target="consultantplus://offline/ref=9ECE1FBB468CEC40CFE752618E99F6D11EAF2A46D6AFB0D3F391E935434EFC27E1BB031768D347A9A10E9A3E03D7115B4E7961280B83FC52u0T6Q" TargetMode="External"/><Relationship Id="rId3" Type="http://schemas.openxmlformats.org/officeDocument/2006/relationships/styles" Target="styles.xml"/><Relationship Id="rId21" Type="http://schemas.openxmlformats.org/officeDocument/2006/relationships/hyperlink" Target="consultantplus://offline/ref=997C49FFCAC04C7A1EC10A3D3BA04E522D3A5F8EC70696EEE84ABF9B87B1E5A57453715BDA4FF0D1B1163405BBD463DDA6AAD13FC26B89D8T0T3K"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997C49FFCAC04C7A1EC10A3D3BA04E522D3A5F8EC70696EEE84ABF9B87B1E5A57453715BDA4FF0D1B8163405BBD463DDA6AAD13FC26B89D8T0T3K" TargetMode="External"/><Relationship Id="rId25" Type="http://schemas.openxmlformats.org/officeDocument/2006/relationships/hyperlink" Target="consultantplus://offline/ref=9ECE1FBB468CEC40CFE752618E99F6D11EAF2A46D6AFB0D3F391E935434EFC27E1BB031769D04AA6F7548A3A4A831C444E6E7F231580uFT5Q" TargetMode="External"/><Relationship Id="rId2" Type="http://schemas.openxmlformats.org/officeDocument/2006/relationships/numbering" Target="numbering.xml"/><Relationship Id="rId16" Type="http://schemas.openxmlformats.org/officeDocument/2006/relationships/hyperlink" Target="consultantplus://offline/ref=997C49FFCAC04C7A1EC10A3D3BA04E522D3A5F8EC70696EEE84ABF9B87B1E5A57453715BDA4FF0D1B8163405BBD463DDA6AAD13FC26B89D8T0T3K" TargetMode="External"/><Relationship Id="rId20" Type="http://schemas.openxmlformats.org/officeDocument/2006/relationships/hyperlink" Target="consultantplus://offline/ref=997C49FFCAC04C7A1EC10A3D3BA04E522D3A5F8EC70696EEE84ABF9B87B1E5A57453715BDA4FF0D1BE163405BBD463DDA6AAD13FC26B89D8T0T3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consultantplus://offline/ref=9ECE1FBB468CEC40CFE752618E99F6D11EAF2A46D6AFB0D3F391E935434EFC27E1BB031768D243AFA00E9A3E03D7115B4E7961280B83FC52u0T6Q"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97C49FFCAC04C7A1EC10A3D3BA04E522D3A5F8EC70696EEE84ABF9B87B1E5A57453715BDA4FF0D1B8163405BBD463DDA6AAD13FC26B89D8T0T3K" TargetMode="External"/><Relationship Id="rId23" Type="http://schemas.openxmlformats.org/officeDocument/2006/relationships/hyperlink" Target="consultantplus://offline/ref=997C49FFCAC04C7A1EC10A3D3BA04E522D3A5F8EC70696EEE84ABF9B87B1E5A57453715BDA4FF0D1B0163405BBD463DDA6AAD13FC26B89D8T0T3K" TargetMode="External"/><Relationship Id="rId28" Type="http://schemas.openxmlformats.org/officeDocument/2006/relationships/hyperlink" Target="consultantplus://offline/ref=9ECE1FBB468CEC40CFE752618E99F6D11CA42543DEA9B0D3F391E935434EFC27E1BB031768D243ACA10E9A3E03D7115B4E7961280B83FC52u0T6Q" TargetMode="External"/><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9.wmf"/><Relationship Id="rId27" Type="http://schemas.openxmlformats.org/officeDocument/2006/relationships/hyperlink" Target="consultantplus://offline/ref=9ECE1FBB468CEC40CFE752618E99F6D11EAF2A46D6AFB0D3F391E935434EFC27E1BB031768D144A6F7548A3A4A831C444E6E7F231580uFT5Q"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E8BD6-5A88-47CF-8502-5E24979F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7</Pages>
  <Words>2790</Words>
  <Characters>15906</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Кирпичникова Наталия Николаевна</cp:lastModifiedBy>
  <cp:revision>242</cp:revision>
  <cp:lastPrinted>2022-09-21T14:23:00Z</cp:lastPrinted>
  <dcterms:created xsi:type="dcterms:W3CDTF">2021-06-10T19:33:00Z</dcterms:created>
  <dcterms:modified xsi:type="dcterms:W3CDTF">2023-05-12T20:10:00Z</dcterms:modified>
</cp:coreProperties>
</file>