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
        <w:gridCol w:w="136"/>
        <w:gridCol w:w="861"/>
        <w:gridCol w:w="1065"/>
        <w:gridCol w:w="502"/>
        <w:gridCol w:w="8"/>
        <w:gridCol w:w="1576"/>
        <w:gridCol w:w="838"/>
        <w:gridCol w:w="4897"/>
      </w:tblGrid>
      <w:tr w:rsidR="008D5D0D" w:rsidRPr="008D5D0D" w14:paraId="4A00C8A6" w14:textId="77777777" w:rsidTr="00AD1FD0">
        <w:trPr>
          <w:cantSplit/>
          <w:trHeight w:val="108"/>
        </w:trPr>
        <w:tc>
          <w:tcPr>
            <w:tcW w:w="5280" w:type="dxa"/>
            <w:gridSpan w:val="8"/>
            <w:vMerge w:val="restart"/>
            <w:tcBorders>
              <w:top w:val="nil"/>
              <w:left w:val="nil"/>
              <w:bottom w:val="nil"/>
              <w:right w:val="nil"/>
            </w:tcBorders>
          </w:tcPr>
          <w:p w14:paraId="01F66BDA" w14:textId="44DF7A27" w:rsidR="008D5D0D" w:rsidRPr="008D5D0D" w:rsidRDefault="008D5D0D" w:rsidP="008D5D0D">
            <w:pPr>
              <w:widowControl w:val="0"/>
              <w:spacing w:after="0" w:line="240" w:lineRule="auto"/>
              <w:rPr>
                <w:rFonts w:ascii="Times New Roman" w:eastAsia="Times New Roman" w:hAnsi="Times New Roman" w:cs="Times New Roman"/>
                <w:sz w:val="16"/>
                <w:szCs w:val="20"/>
                <w:lang w:eastAsia="ru-RU"/>
              </w:rPr>
            </w:pPr>
            <w:r>
              <w:rPr>
                <w:rFonts w:ascii="Times New Roman" w:eastAsia="Times New Roman" w:hAnsi="Times New Roman" w:cs="Times New Roman"/>
                <w:b/>
                <w:noProof/>
                <w:sz w:val="24"/>
                <w:szCs w:val="20"/>
                <w:lang w:eastAsia="ru-RU"/>
              </w:rPr>
              <w:drawing>
                <wp:anchor distT="0" distB="0" distL="114300" distR="114300" simplePos="0" relativeHeight="251656704" behindDoc="0" locked="0" layoutInCell="0" allowOverlap="1" wp14:anchorId="40E71820" wp14:editId="15042DB2">
                  <wp:simplePos x="0" y="0"/>
                  <wp:positionH relativeFrom="column">
                    <wp:posOffset>1284909</wp:posOffset>
                  </wp:positionH>
                  <wp:positionV relativeFrom="paragraph">
                    <wp:posOffset>95416</wp:posOffset>
                  </wp:positionV>
                  <wp:extent cx="609600" cy="685800"/>
                  <wp:effectExtent l="19050" t="0" r="0" b="0"/>
                  <wp:wrapTopAndBottom/>
                  <wp:docPr id="5"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6"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r w:rsidR="00270B6E">
              <w:rPr>
                <w:rFonts w:ascii="Times New Roman" w:eastAsia="Times New Roman" w:hAnsi="Times New Roman" w:cs="Times New Roman"/>
                <w:sz w:val="20"/>
                <w:szCs w:val="20"/>
                <w:lang w:eastAsia="ru-RU"/>
              </w:rPr>
              <w:t xml:space="preserve"> </w:t>
            </w:r>
            <w:r w:rsidR="004A7453" w:rsidRPr="008D5D0D">
              <w:rPr>
                <w:rFonts w:ascii="Times New Roman" w:eastAsia="Times New Roman" w:hAnsi="Times New Roman" w:cs="Times New Roman"/>
                <w:sz w:val="20"/>
                <w:szCs w:val="20"/>
                <w:lang w:eastAsia="ru-RU"/>
              </w:rPr>
              <w:fldChar w:fldCharType="begin"/>
            </w:r>
            <w:r w:rsidRPr="008D5D0D">
              <w:rPr>
                <w:rFonts w:ascii="Times New Roman" w:eastAsia="Times New Roman" w:hAnsi="Times New Roman" w:cs="Times New Roman"/>
                <w:sz w:val="20"/>
                <w:szCs w:val="20"/>
                <w:lang w:eastAsia="ru-RU"/>
              </w:rPr>
              <w:instrText xml:space="preserve"> SEQ CHAPTER \h \r 1</w:instrText>
            </w:r>
            <w:r w:rsidR="004A7453" w:rsidRPr="008D5D0D">
              <w:rPr>
                <w:rFonts w:ascii="Times New Roman" w:eastAsia="Times New Roman" w:hAnsi="Times New Roman" w:cs="Times New Roman"/>
                <w:sz w:val="20"/>
                <w:szCs w:val="20"/>
                <w:lang w:eastAsia="ru-RU"/>
              </w:rPr>
              <w:fldChar w:fldCharType="end"/>
            </w:r>
            <w:r w:rsidRPr="008D5D0D">
              <w:rPr>
                <w:rFonts w:ascii="Times New Roman" w:eastAsia="Times New Roman" w:hAnsi="Times New Roman" w:cs="Times New Roman"/>
                <w:sz w:val="24"/>
                <w:szCs w:val="20"/>
                <w:lang w:eastAsia="ru-RU"/>
              </w:rPr>
              <w:t xml:space="preserve"> </w:t>
            </w:r>
            <w:r w:rsidR="004A7453" w:rsidRPr="008D5D0D">
              <w:rPr>
                <w:rFonts w:ascii="Times New Roman" w:eastAsia="Times New Roman" w:hAnsi="Times New Roman" w:cs="Times New Roman"/>
                <w:sz w:val="16"/>
                <w:szCs w:val="20"/>
                <w:lang w:eastAsia="ru-RU"/>
              </w:rPr>
              <w:fldChar w:fldCharType="begin"/>
            </w:r>
            <w:r w:rsidRPr="008D5D0D">
              <w:rPr>
                <w:rFonts w:ascii="Times New Roman" w:eastAsia="Times New Roman" w:hAnsi="Times New Roman" w:cs="Times New Roman"/>
                <w:sz w:val="16"/>
                <w:szCs w:val="20"/>
                <w:lang w:eastAsia="ru-RU"/>
              </w:rPr>
              <w:instrText xml:space="preserve"> SEQ CHAPTER \h \r 1</w:instrText>
            </w:r>
            <w:r w:rsidR="004A7453" w:rsidRPr="008D5D0D">
              <w:rPr>
                <w:rFonts w:ascii="Times New Roman" w:eastAsia="Times New Roman" w:hAnsi="Times New Roman" w:cs="Times New Roman"/>
                <w:sz w:val="16"/>
                <w:szCs w:val="20"/>
                <w:lang w:eastAsia="ru-RU"/>
              </w:rPr>
              <w:fldChar w:fldCharType="end"/>
            </w:r>
          </w:p>
          <w:p w14:paraId="65944EAE" w14:textId="77777777" w:rsidR="008D5D0D" w:rsidRPr="008D5D0D" w:rsidRDefault="008D5D0D" w:rsidP="008D5D0D">
            <w:pPr>
              <w:spacing w:after="0" w:line="240" w:lineRule="auto"/>
              <w:jc w:val="center"/>
              <w:rPr>
                <w:rFonts w:ascii="Times New Roman" w:eastAsia="Times New Roman" w:hAnsi="Times New Roman" w:cs="Times New Roman"/>
                <w:b/>
                <w:szCs w:val="20"/>
                <w:lang w:eastAsia="ru-RU"/>
              </w:rPr>
            </w:pPr>
            <w:r w:rsidRPr="008D5D0D">
              <w:rPr>
                <w:rFonts w:ascii="Times New Roman" w:eastAsia="Times New Roman" w:hAnsi="Times New Roman" w:cs="Times New Roman"/>
                <w:b/>
                <w:szCs w:val="20"/>
                <w:lang w:eastAsia="ru-RU"/>
              </w:rPr>
              <w:t>ФЕДЕРАЛЬНАЯ</w:t>
            </w:r>
            <w:r w:rsidRPr="008D5D0D">
              <w:rPr>
                <w:rFonts w:ascii="Times New Roman" w:eastAsia="Times New Roman" w:hAnsi="Times New Roman" w:cs="Times New Roman"/>
                <w:b/>
                <w:szCs w:val="20"/>
                <w:lang w:eastAsia="ru-RU"/>
              </w:rPr>
              <w:br/>
              <w:t>АНТИМОНОПОЛЬНАЯ СЛУЖБА</w:t>
            </w:r>
          </w:p>
          <w:p w14:paraId="059B43CE" w14:textId="77777777" w:rsidR="008D5D0D" w:rsidRPr="008D5D0D" w:rsidRDefault="008D5D0D" w:rsidP="008D5D0D">
            <w:pPr>
              <w:spacing w:after="0" w:line="240" w:lineRule="auto"/>
              <w:jc w:val="center"/>
              <w:rPr>
                <w:rFonts w:ascii="Times New Roman" w:eastAsia="Times New Roman" w:hAnsi="Times New Roman" w:cs="Times New Roman"/>
                <w:b/>
                <w:sz w:val="12"/>
                <w:szCs w:val="20"/>
                <w:lang w:eastAsia="ru-RU"/>
              </w:rPr>
            </w:pPr>
          </w:p>
          <w:p w14:paraId="3084F11B" w14:textId="77777777" w:rsidR="008D5D0D" w:rsidRPr="008D5D0D" w:rsidRDefault="008D5D0D" w:rsidP="008D5D0D">
            <w:pPr>
              <w:spacing w:after="0" w:line="240" w:lineRule="auto"/>
              <w:jc w:val="center"/>
              <w:rPr>
                <w:rFonts w:ascii="Times New Roman" w:eastAsia="Times New Roman" w:hAnsi="Times New Roman" w:cs="Times New Roman"/>
                <w:b/>
                <w:sz w:val="26"/>
                <w:szCs w:val="20"/>
                <w:lang w:eastAsia="ru-RU"/>
              </w:rPr>
            </w:pPr>
            <w:r w:rsidRPr="008D5D0D">
              <w:rPr>
                <w:rFonts w:ascii="Times New Roman" w:eastAsia="Times New Roman" w:hAnsi="Times New Roman" w:cs="Times New Roman"/>
                <w:b/>
                <w:sz w:val="26"/>
                <w:szCs w:val="20"/>
                <w:lang w:eastAsia="ru-RU"/>
              </w:rPr>
              <w:t>УПРАВЛЕНИЕ</w:t>
            </w:r>
          </w:p>
          <w:p w14:paraId="77226648" w14:textId="77777777" w:rsidR="008D5D0D" w:rsidRPr="008D5D0D" w:rsidRDefault="008D5D0D" w:rsidP="008D5D0D">
            <w:pPr>
              <w:spacing w:after="0" w:line="240" w:lineRule="auto"/>
              <w:jc w:val="center"/>
              <w:rPr>
                <w:rFonts w:ascii="Times New Roman" w:eastAsia="Times New Roman" w:hAnsi="Times New Roman" w:cs="Times New Roman"/>
                <w:b/>
                <w:sz w:val="24"/>
                <w:szCs w:val="24"/>
                <w:lang w:eastAsia="ru-RU"/>
              </w:rPr>
            </w:pPr>
            <w:r w:rsidRPr="008D5D0D">
              <w:rPr>
                <w:rFonts w:ascii="Times New Roman" w:eastAsia="Times New Roman" w:hAnsi="Times New Roman" w:cs="Times New Roman"/>
                <w:b/>
                <w:sz w:val="24"/>
                <w:szCs w:val="24"/>
                <w:lang w:eastAsia="ru-RU"/>
              </w:rPr>
              <w:t>Федеральной антимонопольной службы</w:t>
            </w:r>
          </w:p>
          <w:p w14:paraId="7DBAD150" w14:textId="77777777" w:rsidR="008D5D0D" w:rsidRPr="008D5D0D" w:rsidRDefault="008D5D0D" w:rsidP="008D5D0D">
            <w:pPr>
              <w:spacing w:after="0" w:line="240" w:lineRule="auto"/>
              <w:jc w:val="center"/>
              <w:rPr>
                <w:rFonts w:ascii="Times New Roman" w:eastAsia="Times New Roman" w:hAnsi="Times New Roman" w:cs="Times New Roman"/>
                <w:b/>
                <w:sz w:val="24"/>
                <w:szCs w:val="24"/>
                <w:lang w:eastAsia="ru-RU"/>
              </w:rPr>
            </w:pPr>
            <w:r w:rsidRPr="008D5D0D">
              <w:rPr>
                <w:rFonts w:ascii="Times New Roman" w:eastAsia="Times New Roman" w:hAnsi="Times New Roman" w:cs="Times New Roman"/>
                <w:b/>
                <w:sz w:val="24"/>
                <w:szCs w:val="24"/>
                <w:lang w:eastAsia="ru-RU"/>
              </w:rPr>
              <w:t>по Оренбургской области</w:t>
            </w:r>
          </w:p>
          <w:p w14:paraId="02FCDF54" w14:textId="77777777" w:rsidR="008D5D0D" w:rsidRPr="008D5D0D" w:rsidRDefault="008D5D0D" w:rsidP="008D5D0D">
            <w:pPr>
              <w:spacing w:after="0" w:line="240" w:lineRule="auto"/>
              <w:jc w:val="center"/>
              <w:rPr>
                <w:rFonts w:ascii="Times New Roman" w:eastAsia="Times New Roman" w:hAnsi="Times New Roman" w:cs="Times New Roman"/>
                <w:b/>
                <w:sz w:val="24"/>
                <w:szCs w:val="24"/>
                <w:lang w:eastAsia="ru-RU"/>
              </w:rPr>
            </w:pPr>
          </w:p>
          <w:p w14:paraId="3A105755" w14:textId="2B7B9DCD" w:rsidR="008D5D0D" w:rsidRPr="008D5D0D" w:rsidRDefault="008D5D0D" w:rsidP="008D5D0D">
            <w:pPr>
              <w:spacing w:after="0" w:line="240" w:lineRule="auto"/>
              <w:jc w:val="center"/>
              <w:rPr>
                <w:rFonts w:ascii="Times New Roman" w:eastAsia="Times New Roman" w:hAnsi="Times New Roman" w:cs="Times New Roman"/>
                <w:sz w:val="16"/>
                <w:szCs w:val="20"/>
                <w:lang w:eastAsia="ru-RU"/>
              </w:rPr>
            </w:pPr>
            <w:r w:rsidRPr="008D5D0D">
              <w:rPr>
                <w:rFonts w:ascii="Times New Roman" w:eastAsia="Times New Roman" w:hAnsi="Times New Roman" w:cs="Times New Roman"/>
                <w:sz w:val="16"/>
                <w:szCs w:val="20"/>
                <w:lang w:eastAsia="ru-RU"/>
              </w:rPr>
              <w:t>Адрес места нахождения: г.</w:t>
            </w:r>
            <w:r w:rsidR="00AD1FD0">
              <w:rPr>
                <w:rFonts w:ascii="Times New Roman" w:eastAsia="Times New Roman" w:hAnsi="Times New Roman" w:cs="Times New Roman"/>
                <w:sz w:val="16"/>
                <w:szCs w:val="20"/>
                <w:lang w:eastAsia="ru-RU"/>
              </w:rPr>
              <w:t xml:space="preserve"> </w:t>
            </w:r>
            <w:r w:rsidRPr="008D5D0D">
              <w:rPr>
                <w:rFonts w:ascii="Times New Roman" w:eastAsia="Times New Roman" w:hAnsi="Times New Roman" w:cs="Times New Roman"/>
                <w:sz w:val="16"/>
                <w:szCs w:val="20"/>
                <w:lang w:eastAsia="ru-RU"/>
              </w:rPr>
              <w:t>Оренбург, ул.</w:t>
            </w:r>
            <w:r w:rsidR="00AD1FD0">
              <w:rPr>
                <w:rFonts w:ascii="Times New Roman" w:eastAsia="Times New Roman" w:hAnsi="Times New Roman" w:cs="Times New Roman"/>
                <w:sz w:val="16"/>
                <w:szCs w:val="20"/>
                <w:lang w:eastAsia="ru-RU"/>
              </w:rPr>
              <w:t xml:space="preserve"> </w:t>
            </w:r>
            <w:r w:rsidRPr="008D5D0D">
              <w:rPr>
                <w:rFonts w:ascii="Times New Roman" w:eastAsia="Times New Roman" w:hAnsi="Times New Roman" w:cs="Times New Roman"/>
                <w:sz w:val="16"/>
                <w:szCs w:val="20"/>
                <w:lang w:eastAsia="ru-RU"/>
              </w:rPr>
              <w:t>Краснознаменная, 22</w:t>
            </w:r>
          </w:p>
          <w:p w14:paraId="1FF32C1A" w14:textId="40618BF4" w:rsidR="008D5D0D" w:rsidRPr="008D5D0D" w:rsidRDefault="008D5D0D" w:rsidP="008D5D0D">
            <w:pPr>
              <w:spacing w:after="0" w:line="240" w:lineRule="auto"/>
              <w:jc w:val="center"/>
              <w:rPr>
                <w:rFonts w:ascii="Times New Roman" w:eastAsia="Times New Roman" w:hAnsi="Times New Roman" w:cs="Times New Roman"/>
                <w:sz w:val="16"/>
                <w:szCs w:val="20"/>
                <w:lang w:eastAsia="ru-RU"/>
              </w:rPr>
            </w:pPr>
            <w:r w:rsidRPr="008D5D0D">
              <w:rPr>
                <w:rFonts w:ascii="Times New Roman" w:eastAsia="Times New Roman" w:hAnsi="Times New Roman" w:cs="Times New Roman"/>
                <w:sz w:val="16"/>
                <w:szCs w:val="20"/>
                <w:lang w:eastAsia="ru-RU"/>
              </w:rPr>
              <w:t xml:space="preserve"> Почтовый адрес: 460046, г.</w:t>
            </w:r>
            <w:r w:rsidR="00AD1FD0">
              <w:rPr>
                <w:rFonts w:ascii="Times New Roman" w:eastAsia="Times New Roman" w:hAnsi="Times New Roman" w:cs="Times New Roman"/>
                <w:sz w:val="16"/>
                <w:szCs w:val="20"/>
                <w:lang w:eastAsia="ru-RU"/>
              </w:rPr>
              <w:t xml:space="preserve"> </w:t>
            </w:r>
            <w:r w:rsidRPr="008D5D0D">
              <w:rPr>
                <w:rFonts w:ascii="Times New Roman" w:eastAsia="Times New Roman" w:hAnsi="Times New Roman" w:cs="Times New Roman"/>
                <w:sz w:val="16"/>
                <w:szCs w:val="20"/>
                <w:lang w:eastAsia="ru-RU"/>
              </w:rPr>
              <w:t xml:space="preserve">Оренбург, ул. 9 Января, 64 </w:t>
            </w:r>
          </w:p>
          <w:p w14:paraId="4EEFB238" w14:textId="77777777" w:rsidR="008D5D0D" w:rsidRPr="008D5D0D" w:rsidRDefault="008D5D0D" w:rsidP="008D5D0D">
            <w:pPr>
              <w:spacing w:after="0" w:line="240" w:lineRule="auto"/>
              <w:jc w:val="center"/>
              <w:rPr>
                <w:rFonts w:ascii="Times New Roman" w:eastAsia="Times New Roman" w:hAnsi="Times New Roman" w:cs="Times New Roman"/>
                <w:sz w:val="16"/>
                <w:szCs w:val="20"/>
                <w:lang w:eastAsia="ru-RU"/>
              </w:rPr>
            </w:pPr>
            <w:r w:rsidRPr="008D5D0D">
              <w:rPr>
                <w:rFonts w:ascii="Times New Roman" w:eastAsia="Times New Roman" w:hAnsi="Times New Roman" w:cs="Times New Roman"/>
                <w:sz w:val="16"/>
                <w:szCs w:val="20"/>
                <w:lang w:eastAsia="ru-RU"/>
              </w:rPr>
              <w:t>тел. (3532) 78-66-17, факс (3532) 77-80-70</w:t>
            </w:r>
          </w:p>
          <w:p w14:paraId="5C94E0D7" w14:textId="77777777" w:rsidR="008D5D0D" w:rsidRPr="008D5D0D" w:rsidRDefault="008D5D0D" w:rsidP="008D5D0D">
            <w:pPr>
              <w:spacing w:after="0" w:line="240" w:lineRule="auto"/>
              <w:jc w:val="center"/>
              <w:rPr>
                <w:rFonts w:ascii="Times New Roman" w:eastAsia="Times New Roman" w:hAnsi="Times New Roman" w:cs="Times New Roman"/>
                <w:sz w:val="16"/>
                <w:szCs w:val="20"/>
                <w:lang w:val="en-US" w:eastAsia="ru-RU"/>
              </w:rPr>
            </w:pPr>
            <w:r w:rsidRPr="008D5D0D">
              <w:rPr>
                <w:rFonts w:ascii="Times New Roman" w:eastAsia="Times New Roman" w:hAnsi="Times New Roman" w:cs="Times New Roman"/>
                <w:sz w:val="16"/>
                <w:szCs w:val="20"/>
                <w:lang w:val="en-US" w:eastAsia="ru-RU"/>
              </w:rPr>
              <w:t>e-mail: to56@fas.gov.ru</w:t>
            </w:r>
          </w:p>
          <w:p w14:paraId="5682716B" w14:textId="77777777" w:rsidR="008D5D0D" w:rsidRPr="008D5D0D" w:rsidRDefault="008D5D0D" w:rsidP="008D5D0D">
            <w:pPr>
              <w:spacing w:after="0" w:line="240" w:lineRule="auto"/>
              <w:jc w:val="center"/>
              <w:rPr>
                <w:rFonts w:ascii="Times New Roman" w:eastAsia="Times New Roman" w:hAnsi="Times New Roman" w:cs="Times New Roman"/>
                <w:sz w:val="20"/>
                <w:szCs w:val="20"/>
                <w:lang w:val="de-DE" w:eastAsia="ru-RU"/>
              </w:rPr>
            </w:pPr>
            <w:r w:rsidRPr="008D5D0D">
              <w:rPr>
                <w:rFonts w:ascii="Times New Roman" w:eastAsia="Times New Roman" w:hAnsi="Times New Roman" w:cs="Times New Roman"/>
                <w:sz w:val="18"/>
                <w:szCs w:val="20"/>
                <w:lang w:val="de-DE" w:eastAsia="ru-RU"/>
              </w:rPr>
              <w:t xml:space="preserve"> </w:t>
            </w:r>
          </w:p>
        </w:tc>
        <w:tc>
          <w:tcPr>
            <w:tcW w:w="4897" w:type="dxa"/>
            <w:tcBorders>
              <w:top w:val="nil"/>
              <w:left w:val="nil"/>
              <w:bottom w:val="nil"/>
              <w:right w:val="nil"/>
            </w:tcBorders>
          </w:tcPr>
          <w:p w14:paraId="6546037D" w14:textId="77777777" w:rsidR="008D5D0D" w:rsidRPr="00EE6698" w:rsidRDefault="008D5D0D" w:rsidP="008D5D0D">
            <w:pPr>
              <w:keepNext/>
              <w:spacing w:after="0" w:line="240" w:lineRule="auto"/>
              <w:outlineLvl w:val="5"/>
              <w:rPr>
                <w:rFonts w:ascii="Times New Roman" w:eastAsia="Times New Roman" w:hAnsi="Times New Roman" w:cs="Times New Roman"/>
                <w:sz w:val="25"/>
                <w:szCs w:val="25"/>
                <w:lang w:val="de-DE" w:eastAsia="ru-RU"/>
              </w:rPr>
            </w:pPr>
          </w:p>
        </w:tc>
      </w:tr>
      <w:tr w:rsidR="008D5D0D" w:rsidRPr="004E01F4" w14:paraId="4298B6F9" w14:textId="77777777" w:rsidTr="00AD1FD0">
        <w:trPr>
          <w:cantSplit/>
          <w:trHeight w:val="367"/>
        </w:trPr>
        <w:tc>
          <w:tcPr>
            <w:tcW w:w="5280" w:type="dxa"/>
            <w:gridSpan w:val="8"/>
            <w:vMerge/>
            <w:tcBorders>
              <w:top w:val="nil"/>
              <w:left w:val="nil"/>
              <w:bottom w:val="nil"/>
              <w:right w:val="nil"/>
            </w:tcBorders>
          </w:tcPr>
          <w:p w14:paraId="1B1E53E9"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val="de-DE" w:eastAsia="ru-RU"/>
              </w:rPr>
            </w:pPr>
          </w:p>
        </w:tc>
        <w:tc>
          <w:tcPr>
            <w:tcW w:w="4897" w:type="dxa"/>
            <w:vMerge w:val="restart"/>
            <w:tcBorders>
              <w:top w:val="nil"/>
              <w:left w:val="nil"/>
              <w:bottom w:val="nil"/>
              <w:right w:val="nil"/>
            </w:tcBorders>
          </w:tcPr>
          <w:p w14:paraId="059CB577" w14:textId="77777777" w:rsidR="008D5D0D" w:rsidRDefault="00C62CEA" w:rsidP="004E01F4">
            <w:pPr>
              <w:spacing w:after="0" w:line="240" w:lineRule="auto"/>
              <w:rPr>
                <w:rFonts w:ascii="Times New Roman" w:hAnsi="Times New Roman" w:cs="Times New Roman"/>
                <w:bCs/>
                <w:sz w:val="24"/>
                <w:szCs w:val="24"/>
              </w:rPr>
            </w:pPr>
            <w:r w:rsidRPr="00C62CEA">
              <w:rPr>
                <w:rFonts w:ascii="Times New Roman" w:hAnsi="Times New Roman" w:cs="Times New Roman"/>
                <w:bCs/>
                <w:sz w:val="24"/>
                <w:szCs w:val="24"/>
              </w:rPr>
              <w:t>Генеральному директору ООО «Научно-технический центр «Айлант»</w:t>
            </w:r>
          </w:p>
          <w:p w14:paraId="21A49BBB" w14:textId="77777777" w:rsidR="00C62CEA" w:rsidRDefault="00C62CEA" w:rsidP="004E01F4">
            <w:pPr>
              <w:spacing w:after="0" w:line="240" w:lineRule="auto"/>
              <w:rPr>
                <w:rFonts w:ascii="Times New Roman" w:hAnsi="Times New Roman" w:cs="Times New Roman"/>
                <w:bCs/>
                <w:sz w:val="24"/>
                <w:szCs w:val="24"/>
              </w:rPr>
            </w:pPr>
          </w:p>
          <w:p w14:paraId="068DE929" w14:textId="77777777" w:rsidR="00C62CEA" w:rsidRDefault="00C62CEA" w:rsidP="004E01F4">
            <w:pPr>
              <w:spacing w:after="0" w:line="240" w:lineRule="auto"/>
              <w:rPr>
                <w:rFonts w:ascii="Times New Roman" w:hAnsi="Times New Roman" w:cs="Times New Roman"/>
                <w:bCs/>
                <w:sz w:val="24"/>
                <w:szCs w:val="24"/>
              </w:rPr>
            </w:pPr>
          </w:p>
          <w:p w14:paraId="31968176" w14:textId="77777777" w:rsidR="00C62CEA" w:rsidRDefault="00C62CEA" w:rsidP="004E01F4">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625051, г. Тюмень, ул. 30 Лет Победы, </w:t>
            </w:r>
          </w:p>
          <w:p w14:paraId="450C0E23" w14:textId="77777777" w:rsidR="00C62CEA" w:rsidRDefault="00C62CEA" w:rsidP="004E01F4">
            <w:pPr>
              <w:spacing w:after="0" w:line="240" w:lineRule="auto"/>
              <w:rPr>
                <w:rFonts w:ascii="Times New Roman" w:hAnsi="Times New Roman" w:cs="Times New Roman"/>
                <w:bCs/>
                <w:sz w:val="24"/>
                <w:szCs w:val="24"/>
              </w:rPr>
            </w:pPr>
            <w:r>
              <w:rPr>
                <w:rFonts w:ascii="Times New Roman" w:hAnsi="Times New Roman" w:cs="Times New Roman"/>
                <w:bCs/>
                <w:sz w:val="24"/>
                <w:szCs w:val="24"/>
              </w:rPr>
              <w:t>д. 113а, корп. 2, офис 1</w:t>
            </w:r>
          </w:p>
          <w:p w14:paraId="30C6BB9A" w14:textId="77777777" w:rsidR="00C62CEA" w:rsidRDefault="00C62CEA" w:rsidP="004E01F4">
            <w:pPr>
              <w:spacing w:after="0" w:line="240" w:lineRule="auto"/>
              <w:rPr>
                <w:rFonts w:ascii="Times New Roman" w:hAnsi="Times New Roman" w:cs="Times New Roman"/>
                <w:bCs/>
                <w:sz w:val="24"/>
                <w:szCs w:val="24"/>
              </w:rPr>
            </w:pPr>
          </w:p>
          <w:p w14:paraId="6F78719A" w14:textId="77777777" w:rsidR="00C62CEA" w:rsidRDefault="00C62CEA" w:rsidP="004E01F4">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Управляющему Отделением Фонда пенсионного и социального страхования Российской Федерации по Оренбургской области </w:t>
            </w:r>
          </w:p>
          <w:p w14:paraId="0D71F69D" w14:textId="77777777" w:rsidR="00C62CEA" w:rsidRDefault="00C62CEA" w:rsidP="004E01F4">
            <w:pPr>
              <w:spacing w:after="0" w:line="240" w:lineRule="auto"/>
              <w:rPr>
                <w:rFonts w:ascii="Times New Roman" w:hAnsi="Times New Roman" w:cs="Times New Roman"/>
                <w:bCs/>
                <w:sz w:val="24"/>
                <w:szCs w:val="24"/>
              </w:rPr>
            </w:pPr>
          </w:p>
          <w:p w14:paraId="100B45FA" w14:textId="77777777" w:rsidR="00C62CEA" w:rsidRDefault="00C62CEA" w:rsidP="004E01F4">
            <w:pPr>
              <w:spacing w:after="0" w:line="240" w:lineRule="auto"/>
              <w:rPr>
                <w:rFonts w:ascii="Times New Roman" w:hAnsi="Times New Roman" w:cs="Times New Roman"/>
                <w:bCs/>
                <w:sz w:val="24"/>
                <w:szCs w:val="24"/>
              </w:rPr>
            </w:pPr>
          </w:p>
          <w:p w14:paraId="0F4E59E2" w14:textId="77777777" w:rsidR="00C62CEA" w:rsidRDefault="00C62CEA" w:rsidP="004E01F4">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460040, г. Оренбург, </w:t>
            </w:r>
          </w:p>
          <w:p w14:paraId="7B9C9F50" w14:textId="1E9683E3" w:rsidR="00C62CEA" w:rsidRPr="00C62CEA" w:rsidRDefault="00C62CEA" w:rsidP="004E01F4">
            <w:pPr>
              <w:spacing w:after="0" w:line="240" w:lineRule="auto"/>
              <w:rPr>
                <w:rFonts w:ascii="Times New Roman" w:hAnsi="Times New Roman" w:cs="Times New Roman"/>
                <w:bCs/>
                <w:sz w:val="24"/>
                <w:szCs w:val="24"/>
              </w:rPr>
            </w:pPr>
            <w:r>
              <w:rPr>
                <w:rFonts w:ascii="Times New Roman" w:hAnsi="Times New Roman" w:cs="Times New Roman"/>
                <w:bCs/>
                <w:sz w:val="24"/>
                <w:szCs w:val="24"/>
              </w:rPr>
              <w:t>ул. Мира, д. 18А</w:t>
            </w:r>
          </w:p>
        </w:tc>
      </w:tr>
      <w:tr w:rsidR="008D5D0D" w:rsidRPr="008D5D0D" w14:paraId="5B745324" w14:textId="77777777" w:rsidTr="00AD1FD0">
        <w:trPr>
          <w:cantSplit/>
          <w:trHeight w:val="206"/>
        </w:trPr>
        <w:tc>
          <w:tcPr>
            <w:tcW w:w="430" w:type="dxa"/>
            <w:gridSpan w:val="2"/>
            <w:tcBorders>
              <w:top w:val="nil"/>
              <w:left w:val="nil"/>
              <w:bottom w:val="nil"/>
              <w:right w:val="nil"/>
            </w:tcBorders>
            <w:vAlign w:val="bottom"/>
          </w:tcPr>
          <w:p w14:paraId="77B0527C" w14:textId="77777777" w:rsidR="008D5D0D" w:rsidRPr="00C62CEA" w:rsidRDefault="008D5D0D" w:rsidP="008D5D0D">
            <w:pPr>
              <w:spacing w:after="0" w:line="240" w:lineRule="auto"/>
              <w:jc w:val="center"/>
              <w:rPr>
                <w:rFonts w:ascii="Times New Roman" w:eastAsia="Times New Roman" w:hAnsi="Times New Roman" w:cs="Times New Roman"/>
                <w:sz w:val="24"/>
                <w:szCs w:val="24"/>
                <w:lang w:eastAsia="ru-RU"/>
              </w:rPr>
            </w:pPr>
            <w:r w:rsidRPr="00C62CEA">
              <w:rPr>
                <w:rFonts w:ascii="Times New Roman" w:eastAsia="Times New Roman" w:hAnsi="Times New Roman" w:cs="Times New Roman"/>
                <w:sz w:val="24"/>
                <w:szCs w:val="24"/>
                <w:lang w:eastAsia="ru-RU"/>
              </w:rPr>
              <w:t xml:space="preserve">          </w:t>
            </w:r>
          </w:p>
          <w:p w14:paraId="42594BB1" w14:textId="77777777" w:rsidR="008D5D0D" w:rsidRPr="00C62CEA" w:rsidRDefault="008D5D0D" w:rsidP="008D5D0D">
            <w:pPr>
              <w:spacing w:after="0" w:line="240" w:lineRule="auto"/>
              <w:jc w:val="center"/>
              <w:rPr>
                <w:rFonts w:ascii="Times New Roman" w:eastAsia="Times New Roman" w:hAnsi="Times New Roman" w:cs="Times New Roman"/>
                <w:sz w:val="24"/>
                <w:szCs w:val="24"/>
                <w:lang w:eastAsia="ru-RU"/>
              </w:rPr>
            </w:pPr>
          </w:p>
        </w:tc>
        <w:tc>
          <w:tcPr>
            <w:tcW w:w="1926" w:type="dxa"/>
            <w:gridSpan w:val="2"/>
            <w:tcBorders>
              <w:top w:val="nil"/>
              <w:left w:val="nil"/>
              <w:bottom w:val="single" w:sz="4" w:space="0" w:color="auto"/>
              <w:right w:val="nil"/>
            </w:tcBorders>
            <w:vAlign w:val="bottom"/>
          </w:tcPr>
          <w:p w14:paraId="76B9ADD3" w14:textId="22B29B2A" w:rsidR="008D5D0D" w:rsidRPr="00C62CEA" w:rsidRDefault="008D5D0D" w:rsidP="008D5D0D">
            <w:pPr>
              <w:spacing w:after="0" w:line="240" w:lineRule="auto"/>
              <w:jc w:val="center"/>
              <w:rPr>
                <w:rFonts w:ascii="Times New Roman" w:eastAsia="Times New Roman" w:hAnsi="Times New Roman" w:cs="Times New Roman"/>
                <w:sz w:val="24"/>
                <w:szCs w:val="24"/>
                <w:lang w:eastAsia="ru-RU"/>
              </w:rPr>
            </w:pPr>
          </w:p>
        </w:tc>
        <w:tc>
          <w:tcPr>
            <w:tcW w:w="510" w:type="dxa"/>
            <w:gridSpan w:val="2"/>
            <w:tcBorders>
              <w:top w:val="nil"/>
              <w:left w:val="nil"/>
              <w:bottom w:val="nil"/>
              <w:right w:val="nil"/>
            </w:tcBorders>
            <w:vAlign w:val="bottom"/>
          </w:tcPr>
          <w:p w14:paraId="4C4E6067" w14:textId="77777777" w:rsidR="008D5D0D" w:rsidRPr="008D5D0D" w:rsidRDefault="008D5D0D" w:rsidP="008D5D0D">
            <w:pPr>
              <w:spacing w:after="0" w:line="240" w:lineRule="auto"/>
              <w:rPr>
                <w:rFonts w:ascii="Times New Roman" w:eastAsia="Times New Roman" w:hAnsi="Times New Roman" w:cs="Times New Roman"/>
                <w:sz w:val="24"/>
                <w:szCs w:val="24"/>
                <w:lang w:eastAsia="ru-RU"/>
              </w:rPr>
            </w:pPr>
            <w:r w:rsidRPr="008D5D0D">
              <w:rPr>
                <w:rFonts w:ascii="Times New Roman" w:eastAsia="Times New Roman" w:hAnsi="Times New Roman" w:cs="Times New Roman"/>
                <w:sz w:val="24"/>
                <w:szCs w:val="24"/>
                <w:lang w:eastAsia="ru-RU"/>
              </w:rPr>
              <w:t>№</w:t>
            </w:r>
          </w:p>
        </w:tc>
        <w:tc>
          <w:tcPr>
            <w:tcW w:w="1576" w:type="dxa"/>
            <w:tcBorders>
              <w:top w:val="nil"/>
              <w:left w:val="nil"/>
              <w:bottom w:val="single" w:sz="4" w:space="0" w:color="auto"/>
              <w:right w:val="nil"/>
            </w:tcBorders>
            <w:vAlign w:val="bottom"/>
          </w:tcPr>
          <w:p w14:paraId="75D526DB" w14:textId="38F75AEC"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838" w:type="dxa"/>
            <w:tcBorders>
              <w:top w:val="nil"/>
              <w:left w:val="nil"/>
              <w:bottom w:val="nil"/>
              <w:right w:val="nil"/>
            </w:tcBorders>
            <w:vAlign w:val="bottom"/>
          </w:tcPr>
          <w:p w14:paraId="0D409ECA"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vAlign w:val="bottom"/>
          </w:tcPr>
          <w:p w14:paraId="03186F59" w14:textId="77777777" w:rsidR="008D5D0D" w:rsidRPr="008D5D0D" w:rsidRDefault="008D5D0D" w:rsidP="008D5D0D">
            <w:pPr>
              <w:spacing w:after="0" w:line="240" w:lineRule="auto"/>
              <w:rPr>
                <w:rFonts w:ascii="Times New Roman" w:eastAsia="Times New Roman" w:hAnsi="Times New Roman" w:cs="Times New Roman"/>
                <w:sz w:val="26"/>
                <w:szCs w:val="26"/>
                <w:lang w:eastAsia="ru-RU"/>
              </w:rPr>
            </w:pPr>
          </w:p>
        </w:tc>
      </w:tr>
      <w:tr w:rsidR="008D5D0D" w:rsidRPr="008D5D0D" w14:paraId="48916E1B" w14:textId="77777777" w:rsidTr="00AD1FD0">
        <w:trPr>
          <w:cantSplit/>
          <w:trHeight w:val="227"/>
        </w:trPr>
        <w:tc>
          <w:tcPr>
            <w:tcW w:w="430" w:type="dxa"/>
            <w:gridSpan w:val="2"/>
            <w:tcBorders>
              <w:top w:val="nil"/>
              <w:left w:val="nil"/>
              <w:bottom w:val="nil"/>
              <w:right w:val="nil"/>
            </w:tcBorders>
            <w:vAlign w:val="bottom"/>
          </w:tcPr>
          <w:p w14:paraId="18A6738F"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861" w:type="dxa"/>
            <w:tcBorders>
              <w:top w:val="nil"/>
              <w:left w:val="nil"/>
              <w:bottom w:val="nil"/>
              <w:right w:val="nil"/>
            </w:tcBorders>
            <w:vAlign w:val="bottom"/>
          </w:tcPr>
          <w:p w14:paraId="44ABF982" w14:textId="77777777" w:rsidR="008D5D0D" w:rsidRPr="008D5D0D" w:rsidRDefault="008D5D0D" w:rsidP="008D5D0D">
            <w:pPr>
              <w:spacing w:after="0" w:line="240" w:lineRule="auto"/>
              <w:rPr>
                <w:rFonts w:ascii="Times New Roman" w:eastAsia="Times New Roman" w:hAnsi="Times New Roman" w:cs="Times New Roman"/>
                <w:sz w:val="24"/>
                <w:szCs w:val="24"/>
                <w:lang w:eastAsia="ru-RU"/>
              </w:rPr>
            </w:pPr>
            <w:r w:rsidRPr="008D5D0D">
              <w:rPr>
                <w:rFonts w:ascii="Times New Roman" w:eastAsia="Times New Roman" w:hAnsi="Times New Roman" w:cs="Times New Roman"/>
                <w:sz w:val="24"/>
                <w:szCs w:val="24"/>
                <w:lang w:eastAsia="ru-RU"/>
              </w:rPr>
              <w:t>На №</w:t>
            </w:r>
          </w:p>
        </w:tc>
        <w:tc>
          <w:tcPr>
            <w:tcW w:w="1065" w:type="dxa"/>
            <w:tcBorders>
              <w:top w:val="single" w:sz="4" w:space="0" w:color="auto"/>
              <w:left w:val="nil"/>
              <w:bottom w:val="single" w:sz="4" w:space="0" w:color="auto"/>
              <w:right w:val="nil"/>
            </w:tcBorders>
            <w:vAlign w:val="bottom"/>
          </w:tcPr>
          <w:p w14:paraId="148FD1C9"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10" w:type="dxa"/>
            <w:gridSpan w:val="2"/>
            <w:tcBorders>
              <w:top w:val="nil"/>
              <w:left w:val="nil"/>
              <w:bottom w:val="nil"/>
              <w:right w:val="nil"/>
            </w:tcBorders>
            <w:vAlign w:val="bottom"/>
          </w:tcPr>
          <w:p w14:paraId="6C6FD286"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r w:rsidRPr="008D5D0D">
              <w:rPr>
                <w:rFonts w:ascii="Times New Roman" w:eastAsia="Times New Roman" w:hAnsi="Times New Roman" w:cs="Times New Roman"/>
                <w:sz w:val="24"/>
                <w:szCs w:val="24"/>
                <w:lang w:eastAsia="ru-RU"/>
              </w:rPr>
              <w:t>от</w:t>
            </w:r>
          </w:p>
        </w:tc>
        <w:tc>
          <w:tcPr>
            <w:tcW w:w="1576" w:type="dxa"/>
            <w:tcBorders>
              <w:top w:val="single" w:sz="4" w:space="0" w:color="auto"/>
              <w:left w:val="nil"/>
              <w:bottom w:val="single" w:sz="4" w:space="0" w:color="auto"/>
              <w:right w:val="nil"/>
            </w:tcBorders>
            <w:vAlign w:val="bottom"/>
          </w:tcPr>
          <w:p w14:paraId="18EC5BF6"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838" w:type="dxa"/>
            <w:tcBorders>
              <w:top w:val="nil"/>
              <w:left w:val="nil"/>
              <w:bottom w:val="nil"/>
              <w:right w:val="nil"/>
            </w:tcBorders>
            <w:vAlign w:val="bottom"/>
          </w:tcPr>
          <w:p w14:paraId="3E90BAD1"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vAlign w:val="bottom"/>
          </w:tcPr>
          <w:p w14:paraId="515BC495" w14:textId="77777777" w:rsidR="008D5D0D" w:rsidRPr="008D5D0D" w:rsidRDefault="008D5D0D" w:rsidP="008D5D0D">
            <w:pPr>
              <w:spacing w:after="0" w:line="240" w:lineRule="auto"/>
              <w:rPr>
                <w:rFonts w:ascii="Times New Roman" w:eastAsia="Times New Roman" w:hAnsi="Times New Roman" w:cs="Times New Roman"/>
                <w:sz w:val="26"/>
                <w:szCs w:val="26"/>
                <w:lang w:eastAsia="ru-RU"/>
              </w:rPr>
            </w:pPr>
          </w:p>
        </w:tc>
      </w:tr>
      <w:tr w:rsidR="008D5D0D" w:rsidRPr="008D5D0D" w14:paraId="3E240CA4" w14:textId="77777777" w:rsidTr="00AD1FD0">
        <w:trPr>
          <w:cantSplit/>
          <w:trHeight w:val="96"/>
        </w:trPr>
        <w:tc>
          <w:tcPr>
            <w:tcW w:w="294" w:type="dxa"/>
            <w:tcBorders>
              <w:top w:val="nil"/>
              <w:left w:val="nil"/>
              <w:bottom w:val="nil"/>
              <w:right w:val="nil"/>
            </w:tcBorders>
          </w:tcPr>
          <w:p w14:paraId="0E39E3D1"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997" w:type="dxa"/>
            <w:gridSpan w:val="2"/>
            <w:tcBorders>
              <w:top w:val="nil"/>
              <w:left w:val="nil"/>
              <w:bottom w:val="nil"/>
              <w:right w:val="nil"/>
            </w:tcBorders>
          </w:tcPr>
          <w:p w14:paraId="5DE592E1"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1065" w:type="dxa"/>
            <w:tcBorders>
              <w:top w:val="single" w:sz="4" w:space="0" w:color="auto"/>
              <w:left w:val="nil"/>
              <w:bottom w:val="nil"/>
              <w:right w:val="nil"/>
            </w:tcBorders>
          </w:tcPr>
          <w:p w14:paraId="4B40A64B"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02" w:type="dxa"/>
            <w:tcBorders>
              <w:top w:val="nil"/>
              <w:left w:val="nil"/>
              <w:bottom w:val="nil"/>
              <w:right w:val="nil"/>
            </w:tcBorders>
          </w:tcPr>
          <w:p w14:paraId="0A385BF3"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1584" w:type="dxa"/>
            <w:gridSpan w:val="2"/>
            <w:tcBorders>
              <w:top w:val="single" w:sz="4" w:space="0" w:color="auto"/>
              <w:left w:val="nil"/>
              <w:bottom w:val="nil"/>
              <w:right w:val="nil"/>
            </w:tcBorders>
          </w:tcPr>
          <w:p w14:paraId="2F2C1E71"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838" w:type="dxa"/>
            <w:tcBorders>
              <w:top w:val="nil"/>
              <w:left w:val="nil"/>
              <w:bottom w:val="nil"/>
              <w:right w:val="nil"/>
            </w:tcBorders>
          </w:tcPr>
          <w:p w14:paraId="4A98B27C" w14:textId="77777777"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tcPr>
          <w:p w14:paraId="5F042C4A" w14:textId="77777777" w:rsidR="008D5D0D" w:rsidRPr="008D5D0D" w:rsidRDefault="008D5D0D" w:rsidP="008D5D0D">
            <w:pPr>
              <w:spacing w:after="0" w:line="240" w:lineRule="auto"/>
              <w:rPr>
                <w:rFonts w:ascii="Times New Roman" w:eastAsia="Times New Roman" w:hAnsi="Times New Roman" w:cs="Times New Roman"/>
                <w:sz w:val="26"/>
                <w:szCs w:val="26"/>
                <w:lang w:eastAsia="ru-RU"/>
              </w:rPr>
            </w:pPr>
          </w:p>
        </w:tc>
      </w:tr>
      <w:tr w:rsidR="008D5D0D" w:rsidRPr="008D5D0D" w14:paraId="6349D997" w14:textId="77777777" w:rsidTr="00AD1FD0">
        <w:trPr>
          <w:cantSplit/>
          <w:trHeight w:val="828"/>
        </w:trPr>
        <w:tc>
          <w:tcPr>
            <w:tcW w:w="5280" w:type="dxa"/>
            <w:gridSpan w:val="8"/>
            <w:tcBorders>
              <w:top w:val="nil"/>
              <w:left w:val="nil"/>
              <w:bottom w:val="nil"/>
              <w:right w:val="nil"/>
            </w:tcBorders>
          </w:tcPr>
          <w:p w14:paraId="0805CFCA" w14:textId="77777777" w:rsidR="008D5D0D" w:rsidRPr="008D5D0D" w:rsidRDefault="008D5D0D" w:rsidP="008D5D0D">
            <w:pPr>
              <w:spacing w:after="0" w:line="240" w:lineRule="auto"/>
              <w:ind w:left="142" w:right="176"/>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tcPr>
          <w:p w14:paraId="6201348C" w14:textId="77777777" w:rsidR="008D5D0D" w:rsidRPr="008D5D0D" w:rsidRDefault="008D5D0D" w:rsidP="008D5D0D">
            <w:pPr>
              <w:spacing w:after="0" w:line="240" w:lineRule="auto"/>
              <w:rPr>
                <w:rFonts w:ascii="Times New Roman" w:eastAsia="Times New Roman" w:hAnsi="Times New Roman" w:cs="Times New Roman"/>
                <w:sz w:val="26"/>
                <w:szCs w:val="26"/>
                <w:lang w:eastAsia="ru-RU"/>
              </w:rPr>
            </w:pPr>
          </w:p>
        </w:tc>
      </w:tr>
    </w:tbl>
    <w:p w14:paraId="00990DAA" w14:textId="77777777" w:rsidR="00B145EA" w:rsidRDefault="00BC5B71" w:rsidP="008E0FC6">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14:paraId="38B98C01" w14:textId="77777777" w:rsidR="00EB734D" w:rsidRDefault="00B145EA" w:rsidP="008E0FC6">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BC5B71">
        <w:rPr>
          <w:rFonts w:ascii="Times New Roman" w:eastAsia="Times New Roman" w:hAnsi="Times New Roman" w:cs="Times New Roman"/>
          <w:b/>
          <w:sz w:val="24"/>
          <w:szCs w:val="24"/>
          <w:lang w:eastAsia="ru-RU"/>
        </w:rPr>
        <w:t xml:space="preserve"> </w:t>
      </w:r>
    </w:p>
    <w:p w14:paraId="1F5F4E6C" w14:textId="3555D42D" w:rsidR="00D21FA2" w:rsidRPr="00BC5B71" w:rsidRDefault="00D21FA2" w:rsidP="004E01F4">
      <w:pPr>
        <w:spacing w:after="0" w:line="240" w:lineRule="auto"/>
        <w:jc w:val="center"/>
        <w:rPr>
          <w:rFonts w:ascii="Times New Roman" w:eastAsia="Times New Roman" w:hAnsi="Times New Roman" w:cs="Times New Roman"/>
          <w:b/>
          <w:sz w:val="24"/>
          <w:szCs w:val="24"/>
          <w:lang w:eastAsia="ru-RU"/>
        </w:rPr>
      </w:pPr>
      <w:r w:rsidRPr="00BC5B71">
        <w:rPr>
          <w:rFonts w:ascii="Times New Roman" w:eastAsia="Times New Roman" w:hAnsi="Times New Roman" w:cs="Times New Roman"/>
          <w:b/>
          <w:sz w:val="24"/>
          <w:szCs w:val="24"/>
          <w:lang w:eastAsia="ru-RU"/>
        </w:rPr>
        <w:t>РЕШЕНИЕ</w:t>
      </w:r>
    </w:p>
    <w:p w14:paraId="2650381D" w14:textId="6F649DAE" w:rsidR="00D21FA2" w:rsidRPr="00BC5B71" w:rsidRDefault="00D21FA2" w:rsidP="004E01F4">
      <w:pPr>
        <w:spacing w:after="0" w:line="240" w:lineRule="auto"/>
        <w:jc w:val="center"/>
        <w:rPr>
          <w:rFonts w:ascii="Times New Roman" w:eastAsia="Times New Roman" w:hAnsi="Times New Roman" w:cs="Times New Roman"/>
          <w:b/>
          <w:sz w:val="24"/>
          <w:szCs w:val="24"/>
          <w:lang w:eastAsia="ru-RU"/>
        </w:rPr>
      </w:pPr>
      <w:r w:rsidRPr="00BC5B71">
        <w:rPr>
          <w:rFonts w:ascii="Times New Roman" w:eastAsia="Times New Roman" w:hAnsi="Times New Roman" w:cs="Times New Roman"/>
          <w:b/>
          <w:sz w:val="24"/>
          <w:szCs w:val="24"/>
          <w:lang w:eastAsia="ru-RU"/>
        </w:rPr>
        <w:t xml:space="preserve">по делу № </w:t>
      </w:r>
      <w:r w:rsidR="00C62CEA">
        <w:rPr>
          <w:rFonts w:ascii="Times New Roman" w:eastAsia="Times New Roman" w:hAnsi="Times New Roman" w:cs="Times New Roman"/>
          <w:b/>
          <w:sz w:val="24"/>
          <w:szCs w:val="24"/>
          <w:lang w:eastAsia="ru-RU"/>
        </w:rPr>
        <w:t>056/06/105-468/2023</w:t>
      </w:r>
    </w:p>
    <w:p w14:paraId="6E8570D2" w14:textId="77777777" w:rsidR="00D21FA2" w:rsidRPr="00BC5B71" w:rsidRDefault="00D21FA2" w:rsidP="00D21FA2">
      <w:pPr>
        <w:spacing w:after="0" w:line="240" w:lineRule="auto"/>
        <w:ind w:firstLine="709"/>
        <w:jc w:val="both"/>
        <w:rPr>
          <w:rFonts w:ascii="Times New Roman" w:eastAsia="Times New Roman" w:hAnsi="Times New Roman" w:cs="Times New Roman"/>
          <w:sz w:val="24"/>
          <w:szCs w:val="24"/>
          <w:lang w:eastAsia="ru-RU"/>
        </w:rPr>
      </w:pPr>
    </w:p>
    <w:p w14:paraId="104622A6" w14:textId="3FFFE508" w:rsidR="00D21FA2" w:rsidRPr="00BC5B71" w:rsidRDefault="00C62CEA" w:rsidP="00D21FA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 мая</w:t>
      </w:r>
      <w:r w:rsidR="00AD1FD0">
        <w:rPr>
          <w:rFonts w:ascii="Times New Roman" w:eastAsia="Times New Roman" w:hAnsi="Times New Roman" w:cs="Times New Roman"/>
          <w:sz w:val="24"/>
          <w:szCs w:val="24"/>
          <w:lang w:eastAsia="ru-RU"/>
        </w:rPr>
        <w:t xml:space="preserve"> 202</w:t>
      </w:r>
      <w:r w:rsidR="004E01F4">
        <w:rPr>
          <w:rFonts w:ascii="Times New Roman" w:eastAsia="Times New Roman" w:hAnsi="Times New Roman" w:cs="Times New Roman"/>
          <w:sz w:val="24"/>
          <w:szCs w:val="24"/>
          <w:lang w:eastAsia="ru-RU"/>
        </w:rPr>
        <w:t>3</w:t>
      </w:r>
      <w:r w:rsidR="00D21FA2" w:rsidRPr="00BC5B71">
        <w:rPr>
          <w:rFonts w:ascii="Times New Roman" w:eastAsia="Times New Roman" w:hAnsi="Times New Roman" w:cs="Times New Roman"/>
          <w:sz w:val="24"/>
          <w:szCs w:val="24"/>
          <w:lang w:eastAsia="ru-RU"/>
        </w:rPr>
        <w:t xml:space="preserve"> года     </w:t>
      </w:r>
      <w:r w:rsidR="00551BEE">
        <w:rPr>
          <w:rFonts w:ascii="Times New Roman" w:eastAsia="Times New Roman" w:hAnsi="Times New Roman" w:cs="Times New Roman"/>
          <w:sz w:val="24"/>
          <w:szCs w:val="24"/>
          <w:lang w:eastAsia="ru-RU"/>
        </w:rPr>
        <w:t xml:space="preserve">    </w:t>
      </w:r>
      <w:r w:rsidR="00D21FA2" w:rsidRPr="00BC5B71">
        <w:rPr>
          <w:rFonts w:ascii="Times New Roman" w:eastAsia="Times New Roman" w:hAnsi="Times New Roman" w:cs="Times New Roman"/>
          <w:sz w:val="24"/>
          <w:szCs w:val="24"/>
          <w:lang w:eastAsia="ru-RU"/>
        </w:rPr>
        <w:t xml:space="preserve">                                               </w:t>
      </w:r>
      <w:r w:rsidR="00E51848" w:rsidRPr="00BC5B71">
        <w:rPr>
          <w:rFonts w:ascii="Times New Roman" w:eastAsia="Times New Roman" w:hAnsi="Times New Roman" w:cs="Times New Roman"/>
          <w:sz w:val="24"/>
          <w:szCs w:val="24"/>
          <w:lang w:eastAsia="ru-RU"/>
        </w:rPr>
        <w:t xml:space="preserve">                    </w:t>
      </w:r>
      <w:r w:rsidR="00561D8A" w:rsidRPr="00BC5B71">
        <w:rPr>
          <w:rFonts w:ascii="Times New Roman" w:eastAsia="Times New Roman" w:hAnsi="Times New Roman" w:cs="Times New Roman"/>
          <w:sz w:val="24"/>
          <w:szCs w:val="24"/>
          <w:lang w:eastAsia="ru-RU"/>
        </w:rPr>
        <w:t xml:space="preserve">  </w:t>
      </w:r>
      <w:r w:rsidR="00AD2F6F" w:rsidRPr="00BC5B71">
        <w:rPr>
          <w:rFonts w:ascii="Times New Roman" w:eastAsia="Times New Roman" w:hAnsi="Times New Roman" w:cs="Times New Roman"/>
          <w:sz w:val="24"/>
          <w:szCs w:val="24"/>
          <w:lang w:eastAsia="ru-RU"/>
        </w:rPr>
        <w:t xml:space="preserve">    </w:t>
      </w:r>
      <w:r w:rsidR="00526D8B" w:rsidRPr="00BC5B71">
        <w:rPr>
          <w:rFonts w:ascii="Times New Roman" w:eastAsia="Times New Roman" w:hAnsi="Times New Roman" w:cs="Times New Roman"/>
          <w:sz w:val="24"/>
          <w:szCs w:val="24"/>
          <w:lang w:eastAsia="ru-RU"/>
        </w:rPr>
        <w:t xml:space="preserve">        </w:t>
      </w:r>
      <w:r w:rsidR="00AD2F6F" w:rsidRPr="00BC5B71">
        <w:rPr>
          <w:rFonts w:ascii="Times New Roman" w:eastAsia="Times New Roman" w:hAnsi="Times New Roman" w:cs="Times New Roman"/>
          <w:sz w:val="24"/>
          <w:szCs w:val="24"/>
          <w:lang w:eastAsia="ru-RU"/>
        </w:rPr>
        <w:t xml:space="preserve">   </w:t>
      </w:r>
      <w:r w:rsidR="00385AF2" w:rsidRPr="00BC5B71">
        <w:rPr>
          <w:rFonts w:ascii="Times New Roman" w:eastAsia="Times New Roman" w:hAnsi="Times New Roman" w:cs="Times New Roman"/>
          <w:sz w:val="24"/>
          <w:szCs w:val="24"/>
          <w:lang w:eastAsia="ru-RU"/>
        </w:rPr>
        <w:t xml:space="preserve">  </w:t>
      </w:r>
      <w:r w:rsidR="00C1543F" w:rsidRPr="00BC5B71">
        <w:rPr>
          <w:rFonts w:ascii="Times New Roman" w:eastAsia="Times New Roman" w:hAnsi="Times New Roman" w:cs="Times New Roman"/>
          <w:sz w:val="24"/>
          <w:szCs w:val="24"/>
          <w:lang w:eastAsia="ru-RU"/>
        </w:rPr>
        <w:t xml:space="preserve">      </w:t>
      </w:r>
      <w:r w:rsidR="00385AF2" w:rsidRPr="00BC5B71">
        <w:rPr>
          <w:rFonts w:ascii="Times New Roman" w:eastAsia="Times New Roman" w:hAnsi="Times New Roman" w:cs="Times New Roman"/>
          <w:sz w:val="24"/>
          <w:szCs w:val="24"/>
          <w:lang w:eastAsia="ru-RU"/>
        </w:rPr>
        <w:t xml:space="preserve"> </w:t>
      </w:r>
      <w:r w:rsidR="00BC5B71">
        <w:rPr>
          <w:rFonts w:ascii="Times New Roman" w:eastAsia="Times New Roman" w:hAnsi="Times New Roman" w:cs="Times New Roman"/>
          <w:sz w:val="24"/>
          <w:szCs w:val="24"/>
          <w:lang w:eastAsia="ru-RU"/>
        </w:rPr>
        <w:t xml:space="preserve">         </w:t>
      </w:r>
      <w:r w:rsidR="00051A67">
        <w:rPr>
          <w:rFonts w:ascii="Times New Roman" w:eastAsia="Times New Roman" w:hAnsi="Times New Roman" w:cs="Times New Roman"/>
          <w:sz w:val="24"/>
          <w:szCs w:val="24"/>
          <w:lang w:eastAsia="ru-RU"/>
        </w:rPr>
        <w:t xml:space="preserve"> </w:t>
      </w:r>
      <w:r w:rsidR="00AD1FD0">
        <w:rPr>
          <w:rFonts w:ascii="Times New Roman" w:eastAsia="Times New Roman" w:hAnsi="Times New Roman" w:cs="Times New Roman"/>
          <w:sz w:val="24"/>
          <w:szCs w:val="24"/>
          <w:lang w:eastAsia="ru-RU"/>
        </w:rPr>
        <w:t xml:space="preserve"> </w:t>
      </w:r>
      <w:r w:rsidR="00BA3F98">
        <w:rPr>
          <w:rFonts w:ascii="Times New Roman" w:eastAsia="Times New Roman" w:hAnsi="Times New Roman" w:cs="Times New Roman"/>
          <w:sz w:val="24"/>
          <w:szCs w:val="24"/>
          <w:lang w:eastAsia="ru-RU"/>
        </w:rPr>
        <w:t xml:space="preserve"> </w:t>
      </w:r>
      <w:r w:rsidR="00D21FA2" w:rsidRPr="00BC5B71">
        <w:rPr>
          <w:rFonts w:ascii="Times New Roman" w:eastAsia="Times New Roman" w:hAnsi="Times New Roman" w:cs="Times New Roman"/>
          <w:sz w:val="24"/>
          <w:szCs w:val="24"/>
          <w:lang w:eastAsia="ru-RU"/>
        </w:rPr>
        <w:t>г. Оренбур</w:t>
      </w:r>
      <w:r w:rsidR="00200834" w:rsidRPr="00BC5B71">
        <w:rPr>
          <w:rFonts w:ascii="Times New Roman" w:eastAsia="Times New Roman" w:hAnsi="Times New Roman" w:cs="Times New Roman"/>
          <w:sz w:val="24"/>
          <w:szCs w:val="24"/>
          <w:lang w:eastAsia="ru-RU"/>
        </w:rPr>
        <w:t>г</w:t>
      </w:r>
    </w:p>
    <w:p w14:paraId="6DAC059B" w14:textId="77777777" w:rsidR="00D21FA2" w:rsidRPr="00BC5B71" w:rsidRDefault="00D21FA2" w:rsidP="008E0FC6">
      <w:pPr>
        <w:spacing w:after="0" w:line="240" w:lineRule="auto"/>
        <w:ind w:firstLine="709"/>
        <w:jc w:val="both"/>
        <w:rPr>
          <w:rFonts w:ascii="Times New Roman" w:eastAsia="Times New Roman" w:hAnsi="Times New Roman" w:cs="Times New Roman"/>
          <w:sz w:val="24"/>
          <w:szCs w:val="24"/>
          <w:lang w:eastAsia="ru-RU"/>
        </w:rPr>
      </w:pPr>
    </w:p>
    <w:p w14:paraId="7B5FFA33" w14:textId="5CA23AF3" w:rsidR="00D21FA2" w:rsidRPr="00106C79" w:rsidRDefault="00D21FA2" w:rsidP="008F7DC9">
      <w:pPr>
        <w:spacing w:after="0" w:line="240" w:lineRule="auto"/>
        <w:ind w:firstLine="567"/>
        <w:jc w:val="both"/>
        <w:rPr>
          <w:rFonts w:ascii="Times New Roman" w:eastAsia="Times New Roman" w:hAnsi="Times New Roman" w:cs="Times New Roman"/>
          <w:sz w:val="24"/>
          <w:szCs w:val="24"/>
          <w:lang w:eastAsia="ru-RU"/>
        </w:rPr>
      </w:pPr>
      <w:r w:rsidRPr="00106C79">
        <w:rPr>
          <w:rFonts w:ascii="Times New Roman" w:eastAsia="Times New Roman" w:hAnsi="Times New Roman" w:cs="Times New Roman"/>
          <w:sz w:val="24"/>
          <w:szCs w:val="24"/>
          <w:lang w:eastAsia="ru-RU"/>
        </w:rPr>
        <w:t xml:space="preserve">Резолютивная часть решения оглашена </w:t>
      </w:r>
      <w:r w:rsidR="00C62CEA">
        <w:rPr>
          <w:rFonts w:ascii="Times New Roman" w:eastAsia="Times New Roman" w:hAnsi="Times New Roman" w:cs="Times New Roman"/>
          <w:sz w:val="24"/>
          <w:szCs w:val="24"/>
          <w:lang w:eastAsia="ru-RU"/>
        </w:rPr>
        <w:t>03 мая</w:t>
      </w:r>
      <w:r w:rsidR="004E01F4">
        <w:rPr>
          <w:rFonts w:ascii="Times New Roman" w:eastAsia="Times New Roman" w:hAnsi="Times New Roman" w:cs="Times New Roman"/>
          <w:sz w:val="24"/>
          <w:szCs w:val="24"/>
          <w:lang w:eastAsia="ru-RU"/>
        </w:rPr>
        <w:t xml:space="preserve"> 2023</w:t>
      </w:r>
      <w:r w:rsidR="00051A67" w:rsidRPr="00106C79">
        <w:rPr>
          <w:rFonts w:ascii="Times New Roman" w:eastAsia="Times New Roman" w:hAnsi="Times New Roman" w:cs="Times New Roman"/>
          <w:sz w:val="24"/>
          <w:szCs w:val="24"/>
          <w:lang w:eastAsia="ru-RU"/>
        </w:rPr>
        <w:t xml:space="preserve"> </w:t>
      </w:r>
      <w:r w:rsidRPr="00106C79">
        <w:rPr>
          <w:rFonts w:ascii="Times New Roman" w:eastAsia="Times New Roman" w:hAnsi="Times New Roman" w:cs="Times New Roman"/>
          <w:sz w:val="24"/>
          <w:szCs w:val="24"/>
          <w:lang w:eastAsia="ru-RU"/>
        </w:rPr>
        <w:t xml:space="preserve">года </w:t>
      </w:r>
    </w:p>
    <w:p w14:paraId="2C0E7023" w14:textId="652B10CF" w:rsidR="00D21FA2" w:rsidRPr="00106C79" w:rsidRDefault="00D21FA2" w:rsidP="008F7DC9">
      <w:pPr>
        <w:spacing w:after="0" w:line="240" w:lineRule="auto"/>
        <w:ind w:firstLine="567"/>
        <w:jc w:val="both"/>
        <w:rPr>
          <w:rFonts w:ascii="Times New Roman" w:eastAsia="Times New Roman" w:hAnsi="Times New Roman" w:cs="Times New Roman"/>
          <w:sz w:val="24"/>
          <w:szCs w:val="24"/>
          <w:lang w:eastAsia="ru-RU"/>
        </w:rPr>
      </w:pPr>
      <w:r w:rsidRPr="00106C79">
        <w:rPr>
          <w:rFonts w:ascii="Times New Roman" w:eastAsia="Times New Roman" w:hAnsi="Times New Roman" w:cs="Times New Roman"/>
          <w:sz w:val="24"/>
          <w:szCs w:val="24"/>
          <w:lang w:eastAsia="ru-RU"/>
        </w:rPr>
        <w:t xml:space="preserve">Решение в полном объеме изготовлено </w:t>
      </w:r>
      <w:r w:rsidR="00C62CEA">
        <w:rPr>
          <w:rFonts w:ascii="Times New Roman" w:eastAsia="Times New Roman" w:hAnsi="Times New Roman" w:cs="Times New Roman"/>
          <w:sz w:val="24"/>
          <w:szCs w:val="24"/>
          <w:lang w:eastAsia="ru-RU"/>
        </w:rPr>
        <w:t>03 мая</w:t>
      </w:r>
      <w:r w:rsidR="004E01F4">
        <w:rPr>
          <w:rFonts w:ascii="Times New Roman" w:eastAsia="Times New Roman" w:hAnsi="Times New Roman" w:cs="Times New Roman"/>
          <w:sz w:val="24"/>
          <w:szCs w:val="24"/>
          <w:lang w:eastAsia="ru-RU"/>
        </w:rPr>
        <w:t xml:space="preserve"> 2023</w:t>
      </w:r>
      <w:r w:rsidR="00051A67" w:rsidRPr="00106C79">
        <w:rPr>
          <w:rFonts w:ascii="Times New Roman" w:eastAsia="Times New Roman" w:hAnsi="Times New Roman" w:cs="Times New Roman"/>
          <w:sz w:val="24"/>
          <w:szCs w:val="24"/>
          <w:lang w:eastAsia="ru-RU"/>
        </w:rPr>
        <w:t xml:space="preserve"> </w:t>
      </w:r>
      <w:r w:rsidRPr="00106C79">
        <w:rPr>
          <w:rFonts w:ascii="Times New Roman" w:eastAsia="Times New Roman" w:hAnsi="Times New Roman" w:cs="Times New Roman"/>
          <w:sz w:val="24"/>
          <w:szCs w:val="24"/>
          <w:lang w:eastAsia="ru-RU"/>
        </w:rPr>
        <w:t>года</w:t>
      </w:r>
    </w:p>
    <w:p w14:paraId="40F0C110" w14:textId="77777777" w:rsidR="00D21FA2" w:rsidRPr="00106C79" w:rsidRDefault="00D21FA2" w:rsidP="008F7DC9">
      <w:pPr>
        <w:spacing w:after="0" w:line="240" w:lineRule="auto"/>
        <w:ind w:firstLine="567"/>
        <w:jc w:val="both"/>
        <w:rPr>
          <w:rFonts w:ascii="Times New Roman" w:eastAsia="Times New Roman" w:hAnsi="Times New Roman" w:cs="Times New Roman"/>
          <w:sz w:val="24"/>
          <w:szCs w:val="24"/>
          <w:lang w:eastAsia="ru-RU"/>
        </w:rPr>
      </w:pPr>
    </w:p>
    <w:p w14:paraId="6F2B4E30" w14:textId="77777777" w:rsidR="00D21FA2" w:rsidRPr="00106C79" w:rsidRDefault="00D21FA2" w:rsidP="008F7DC9">
      <w:pPr>
        <w:spacing w:after="0" w:line="240" w:lineRule="auto"/>
        <w:ind w:firstLine="567"/>
        <w:jc w:val="both"/>
        <w:rPr>
          <w:rFonts w:ascii="Times New Roman" w:eastAsia="Times New Roman" w:hAnsi="Times New Roman" w:cs="Times New Roman"/>
          <w:sz w:val="24"/>
          <w:szCs w:val="24"/>
          <w:lang w:eastAsia="ru-RU"/>
        </w:rPr>
      </w:pPr>
      <w:r w:rsidRPr="00106C79">
        <w:rPr>
          <w:rFonts w:ascii="Times New Roman" w:eastAsia="Times New Roman" w:hAnsi="Times New Roman" w:cs="Times New Roman"/>
          <w:sz w:val="24"/>
          <w:szCs w:val="24"/>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74C9241E" w14:textId="36419F61" w:rsidR="00551BEE" w:rsidRDefault="00D21FA2" w:rsidP="008F7DC9">
      <w:pPr>
        <w:spacing w:after="0" w:line="240" w:lineRule="auto"/>
        <w:ind w:firstLine="567"/>
        <w:jc w:val="both"/>
        <w:rPr>
          <w:rFonts w:ascii="Times New Roman" w:eastAsia="Times New Roman" w:hAnsi="Times New Roman" w:cs="Times New Roman"/>
          <w:sz w:val="24"/>
          <w:szCs w:val="24"/>
          <w:lang w:eastAsia="ru-RU"/>
        </w:rPr>
      </w:pPr>
      <w:r w:rsidRPr="00106C79">
        <w:rPr>
          <w:rFonts w:ascii="Times New Roman" w:eastAsia="Times New Roman" w:hAnsi="Times New Roman" w:cs="Times New Roman"/>
          <w:sz w:val="24"/>
          <w:szCs w:val="24"/>
          <w:lang w:eastAsia="ru-RU"/>
        </w:rPr>
        <w:t xml:space="preserve">Председателя </w:t>
      </w:r>
      <w:proofErr w:type="gramStart"/>
      <w:r w:rsidRPr="00106C79">
        <w:rPr>
          <w:rFonts w:ascii="Times New Roman" w:eastAsia="Times New Roman" w:hAnsi="Times New Roman" w:cs="Times New Roman"/>
          <w:sz w:val="24"/>
          <w:szCs w:val="24"/>
          <w:lang w:eastAsia="ru-RU"/>
        </w:rPr>
        <w:t>Комиссии:</w:t>
      </w:r>
      <w:r w:rsidR="008D5D0D" w:rsidRPr="00106C79">
        <w:rPr>
          <w:rFonts w:ascii="Times New Roman" w:eastAsia="Times New Roman" w:hAnsi="Times New Roman" w:cs="Times New Roman"/>
          <w:sz w:val="24"/>
          <w:szCs w:val="24"/>
          <w:lang w:eastAsia="ru-RU"/>
        </w:rPr>
        <w:t>,</w:t>
      </w:r>
      <w:proofErr w:type="gramEnd"/>
      <w:r w:rsidR="008D5D0D" w:rsidRPr="00106C79">
        <w:rPr>
          <w:rFonts w:ascii="Times New Roman" w:eastAsia="Times New Roman" w:hAnsi="Times New Roman" w:cs="Times New Roman"/>
          <w:sz w:val="24"/>
          <w:szCs w:val="24"/>
          <w:lang w:eastAsia="ru-RU"/>
        </w:rPr>
        <w:t xml:space="preserve"> Членов комиссии: </w:t>
      </w:r>
    </w:p>
    <w:p w14:paraId="3A8ADFAA" w14:textId="0E8C2C13" w:rsidR="00576497" w:rsidRPr="00106C79" w:rsidRDefault="00576497" w:rsidP="008F7DC9">
      <w:pPr>
        <w:spacing w:after="0" w:line="240" w:lineRule="auto"/>
        <w:ind w:firstLine="567"/>
        <w:jc w:val="both"/>
        <w:rPr>
          <w:rFonts w:ascii="Times New Roman" w:eastAsia="Times New Roman" w:hAnsi="Times New Roman" w:cs="Times New Roman"/>
          <w:sz w:val="24"/>
          <w:szCs w:val="24"/>
          <w:lang w:eastAsia="ru-RU"/>
        </w:rPr>
      </w:pPr>
      <w:r w:rsidRPr="00106C79">
        <w:rPr>
          <w:rFonts w:ascii="Times New Roman" w:hAnsi="Times New Roman" w:cs="Times New Roman"/>
          <w:sz w:val="24"/>
          <w:szCs w:val="24"/>
        </w:rPr>
        <w:t>в присутствии</w:t>
      </w:r>
      <w:r w:rsidR="004E01F4">
        <w:rPr>
          <w:rFonts w:ascii="Times New Roman" w:hAnsi="Times New Roman" w:cs="Times New Roman"/>
          <w:sz w:val="24"/>
          <w:szCs w:val="24"/>
        </w:rPr>
        <w:t xml:space="preserve"> посредством видеоконференцсвязи представителя </w:t>
      </w:r>
      <w:r w:rsidR="00C62CEA" w:rsidRPr="00C62CEA">
        <w:rPr>
          <w:rFonts w:ascii="Times New Roman" w:hAnsi="Times New Roman" w:cs="Times New Roman"/>
          <w:sz w:val="24"/>
          <w:szCs w:val="24"/>
        </w:rPr>
        <w:t>Отделени</w:t>
      </w:r>
      <w:r w:rsidR="00C62CEA">
        <w:rPr>
          <w:rFonts w:ascii="Times New Roman" w:hAnsi="Times New Roman" w:cs="Times New Roman"/>
          <w:sz w:val="24"/>
          <w:szCs w:val="24"/>
        </w:rPr>
        <w:t>я</w:t>
      </w:r>
      <w:r w:rsidR="00C62CEA" w:rsidRPr="00C62CEA">
        <w:rPr>
          <w:rFonts w:ascii="Times New Roman" w:hAnsi="Times New Roman" w:cs="Times New Roman"/>
          <w:sz w:val="24"/>
          <w:szCs w:val="24"/>
        </w:rPr>
        <w:t xml:space="preserve"> Фонда пенсионного и социального страхования Российской Федерации по Оренбургской области </w:t>
      </w:r>
      <w:r w:rsidR="004E01F4">
        <w:rPr>
          <w:rFonts w:ascii="Times New Roman" w:hAnsi="Times New Roman" w:cs="Times New Roman"/>
          <w:sz w:val="24"/>
          <w:szCs w:val="24"/>
        </w:rPr>
        <w:t>–,</w:t>
      </w:r>
    </w:p>
    <w:p w14:paraId="1038FFEC" w14:textId="04FD4CD4" w:rsidR="00576497" w:rsidRPr="00106C79" w:rsidRDefault="00BB7497" w:rsidP="008F7DC9">
      <w:pPr>
        <w:spacing w:after="0" w:line="240" w:lineRule="auto"/>
        <w:ind w:firstLine="567"/>
        <w:jc w:val="both"/>
        <w:rPr>
          <w:rFonts w:ascii="Times New Roman" w:hAnsi="Times New Roman" w:cs="Times New Roman"/>
          <w:sz w:val="24"/>
          <w:szCs w:val="24"/>
        </w:rPr>
      </w:pPr>
      <w:r w:rsidRPr="00106C79">
        <w:rPr>
          <w:rFonts w:ascii="Times New Roman" w:eastAsia="Times New Roman" w:hAnsi="Times New Roman" w:cs="Times New Roman"/>
          <w:sz w:val="24"/>
          <w:szCs w:val="24"/>
          <w:lang w:eastAsia="ru-RU"/>
        </w:rPr>
        <w:t>представител</w:t>
      </w:r>
      <w:r w:rsidR="00C62CEA">
        <w:rPr>
          <w:rFonts w:ascii="Times New Roman" w:eastAsia="Times New Roman" w:hAnsi="Times New Roman" w:cs="Times New Roman"/>
          <w:sz w:val="24"/>
          <w:szCs w:val="24"/>
          <w:lang w:eastAsia="ru-RU"/>
        </w:rPr>
        <w:t>ь</w:t>
      </w:r>
      <w:r w:rsidRPr="00106C79">
        <w:rPr>
          <w:rFonts w:ascii="Times New Roman" w:eastAsia="Times New Roman" w:hAnsi="Times New Roman" w:cs="Times New Roman"/>
          <w:sz w:val="24"/>
          <w:szCs w:val="24"/>
          <w:lang w:eastAsia="ru-RU"/>
        </w:rPr>
        <w:t xml:space="preserve"> </w:t>
      </w:r>
      <w:r w:rsidR="00C62CEA" w:rsidRPr="00C62CEA">
        <w:rPr>
          <w:rFonts w:ascii="Times New Roman" w:hAnsi="Times New Roman" w:cs="Times New Roman"/>
          <w:bCs/>
          <w:sz w:val="24"/>
          <w:szCs w:val="24"/>
        </w:rPr>
        <w:t>ООО «Научно-технический центр «Айлант»</w:t>
      </w:r>
      <w:r w:rsidRPr="00106C79">
        <w:rPr>
          <w:rFonts w:ascii="Times New Roman" w:hAnsi="Times New Roman" w:cs="Times New Roman"/>
          <w:bCs/>
          <w:sz w:val="24"/>
          <w:szCs w:val="24"/>
        </w:rPr>
        <w:t xml:space="preserve"> </w:t>
      </w:r>
      <w:r w:rsidRPr="00106C79">
        <w:rPr>
          <w:rFonts w:ascii="Times New Roman" w:eastAsia="Times New Roman" w:hAnsi="Times New Roman" w:cs="Times New Roman"/>
          <w:sz w:val="24"/>
          <w:szCs w:val="24"/>
          <w:lang w:eastAsia="ru-RU"/>
        </w:rPr>
        <w:t xml:space="preserve">на рассмотрение </w:t>
      </w:r>
      <w:r w:rsidR="00C62CEA">
        <w:rPr>
          <w:rFonts w:ascii="Times New Roman" w:eastAsia="Times New Roman" w:hAnsi="Times New Roman" w:cs="Times New Roman"/>
          <w:sz w:val="24"/>
          <w:szCs w:val="24"/>
          <w:lang w:eastAsia="ru-RU"/>
        </w:rPr>
        <w:t>жалобы</w:t>
      </w:r>
      <w:r w:rsidRPr="00106C79">
        <w:rPr>
          <w:rFonts w:ascii="Times New Roman" w:eastAsia="Times New Roman" w:hAnsi="Times New Roman" w:cs="Times New Roman"/>
          <w:sz w:val="24"/>
          <w:szCs w:val="24"/>
          <w:lang w:eastAsia="ru-RU"/>
        </w:rPr>
        <w:t xml:space="preserve"> не явилс</w:t>
      </w:r>
      <w:r w:rsidR="00C62CEA">
        <w:rPr>
          <w:rFonts w:ascii="Times New Roman" w:eastAsia="Times New Roman" w:hAnsi="Times New Roman" w:cs="Times New Roman"/>
          <w:sz w:val="24"/>
          <w:szCs w:val="24"/>
          <w:lang w:eastAsia="ru-RU"/>
        </w:rPr>
        <w:t>я</w:t>
      </w:r>
      <w:r w:rsidRPr="00106C79">
        <w:rPr>
          <w:rFonts w:ascii="Times New Roman" w:eastAsia="Times New Roman" w:hAnsi="Times New Roman" w:cs="Times New Roman"/>
          <w:sz w:val="24"/>
          <w:szCs w:val="24"/>
          <w:lang w:eastAsia="ru-RU"/>
        </w:rPr>
        <w:t>, о дате, времени и месте рассмотрения жалобы извещен</w:t>
      </w:r>
      <w:r w:rsidR="00C62CEA">
        <w:rPr>
          <w:rFonts w:ascii="Times New Roman" w:eastAsia="Times New Roman" w:hAnsi="Times New Roman" w:cs="Times New Roman"/>
          <w:sz w:val="24"/>
          <w:szCs w:val="24"/>
          <w:lang w:eastAsia="ru-RU"/>
        </w:rPr>
        <w:t xml:space="preserve"> надлежащим образом, ходатайств не заявлено</w:t>
      </w:r>
      <w:r w:rsidR="00257228">
        <w:rPr>
          <w:rFonts w:ascii="Times New Roman" w:eastAsia="Times New Roman" w:hAnsi="Times New Roman" w:cs="Times New Roman"/>
          <w:sz w:val="24"/>
          <w:szCs w:val="24"/>
          <w:lang w:eastAsia="ru-RU"/>
        </w:rPr>
        <w:t>,</w:t>
      </w:r>
    </w:p>
    <w:p w14:paraId="763FFB62" w14:textId="357E32A6" w:rsidR="00516ACE" w:rsidRDefault="00AE42ED"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sz w:val="24"/>
          <w:szCs w:val="24"/>
        </w:rPr>
        <w:t>рассмотрев жалобу</w:t>
      </w:r>
      <w:r w:rsidR="002160E9" w:rsidRPr="00106C79">
        <w:rPr>
          <w:rFonts w:ascii="Times New Roman" w:hAnsi="Times New Roman" w:cs="Times New Roman"/>
          <w:sz w:val="24"/>
          <w:szCs w:val="24"/>
        </w:rPr>
        <w:t xml:space="preserve"> </w:t>
      </w:r>
      <w:r w:rsidR="00C62CEA" w:rsidRPr="00C62CEA">
        <w:rPr>
          <w:rFonts w:ascii="Times New Roman" w:hAnsi="Times New Roman" w:cs="Times New Roman"/>
          <w:bCs/>
          <w:sz w:val="24"/>
          <w:szCs w:val="24"/>
        </w:rPr>
        <w:t>ООО «Научно-технический центр «Айлант»</w:t>
      </w:r>
      <w:r w:rsidR="00576497" w:rsidRPr="00106C79">
        <w:rPr>
          <w:rFonts w:ascii="Times New Roman" w:hAnsi="Times New Roman" w:cs="Times New Roman"/>
          <w:sz w:val="24"/>
          <w:szCs w:val="24"/>
          <w:lang w:eastAsia="ru-RU"/>
        </w:rPr>
        <w:t xml:space="preserve"> </w:t>
      </w:r>
      <w:r w:rsidR="002A4E76" w:rsidRPr="00106C79">
        <w:rPr>
          <w:rFonts w:ascii="Times New Roman" w:hAnsi="Times New Roman" w:cs="Times New Roman"/>
          <w:sz w:val="24"/>
          <w:szCs w:val="24"/>
        </w:rPr>
        <w:t xml:space="preserve">на действия </w:t>
      </w:r>
      <w:r w:rsidR="00C62CEA" w:rsidRPr="00C62CEA">
        <w:rPr>
          <w:rFonts w:ascii="Times New Roman" w:hAnsi="Times New Roman" w:cs="Times New Roman"/>
          <w:sz w:val="24"/>
          <w:szCs w:val="24"/>
        </w:rPr>
        <w:t>Отделения Фонда пенсионного и социального страхования Российской Федерации по Оренбургской области</w:t>
      </w:r>
      <w:r w:rsidR="00576497" w:rsidRPr="00106C79">
        <w:rPr>
          <w:rFonts w:ascii="Times New Roman" w:hAnsi="Times New Roman" w:cs="Times New Roman"/>
          <w:sz w:val="24"/>
          <w:szCs w:val="24"/>
        </w:rPr>
        <w:t xml:space="preserve"> </w:t>
      </w:r>
      <w:r w:rsidR="002A4E76" w:rsidRPr="00106C79">
        <w:rPr>
          <w:rFonts w:ascii="Times New Roman" w:hAnsi="Times New Roman" w:cs="Times New Roman"/>
          <w:sz w:val="24"/>
          <w:szCs w:val="24"/>
        </w:rPr>
        <w:t xml:space="preserve">при проведении электронного аукциона </w:t>
      </w:r>
      <w:r w:rsidR="00576497" w:rsidRPr="00106C79">
        <w:rPr>
          <w:rFonts w:ascii="Times New Roman" w:hAnsi="Times New Roman" w:cs="Times New Roman"/>
          <w:sz w:val="24"/>
          <w:szCs w:val="24"/>
        </w:rPr>
        <w:t xml:space="preserve">на </w:t>
      </w:r>
      <w:r w:rsidR="00257228">
        <w:rPr>
          <w:rFonts w:ascii="Times New Roman" w:hAnsi="Times New Roman" w:cs="Times New Roman"/>
          <w:sz w:val="24"/>
          <w:szCs w:val="24"/>
        </w:rPr>
        <w:t>о</w:t>
      </w:r>
      <w:r w:rsidR="00C62CEA" w:rsidRPr="00C62CEA">
        <w:rPr>
          <w:rFonts w:ascii="Times New Roman" w:hAnsi="Times New Roman" w:cs="Times New Roman"/>
          <w:sz w:val="24"/>
          <w:szCs w:val="24"/>
        </w:rPr>
        <w:t>казание услуг по техническому обслуживанию модуля пожаротушения</w:t>
      </w:r>
      <w:r w:rsidR="004E01F4" w:rsidRPr="004E01F4">
        <w:rPr>
          <w:rFonts w:ascii="Times New Roman" w:hAnsi="Times New Roman" w:cs="Times New Roman"/>
          <w:sz w:val="24"/>
          <w:szCs w:val="24"/>
        </w:rPr>
        <w:t xml:space="preserve"> </w:t>
      </w:r>
      <w:r w:rsidR="00F91948" w:rsidRPr="00106C79">
        <w:rPr>
          <w:rFonts w:ascii="Times New Roman" w:hAnsi="Times New Roman" w:cs="Times New Roman"/>
          <w:sz w:val="24"/>
          <w:szCs w:val="24"/>
        </w:rPr>
        <w:t xml:space="preserve">(номер извещения № </w:t>
      </w:r>
      <w:r w:rsidR="00C62CEA" w:rsidRPr="00C62CEA">
        <w:rPr>
          <w:rFonts w:ascii="Times New Roman" w:hAnsi="Times New Roman" w:cs="Times New Roman"/>
          <w:sz w:val="24"/>
          <w:szCs w:val="24"/>
        </w:rPr>
        <w:t>0253100000223000117</w:t>
      </w:r>
      <w:r w:rsidR="00F91948" w:rsidRPr="00106C79">
        <w:rPr>
          <w:rFonts w:ascii="Times New Roman" w:hAnsi="Times New Roman" w:cs="Times New Roman"/>
          <w:sz w:val="24"/>
          <w:szCs w:val="24"/>
        </w:rPr>
        <w:t>)</w:t>
      </w:r>
      <w:r w:rsidRPr="00106C79">
        <w:rPr>
          <w:rFonts w:ascii="Times New Roman" w:hAnsi="Times New Roman" w:cs="Times New Roman"/>
          <w:sz w:val="24"/>
          <w:szCs w:val="24"/>
        </w:rPr>
        <w:t xml:space="preserve">, </w:t>
      </w:r>
      <w:r w:rsidR="00054F11" w:rsidRPr="00106C79">
        <w:rPr>
          <w:rFonts w:ascii="Times New Roman" w:hAnsi="Times New Roman" w:cs="Times New Roman"/>
          <w:sz w:val="24"/>
          <w:szCs w:val="24"/>
        </w:rPr>
        <w:t xml:space="preserve"> </w:t>
      </w:r>
      <w:r w:rsidR="003E3A66" w:rsidRPr="00106C79">
        <w:rPr>
          <w:rFonts w:ascii="Times New Roman" w:hAnsi="Times New Roman" w:cs="Times New Roman"/>
          <w:sz w:val="24"/>
          <w:szCs w:val="24"/>
        </w:rPr>
        <w:t xml:space="preserve"> </w:t>
      </w:r>
    </w:p>
    <w:p w14:paraId="73F2B4DE" w14:textId="77777777" w:rsidR="00106C79" w:rsidRPr="00106C79" w:rsidRDefault="00106C79" w:rsidP="00106C79">
      <w:pPr>
        <w:spacing w:after="0" w:line="240" w:lineRule="auto"/>
        <w:ind w:firstLine="709"/>
        <w:jc w:val="both"/>
        <w:rPr>
          <w:rFonts w:ascii="Times New Roman" w:hAnsi="Times New Roman" w:cs="Times New Roman"/>
          <w:sz w:val="24"/>
          <w:szCs w:val="24"/>
        </w:rPr>
      </w:pPr>
    </w:p>
    <w:p w14:paraId="42FDB588" w14:textId="77777777" w:rsidR="00D21FA2" w:rsidRPr="005D2989" w:rsidRDefault="00D21FA2" w:rsidP="008F7DC9">
      <w:pPr>
        <w:spacing w:after="0" w:line="240" w:lineRule="auto"/>
        <w:jc w:val="center"/>
        <w:rPr>
          <w:rFonts w:ascii="Times New Roman" w:eastAsia="Times New Roman" w:hAnsi="Times New Roman" w:cs="Times New Roman"/>
          <w:b/>
          <w:bCs/>
          <w:sz w:val="24"/>
          <w:szCs w:val="24"/>
          <w:lang w:eastAsia="ru-RU"/>
        </w:rPr>
      </w:pPr>
      <w:r w:rsidRPr="005D2989">
        <w:rPr>
          <w:rFonts w:ascii="Times New Roman" w:eastAsia="Times New Roman" w:hAnsi="Times New Roman" w:cs="Times New Roman"/>
          <w:b/>
          <w:bCs/>
          <w:sz w:val="24"/>
          <w:szCs w:val="24"/>
          <w:lang w:eastAsia="ru-RU"/>
        </w:rPr>
        <w:t>УСТАНОВИЛА:</w:t>
      </w:r>
    </w:p>
    <w:p w14:paraId="1A29FF8B" w14:textId="77777777" w:rsidR="00D21FA2" w:rsidRPr="00106C79" w:rsidRDefault="00D21FA2" w:rsidP="00106C79">
      <w:pPr>
        <w:spacing w:after="0" w:line="240" w:lineRule="auto"/>
        <w:ind w:firstLine="709"/>
        <w:jc w:val="both"/>
        <w:rPr>
          <w:rFonts w:ascii="Times New Roman" w:eastAsia="Times New Roman" w:hAnsi="Times New Roman" w:cs="Times New Roman"/>
          <w:sz w:val="24"/>
          <w:szCs w:val="24"/>
          <w:lang w:eastAsia="ru-RU"/>
        </w:rPr>
      </w:pPr>
    </w:p>
    <w:p w14:paraId="583D48DE" w14:textId="084AA337" w:rsidR="00D21FA2" w:rsidRPr="00106C79" w:rsidRDefault="00C62CEA" w:rsidP="008F7DC9">
      <w:pPr>
        <w:pStyle w:val="parametervalue"/>
        <w:spacing w:before="0" w:beforeAutospacing="0" w:after="0" w:afterAutospacing="0"/>
        <w:ind w:firstLine="567"/>
        <w:jc w:val="both"/>
      </w:pPr>
      <w:r>
        <w:t>26.04</w:t>
      </w:r>
      <w:r w:rsidR="00AD1FD0" w:rsidRPr="00106C79">
        <w:t>.202</w:t>
      </w:r>
      <w:r w:rsidR="004E01F4">
        <w:t>3</w:t>
      </w:r>
      <w:r w:rsidR="00D21FA2" w:rsidRPr="00106C79">
        <w:t xml:space="preserve"> г. в Оренбургск</w:t>
      </w:r>
      <w:r w:rsidR="003C7546" w:rsidRPr="00106C79">
        <w:t xml:space="preserve">ое УФАС России поступила жалоба </w:t>
      </w:r>
      <w:r w:rsidRPr="00C62CEA">
        <w:rPr>
          <w:bCs/>
        </w:rPr>
        <w:t>ООО «Научно-технический центр «Айлант»</w:t>
      </w:r>
      <w:r w:rsidR="00576497" w:rsidRPr="00106C79">
        <w:t xml:space="preserve"> (далее - Заявитель) на действия </w:t>
      </w:r>
      <w:r w:rsidRPr="00C62CEA">
        <w:t>Отделения Фонда пенсионного и социального страхования Российской Федерации по Оренбургской области</w:t>
      </w:r>
      <w:r w:rsidR="00576497" w:rsidRPr="00106C79">
        <w:t xml:space="preserve"> (далее - Заказчик) </w:t>
      </w:r>
      <w:r w:rsidRPr="00C62CEA">
        <w:t xml:space="preserve">при проведении электронного аукциона на </w:t>
      </w:r>
      <w:r w:rsidR="00257228">
        <w:t>о</w:t>
      </w:r>
      <w:r w:rsidRPr="00C62CEA">
        <w:t>казание услуг по техническому обслуживанию модуля пожаротушения (номер извещения № 0253100000223000117)</w:t>
      </w:r>
      <w:r w:rsidR="00576497" w:rsidRPr="00106C79">
        <w:t xml:space="preserve"> </w:t>
      </w:r>
      <w:r w:rsidR="00AD2F6F" w:rsidRPr="00106C79">
        <w:t>(далее – Закупка</w:t>
      </w:r>
      <w:r w:rsidR="00E84D1A" w:rsidRPr="00106C79">
        <w:t>, Аукцион</w:t>
      </w:r>
      <w:r w:rsidR="00AD2F6F" w:rsidRPr="00106C79">
        <w:t>)</w:t>
      </w:r>
      <w:r w:rsidR="00A264ED" w:rsidRPr="00106C79">
        <w:t>.</w:t>
      </w:r>
    </w:p>
    <w:p w14:paraId="0F8ADF54" w14:textId="309958A0" w:rsidR="008F172E" w:rsidRDefault="002574F5"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sz w:val="24"/>
          <w:szCs w:val="24"/>
        </w:rPr>
        <w:t>В связи с поступившей жалобой, в порядке ч. 7 ст.</w:t>
      </w:r>
      <w:r w:rsidR="00AD2F6F" w:rsidRPr="00106C79">
        <w:rPr>
          <w:rFonts w:ascii="Times New Roman" w:hAnsi="Times New Roman" w:cs="Times New Roman"/>
          <w:sz w:val="24"/>
          <w:szCs w:val="24"/>
        </w:rPr>
        <w:t xml:space="preserve"> </w:t>
      </w:r>
      <w:r w:rsidRPr="00106C79">
        <w:rPr>
          <w:rFonts w:ascii="Times New Roman" w:hAnsi="Times New Roman" w:cs="Times New Roman"/>
          <w:sz w:val="24"/>
          <w:szCs w:val="24"/>
        </w:rPr>
        <w:t xml:space="preserve">106 Федерального закона РФ от 05.04.2013 № 44-ФЗ «О контрактной системе в сфере закупок товаров, работ, услуг для </w:t>
      </w:r>
      <w:r w:rsidRPr="00106C79">
        <w:rPr>
          <w:rFonts w:ascii="Times New Roman" w:hAnsi="Times New Roman" w:cs="Times New Roman"/>
          <w:sz w:val="24"/>
          <w:szCs w:val="24"/>
        </w:rPr>
        <w:lastRenderedPageBreak/>
        <w:t>обеспечения государственных и муниципальных нужд» (далее -</w:t>
      </w:r>
      <w:r w:rsidR="0024615D" w:rsidRPr="00106C79">
        <w:rPr>
          <w:rFonts w:ascii="Times New Roman" w:hAnsi="Times New Roman" w:cs="Times New Roman"/>
          <w:sz w:val="24"/>
          <w:szCs w:val="24"/>
        </w:rPr>
        <w:t xml:space="preserve"> Закон о контрактной системе)</w:t>
      </w:r>
      <w:r w:rsidR="008F172E" w:rsidRPr="00106C79">
        <w:rPr>
          <w:rFonts w:ascii="Times New Roman" w:hAnsi="Times New Roman" w:cs="Times New Roman"/>
          <w:sz w:val="24"/>
          <w:szCs w:val="24"/>
        </w:rPr>
        <w:t xml:space="preserve"> </w:t>
      </w:r>
      <w:r w:rsidR="004E01F4">
        <w:rPr>
          <w:rFonts w:ascii="Times New Roman" w:hAnsi="Times New Roman" w:cs="Times New Roman"/>
          <w:sz w:val="24"/>
          <w:szCs w:val="24"/>
        </w:rPr>
        <w:t>З</w:t>
      </w:r>
      <w:r w:rsidRPr="00106C79">
        <w:rPr>
          <w:rFonts w:ascii="Times New Roman" w:hAnsi="Times New Roman" w:cs="Times New Roman"/>
          <w:sz w:val="24"/>
          <w:szCs w:val="24"/>
        </w:rPr>
        <w:t>аказчику</w:t>
      </w:r>
      <w:r w:rsidR="00C62CEA">
        <w:rPr>
          <w:rFonts w:ascii="Times New Roman" w:hAnsi="Times New Roman" w:cs="Times New Roman"/>
          <w:sz w:val="24"/>
          <w:szCs w:val="24"/>
        </w:rPr>
        <w:t xml:space="preserve">, </w:t>
      </w:r>
      <w:r w:rsidRPr="00106C79">
        <w:rPr>
          <w:rFonts w:ascii="Times New Roman" w:hAnsi="Times New Roman" w:cs="Times New Roman"/>
          <w:sz w:val="24"/>
          <w:szCs w:val="24"/>
        </w:rPr>
        <w:t>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
    <w:p w14:paraId="74795D74" w14:textId="65060954" w:rsidR="00C62CEA" w:rsidRDefault="004E01F4" w:rsidP="008F7DC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Из доводов жалобы следует, что </w:t>
      </w:r>
      <w:r w:rsidR="00C62CEA">
        <w:rPr>
          <w:rFonts w:ascii="Times New Roman" w:hAnsi="Times New Roman" w:cs="Times New Roman"/>
          <w:sz w:val="24"/>
          <w:szCs w:val="24"/>
        </w:rPr>
        <w:t xml:space="preserve">Заказчиком при описании объекта закупки неправомерно установлено требование о заправке (поставке) </w:t>
      </w:r>
      <w:r w:rsidR="00257228">
        <w:rPr>
          <w:rFonts w:ascii="Times New Roman" w:hAnsi="Times New Roman" w:cs="Times New Roman"/>
          <w:sz w:val="24"/>
          <w:szCs w:val="24"/>
        </w:rPr>
        <w:t>б</w:t>
      </w:r>
      <w:r w:rsidR="00257228" w:rsidRPr="00257228">
        <w:rPr>
          <w:rFonts w:ascii="Times New Roman" w:hAnsi="Times New Roman" w:cs="Times New Roman"/>
          <w:sz w:val="24"/>
          <w:szCs w:val="24"/>
        </w:rPr>
        <w:t>аллонов для модуля автоматической установки газового пожаротушения</w:t>
      </w:r>
      <w:r w:rsidR="00257228">
        <w:rPr>
          <w:rFonts w:ascii="Times New Roman" w:hAnsi="Times New Roman" w:cs="Times New Roman"/>
          <w:sz w:val="24"/>
          <w:szCs w:val="24"/>
        </w:rPr>
        <w:t xml:space="preserve"> </w:t>
      </w:r>
      <w:r w:rsidR="00C62CEA">
        <w:rPr>
          <w:rFonts w:ascii="Times New Roman" w:hAnsi="Times New Roman" w:cs="Times New Roman"/>
          <w:sz w:val="24"/>
          <w:szCs w:val="24"/>
        </w:rPr>
        <w:t>огнетушащ</w:t>
      </w:r>
      <w:r w:rsidR="00257228">
        <w:rPr>
          <w:rFonts w:ascii="Times New Roman" w:hAnsi="Times New Roman" w:cs="Times New Roman"/>
          <w:sz w:val="24"/>
          <w:szCs w:val="24"/>
        </w:rPr>
        <w:t>им</w:t>
      </w:r>
      <w:r w:rsidR="00C62CEA">
        <w:rPr>
          <w:rFonts w:ascii="Times New Roman" w:hAnsi="Times New Roman" w:cs="Times New Roman"/>
          <w:sz w:val="24"/>
          <w:szCs w:val="24"/>
        </w:rPr>
        <w:t xml:space="preserve"> веществ</w:t>
      </w:r>
      <w:r w:rsidR="00257228">
        <w:rPr>
          <w:rFonts w:ascii="Times New Roman" w:hAnsi="Times New Roman" w:cs="Times New Roman"/>
          <w:sz w:val="24"/>
          <w:szCs w:val="24"/>
        </w:rPr>
        <w:t>ом</w:t>
      </w:r>
      <w:r w:rsidR="00C62CEA">
        <w:rPr>
          <w:rFonts w:ascii="Times New Roman" w:hAnsi="Times New Roman" w:cs="Times New Roman"/>
          <w:sz w:val="24"/>
          <w:szCs w:val="24"/>
        </w:rPr>
        <w:t xml:space="preserve"> с товарным знаком </w:t>
      </w:r>
      <w:bookmarkStart w:id="0" w:name="_Hlk134013527"/>
      <w:r w:rsidR="00C62CEA">
        <w:rPr>
          <w:rFonts w:ascii="Times New Roman" w:hAnsi="Times New Roman" w:cs="Times New Roman"/>
          <w:sz w:val="24"/>
          <w:szCs w:val="24"/>
        </w:rPr>
        <w:t>«</w:t>
      </w:r>
      <w:proofErr w:type="spellStart"/>
      <w:r w:rsidR="00C62CEA">
        <w:rPr>
          <w:rFonts w:ascii="Times New Roman" w:hAnsi="Times New Roman" w:cs="Times New Roman"/>
          <w:sz w:val="24"/>
          <w:szCs w:val="24"/>
          <w:lang w:val="en-US"/>
        </w:rPr>
        <w:t>Nove</w:t>
      </w:r>
      <w:r w:rsidR="005A74C9">
        <w:rPr>
          <w:rFonts w:ascii="Times New Roman" w:hAnsi="Times New Roman" w:cs="Times New Roman"/>
          <w:sz w:val="24"/>
          <w:szCs w:val="24"/>
          <w:lang w:val="en-US"/>
        </w:rPr>
        <w:t>k</w:t>
      </w:r>
      <w:proofErr w:type="spellEnd"/>
      <w:r w:rsidR="00C62CEA">
        <w:rPr>
          <w:rFonts w:ascii="Times New Roman" w:hAnsi="Times New Roman" w:cs="Times New Roman"/>
          <w:sz w:val="24"/>
          <w:szCs w:val="24"/>
        </w:rPr>
        <w:t xml:space="preserve"> </w:t>
      </w:r>
      <w:r w:rsidR="00C62CEA" w:rsidRPr="00C62CEA">
        <w:rPr>
          <w:rFonts w:ascii="Times New Roman" w:hAnsi="Times New Roman" w:cs="Times New Roman"/>
          <w:sz w:val="24"/>
          <w:szCs w:val="24"/>
        </w:rPr>
        <w:t>1230</w:t>
      </w:r>
      <w:r w:rsidR="00C62CEA">
        <w:rPr>
          <w:rFonts w:ascii="Times New Roman" w:hAnsi="Times New Roman" w:cs="Times New Roman"/>
          <w:sz w:val="24"/>
          <w:szCs w:val="24"/>
        </w:rPr>
        <w:t>»</w:t>
      </w:r>
      <w:bookmarkEnd w:id="0"/>
      <w:r w:rsidR="00C62CEA">
        <w:rPr>
          <w:rFonts w:ascii="Times New Roman" w:hAnsi="Times New Roman" w:cs="Times New Roman"/>
          <w:sz w:val="24"/>
          <w:szCs w:val="24"/>
        </w:rPr>
        <w:t>.</w:t>
      </w:r>
    </w:p>
    <w:p w14:paraId="05E5E030" w14:textId="11393683" w:rsidR="005A74C9" w:rsidRDefault="00C62CEA" w:rsidP="008F7DC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Представитель Заказчика жалобу просил признать необоснованной, пояснил, что </w:t>
      </w:r>
      <w:r w:rsidR="005A74C9">
        <w:rPr>
          <w:rFonts w:ascii="Times New Roman" w:hAnsi="Times New Roman" w:cs="Times New Roman"/>
          <w:sz w:val="24"/>
          <w:szCs w:val="24"/>
        </w:rPr>
        <w:t>в соответствии с описанием объекта закупки исполнитель должен оказать услуги по освидетельствованию 2-х б</w:t>
      </w:r>
      <w:bookmarkStart w:id="1" w:name="_Hlk134084641"/>
      <w:r w:rsidR="005A74C9">
        <w:rPr>
          <w:rFonts w:ascii="Times New Roman" w:hAnsi="Times New Roman" w:cs="Times New Roman"/>
          <w:sz w:val="24"/>
          <w:szCs w:val="24"/>
        </w:rPr>
        <w:t>аллонов для модуля автоматической установки газового пожаротушения</w:t>
      </w:r>
      <w:bookmarkEnd w:id="1"/>
      <w:r w:rsidR="005A74C9">
        <w:rPr>
          <w:rFonts w:ascii="Times New Roman" w:hAnsi="Times New Roman" w:cs="Times New Roman"/>
          <w:sz w:val="24"/>
          <w:szCs w:val="24"/>
        </w:rPr>
        <w:t xml:space="preserve">, провести анализ газового огнетушащего вещества </w:t>
      </w:r>
      <w:r w:rsidR="005A74C9" w:rsidRPr="005A74C9">
        <w:rPr>
          <w:rFonts w:ascii="Times New Roman" w:hAnsi="Times New Roman" w:cs="Times New Roman"/>
          <w:sz w:val="24"/>
          <w:szCs w:val="24"/>
        </w:rPr>
        <w:t>«</w:t>
      </w:r>
      <w:proofErr w:type="spellStart"/>
      <w:r w:rsidR="005A74C9" w:rsidRPr="005A74C9">
        <w:rPr>
          <w:rFonts w:ascii="Times New Roman" w:hAnsi="Times New Roman" w:cs="Times New Roman"/>
          <w:sz w:val="24"/>
          <w:szCs w:val="24"/>
        </w:rPr>
        <w:t>Novek</w:t>
      </w:r>
      <w:proofErr w:type="spellEnd"/>
      <w:r w:rsidR="005A74C9" w:rsidRPr="005A74C9">
        <w:rPr>
          <w:rFonts w:ascii="Times New Roman" w:hAnsi="Times New Roman" w:cs="Times New Roman"/>
          <w:sz w:val="24"/>
          <w:szCs w:val="24"/>
        </w:rPr>
        <w:t xml:space="preserve"> 1230»</w:t>
      </w:r>
      <w:r w:rsidR="005A74C9">
        <w:rPr>
          <w:rFonts w:ascii="Times New Roman" w:hAnsi="Times New Roman" w:cs="Times New Roman"/>
          <w:sz w:val="24"/>
          <w:szCs w:val="24"/>
        </w:rPr>
        <w:t xml:space="preserve"> (масса 52 кг в каждом баллоне), при необходимости провести очистку, замену (дозаправку) уже имеющегося в установке газового огнетушащего вещества </w:t>
      </w:r>
      <w:r w:rsidR="005A74C9" w:rsidRPr="005A74C9">
        <w:rPr>
          <w:rFonts w:ascii="Times New Roman" w:hAnsi="Times New Roman" w:cs="Times New Roman"/>
          <w:sz w:val="24"/>
          <w:szCs w:val="24"/>
        </w:rPr>
        <w:t>«</w:t>
      </w:r>
      <w:proofErr w:type="spellStart"/>
      <w:r w:rsidR="005A74C9" w:rsidRPr="005A74C9">
        <w:rPr>
          <w:rFonts w:ascii="Times New Roman" w:hAnsi="Times New Roman" w:cs="Times New Roman"/>
          <w:sz w:val="24"/>
          <w:szCs w:val="24"/>
        </w:rPr>
        <w:t>Novek</w:t>
      </w:r>
      <w:proofErr w:type="spellEnd"/>
      <w:r w:rsidR="005A74C9" w:rsidRPr="005A74C9">
        <w:rPr>
          <w:rFonts w:ascii="Times New Roman" w:hAnsi="Times New Roman" w:cs="Times New Roman"/>
          <w:sz w:val="24"/>
          <w:szCs w:val="24"/>
        </w:rPr>
        <w:t xml:space="preserve"> 1230»</w:t>
      </w:r>
      <w:r w:rsidR="005A74C9">
        <w:rPr>
          <w:rFonts w:ascii="Times New Roman" w:hAnsi="Times New Roman" w:cs="Times New Roman"/>
          <w:sz w:val="24"/>
          <w:szCs w:val="24"/>
        </w:rPr>
        <w:t>, выдать необходимую документацию. Таким образом, Заказчик обозначил не приобретаемое в ходе оказания услуг огнетушащее вещество, а указал наименование того газа, который уже закачен в баллоны установки</w:t>
      </w:r>
      <w:r w:rsidR="00724861" w:rsidRPr="00724861">
        <w:t xml:space="preserve"> </w:t>
      </w:r>
      <w:r w:rsidR="00724861" w:rsidRPr="00724861">
        <w:rPr>
          <w:rFonts w:ascii="Times New Roman" w:hAnsi="Times New Roman" w:cs="Times New Roman"/>
          <w:sz w:val="24"/>
          <w:szCs w:val="24"/>
        </w:rPr>
        <w:t>модулей АУГП</w:t>
      </w:r>
      <w:r w:rsidR="005A74C9">
        <w:rPr>
          <w:rFonts w:ascii="Times New Roman" w:hAnsi="Times New Roman" w:cs="Times New Roman"/>
          <w:sz w:val="24"/>
          <w:szCs w:val="24"/>
        </w:rPr>
        <w:t>, принадлежащей Заказчику.</w:t>
      </w:r>
    </w:p>
    <w:p w14:paraId="2A3A55FA" w14:textId="43C935CB" w:rsidR="005A74C9" w:rsidRDefault="005A74C9" w:rsidP="008F7DC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Также, представитель Заказчика отметил, что в техническом задании указано: «</w:t>
      </w:r>
      <w:r w:rsidRPr="005A74C9">
        <w:rPr>
          <w:rFonts w:ascii="Times New Roman" w:hAnsi="Times New Roman" w:cs="Times New Roman"/>
          <w:sz w:val="24"/>
          <w:szCs w:val="24"/>
        </w:rPr>
        <w:t>заправка модулей АУГП необходимым ОТВ (ранее слитым и регенерированным ОТВ) с добавлением нового однотипного ОТВ до установленных величин веса (объема) согласно паспорту модулей АУГП (при наличии) или маркировки на модуле, при этом Заказчиком отдельно оплачивается только стоимость добавленного ОТВ, стоимость регенерации слитого ОТВ входит в стоимость Услуг</w:t>
      </w:r>
      <w:r>
        <w:rPr>
          <w:rFonts w:ascii="Times New Roman" w:hAnsi="Times New Roman" w:cs="Times New Roman"/>
          <w:sz w:val="24"/>
          <w:szCs w:val="24"/>
        </w:rPr>
        <w:t>». То есть, Заказчиком указано, что при необходимости исполнитель должен произвести дозаправку баллонов установки новым однотипным газом, при этом, не указано каких-либо товарных знаков приобретаемого огнетушащего вещества.</w:t>
      </w:r>
    </w:p>
    <w:p w14:paraId="4EDE3F36" w14:textId="680CE2A5" w:rsidR="002574F5" w:rsidRPr="00106C79" w:rsidRDefault="002574F5"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sz w:val="24"/>
          <w:szCs w:val="24"/>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w:t>
      </w:r>
      <w:r w:rsidR="00080342" w:rsidRPr="00106C79">
        <w:rPr>
          <w:rFonts w:ascii="Times New Roman" w:hAnsi="Times New Roman" w:cs="Times New Roman"/>
          <w:sz w:val="24"/>
          <w:szCs w:val="24"/>
        </w:rPr>
        <w:t>нты, пришла к следующим выводам.</w:t>
      </w:r>
    </w:p>
    <w:p w14:paraId="3F2BE132" w14:textId="12B13120" w:rsidR="00E27553" w:rsidRPr="00106C79" w:rsidRDefault="002D3317" w:rsidP="008F7DC9">
      <w:pPr>
        <w:spacing w:after="0" w:line="240" w:lineRule="auto"/>
        <w:ind w:firstLine="567"/>
        <w:jc w:val="both"/>
        <w:rPr>
          <w:rFonts w:ascii="Times New Roman" w:hAnsi="Times New Roman" w:cs="Times New Roman"/>
          <w:sz w:val="24"/>
          <w:szCs w:val="24"/>
        </w:rPr>
      </w:pPr>
      <w:r>
        <w:rPr>
          <w:rStyle w:val="cardmaininfocontent"/>
          <w:rFonts w:ascii="Times New Roman" w:hAnsi="Times New Roman" w:cs="Times New Roman"/>
          <w:sz w:val="24"/>
          <w:szCs w:val="24"/>
        </w:rPr>
        <w:t>25.04</w:t>
      </w:r>
      <w:r w:rsidR="00677F97">
        <w:rPr>
          <w:rStyle w:val="cardmaininfocontent"/>
          <w:rFonts w:ascii="Times New Roman" w:hAnsi="Times New Roman" w:cs="Times New Roman"/>
          <w:sz w:val="24"/>
          <w:szCs w:val="24"/>
        </w:rPr>
        <w:t xml:space="preserve">.2023 г. </w:t>
      </w:r>
      <w:r w:rsidR="00FD7B8F" w:rsidRPr="00106C79">
        <w:rPr>
          <w:rFonts w:ascii="Times New Roman" w:hAnsi="Times New Roman" w:cs="Times New Roman"/>
          <w:sz w:val="24"/>
          <w:szCs w:val="24"/>
        </w:rPr>
        <w:t>на официальн</w:t>
      </w:r>
      <w:r w:rsidR="00E27553" w:rsidRPr="00106C79">
        <w:rPr>
          <w:rFonts w:ascii="Times New Roman" w:hAnsi="Times New Roman" w:cs="Times New Roman"/>
          <w:sz w:val="24"/>
          <w:szCs w:val="24"/>
        </w:rPr>
        <w:t xml:space="preserve">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w:t>
      </w:r>
      <w:r>
        <w:rPr>
          <w:rFonts w:ascii="Times New Roman" w:hAnsi="Times New Roman" w:cs="Times New Roman"/>
          <w:sz w:val="24"/>
          <w:szCs w:val="24"/>
        </w:rPr>
        <w:t>о проведении электронного аукциона</w:t>
      </w:r>
      <w:r w:rsidR="00C803D4" w:rsidRPr="00106C79">
        <w:rPr>
          <w:rFonts w:ascii="Times New Roman" w:eastAsia="Times New Roman" w:hAnsi="Times New Roman" w:cs="Times New Roman"/>
          <w:sz w:val="24"/>
          <w:szCs w:val="24"/>
          <w:lang w:eastAsia="ru-RU"/>
        </w:rPr>
        <w:t xml:space="preserve"> </w:t>
      </w:r>
      <w:r w:rsidR="00677F97" w:rsidRPr="00677F97">
        <w:rPr>
          <w:rFonts w:ascii="Times New Roman" w:hAnsi="Times New Roman" w:cs="Times New Roman"/>
          <w:sz w:val="24"/>
          <w:szCs w:val="24"/>
        </w:rPr>
        <w:t xml:space="preserve">на </w:t>
      </w:r>
      <w:r>
        <w:rPr>
          <w:rFonts w:ascii="Times New Roman" w:hAnsi="Times New Roman" w:cs="Times New Roman"/>
          <w:sz w:val="24"/>
          <w:szCs w:val="24"/>
        </w:rPr>
        <w:t>о</w:t>
      </w:r>
      <w:r w:rsidRPr="002D3317">
        <w:rPr>
          <w:rFonts w:ascii="Times New Roman" w:hAnsi="Times New Roman" w:cs="Times New Roman"/>
          <w:sz w:val="24"/>
          <w:szCs w:val="24"/>
        </w:rPr>
        <w:t>казание услуг по техническому обслуживанию модуля пожаротушения</w:t>
      </w:r>
      <w:r w:rsidR="00576497" w:rsidRPr="00106C79">
        <w:rPr>
          <w:rFonts w:ascii="Times New Roman" w:hAnsi="Times New Roman" w:cs="Times New Roman"/>
          <w:sz w:val="24"/>
          <w:szCs w:val="24"/>
        </w:rPr>
        <w:t xml:space="preserve"> (номер извещения № </w:t>
      </w:r>
      <w:r w:rsidRPr="002D3317">
        <w:rPr>
          <w:rFonts w:ascii="Times New Roman" w:hAnsi="Times New Roman" w:cs="Times New Roman"/>
          <w:sz w:val="24"/>
          <w:szCs w:val="24"/>
        </w:rPr>
        <w:t>0253100000223000117</w:t>
      </w:r>
      <w:r w:rsidR="00576497" w:rsidRPr="00106C79">
        <w:rPr>
          <w:rFonts w:ascii="Times New Roman" w:hAnsi="Times New Roman" w:cs="Times New Roman"/>
          <w:sz w:val="24"/>
          <w:szCs w:val="24"/>
        </w:rPr>
        <w:t>)</w:t>
      </w:r>
      <w:r w:rsidR="00E27553" w:rsidRPr="00106C79">
        <w:rPr>
          <w:rFonts w:ascii="Times New Roman" w:hAnsi="Times New Roman" w:cs="Times New Roman"/>
          <w:sz w:val="24"/>
          <w:szCs w:val="24"/>
        </w:rPr>
        <w:t>.</w:t>
      </w:r>
    </w:p>
    <w:p w14:paraId="76A410A9" w14:textId="71A930B6" w:rsidR="00590365" w:rsidRDefault="00E27553"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sz w:val="24"/>
          <w:szCs w:val="24"/>
        </w:rPr>
        <w:t xml:space="preserve">Начальная (максимальная) цена контракта составляет </w:t>
      </w:r>
      <w:r w:rsidR="002D3317" w:rsidRPr="002D3317">
        <w:rPr>
          <w:rFonts w:ascii="Times New Roman" w:hAnsi="Times New Roman" w:cs="Times New Roman"/>
          <w:sz w:val="24"/>
          <w:szCs w:val="24"/>
        </w:rPr>
        <w:t>410 000,00</w:t>
      </w:r>
      <w:r w:rsidR="00576497" w:rsidRPr="00106C79">
        <w:rPr>
          <w:rFonts w:ascii="Times New Roman" w:hAnsi="Times New Roman" w:cs="Times New Roman"/>
          <w:sz w:val="24"/>
          <w:szCs w:val="24"/>
        </w:rPr>
        <w:t xml:space="preserve"> </w:t>
      </w:r>
      <w:r w:rsidRPr="00106C79">
        <w:rPr>
          <w:rFonts w:ascii="Times New Roman" w:hAnsi="Times New Roman" w:cs="Times New Roman"/>
          <w:sz w:val="24"/>
          <w:szCs w:val="24"/>
        </w:rPr>
        <w:t>рублей.</w:t>
      </w:r>
    </w:p>
    <w:p w14:paraId="45CC05CD" w14:textId="77777777" w:rsidR="00590365" w:rsidRPr="00106C79" w:rsidRDefault="00590365"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sz w:val="24"/>
          <w:szCs w:val="24"/>
        </w:rPr>
        <w:t xml:space="preserve">В силу </w:t>
      </w:r>
      <w:hyperlink r:id="rId7" w:history="1">
        <w:r w:rsidRPr="00106C79">
          <w:rPr>
            <w:rFonts w:ascii="Times New Roman" w:hAnsi="Times New Roman" w:cs="Times New Roman"/>
            <w:sz w:val="24"/>
            <w:szCs w:val="24"/>
          </w:rPr>
          <w:t>части 1 статьи 2</w:t>
        </w:r>
      </w:hyperlink>
      <w:r w:rsidRPr="00106C79">
        <w:rPr>
          <w:rFonts w:ascii="Times New Roman" w:hAnsi="Times New Roman" w:cs="Times New Roman"/>
          <w:sz w:val="24"/>
          <w:szCs w:val="24"/>
        </w:rPr>
        <w:t xml:space="preserve">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8" w:history="1">
        <w:r w:rsidRPr="00106C79">
          <w:rPr>
            <w:rFonts w:ascii="Times New Roman" w:hAnsi="Times New Roman" w:cs="Times New Roman"/>
            <w:sz w:val="24"/>
            <w:szCs w:val="24"/>
          </w:rPr>
          <w:t>Конституции</w:t>
        </w:r>
      </w:hyperlink>
      <w:r w:rsidRPr="00106C79">
        <w:rPr>
          <w:rFonts w:ascii="Times New Roman" w:hAnsi="Times New Roman" w:cs="Times New Roman"/>
          <w:sz w:val="24"/>
          <w:szCs w:val="24"/>
        </w:rPr>
        <w:t xml:space="preserve"> Российской Федерации, Гражданского кодекса Российской Федерации, Бюджетного </w:t>
      </w:r>
      <w:hyperlink r:id="rId9" w:history="1">
        <w:r w:rsidRPr="00106C79">
          <w:rPr>
            <w:rFonts w:ascii="Times New Roman" w:hAnsi="Times New Roman" w:cs="Times New Roman"/>
            <w:sz w:val="24"/>
            <w:szCs w:val="24"/>
          </w:rPr>
          <w:t>кодекса</w:t>
        </w:r>
      </w:hyperlink>
      <w:r w:rsidRPr="00106C79">
        <w:rPr>
          <w:rFonts w:ascii="Times New Roman" w:hAnsi="Times New Roman" w:cs="Times New Roman"/>
          <w:sz w:val="24"/>
          <w:szCs w:val="24"/>
        </w:rPr>
        <w:t xml:space="preserve"> Российской Федерации и состоит из настоящего Федерального </w:t>
      </w:r>
      <w:hyperlink r:id="rId10" w:history="1">
        <w:r w:rsidRPr="00106C79">
          <w:rPr>
            <w:rFonts w:ascii="Times New Roman" w:hAnsi="Times New Roman" w:cs="Times New Roman"/>
            <w:sz w:val="24"/>
            <w:szCs w:val="24"/>
          </w:rPr>
          <w:t>закона</w:t>
        </w:r>
      </w:hyperlink>
      <w:r w:rsidRPr="00106C79">
        <w:rPr>
          <w:rFonts w:ascii="Times New Roman" w:hAnsi="Times New Roman" w:cs="Times New Roman"/>
          <w:sz w:val="24"/>
          <w:szCs w:val="24"/>
        </w:rPr>
        <w:t xml:space="preserve"> и других федеральных законов, регулирующих отношения, указанные в </w:t>
      </w:r>
      <w:hyperlink r:id="rId11" w:history="1">
        <w:r w:rsidRPr="00106C79">
          <w:rPr>
            <w:rFonts w:ascii="Times New Roman" w:hAnsi="Times New Roman" w:cs="Times New Roman"/>
            <w:sz w:val="24"/>
            <w:szCs w:val="24"/>
          </w:rPr>
          <w:t>части 1 статьи 1</w:t>
        </w:r>
      </w:hyperlink>
      <w:r w:rsidRPr="00106C79">
        <w:rPr>
          <w:rFonts w:ascii="Times New Roman" w:hAnsi="Times New Roman" w:cs="Times New Roman"/>
          <w:sz w:val="24"/>
          <w:szCs w:val="24"/>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w:t>
      </w:r>
      <w:hyperlink r:id="rId12" w:history="1">
        <w:r w:rsidRPr="00106C79">
          <w:rPr>
            <w:rFonts w:ascii="Times New Roman" w:hAnsi="Times New Roman" w:cs="Times New Roman"/>
            <w:sz w:val="24"/>
            <w:szCs w:val="24"/>
          </w:rPr>
          <w:t>закону</w:t>
        </w:r>
      </w:hyperlink>
      <w:r w:rsidRPr="00106C79">
        <w:rPr>
          <w:rFonts w:ascii="Times New Roman" w:hAnsi="Times New Roman" w:cs="Times New Roman"/>
          <w:sz w:val="24"/>
          <w:szCs w:val="24"/>
        </w:rPr>
        <w:t>.</w:t>
      </w:r>
    </w:p>
    <w:p w14:paraId="0ECC865A" w14:textId="77777777" w:rsidR="00590365" w:rsidRPr="00106C79" w:rsidRDefault="006E3A03" w:rsidP="008F7DC9">
      <w:pPr>
        <w:spacing w:after="0" w:line="240" w:lineRule="auto"/>
        <w:ind w:firstLine="567"/>
        <w:jc w:val="both"/>
        <w:rPr>
          <w:rFonts w:ascii="Times New Roman" w:hAnsi="Times New Roman" w:cs="Times New Roman"/>
          <w:sz w:val="24"/>
          <w:szCs w:val="24"/>
        </w:rPr>
      </w:pPr>
      <w:hyperlink r:id="rId13" w:history="1">
        <w:r w:rsidR="00590365" w:rsidRPr="00106C79">
          <w:rPr>
            <w:rFonts w:ascii="Times New Roman" w:hAnsi="Times New Roman" w:cs="Times New Roman"/>
            <w:sz w:val="24"/>
            <w:szCs w:val="24"/>
          </w:rPr>
          <w:t>Часть 1 статьи 8</w:t>
        </w:r>
      </w:hyperlink>
      <w:r w:rsidR="00590365" w:rsidRPr="00106C79">
        <w:rPr>
          <w:rFonts w:ascii="Times New Roman" w:hAnsi="Times New Roman" w:cs="Times New Roman"/>
          <w:sz w:val="24"/>
          <w:szCs w:val="24"/>
        </w:rPr>
        <w:t xml:space="preserve">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ECE42AB" w14:textId="1C96BD2F" w:rsidR="00590365" w:rsidRPr="00106C79" w:rsidRDefault="00590365"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sz w:val="24"/>
          <w:szCs w:val="24"/>
        </w:rPr>
        <w:t>При этом</w:t>
      </w:r>
      <w:r w:rsidR="002F6FB8">
        <w:rPr>
          <w:rFonts w:ascii="Times New Roman" w:hAnsi="Times New Roman" w:cs="Times New Roman"/>
          <w:sz w:val="24"/>
          <w:szCs w:val="24"/>
        </w:rPr>
        <w:t>,</w:t>
      </w:r>
      <w:r w:rsidRPr="00106C79">
        <w:rPr>
          <w:rFonts w:ascii="Times New Roman" w:hAnsi="Times New Roman" w:cs="Times New Roman"/>
          <w:sz w:val="24"/>
          <w:szCs w:val="24"/>
        </w:rPr>
        <w:t xml:space="preserve"> в соответствии с </w:t>
      </w:r>
      <w:hyperlink r:id="rId14" w:history="1">
        <w:r w:rsidRPr="00106C79">
          <w:rPr>
            <w:rFonts w:ascii="Times New Roman" w:hAnsi="Times New Roman" w:cs="Times New Roman"/>
            <w:sz w:val="24"/>
            <w:szCs w:val="24"/>
          </w:rPr>
          <w:t>частью 2 указанной статьи</w:t>
        </w:r>
      </w:hyperlink>
      <w:r w:rsidRPr="00106C79">
        <w:rPr>
          <w:rFonts w:ascii="Times New Roman" w:hAnsi="Times New Roman" w:cs="Times New Roman"/>
          <w:sz w:val="24"/>
          <w:szCs w:val="24"/>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hyperlink r:id="rId15" w:history="1">
        <w:r w:rsidRPr="00106C79">
          <w:rPr>
            <w:rFonts w:ascii="Times New Roman" w:hAnsi="Times New Roman" w:cs="Times New Roman"/>
            <w:sz w:val="24"/>
            <w:szCs w:val="24"/>
          </w:rPr>
          <w:t>закона</w:t>
        </w:r>
      </w:hyperlink>
      <w:r w:rsidRPr="00106C79">
        <w:rPr>
          <w:rFonts w:ascii="Times New Roman" w:hAnsi="Times New Roman" w:cs="Times New Roman"/>
          <w:sz w:val="24"/>
          <w:szCs w:val="24"/>
        </w:rPr>
        <w:t xml:space="preserve">, в том числе </w:t>
      </w:r>
      <w:r w:rsidRPr="00106C79">
        <w:rPr>
          <w:rFonts w:ascii="Times New Roman" w:hAnsi="Times New Roman" w:cs="Times New Roman"/>
          <w:sz w:val="24"/>
          <w:szCs w:val="24"/>
        </w:rPr>
        <w:lastRenderedPageBreak/>
        <w:t>приводят к ограничению конкуренции, в частности к необоснованному ограничению числа участников закупок.</w:t>
      </w:r>
    </w:p>
    <w:p w14:paraId="3B412E7B" w14:textId="77777777" w:rsidR="00590365" w:rsidRPr="00106C79" w:rsidRDefault="00590365"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sz w:val="24"/>
          <w:szCs w:val="24"/>
        </w:rPr>
        <w:t xml:space="preserve">В соответствии с </w:t>
      </w:r>
      <w:hyperlink r:id="rId16" w:history="1">
        <w:r w:rsidRPr="00106C79">
          <w:rPr>
            <w:rFonts w:ascii="Times New Roman" w:hAnsi="Times New Roman" w:cs="Times New Roman"/>
            <w:sz w:val="24"/>
            <w:szCs w:val="24"/>
          </w:rPr>
          <w:t>частью 1 статьи 42</w:t>
        </w:r>
      </w:hyperlink>
      <w:r w:rsidRPr="00106C79">
        <w:rPr>
          <w:rFonts w:ascii="Times New Roman" w:hAnsi="Times New Roman" w:cs="Times New Roman"/>
          <w:sz w:val="24"/>
          <w:szCs w:val="24"/>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7" w:history="1">
        <w:r w:rsidRPr="00106C79">
          <w:rPr>
            <w:rFonts w:ascii="Times New Roman" w:hAnsi="Times New Roman" w:cs="Times New Roman"/>
            <w:sz w:val="24"/>
            <w:szCs w:val="24"/>
          </w:rPr>
          <w:t>частью 6 статьи 23</w:t>
        </w:r>
      </w:hyperlink>
      <w:r w:rsidRPr="00106C79">
        <w:rPr>
          <w:rFonts w:ascii="Times New Roman" w:hAnsi="Times New Roman" w:cs="Times New Roman"/>
          <w:sz w:val="24"/>
          <w:szCs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а также требования, предъявляемые к участникам закупки в соответствии с </w:t>
      </w:r>
      <w:hyperlink r:id="rId18" w:history="1">
        <w:r w:rsidRPr="00106C79">
          <w:rPr>
            <w:rFonts w:ascii="Times New Roman" w:hAnsi="Times New Roman" w:cs="Times New Roman"/>
            <w:sz w:val="24"/>
            <w:szCs w:val="24"/>
          </w:rPr>
          <w:t>пунктом 1 части 1 статьи 31</w:t>
        </w:r>
      </w:hyperlink>
      <w:r w:rsidRPr="00106C79">
        <w:rPr>
          <w:rFonts w:ascii="Times New Roman" w:hAnsi="Times New Roman" w:cs="Times New Roman"/>
          <w:sz w:val="24"/>
          <w:szCs w:val="24"/>
        </w:rPr>
        <w:t xml:space="preserve"> настоящего Федерального закона, требования, предъявляемые к участникам закупки в соответствии с </w:t>
      </w:r>
      <w:hyperlink r:id="rId19" w:history="1">
        <w:r w:rsidRPr="00106C79">
          <w:rPr>
            <w:rFonts w:ascii="Times New Roman" w:hAnsi="Times New Roman" w:cs="Times New Roman"/>
            <w:sz w:val="24"/>
            <w:szCs w:val="24"/>
          </w:rPr>
          <w:t>частями 2</w:t>
        </w:r>
      </w:hyperlink>
      <w:r w:rsidRPr="00106C79">
        <w:rPr>
          <w:rFonts w:ascii="Times New Roman" w:hAnsi="Times New Roman" w:cs="Times New Roman"/>
          <w:sz w:val="24"/>
          <w:szCs w:val="24"/>
        </w:rPr>
        <w:t xml:space="preserve"> и </w:t>
      </w:r>
      <w:hyperlink r:id="rId20" w:history="1">
        <w:r w:rsidRPr="00106C79">
          <w:rPr>
            <w:rFonts w:ascii="Times New Roman" w:hAnsi="Times New Roman" w:cs="Times New Roman"/>
            <w:sz w:val="24"/>
            <w:szCs w:val="24"/>
          </w:rPr>
          <w:t>2.1 (при наличии таких требований) статьи 31</w:t>
        </w:r>
      </w:hyperlink>
      <w:r w:rsidRPr="00106C79">
        <w:rPr>
          <w:rFonts w:ascii="Times New Roman" w:hAnsi="Times New Roman" w:cs="Times New Roman"/>
          <w:sz w:val="24"/>
          <w:szCs w:val="24"/>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21" w:history="1">
        <w:r w:rsidRPr="00106C79">
          <w:rPr>
            <w:rFonts w:ascii="Times New Roman" w:hAnsi="Times New Roman" w:cs="Times New Roman"/>
            <w:sz w:val="24"/>
            <w:szCs w:val="24"/>
          </w:rPr>
          <w:t>частью 1.1 статьи 31</w:t>
        </w:r>
      </w:hyperlink>
      <w:r w:rsidRPr="00106C79">
        <w:rPr>
          <w:rFonts w:ascii="Times New Roman" w:hAnsi="Times New Roman" w:cs="Times New Roman"/>
          <w:sz w:val="24"/>
          <w:szCs w:val="24"/>
        </w:rPr>
        <w:t xml:space="preserve"> настоящего Федерального закона (при наличии такого требования).</w:t>
      </w:r>
    </w:p>
    <w:p w14:paraId="59B3BAC3" w14:textId="77777777" w:rsidR="00590365" w:rsidRPr="00106C79" w:rsidRDefault="00590365"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sz w:val="24"/>
          <w:szCs w:val="24"/>
        </w:rPr>
        <w:t xml:space="preserve">В соответствии с </w:t>
      </w:r>
      <w:hyperlink r:id="rId22" w:history="1">
        <w:r w:rsidRPr="00106C79">
          <w:rPr>
            <w:rFonts w:ascii="Times New Roman" w:hAnsi="Times New Roman" w:cs="Times New Roman"/>
            <w:sz w:val="24"/>
            <w:szCs w:val="24"/>
          </w:rPr>
          <w:t>пунктом 1 части 2 статьи 42</w:t>
        </w:r>
      </w:hyperlink>
      <w:r w:rsidRPr="00106C79">
        <w:rPr>
          <w:rFonts w:ascii="Times New Roman" w:hAnsi="Times New Roman" w:cs="Times New Roman"/>
          <w:sz w:val="24"/>
          <w:szCs w:val="24"/>
        </w:rPr>
        <w:t xml:space="preserve"> Закона о контрактной системе заказчик размещает в составе извещения об осуществлении закупки описание объекта закупки, сформированное в соответствии с положениями </w:t>
      </w:r>
      <w:hyperlink r:id="rId23" w:history="1">
        <w:r w:rsidRPr="00106C79">
          <w:rPr>
            <w:rFonts w:ascii="Times New Roman" w:hAnsi="Times New Roman" w:cs="Times New Roman"/>
            <w:sz w:val="24"/>
            <w:szCs w:val="24"/>
          </w:rPr>
          <w:t>статьи 33</w:t>
        </w:r>
      </w:hyperlink>
      <w:r w:rsidRPr="00106C79">
        <w:rPr>
          <w:rFonts w:ascii="Times New Roman" w:hAnsi="Times New Roman" w:cs="Times New Roman"/>
          <w:sz w:val="24"/>
          <w:szCs w:val="24"/>
        </w:rPr>
        <w:t xml:space="preserve"> Закона о контрактной системе.</w:t>
      </w:r>
    </w:p>
    <w:p w14:paraId="6DF360EE" w14:textId="73DC9075" w:rsidR="001A701D" w:rsidRDefault="00590365"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sz w:val="24"/>
          <w:szCs w:val="24"/>
        </w:rPr>
        <w:t xml:space="preserve">В силу положений </w:t>
      </w:r>
      <w:hyperlink r:id="rId24" w:history="1">
        <w:r w:rsidRPr="00106C79">
          <w:rPr>
            <w:rFonts w:ascii="Times New Roman" w:hAnsi="Times New Roman" w:cs="Times New Roman"/>
            <w:sz w:val="24"/>
            <w:szCs w:val="24"/>
          </w:rPr>
          <w:t>пункта 1 части 1 статьи 33</w:t>
        </w:r>
      </w:hyperlink>
      <w:r w:rsidRPr="00106C79">
        <w:rPr>
          <w:rFonts w:ascii="Times New Roman" w:hAnsi="Times New Roman" w:cs="Times New Roman"/>
          <w:sz w:val="24"/>
          <w:szCs w:val="24"/>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w:t>
      </w:r>
      <w:hyperlink r:id="rId25" w:history="1">
        <w:r w:rsidRPr="00106C79">
          <w:rPr>
            <w:rFonts w:ascii="Times New Roman" w:hAnsi="Times New Roman" w:cs="Times New Roman"/>
            <w:sz w:val="24"/>
            <w:szCs w:val="24"/>
          </w:rPr>
          <w:t>регламентами</w:t>
        </w:r>
      </w:hyperlink>
      <w:r w:rsidRPr="00106C79">
        <w:rPr>
          <w:rFonts w:ascii="Times New Roman" w:hAnsi="Times New Roman" w:cs="Times New Roman"/>
          <w:sz w:val="24"/>
          <w:szCs w:val="24"/>
        </w:rPr>
        <w:t xml:space="preserve">,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A574E5">
        <w:rPr>
          <w:rFonts w:ascii="Times New Roman" w:hAnsi="Times New Roman" w:cs="Times New Roman"/>
          <w:sz w:val="24"/>
          <w:szCs w:val="24"/>
        </w:rPr>
        <w:t>условных обозначений и терминологии.</w:t>
      </w:r>
    </w:p>
    <w:p w14:paraId="32B7B0DD" w14:textId="569A7266" w:rsidR="00724861" w:rsidRDefault="00724861" w:rsidP="008F7DC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 техническом задании установлено следующее: «</w:t>
      </w:r>
      <w:r w:rsidRPr="00724861">
        <w:rPr>
          <w:rFonts w:ascii="Times New Roman" w:hAnsi="Times New Roman" w:cs="Times New Roman"/>
          <w:sz w:val="24"/>
          <w:szCs w:val="24"/>
        </w:rPr>
        <w:t>Освидетельствование  2-х баллонов для  модуля АУГП, проведение анализа газового огнетушащего вещества «</w:t>
      </w:r>
      <w:proofErr w:type="spellStart"/>
      <w:r w:rsidRPr="00724861">
        <w:rPr>
          <w:rFonts w:ascii="Times New Roman" w:hAnsi="Times New Roman" w:cs="Times New Roman"/>
          <w:sz w:val="24"/>
          <w:szCs w:val="24"/>
        </w:rPr>
        <w:t>Novek</w:t>
      </w:r>
      <w:proofErr w:type="spellEnd"/>
      <w:r w:rsidRPr="00724861">
        <w:rPr>
          <w:rFonts w:ascii="Times New Roman" w:hAnsi="Times New Roman" w:cs="Times New Roman"/>
          <w:sz w:val="24"/>
          <w:szCs w:val="24"/>
        </w:rPr>
        <w:t xml:space="preserve"> 1230» (масса 52 кг в каждом баллоне),  при необходимости очистка, замена (дозаправка) газового огнетушащего вещества «</w:t>
      </w:r>
      <w:proofErr w:type="spellStart"/>
      <w:r w:rsidRPr="00724861">
        <w:rPr>
          <w:rFonts w:ascii="Times New Roman" w:hAnsi="Times New Roman" w:cs="Times New Roman"/>
          <w:sz w:val="24"/>
          <w:szCs w:val="24"/>
        </w:rPr>
        <w:t>Novek</w:t>
      </w:r>
      <w:proofErr w:type="spellEnd"/>
      <w:r w:rsidRPr="00724861">
        <w:rPr>
          <w:rFonts w:ascii="Times New Roman" w:hAnsi="Times New Roman" w:cs="Times New Roman"/>
          <w:sz w:val="24"/>
          <w:szCs w:val="24"/>
        </w:rPr>
        <w:t xml:space="preserve"> 1230», выдача необходимой документации</w:t>
      </w:r>
      <w:r>
        <w:rPr>
          <w:rFonts w:ascii="Times New Roman" w:hAnsi="Times New Roman" w:cs="Times New Roman"/>
          <w:sz w:val="24"/>
          <w:szCs w:val="24"/>
        </w:rPr>
        <w:t>».</w:t>
      </w:r>
    </w:p>
    <w:p w14:paraId="7E23A0BF" w14:textId="5AED03EC" w:rsidR="00724861" w:rsidRDefault="00724861" w:rsidP="008F7DC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Как пояснил представитель </w:t>
      </w:r>
      <w:r w:rsidRPr="00724861">
        <w:rPr>
          <w:rFonts w:ascii="Times New Roman" w:hAnsi="Times New Roman" w:cs="Times New Roman"/>
          <w:sz w:val="24"/>
          <w:szCs w:val="24"/>
        </w:rPr>
        <w:t>Заказчик</w:t>
      </w:r>
      <w:r>
        <w:rPr>
          <w:rFonts w:ascii="Times New Roman" w:hAnsi="Times New Roman" w:cs="Times New Roman"/>
          <w:sz w:val="24"/>
          <w:szCs w:val="24"/>
        </w:rPr>
        <w:t>а</w:t>
      </w:r>
      <w:r w:rsidRPr="00724861">
        <w:rPr>
          <w:rFonts w:ascii="Times New Roman" w:hAnsi="Times New Roman" w:cs="Times New Roman"/>
          <w:sz w:val="24"/>
          <w:szCs w:val="24"/>
        </w:rPr>
        <w:t xml:space="preserve"> </w:t>
      </w:r>
      <w:r>
        <w:rPr>
          <w:rFonts w:ascii="Times New Roman" w:hAnsi="Times New Roman" w:cs="Times New Roman"/>
          <w:sz w:val="24"/>
          <w:szCs w:val="24"/>
        </w:rPr>
        <w:t>в техническом задании указано</w:t>
      </w:r>
      <w:r w:rsidRPr="00724861">
        <w:rPr>
          <w:rFonts w:ascii="Times New Roman" w:hAnsi="Times New Roman" w:cs="Times New Roman"/>
          <w:sz w:val="24"/>
          <w:szCs w:val="24"/>
        </w:rPr>
        <w:t xml:space="preserve"> наименование того газа, который уже закачен в баллоны установки</w:t>
      </w:r>
      <w:r w:rsidRPr="00724861">
        <w:t xml:space="preserve"> </w:t>
      </w:r>
      <w:r w:rsidRPr="00724861">
        <w:rPr>
          <w:rFonts w:ascii="Times New Roman" w:hAnsi="Times New Roman" w:cs="Times New Roman"/>
          <w:sz w:val="24"/>
          <w:szCs w:val="24"/>
        </w:rPr>
        <w:t>модулей АУГП, принадлежащей Заказчику.</w:t>
      </w:r>
    </w:p>
    <w:p w14:paraId="51BC67C0" w14:textId="4C7888A8" w:rsidR="00724861" w:rsidRDefault="00724861" w:rsidP="008F7DC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Также, в техническом установлено следующее: «</w:t>
      </w:r>
      <w:r w:rsidRPr="00724861">
        <w:rPr>
          <w:rFonts w:ascii="Times New Roman" w:hAnsi="Times New Roman" w:cs="Times New Roman"/>
          <w:sz w:val="24"/>
          <w:szCs w:val="24"/>
        </w:rPr>
        <w:t>заправка модулей АУГП необходимым ОТВ (ранее слитым и регенерированным ОТВ) с добавлением нового однотипного ОТВ до установленных величин веса (объема) согласно паспорту модулей АУГП (при наличии) или маркировки на модуле, при этом Заказчиком отдельно оплачивается только стоимость добавленного ОТВ, стоимость регенерации слитого ОТВ входит в стоимость Услуг</w:t>
      </w:r>
      <w:r>
        <w:rPr>
          <w:rFonts w:ascii="Times New Roman" w:hAnsi="Times New Roman" w:cs="Times New Roman"/>
          <w:sz w:val="24"/>
          <w:szCs w:val="24"/>
        </w:rPr>
        <w:t>».</w:t>
      </w:r>
    </w:p>
    <w:p w14:paraId="16263C1E" w14:textId="53DD0A10" w:rsidR="00724861" w:rsidRDefault="00724861" w:rsidP="008F7DC9">
      <w:pPr>
        <w:spacing w:after="0" w:line="240" w:lineRule="auto"/>
        <w:ind w:firstLine="567"/>
        <w:jc w:val="both"/>
        <w:rPr>
          <w:rFonts w:ascii="Times New Roman" w:hAnsi="Times New Roman" w:cs="Times New Roman"/>
          <w:sz w:val="24"/>
          <w:szCs w:val="24"/>
        </w:rPr>
      </w:pPr>
    </w:p>
    <w:p w14:paraId="61D7E65F" w14:textId="32ADAD32" w:rsidR="00724861" w:rsidRDefault="00724861" w:rsidP="008F7DC9">
      <w:pPr>
        <w:spacing w:after="0" w:line="240" w:lineRule="auto"/>
        <w:ind w:firstLine="567"/>
        <w:jc w:val="both"/>
        <w:rPr>
          <w:rFonts w:ascii="Times New Roman" w:hAnsi="Times New Roman" w:cs="Times New Roman"/>
          <w:sz w:val="24"/>
          <w:szCs w:val="24"/>
        </w:rPr>
      </w:pPr>
    </w:p>
    <w:p w14:paraId="4BDA131B" w14:textId="77777777" w:rsidR="00724861" w:rsidRPr="00A574E5" w:rsidRDefault="00724861" w:rsidP="008F7DC9">
      <w:pPr>
        <w:spacing w:after="0" w:line="240" w:lineRule="auto"/>
        <w:ind w:firstLine="567"/>
        <w:jc w:val="both"/>
        <w:rPr>
          <w:rFonts w:ascii="Times New Roman" w:hAnsi="Times New Roman" w:cs="Times New Roman"/>
          <w:sz w:val="24"/>
          <w:szCs w:val="24"/>
        </w:rPr>
      </w:pPr>
    </w:p>
    <w:p w14:paraId="015DF702" w14:textId="30E4793A" w:rsidR="00E4733E" w:rsidRDefault="006D2C55" w:rsidP="008F7DC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Комиссия Оренбургского УФАС России</w:t>
      </w:r>
      <w:r w:rsidR="0034648A">
        <w:rPr>
          <w:rFonts w:ascii="Times New Roman" w:hAnsi="Times New Roman" w:cs="Times New Roman"/>
          <w:sz w:val="24"/>
          <w:szCs w:val="24"/>
        </w:rPr>
        <w:t xml:space="preserve"> </w:t>
      </w:r>
      <w:r>
        <w:rPr>
          <w:rFonts w:ascii="Times New Roman" w:hAnsi="Times New Roman" w:cs="Times New Roman"/>
          <w:sz w:val="24"/>
          <w:szCs w:val="24"/>
        </w:rPr>
        <w:t xml:space="preserve">пришла к выводу о том, что, </w:t>
      </w:r>
      <w:r w:rsidR="0034648A" w:rsidRPr="0034648A">
        <w:rPr>
          <w:rFonts w:ascii="Times New Roman" w:hAnsi="Times New Roman" w:cs="Times New Roman"/>
          <w:sz w:val="24"/>
          <w:szCs w:val="24"/>
        </w:rPr>
        <w:t xml:space="preserve">учитывая специфику закупки, </w:t>
      </w:r>
      <w:r w:rsidR="00724861">
        <w:rPr>
          <w:rFonts w:ascii="Times New Roman" w:hAnsi="Times New Roman" w:cs="Times New Roman"/>
          <w:sz w:val="24"/>
          <w:szCs w:val="24"/>
        </w:rPr>
        <w:t>описание объекта закупки подобным образом не противоречит</w:t>
      </w:r>
      <w:r w:rsidR="00E4733E" w:rsidRPr="00E4733E">
        <w:rPr>
          <w:rFonts w:ascii="Times New Roman" w:hAnsi="Times New Roman" w:cs="Times New Roman"/>
          <w:sz w:val="24"/>
          <w:szCs w:val="24"/>
        </w:rPr>
        <w:t xml:space="preserve"> требованиям статьи 33 Закона о контрактной системе.</w:t>
      </w:r>
      <w:r>
        <w:rPr>
          <w:rFonts w:ascii="Times New Roman" w:hAnsi="Times New Roman" w:cs="Times New Roman"/>
          <w:sz w:val="24"/>
          <w:szCs w:val="24"/>
        </w:rPr>
        <w:t xml:space="preserve"> </w:t>
      </w:r>
    </w:p>
    <w:p w14:paraId="3FF37D07" w14:textId="77777777" w:rsidR="00724861" w:rsidRPr="00724861" w:rsidRDefault="00724861" w:rsidP="00724861">
      <w:pPr>
        <w:spacing w:after="0" w:line="240" w:lineRule="auto"/>
        <w:ind w:firstLine="567"/>
        <w:jc w:val="both"/>
        <w:rPr>
          <w:rFonts w:ascii="Times New Roman" w:hAnsi="Times New Roman" w:cs="Times New Roman"/>
          <w:sz w:val="24"/>
          <w:szCs w:val="24"/>
        </w:rPr>
      </w:pPr>
      <w:r w:rsidRPr="00724861">
        <w:rPr>
          <w:rFonts w:ascii="Times New Roman" w:hAnsi="Times New Roman" w:cs="Times New Roman"/>
          <w:sz w:val="24"/>
          <w:szCs w:val="24"/>
        </w:rPr>
        <w:t>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14:paraId="761942D4" w14:textId="77777777" w:rsidR="00724861" w:rsidRDefault="00724861" w:rsidP="00724861">
      <w:pPr>
        <w:spacing w:after="0" w:line="240" w:lineRule="auto"/>
        <w:ind w:firstLine="567"/>
        <w:jc w:val="both"/>
        <w:rPr>
          <w:rFonts w:ascii="Times New Roman" w:hAnsi="Times New Roman" w:cs="Times New Roman"/>
          <w:sz w:val="24"/>
          <w:szCs w:val="24"/>
        </w:rPr>
      </w:pPr>
      <w:r w:rsidRPr="00724861">
        <w:rPr>
          <w:rFonts w:ascii="Times New Roman" w:hAnsi="Times New Roman" w:cs="Times New Roman"/>
          <w:sz w:val="24"/>
          <w:szCs w:val="24"/>
        </w:rPr>
        <w:t xml:space="preserve">Таким образом, в случае, если потенциальному участнику закупки не представляются понятным и те или иные положения извещения, проекта контракта, он может подать соответствующий запрос о разъяснении положений извещения о закупке. </w:t>
      </w:r>
    </w:p>
    <w:p w14:paraId="6CFB4A89" w14:textId="39346B91" w:rsidR="00724861" w:rsidRDefault="00724861" w:rsidP="00724861">
      <w:pPr>
        <w:spacing w:after="0" w:line="240" w:lineRule="auto"/>
        <w:ind w:firstLine="567"/>
        <w:jc w:val="both"/>
        <w:rPr>
          <w:rFonts w:ascii="Times New Roman" w:hAnsi="Times New Roman" w:cs="Times New Roman"/>
          <w:sz w:val="24"/>
          <w:szCs w:val="24"/>
        </w:rPr>
      </w:pPr>
      <w:r w:rsidRPr="00724861">
        <w:rPr>
          <w:rFonts w:ascii="Times New Roman" w:hAnsi="Times New Roman" w:cs="Times New Roman"/>
          <w:sz w:val="24"/>
          <w:szCs w:val="24"/>
        </w:rPr>
        <w:t>Комиссией Оренбургского УФАС России принят во внимание тот факт, что Заявитель своим правом не воспользовался, запрос о даче разъяснений положений извещения об осуществлении закупки не подавал.</w:t>
      </w:r>
    </w:p>
    <w:p w14:paraId="1EF2B061" w14:textId="533EEFFF" w:rsidR="003B0F21" w:rsidRPr="00106C79" w:rsidRDefault="003B0F21" w:rsidP="008F7DC9">
      <w:pPr>
        <w:spacing w:after="0" w:line="240" w:lineRule="auto"/>
        <w:ind w:firstLine="567"/>
        <w:jc w:val="both"/>
        <w:rPr>
          <w:rFonts w:ascii="Times New Roman" w:hAnsi="Times New Roman" w:cs="Times New Roman"/>
          <w:sz w:val="24"/>
          <w:szCs w:val="24"/>
        </w:rPr>
      </w:pPr>
      <w:r w:rsidRPr="00106C79">
        <w:rPr>
          <w:rFonts w:ascii="Times New Roman" w:hAnsi="Times New Roman" w:cs="Times New Roman"/>
          <w:iCs/>
          <w:sz w:val="24"/>
          <w:szCs w:val="24"/>
        </w:rPr>
        <w:t xml:space="preserve">На основании вышеизложенного, руководствуясь </w:t>
      </w:r>
      <w:r w:rsidR="008F7DC9">
        <w:rPr>
          <w:rFonts w:ascii="Times New Roman" w:hAnsi="Times New Roman" w:cs="Times New Roman"/>
          <w:iCs/>
          <w:sz w:val="24"/>
          <w:szCs w:val="24"/>
        </w:rPr>
        <w:t xml:space="preserve">ст. </w:t>
      </w:r>
      <w:hyperlink r:id="rId26" w:history="1">
        <w:r w:rsidR="00BB7497" w:rsidRPr="00106C79">
          <w:rPr>
            <w:rFonts w:ascii="Times New Roman" w:hAnsi="Times New Roman" w:cs="Times New Roman"/>
            <w:sz w:val="24"/>
            <w:szCs w:val="24"/>
          </w:rPr>
          <w:t>ст. 99</w:t>
        </w:r>
      </w:hyperlink>
      <w:r w:rsidR="00BB7497" w:rsidRPr="00106C79">
        <w:rPr>
          <w:rFonts w:ascii="Times New Roman" w:hAnsi="Times New Roman" w:cs="Times New Roman"/>
          <w:sz w:val="24"/>
          <w:szCs w:val="24"/>
        </w:rPr>
        <w:t xml:space="preserve">, </w:t>
      </w:r>
      <w:hyperlink r:id="rId27" w:history="1">
        <w:r w:rsidR="00BB7497" w:rsidRPr="00106C79">
          <w:rPr>
            <w:rFonts w:ascii="Times New Roman" w:hAnsi="Times New Roman" w:cs="Times New Roman"/>
            <w:sz w:val="24"/>
            <w:szCs w:val="24"/>
          </w:rPr>
          <w:t>105</w:t>
        </w:r>
      </w:hyperlink>
      <w:r w:rsidR="00BB7497" w:rsidRPr="00106C79">
        <w:rPr>
          <w:rFonts w:ascii="Times New Roman" w:hAnsi="Times New Roman" w:cs="Times New Roman"/>
          <w:sz w:val="24"/>
          <w:szCs w:val="24"/>
        </w:rPr>
        <w:t xml:space="preserve">, </w:t>
      </w:r>
      <w:hyperlink r:id="rId28" w:history="1">
        <w:r w:rsidR="00BB7497" w:rsidRPr="00106C79">
          <w:rPr>
            <w:rFonts w:ascii="Times New Roman" w:hAnsi="Times New Roman" w:cs="Times New Roman"/>
            <w:sz w:val="24"/>
            <w:szCs w:val="24"/>
          </w:rPr>
          <w:t>106</w:t>
        </w:r>
      </w:hyperlink>
      <w:r w:rsidR="00BB7497" w:rsidRPr="00106C79">
        <w:rPr>
          <w:rFonts w:ascii="Times New Roman" w:hAnsi="Times New Roman" w:cs="Times New Roman"/>
          <w:sz w:val="24"/>
          <w:szCs w:val="24"/>
        </w:rPr>
        <w:t xml:space="preserve"> Закона о контрактной системе</w:t>
      </w:r>
      <w:r w:rsidRPr="00106C79">
        <w:rPr>
          <w:rFonts w:ascii="Times New Roman" w:hAnsi="Times New Roman" w:cs="Times New Roman"/>
          <w:iCs/>
          <w:sz w:val="24"/>
          <w:szCs w:val="24"/>
        </w:rPr>
        <w:t>, Комиссия Оренбургского УФАС России,</w:t>
      </w:r>
    </w:p>
    <w:p w14:paraId="1CF02387" w14:textId="77777777" w:rsidR="00BC6C7F" w:rsidRPr="00106C79" w:rsidRDefault="00BC6C7F" w:rsidP="00106C79">
      <w:pPr>
        <w:spacing w:after="0" w:line="240" w:lineRule="auto"/>
        <w:ind w:firstLine="709"/>
        <w:jc w:val="both"/>
        <w:rPr>
          <w:rFonts w:ascii="Times New Roman" w:eastAsia="Times New Roman" w:hAnsi="Times New Roman" w:cs="Times New Roman"/>
          <w:sz w:val="24"/>
          <w:szCs w:val="24"/>
          <w:lang w:eastAsia="ru-RU"/>
        </w:rPr>
      </w:pPr>
    </w:p>
    <w:p w14:paraId="438FBAF3" w14:textId="77777777" w:rsidR="00BC6C7F" w:rsidRPr="00EB734D" w:rsidRDefault="00BC6C7F" w:rsidP="00106C79">
      <w:pPr>
        <w:spacing w:after="0" w:line="240" w:lineRule="auto"/>
        <w:ind w:firstLine="709"/>
        <w:jc w:val="center"/>
        <w:rPr>
          <w:rFonts w:ascii="Times New Roman" w:eastAsia="Times New Roman" w:hAnsi="Times New Roman" w:cs="Times New Roman"/>
          <w:b/>
          <w:bCs/>
          <w:sz w:val="24"/>
          <w:szCs w:val="24"/>
          <w:lang w:eastAsia="ru-RU"/>
        </w:rPr>
      </w:pPr>
      <w:r w:rsidRPr="00EB734D">
        <w:rPr>
          <w:rFonts w:ascii="Times New Roman" w:eastAsia="Times New Roman" w:hAnsi="Times New Roman" w:cs="Times New Roman"/>
          <w:b/>
          <w:bCs/>
          <w:sz w:val="24"/>
          <w:szCs w:val="24"/>
          <w:lang w:eastAsia="ru-RU"/>
        </w:rPr>
        <w:t>РЕШИЛА:</w:t>
      </w:r>
    </w:p>
    <w:p w14:paraId="7C03CBFF" w14:textId="77777777" w:rsidR="00BC6C7F" w:rsidRPr="00106C79" w:rsidRDefault="00BC6C7F" w:rsidP="00106C79">
      <w:pPr>
        <w:spacing w:after="0" w:line="240" w:lineRule="auto"/>
        <w:ind w:firstLine="709"/>
        <w:jc w:val="both"/>
        <w:rPr>
          <w:rFonts w:ascii="Times New Roman" w:eastAsia="Times New Roman" w:hAnsi="Times New Roman" w:cs="Times New Roman"/>
          <w:sz w:val="24"/>
          <w:szCs w:val="24"/>
          <w:lang w:eastAsia="ru-RU"/>
        </w:rPr>
      </w:pPr>
    </w:p>
    <w:p w14:paraId="38B60008" w14:textId="1F12A6FF" w:rsidR="00BC6C7F" w:rsidRDefault="008F3602" w:rsidP="00106C79">
      <w:pPr>
        <w:spacing w:after="0" w:line="240" w:lineRule="auto"/>
        <w:ind w:firstLine="709"/>
        <w:jc w:val="both"/>
        <w:rPr>
          <w:rFonts w:ascii="Times New Roman" w:eastAsia="Times New Roman" w:hAnsi="Times New Roman" w:cs="Times New Roman"/>
          <w:sz w:val="24"/>
          <w:szCs w:val="24"/>
          <w:lang w:eastAsia="ru-RU"/>
        </w:rPr>
      </w:pPr>
      <w:r w:rsidRPr="00106C79">
        <w:rPr>
          <w:rFonts w:ascii="Times New Roman" w:eastAsia="Times New Roman" w:hAnsi="Times New Roman" w:cs="Times New Roman"/>
          <w:sz w:val="24"/>
          <w:szCs w:val="24"/>
          <w:lang w:eastAsia="ru-RU"/>
        </w:rPr>
        <w:t>1. Признать ж</w:t>
      </w:r>
      <w:r w:rsidR="00BC6C7F" w:rsidRPr="00106C79">
        <w:rPr>
          <w:rFonts w:ascii="Times New Roman" w:eastAsia="Times New Roman" w:hAnsi="Times New Roman" w:cs="Times New Roman"/>
          <w:sz w:val="24"/>
          <w:szCs w:val="24"/>
          <w:lang w:eastAsia="ru-RU"/>
        </w:rPr>
        <w:t xml:space="preserve">алобу </w:t>
      </w:r>
      <w:r w:rsidR="00724861" w:rsidRPr="00724861">
        <w:rPr>
          <w:rFonts w:ascii="Times New Roman" w:hAnsi="Times New Roman" w:cs="Times New Roman"/>
          <w:bCs/>
          <w:sz w:val="24"/>
          <w:szCs w:val="24"/>
        </w:rPr>
        <w:t>ООО «Научно-технический центр «Айлант» на действия Отделения Фонда пенсионного и социального страхования Российской Федерации по Оренбургской области при проведении электронного аукциона на Оказание услуг по техническому обслуживанию модуля пожаротушения (номер извещения № 0253100000223000117)</w:t>
      </w:r>
      <w:r w:rsidR="00576497" w:rsidRPr="00106C79">
        <w:rPr>
          <w:rFonts w:ascii="Times New Roman" w:hAnsi="Times New Roman" w:cs="Times New Roman"/>
          <w:sz w:val="24"/>
          <w:szCs w:val="24"/>
        </w:rPr>
        <w:t xml:space="preserve"> </w:t>
      </w:r>
      <w:r w:rsidR="003B0F21" w:rsidRPr="00106C79">
        <w:rPr>
          <w:rFonts w:ascii="Times New Roman" w:eastAsia="Times New Roman" w:hAnsi="Times New Roman" w:cs="Times New Roman"/>
          <w:sz w:val="24"/>
          <w:szCs w:val="24"/>
          <w:lang w:eastAsia="ru-RU"/>
        </w:rPr>
        <w:t>не</w:t>
      </w:r>
      <w:r w:rsidR="00BC6C7F" w:rsidRPr="00106C79">
        <w:rPr>
          <w:rFonts w:ascii="Times New Roman" w:eastAsia="Times New Roman" w:hAnsi="Times New Roman" w:cs="Times New Roman"/>
          <w:sz w:val="24"/>
          <w:szCs w:val="24"/>
          <w:lang w:eastAsia="ru-RU"/>
        </w:rPr>
        <w:t>обоснованной.</w:t>
      </w:r>
    </w:p>
    <w:p w14:paraId="794A0D4E" w14:textId="1B99C4ED" w:rsidR="00EE6698" w:rsidRPr="00106C79" w:rsidRDefault="00D21FA2" w:rsidP="00106C79">
      <w:pPr>
        <w:spacing w:after="0" w:line="240" w:lineRule="auto"/>
        <w:ind w:firstLine="709"/>
        <w:jc w:val="both"/>
        <w:rPr>
          <w:rFonts w:ascii="Times New Roman" w:eastAsia="Times New Roman" w:hAnsi="Times New Roman" w:cs="Times New Roman"/>
          <w:sz w:val="24"/>
          <w:szCs w:val="24"/>
          <w:lang w:eastAsia="ru-RU"/>
        </w:rPr>
      </w:pPr>
      <w:r w:rsidRPr="00106C79">
        <w:rPr>
          <w:rFonts w:ascii="Times New Roman" w:eastAsia="Calibri" w:hAnsi="Times New Roman" w:cs="Times New Roman"/>
          <w:sz w:val="24"/>
          <w:szCs w:val="24"/>
          <w:lang w:eastAsia="ru-RU"/>
        </w:rPr>
        <w:t>Решение может быть обжаловано в судебном порядке в течение 3-х месяцев</w:t>
      </w:r>
      <w:r w:rsidR="00724861">
        <w:rPr>
          <w:rFonts w:ascii="Times New Roman" w:eastAsia="Calibri" w:hAnsi="Times New Roman" w:cs="Times New Roman"/>
          <w:sz w:val="24"/>
          <w:szCs w:val="24"/>
          <w:lang w:eastAsia="ru-RU"/>
        </w:rPr>
        <w:t>.</w:t>
      </w:r>
    </w:p>
    <w:p w14:paraId="72A8DA8B" w14:textId="0772A463" w:rsidR="00E21E6E" w:rsidRDefault="00E21E6E" w:rsidP="003B0F21">
      <w:pPr>
        <w:spacing w:after="0" w:line="240" w:lineRule="auto"/>
        <w:jc w:val="both"/>
      </w:pPr>
    </w:p>
    <w:p w14:paraId="54192CF3" w14:textId="64DE4EF3" w:rsidR="00677F97" w:rsidRDefault="00677F97" w:rsidP="003B0F21">
      <w:pPr>
        <w:spacing w:after="0" w:line="240" w:lineRule="auto"/>
        <w:jc w:val="both"/>
      </w:pPr>
    </w:p>
    <w:p w14:paraId="3F87B6F7" w14:textId="5482F0C7" w:rsidR="00677F97" w:rsidRDefault="00677F97" w:rsidP="003B0F21">
      <w:pPr>
        <w:spacing w:after="0" w:line="240" w:lineRule="auto"/>
        <w:jc w:val="both"/>
      </w:pPr>
    </w:p>
    <w:p w14:paraId="43887509" w14:textId="32839498" w:rsidR="00677F97" w:rsidRPr="00677F97" w:rsidRDefault="00677F97" w:rsidP="00677F97">
      <w:pPr>
        <w:spacing w:after="0" w:line="240" w:lineRule="auto"/>
        <w:jc w:val="both"/>
        <w:rPr>
          <w:rFonts w:ascii="Times New Roman" w:eastAsia="Times New Roman" w:hAnsi="Times New Roman" w:cs="Times New Roman"/>
          <w:sz w:val="24"/>
          <w:szCs w:val="24"/>
          <w:lang w:eastAsia="ru-RU"/>
        </w:rPr>
      </w:pPr>
      <w:r w:rsidRPr="00677F97">
        <w:rPr>
          <w:rFonts w:ascii="Times New Roman" w:eastAsia="Times New Roman" w:hAnsi="Times New Roman" w:cs="Times New Roman"/>
          <w:sz w:val="24"/>
          <w:szCs w:val="24"/>
          <w:lang w:eastAsia="ru-RU"/>
        </w:rPr>
        <w:t xml:space="preserve">Председатель комиссии                                                                                       </w:t>
      </w:r>
      <w:r>
        <w:rPr>
          <w:rFonts w:ascii="Times New Roman" w:eastAsia="Times New Roman" w:hAnsi="Times New Roman" w:cs="Times New Roman"/>
          <w:sz w:val="24"/>
          <w:szCs w:val="24"/>
          <w:lang w:eastAsia="ru-RU"/>
        </w:rPr>
        <w:t xml:space="preserve">            </w:t>
      </w:r>
      <w:r w:rsidRPr="00677F97">
        <w:rPr>
          <w:rFonts w:ascii="Times New Roman" w:eastAsia="Times New Roman" w:hAnsi="Times New Roman" w:cs="Times New Roman"/>
          <w:sz w:val="24"/>
          <w:szCs w:val="24"/>
          <w:lang w:eastAsia="ru-RU"/>
        </w:rPr>
        <w:t xml:space="preserve">    </w:t>
      </w:r>
    </w:p>
    <w:p w14:paraId="64FEB54E" w14:textId="77777777" w:rsidR="00677F97" w:rsidRPr="00677F97" w:rsidRDefault="00677F97" w:rsidP="00677F97">
      <w:pPr>
        <w:spacing w:after="0" w:line="240" w:lineRule="auto"/>
        <w:ind w:firstLine="709"/>
        <w:jc w:val="both"/>
        <w:rPr>
          <w:rFonts w:ascii="Times New Roman" w:eastAsia="Times New Roman" w:hAnsi="Times New Roman" w:cs="Times New Roman"/>
          <w:sz w:val="24"/>
          <w:szCs w:val="24"/>
          <w:lang w:eastAsia="ru-RU"/>
        </w:rPr>
      </w:pPr>
    </w:p>
    <w:p w14:paraId="1A7E65C7" w14:textId="77777777" w:rsidR="00677F97" w:rsidRPr="00677F97" w:rsidRDefault="00677F97" w:rsidP="00677F97">
      <w:pPr>
        <w:spacing w:after="0" w:line="240" w:lineRule="auto"/>
        <w:ind w:firstLine="709"/>
        <w:jc w:val="both"/>
        <w:rPr>
          <w:rFonts w:ascii="Times New Roman" w:eastAsia="Times New Roman" w:hAnsi="Times New Roman" w:cs="Times New Roman"/>
          <w:sz w:val="24"/>
          <w:szCs w:val="24"/>
          <w:lang w:eastAsia="ru-RU"/>
        </w:rPr>
      </w:pPr>
    </w:p>
    <w:p w14:paraId="7E13411B" w14:textId="22D4BE8C" w:rsidR="006E3A03" w:rsidRDefault="00677F97" w:rsidP="006E3A03">
      <w:pPr>
        <w:spacing w:after="0" w:line="240" w:lineRule="auto"/>
        <w:jc w:val="both"/>
      </w:pPr>
      <w:r w:rsidRPr="00677F97">
        <w:rPr>
          <w:rFonts w:ascii="Times New Roman" w:eastAsia="Times New Roman" w:hAnsi="Times New Roman" w:cs="Times New Roman"/>
          <w:sz w:val="24"/>
          <w:szCs w:val="24"/>
          <w:lang w:eastAsia="ru-RU"/>
        </w:rPr>
        <w:t xml:space="preserve">Члены комиссии                                                                                                 </w:t>
      </w:r>
      <w:r>
        <w:rPr>
          <w:rFonts w:ascii="Times New Roman" w:eastAsia="Times New Roman" w:hAnsi="Times New Roman" w:cs="Times New Roman"/>
          <w:sz w:val="24"/>
          <w:szCs w:val="24"/>
          <w:lang w:eastAsia="ru-RU"/>
        </w:rPr>
        <w:t xml:space="preserve">            </w:t>
      </w:r>
      <w:r w:rsidRPr="00677F97">
        <w:rPr>
          <w:rFonts w:ascii="Times New Roman" w:eastAsia="Times New Roman" w:hAnsi="Times New Roman" w:cs="Times New Roman"/>
          <w:sz w:val="24"/>
          <w:szCs w:val="24"/>
          <w:lang w:eastAsia="ru-RU"/>
        </w:rPr>
        <w:t xml:space="preserve">    </w:t>
      </w:r>
      <w:bookmarkStart w:id="2" w:name="_GoBack"/>
      <w:bookmarkEnd w:id="2"/>
    </w:p>
    <w:p w14:paraId="3E5BF456" w14:textId="7CE84DD4" w:rsidR="00677F97" w:rsidRDefault="00677F97" w:rsidP="00677F97">
      <w:pPr>
        <w:spacing w:after="0" w:line="240" w:lineRule="auto"/>
        <w:jc w:val="right"/>
      </w:pPr>
    </w:p>
    <w:sectPr w:rsidR="00677F97" w:rsidSect="0058390E">
      <w:pgSz w:w="11906" w:h="16838"/>
      <w:pgMar w:top="709" w:right="737" w:bottom="851" w:left="1418"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4A2592"/>
    <w:multiLevelType w:val="hybridMultilevel"/>
    <w:tmpl w:val="8472884A"/>
    <w:lvl w:ilvl="0" w:tplc="1F30E06A">
      <w:start w:val="1"/>
      <w:numFmt w:val="decimal"/>
      <w:lvlText w:val="%1."/>
      <w:lvlJc w:val="left"/>
      <w:pPr>
        <w:ind w:left="720" w:hanging="360"/>
      </w:pPr>
      <w:rPr>
        <w:rFonts w:cs="Times New Roman"/>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D521A1A"/>
    <w:multiLevelType w:val="hybridMultilevel"/>
    <w:tmpl w:val="2CE6CF6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CF5AAE"/>
    <w:multiLevelType w:val="hybridMultilevel"/>
    <w:tmpl w:val="AF864C6A"/>
    <w:lvl w:ilvl="0" w:tplc="E5467532">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A2"/>
    <w:rsid w:val="00003A54"/>
    <w:rsid w:val="00022B97"/>
    <w:rsid w:val="00032318"/>
    <w:rsid w:val="00032433"/>
    <w:rsid w:val="000325F8"/>
    <w:rsid w:val="00037A38"/>
    <w:rsid w:val="0004462E"/>
    <w:rsid w:val="0004750C"/>
    <w:rsid w:val="00051A67"/>
    <w:rsid w:val="00054F11"/>
    <w:rsid w:val="00060328"/>
    <w:rsid w:val="00065C4F"/>
    <w:rsid w:val="00080342"/>
    <w:rsid w:val="00081F95"/>
    <w:rsid w:val="0008275F"/>
    <w:rsid w:val="00095E4F"/>
    <w:rsid w:val="00097F10"/>
    <w:rsid w:val="000A0666"/>
    <w:rsid w:val="000A2978"/>
    <w:rsid w:val="000A72CC"/>
    <w:rsid w:val="000B6E4A"/>
    <w:rsid w:val="000C5AB7"/>
    <w:rsid w:val="000D57CE"/>
    <w:rsid w:val="000F2541"/>
    <w:rsid w:val="000F4D54"/>
    <w:rsid w:val="001014D6"/>
    <w:rsid w:val="001027E3"/>
    <w:rsid w:val="00106C79"/>
    <w:rsid w:val="00113025"/>
    <w:rsid w:val="00131165"/>
    <w:rsid w:val="00140854"/>
    <w:rsid w:val="0014145E"/>
    <w:rsid w:val="00145714"/>
    <w:rsid w:val="00146404"/>
    <w:rsid w:val="00160314"/>
    <w:rsid w:val="001728F4"/>
    <w:rsid w:val="00182788"/>
    <w:rsid w:val="00183634"/>
    <w:rsid w:val="0018589D"/>
    <w:rsid w:val="0019103E"/>
    <w:rsid w:val="001A11EE"/>
    <w:rsid w:val="001A661E"/>
    <w:rsid w:val="001A701D"/>
    <w:rsid w:val="001C17DE"/>
    <w:rsid w:val="001D1DAB"/>
    <w:rsid w:val="001E4A1F"/>
    <w:rsid w:val="001E5A82"/>
    <w:rsid w:val="001F6C17"/>
    <w:rsid w:val="00200834"/>
    <w:rsid w:val="0020433B"/>
    <w:rsid w:val="002075DC"/>
    <w:rsid w:val="00213A2E"/>
    <w:rsid w:val="002160E9"/>
    <w:rsid w:val="00225BD2"/>
    <w:rsid w:val="00232864"/>
    <w:rsid w:val="0024615D"/>
    <w:rsid w:val="0025282A"/>
    <w:rsid w:val="00253CA3"/>
    <w:rsid w:val="00257228"/>
    <w:rsid w:val="002574F5"/>
    <w:rsid w:val="00263070"/>
    <w:rsid w:val="00270B6E"/>
    <w:rsid w:val="00271871"/>
    <w:rsid w:val="00281641"/>
    <w:rsid w:val="00281B3D"/>
    <w:rsid w:val="00284073"/>
    <w:rsid w:val="00285C2A"/>
    <w:rsid w:val="0029103D"/>
    <w:rsid w:val="002A076A"/>
    <w:rsid w:val="002A4E76"/>
    <w:rsid w:val="002B0D70"/>
    <w:rsid w:val="002B29C8"/>
    <w:rsid w:val="002C1E11"/>
    <w:rsid w:val="002C32EA"/>
    <w:rsid w:val="002D1731"/>
    <w:rsid w:val="002D3317"/>
    <w:rsid w:val="002D760C"/>
    <w:rsid w:val="002E0793"/>
    <w:rsid w:val="002E20E1"/>
    <w:rsid w:val="002F0612"/>
    <w:rsid w:val="002F458B"/>
    <w:rsid w:val="002F54B8"/>
    <w:rsid w:val="002F6FB8"/>
    <w:rsid w:val="00314966"/>
    <w:rsid w:val="00321FB3"/>
    <w:rsid w:val="00322094"/>
    <w:rsid w:val="0034648A"/>
    <w:rsid w:val="00347BCB"/>
    <w:rsid w:val="0038264E"/>
    <w:rsid w:val="00383236"/>
    <w:rsid w:val="00384B7D"/>
    <w:rsid w:val="00385AF2"/>
    <w:rsid w:val="00385BC0"/>
    <w:rsid w:val="00385C9A"/>
    <w:rsid w:val="003941FC"/>
    <w:rsid w:val="00395C4E"/>
    <w:rsid w:val="003A0EFA"/>
    <w:rsid w:val="003B09BA"/>
    <w:rsid w:val="003B0F21"/>
    <w:rsid w:val="003B16F4"/>
    <w:rsid w:val="003B6C63"/>
    <w:rsid w:val="003B6F8E"/>
    <w:rsid w:val="003C7546"/>
    <w:rsid w:val="003C7D75"/>
    <w:rsid w:val="003D0DB4"/>
    <w:rsid w:val="003E20DF"/>
    <w:rsid w:val="003E3A66"/>
    <w:rsid w:val="003E6F7B"/>
    <w:rsid w:val="003F0AD9"/>
    <w:rsid w:val="003F1667"/>
    <w:rsid w:val="00402940"/>
    <w:rsid w:val="004065A2"/>
    <w:rsid w:val="00421AFB"/>
    <w:rsid w:val="004250AF"/>
    <w:rsid w:val="00427CEA"/>
    <w:rsid w:val="00442656"/>
    <w:rsid w:val="00451AA7"/>
    <w:rsid w:val="00451FD5"/>
    <w:rsid w:val="00461BAE"/>
    <w:rsid w:val="00464040"/>
    <w:rsid w:val="0046475C"/>
    <w:rsid w:val="004647C5"/>
    <w:rsid w:val="0048243A"/>
    <w:rsid w:val="00483C07"/>
    <w:rsid w:val="004A0ECF"/>
    <w:rsid w:val="004A11A0"/>
    <w:rsid w:val="004A731F"/>
    <w:rsid w:val="004A7453"/>
    <w:rsid w:val="004B5E2F"/>
    <w:rsid w:val="004C247B"/>
    <w:rsid w:val="004C3A82"/>
    <w:rsid w:val="004E01F4"/>
    <w:rsid w:val="004E5A6B"/>
    <w:rsid w:val="004F617F"/>
    <w:rsid w:val="004F76BC"/>
    <w:rsid w:val="00512DA9"/>
    <w:rsid w:val="00513F6D"/>
    <w:rsid w:val="00516ACE"/>
    <w:rsid w:val="0051735E"/>
    <w:rsid w:val="00523750"/>
    <w:rsid w:val="00526D8B"/>
    <w:rsid w:val="00536FD9"/>
    <w:rsid w:val="00542108"/>
    <w:rsid w:val="00551763"/>
    <w:rsid w:val="00551BEE"/>
    <w:rsid w:val="00555DAD"/>
    <w:rsid w:val="00561D8A"/>
    <w:rsid w:val="00562B53"/>
    <w:rsid w:val="005724A9"/>
    <w:rsid w:val="00576497"/>
    <w:rsid w:val="00576748"/>
    <w:rsid w:val="0058390E"/>
    <w:rsid w:val="00586A5A"/>
    <w:rsid w:val="00590365"/>
    <w:rsid w:val="005908DB"/>
    <w:rsid w:val="005915DE"/>
    <w:rsid w:val="0059645C"/>
    <w:rsid w:val="005A1648"/>
    <w:rsid w:val="005A67D8"/>
    <w:rsid w:val="005A74C9"/>
    <w:rsid w:val="005C1BC2"/>
    <w:rsid w:val="005D2989"/>
    <w:rsid w:val="005D36E2"/>
    <w:rsid w:val="005D5378"/>
    <w:rsid w:val="005E37AB"/>
    <w:rsid w:val="005E517C"/>
    <w:rsid w:val="005F6B93"/>
    <w:rsid w:val="006053BF"/>
    <w:rsid w:val="006118B1"/>
    <w:rsid w:val="00613BD3"/>
    <w:rsid w:val="00616366"/>
    <w:rsid w:val="00622A72"/>
    <w:rsid w:val="006243EE"/>
    <w:rsid w:val="00624DBB"/>
    <w:rsid w:val="00626C5A"/>
    <w:rsid w:val="00650D9D"/>
    <w:rsid w:val="00651540"/>
    <w:rsid w:val="00655F87"/>
    <w:rsid w:val="00664162"/>
    <w:rsid w:val="00675C07"/>
    <w:rsid w:val="00677F97"/>
    <w:rsid w:val="0069072C"/>
    <w:rsid w:val="00694477"/>
    <w:rsid w:val="006A596C"/>
    <w:rsid w:val="006C0F95"/>
    <w:rsid w:val="006D245E"/>
    <w:rsid w:val="006D2C55"/>
    <w:rsid w:val="006D3733"/>
    <w:rsid w:val="006D481B"/>
    <w:rsid w:val="006E2E5B"/>
    <w:rsid w:val="006E3A03"/>
    <w:rsid w:val="00724861"/>
    <w:rsid w:val="007255A8"/>
    <w:rsid w:val="00726601"/>
    <w:rsid w:val="007274C1"/>
    <w:rsid w:val="00736E87"/>
    <w:rsid w:val="0074040D"/>
    <w:rsid w:val="00742F5F"/>
    <w:rsid w:val="00755B21"/>
    <w:rsid w:val="00757FCE"/>
    <w:rsid w:val="007618A8"/>
    <w:rsid w:val="007629A0"/>
    <w:rsid w:val="00767027"/>
    <w:rsid w:val="0077565A"/>
    <w:rsid w:val="00776EC3"/>
    <w:rsid w:val="00794B46"/>
    <w:rsid w:val="007A2DC6"/>
    <w:rsid w:val="007A30FC"/>
    <w:rsid w:val="007B458B"/>
    <w:rsid w:val="007B6653"/>
    <w:rsid w:val="007C4C29"/>
    <w:rsid w:val="007C7024"/>
    <w:rsid w:val="007D4577"/>
    <w:rsid w:val="007D5987"/>
    <w:rsid w:val="007F6ED7"/>
    <w:rsid w:val="00817640"/>
    <w:rsid w:val="00826EB4"/>
    <w:rsid w:val="00827F40"/>
    <w:rsid w:val="00832991"/>
    <w:rsid w:val="00835B41"/>
    <w:rsid w:val="00840F9A"/>
    <w:rsid w:val="008422E0"/>
    <w:rsid w:val="0085336B"/>
    <w:rsid w:val="00853668"/>
    <w:rsid w:val="00867E35"/>
    <w:rsid w:val="00871A9A"/>
    <w:rsid w:val="00874AB4"/>
    <w:rsid w:val="00876607"/>
    <w:rsid w:val="008809B4"/>
    <w:rsid w:val="0088627A"/>
    <w:rsid w:val="00897033"/>
    <w:rsid w:val="008A3CD8"/>
    <w:rsid w:val="008B4111"/>
    <w:rsid w:val="008B6672"/>
    <w:rsid w:val="008C5762"/>
    <w:rsid w:val="008D5D0D"/>
    <w:rsid w:val="008E0FC6"/>
    <w:rsid w:val="008E68FF"/>
    <w:rsid w:val="008F092A"/>
    <w:rsid w:val="008F172E"/>
    <w:rsid w:val="008F3602"/>
    <w:rsid w:val="008F7DC9"/>
    <w:rsid w:val="009024D7"/>
    <w:rsid w:val="00903DCD"/>
    <w:rsid w:val="00904AB1"/>
    <w:rsid w:val="00914414"/>
    <w:rsid w:val="00924C79"/>
    <w:rsid w:val="00925745"/>
    <w:rsid w:val="00930461"/>
    <w:rsid w:val="0096629A"/>
    <w:rsid w:val="00966780"/>
    <w:rsid w:val="0096799A"/>
    <w:rsid w:val="00967EFE"/>
    <w:rsid w:val="00972995"/>
    <w:rsid w:val="0097363B"/>
    <w:rsid w:val="00974477"/>
    <w:rsid w:val="0098030E"/>
    <w:rsid w:val="009831D5"/>
    <w:rsid w:val="00984F0F"/>
    <w:rsid w:val="00986B52"/>
    <w:rsid w:val="009A01F4"/>
    <w:rsid w:val="009A0E91"/>
    <w:rsid w:val="009A6EDA"/>
    <w:rsid w:val="009D1247"/>
    <w:rsid w:val="009D489C"/>
    <w:rsid w:val="009D513A"/>
    <w:rsid w:val="009E463A"/>
    <w:rsid w:val="009E486D"/>
    <w:rsid w:val="009F01FA"/>
    <w:rsid w:val="009F1D71"/>
    <w:rsid w:val="009F5C3A"/>
    <w:rsid w:val="00A20F73"/>
    <w:rsid w:val="00A2180C"/>
    <w:rsid w:val="00A264ED"/>
    <w:rsid w:val="00A41608"/>
    <w:rsid w:val="00A520C1"/>
    <w:rsid w:val="00A560DC"/>
    <w:rsid w:val="00A574E5"/>
    <w:rsid w:val="00A86B40"/>
    <w:rsid w:val="00A9060B"/>
    <w:rsid w:val="00A95CE6"/>
    <w:rsid w:val="00AA13FB"/>
    <w:rsid w:val="00AA3550"/>
    <w:rsid w:val="00AB0921"/>
    <w:rsid w:val="00AD1FD0"/>
    <w:rsid w:val="00AD2F6F"/>
    <w:rsid w:val="00AD4806"/>
    <w:rsid w:val="00AE134C"/>
    <w:rsid w:val="00AE35EE"/>
    <w:rsid w:val="00AE42ED"/>
    <w:rsid w:val="00AF0688"/>
    <w:rsid w:val="00AF3FBF"/>
    <w:rsid w:val="00B02C0C"/>
    <w:rsid w:val="00B145EA"/>
    <w:rsid w:val="00B14F84"/>
    <w:rsid w:val="00B174A0"/>
    <w:rsid w:val="00B2138C"/>
    <w:rsid w:val="00B21B17"/>
    <w:rsid w:val="00B2433A"/>
    <w:rsid w:val="00B347D0"/>
    <w:rsid w:val="00B43040"/>
    <w:rsid w:val="00B43793"/>
    <w:rsid w:val="00B464FE"/>
    <w:rsid w:val="00B52FD3"/>
    <w:rsid w:val="00B54C9B"/>
    <w:rsid w:val="00B60AB4"/>
    <w:rsid w:val="00B65B01"/>
    <w:rsid w:val="00B71C4E"/>
    <w:rsid w:val="00B76565"/>
    <w:rsid w:val="00BA3F98"/>
    <w:rsid w:val="00BA7FB8"/>
    <w:rsid w:val="00BB7497"/>
    <w:rsid w:val="00BC0140"/>
    <w:rsid w:val="00BC2754"/>
    <w:rsid w:val="00BC5B71"/>
    <w:rsid w:val="00BC6C7F"/>
    <w:rsid w:val="00BC6D3C"/>
    <w:rsid w:val="00BD16A7"/>
    <w:rsid w:val="00BD7ED1"/>
    <w:rsid w:val="00BF1B36"/>
    <w:rsid w:val="00C0247F"/>
    <w:rsid w:val="00C03C93"/>
    <w:rsid w:val="00C113B6"/>
    <w:rsid w:val="00C1543F"/>
    <w:rsid w:val="00C17590"/>
    <w:rsid w:val="00C42808"/>
    <w:rsid w:val="00C53355"/>
    <w:rsid w:val="00C53C37"/>
    <w:rsid w:val="00C561AC"/>
    <w:rsid w:val="00C564B2"/>
    <w:rsid w:val="00C57A0B"/>
    <w:rsid w:val="00C62CEA"/>
    <w:rsid w:val="00C7540B"/>
    <w:rsid w:val="00C803D4"/>
    <w:rsid w:val="00C84BDA"/>
    <w:rsid w:val="00CA1D4D"/>
    <w:rsid w:val="00CC39C5"/>
    <w:rsid w:val="00CD7ED8"/>
    <w:rsid w:val="00D020EB"/>
    <w:rsid w:val="00D05D4B"/>
    <w:rsid w:val="00D143A4"/>
    <w:rsid w:val="00D17F66"/>
    <w:rsid w:val="00D21FA2"/>
    <w:rsid w:val="00D2673A"/>
    <w:rsid w:val="00D4291A"/>
    <w:rsid w:val="00D54F22"/>
    <w:rsid w:val="00D62F4E"/>
    <w:rsid w:val="00D75252"/>
    <w:rsid w:val="00D85999"/>
    <w:rsid w:val="00D87DC4"/>
    <w:rsid w:val="00D9202D"/>
    <w:rsid w:val="00D965E3"/>
    <w:rsid w:val="00DA1AE8"/>
    <w:rsid w:val="00DB1D0F"/>
    <w:rsid w:val="00DE1DA8"/>
    <w:rsid w:val="00E028CC"/>
    <w:rsid w:val="00E051E1"/>
    <w:rsid w:val="00E06786"/>
    <w:rsid w:val="00E06F6A"/>
    <w:rsid w:val="00E136BF"/>
    <w:rsid w:val="00E2195C"/>
    <w:rsid w:val="00E21E6E"/>
    <w:rsid w:val="00E231E6"/>
    <w:rsid w:val="00E27553"/>
    <w:rsid w:val="00E34849"/>
    <w:rsid w:val="00E42DA6"/>
    <w:rsid w:val="00E4733E"/>
    <w:rsid w:val="00E47DE6"/>
    <w:rsid w:val="00E51848"/>
    <w:rsid w:val="00E6372F"/>
    <w:rsid w:val="00E719DA"/>
    <w:rsid w:val="00E72FA8"/>
    <w:rsid w:val="00E74F99"/>
    <w:rsid w:val="00E80681"/>
    <w:rsid w:val="00E822B9"/>
    <w:rsid w:val="00E84D1A"/>
    <w:rsid w:val="00E91188"/>
    <w:rsid w:val="00EA1858"/>
    <w:rsid w:val="00EA3BC2"/>
    <w:rsid w:val="00EA4DE0"/>
    <w:rsid w:val="00EA5FED"/>
    <w:rsid w:val="00EB357E"/>
    <w:rsid w:val="00EB734D"/>
    <w:rsid w:val="00EC2723"/>
    <w:rsid w:val="00ED724D"/>
    <w:rsid w:val="00ED797C"/>
    <w:rsid w:val="00EE6698"/>
    <w:rsid w:val="00EF024B"/>
    <w:rsid w:val="00EF1584"/>
    <w:rsid w:val="00EF5A62"/>
    <w:rsid w:val="00F03022"/>
    <w:rsid w:val="00F1004B"/>
    <w:rsid w:val="00F11168"/>
    <w:rsid w:val="00F11FF9"/>
    <w:rsid w:val="00F1325D"/>
    <w:rsid w:val="00F2331D"/>
    <w:rsid w:val="00F26C8F"/>
    <w:rsid w:val="00F35A4B"/>
    <w:rsid w:val="00F45BC8"/>
    <w:rsid w:val="00F515C0"/>
    <w:rsid w:val="00F63E19"/>
    <w:rsid w:val="00F712F8"/>
    <w:rsid w:val="00F74345"/>
    <w:rsid w:val="00F7796E"/>
    <w:rsid w:val="00F83A20"/>
    <w:rsid w:val="00F85F33"/>
    <w:rsid w:val="00F91948"/>
    <w:rsid w:val="00F931EA"/>
    <w:rsid w:val="00FA590C"/>
    <w:rsid w:val="00FC3E90"/>
    <w:rsid w:val="00FD5F61"/>
    <w:rsid w:val="00FD7B8F"/>
    <w:rsid w:val="00FD7ECB"/>
    <w:rsid w:val="00FD7F52"/>
    <w:rsid w:val="00FE23FE"/>
    <w:rsid w:val="00FE6A25"/>
    <w:rsid w:val="00FF4A32"/>
    <w:rsid w:val="00FF7C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3D5F6"/>
  <w15:docId w15:val="{7486D5DC-4A2E-462C-9EAB-73F389B3D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1FA2"/>
  </w:style>
  <w:style w:type="paragraph" w:styleId="1">
    <w:name w:val="heading 1"/>
    <w:basedOn w:val="a"/>
    <w:next w:val="a"/>
    <w:link w:val="10"/>
    <w:uiPriority w:val="9"/>
    <w:qFormat/>
    <w:rsid w:val="00253C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274C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822B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1FA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21FA2"/>
    <w:rPr>
      <w:rFonts w:ascii="Tahoma" w:hAnsi="Tahoma" w:cs="Tahoma"/>
      <w:sz w:val="16"/>
      <w:szCs w:val="16"/>
    </w:rPr>
  </w:style>
  <w:style w:type="paragraph" w:customStyle="1" w:styleId="parametervalue">
    <w:name w:val="parametervalue"/>
    <w:basedOn w:val="a"/>
    <w:rsid w:val="000F25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content">
    <w:name w:val="cardmaininfo__content"/>
    <w:basedOn w:val="a0"/>
    <w:rsid w:val="00442656"/>
  </w:style>
  <w:style w:type="character" w:customStyle="1" w:styleId="blk">
    <w:name w:val="blk"/>
    <w:basedOn w:val="a0"/>
    <w:rsid w:val="00512DA9"/>
  </w:style>
  <w:style w:type="character" w:styleId="a5">
    <w:name w:val="Hyperlink"/>
    <w:aliases w:val="%Hyperlink"/>
    <w:basedOn w:val="a0"/>
    <w:unhideWhenUsed/>
    <w:rsid w:val="00512DA9"/>
    <w:rPr>
      <w:color w:val="0000FF"/>
      <w:u w:val="single"/>
    </w:rPr>
  </w:style>
  <w:style w:type="character" w:customStyle="1" w:styleId="20">
    <w:name w:val="Заголовок 2 Знак"/>
    <w:basedOn w:val="a0"/>
    <w:link w:val="2"/>
    <w:uiPriority w:val="9"/>
    <w:rsid w:val="007274C1"/>
    <w:rPr>
      <w:rFonts w:ascii="Times New Roman" w:eastAsia="Times New Roman" w:hAnsi="Times New Roman" w:cs="Times New Roman"/>
      <w:b/>
      <w:bCs/>
      <w:sz w:val="36"/>
      <w:szCs w:val="36"/>
      <w:lang w:eastAsia="ru-RU"/>
    </w:rPr>
  </w:style>
  <w:style w:type="character" w:customStyle="1" w:styleId="sectiontitle">
    <w:name w:val="section__title"/>
    <w:basedOn w:val="a0"/>
    <w:rsid w:val="007274C1"/>
  </w:style>
  <w:style w:type="character" w:customStyle="1" w:styleId="sectioninfo">
    <w:name w:val="section__info"/>
    <w:basedOn w:val="a0"/>
    <w:rsid w:val="007274C1"/>
  </w:style>
  <w:style w:type="character" w:customStyle="1" w:styleId="10">
    <w:name w:val="Заголовок 1 Знак"/>
    <w:basedOn w:val="a0"/>
    <w:link w:val="1"/>
    <w:uiPriority w:val="9"/>
    <w:rsid w:val="00253CA3"/>
    <w:rPr>
      <w:rFonts w:asciiTheme="majorHAnsi" w:eastAsiaTheme="majorEastAsia" w:hAnsiTheme="majorHAnsi" w:cstheme="majorBidi"/>
      <w:b/>
      <w:bCs/>
      <w:color w:val="365F91" w:themeColor="accent1" w:themeShade="BF"/>
      <w:sz w:val="28"/>
      <w:szCs w:val="28"/>
    </w:rPr>
  </w:style>
  <w:style w:type="paragraph" w:customStyle="1" w:styleId="s16">
    <w:name w:val="s_16"/>
    <w:basedOn w:val="a"/>
    <w:rsid w:val="001408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6">
    <w:name w:val="Обычный таблица"/>
    <w:basedOn w:val="a"/>
    <w:rsid w:val="002D760C"/>
    <w:pPr>
      <w:suppressAutoHyphens/>
      <w:spacing w:after="0" w:line="240" w:lineRule="auto"/>
    </w:pPr>
    <w:rPr>
      <w:rFonts w:ascii="Times New Roman" w:eastAsia="Times New Roman" w:hAnsi="Times New Roman" w:cs="Times New Roman"/>
      <w:sz w:val="18"/>
      <w:szCs w:val="18"/>
      <w:lang w:eastAsia="zh-CN"/>
    </w:rPr>
  </w:style>
  <w:style w:type="paragraph" w:customStyle="1" w:styleId="11">
    <w:name w:val="Обычный таблица + 11 пт"/>
    <w:basedOn w:val="a6"/>
    <w:rsid w:val="002D760C"/>
    <w:rPr>
      <w:sz w:val="22"/>
      <w:szCs w:val="22"/>
    </w:rPr>
  </w:style>
  <w:style w:type="paragraph" w:styleId="a7">
    <w:name w:val="No Spacing"/>
    <w:uiPriority w:val="1"/>
    <w:qFormat/>
    <w:rsid w:val="00347BCB"/>
    <w:pPr>
      <w:spacing w:after="0" w:line="240" w:lineRule="auto"/>
      <w:jc w:val="both"/>
    </w:pPr>
    <w:rPr>
      <w:rFonts w:ascii="Times New Roman" w:eastAsia="Times New Roman" w:hAnsi="Times New Roman" w:cs="Times New Roman"/>
      <w:sz w:val="24"/>
      <w:szCs w:val="24"/>
      <w:lang w:eastAsia="ru-RU"/>
    </w:rPr>
  </w:style>
  <w:style w:type="character" w:customStyle="1" w:styleId="chief-title">
    <w:name w:val="chief-title"/>
    <w:basedOn w:val="a0"/>
    <w:rsid w:val="00AE134C"/>
  </w:style>
  <w:style w:type="character" w:customStyle="1" w:styleId="apple-style-span">
    <w:name w:val="apple-style-span"/>
    <w:basedOn w:val="a0"/>
    <w:uiPriority w:val="99"/>
    <w:rsid w:val="00037A38"/>
  </w:style>
  <w:style w:type="character" w:customStyle="1" w:styleId="visible">
    <w:name w:val="visible"/>
    <w:rsid w:val="00037A38"/>
  </w:style>
  <w:style w:type="paragraph" w:customStyle="1" w:styleId="a8">
    <w:name w:val="Д"/>
    <w:basedOn w:val="a"/>
    <w:rsid w:val="009D1247"/>
    <w:pPr>
      <w:spacing w:after="0" w:line="240" w:lineRule="auto"/>
    </w:pPr>
    <w:rPr>
      <w:rFonts w:ascii="Times New Roman" w:eastAsia="Times New Roman" w:hAnsi="Times New Roman" w:cs="Times New Roman"/>
      <w:b/>
      <w:sz w:val="32"/>
      <w:szCs w:val="20"/>
      <w:lang w:eastAsia="ru-RU"/>
    </w:rPr>
  </w:style>
  <w:style w:type="character" w:customStyle="1" w:styleId="FontStyle12">
    <w:name w:val="Font Style12"/>
    <w:uiPriority w:val="99"/>
    <w:rsid w:val="009D1247"/>
    <w:rPr>
      <w:rFonts w:ascii="Times New Roman" w:hAnsi="Times New Roman" w:cs="Times New Roman" w:hint="default"/>
      <w:sz w:val="22"/>
      <w:szCs w:val="22"/>
    </w:rPr>
  </w:style>
  <w:style w:type="paragraph" w:styleId="a9">
    <w:name w:val="Body Text"/>
    <w:basedOn w:val="a"/>
    <w:link w:val="aa"/>
    <w:rsid w:val="009D1247"/>
    <w:pPr>
      <w:spacing w:after="120" w:line="240" w:lineRule="auto"/>
      <w:jc w:val="both"/>
    </w:pPr>
    <w:rPr>
      <w:rFonts w:ascii="Times New Roman" w:eastAsia="Times New Roman" w:hAnsi="Times New Roman" w:cs="Times New Roman"/>
      <w:sz w:val="24"/>
      <w:szCs w:val="20"/>
      <w:lang w:eastAsia="ru-RU"/>
    </w:rPr>
  </w:style>
  <w:style w:type="character" w:customStyle="1" w:styleId="aa">
    <w:name w:val="Основной текст Знак"/>
    <w:basedOn w:val="a0"/>
    <w:link w:val="a9"/>
    <w:rsid w:val="009D1247"/>
    <w:rPr>
      <w:rFonts w:ascii="Times New Roman" w:eastAsia="Times New Roman" w:hAnsi="Times New Roman" w:cs="Times New Roman"/>
      <w:sz w:val="24"/>
      <w:szCs w:val="20"/>
      <w:lang w:eastAsia="ru-RU"/>
    </w:rPr>
  </w:style>
  <w:style w:type="character" w:customStyle="1" w:styleId="cardmaininfopurchaselink">
    <w:name w:val="cardmaininfo__purchaselink"/>
    <w:basedOn w:val="a0"/>
    <w:rsid w:val="00B71C4E"/>
  </w:style>
  <w:style w:type="paragraph" w:customStyle="1" w:styleId="ConsPlusNormal">
    <w:name w:val="ConsPlusNormal"/>
    <w:link w:val="ConsPlusNormal0"/>
    <w:rsid w:val="00213A2E"/>
    <w:pPr>
      <w:autoSpaceDE w:val="0"/>
      <w:autoSpaceDN w:val="0"/>
      <w:adjustRightInd w:val="0"/>
      <w:spacing w:after="0" w:line="240" w:lineRule="auto"/>
    </w:pPr>
    <w:rPr>
      <w:rFonts w:ascii="Arial" w:eastAsiaTheme="minorEastAsia" w:hAnsi="Arial" w:cs="Arial"/>
      <w:sz w:val="20"/>
      <w:szCs w:val="20"/>
    </w:rPr>
  </w:style>
  <w:style w:type="character" w:styleId="ab">
    <w:name w:val="Unresolved Mention"/>
    <w:basedOn w:val="a0"/>
    <w:uiPriority w:val="99"/>
    <w:semiHidden/>
    <w:unhideWhenUsed/>
    <w:rsid w:val="004A731F"/>
    <w:rPr>
      <w:color w:val="605E5C"/>
      <w:shd w:val="clear" w:color="auto" w:fill="E1DFDD"/>
    </w:rPr>
  </w:style>
  <w:style w:type="character" w:customStyle="1" w:styleId="30">
    <w:name w:val="Заголовок 3 Знак"/>
    <w:basedOn w:val="a0"/>
    <w:link w:val="3"/>
    <w:rsid w:val="00E822B9"/>
    <w:rPr>
      <w:rFonts w:asciiTheme="majorHAnsi" w:eastAsiaTheme="majorEastAsia" w:hAnsiTheme="majorHAnsi" w:cstheme="majorBidi"/>
      <w:color w:val="243F60" w:themeColor="accent1" w:themeShade="7F"/>
      <w:sz w:val="24"/>
      <w:szCs w:val="24"/>
    </w:rPr>
  </w:style>
  <w:style w:type="character" w:customStyle="1" w:styleId="ConsPlusNormal0">
    <w:name w:val="ConsPlusNormal Знак"/>
    <w:link w:val="ConsPlusNormal"/>
    <w:locked/>
    <w:rsid w:val="004C247B"/>
    <w:rPr>
      <w:rFonts w:ascii="Arial" w:eastAsiaTheme="minorEastAsia" w:hAnsi="Arial" w:cs="Arial"/>
      <w:sz w:val="20"/>
      <w:szCs w:val="20"/>
    </w:rPr>
  </w:style>
  <w:style w:type="paragraph" w:styleId="ac">
    <w:name w:val="List Paragraph"/>
    <w:basedOn w:val="a"/>
    <w:uiPriority w:val="34"/>
    <w:qFormat/>
    <w:rsid w:val="004C247B"/>
    <w:pPr>
      <w:ind w:left="720"/>
      <w:contextualSpacing/>
    </w:pPr>
    <w:rPr>
      <w:rFonts w:ascii="Calibri" w:eastAsia="Times New Roman" w:hAnsi="Calibri" w:cs="Times New Roman"/>
      <w:lang w:eastAsia="ru-RU"/>
    </w:rPr>
  </w:style>
  <w:style w:type="character" w:styleId="ad">
    <w:name w:val="line number"/>
    <w:basedOn w:val="a0"/>
    <w:rsid w:val="008422E0"/>
  </w:style>
  <w:style w:type="paragraph" w:styleId="ae">
    <w:name w:val="Normal (Web)"/>
    <w:basedOn w:val="a"/>
    <w:uiPriority w:val="99"/>
    <w:semiHidden/>
    <w:unhideWhenUsed/>
    <w:rsid w:val="00ED724D"/>
    <w:rPr>
      <w:rFonts w:ascii="Times New Roman" w:eastAsia="Times New Roman" w:hAnsi="Times New Roman" w:cs="Times New Roman"/>
      <w:sz w:val="24"/>
      <w:szCs w:val="24"/>
      <w:lang w:eastAsia="ru-RU"/>
    </w:rPr>
  </w:style>
  <w:style w:type="character" w:customStyle="1" w:styleId="af">
    <w:name w:val="Основной текст_"/>
    <w:basedOn w:val="a0"/>
    <w:link w:val="12"/>
    <w:rsid w:val="006D481B"/>
    <w:rPr>
      <w:rFonts w:ascii="Times New Roman" w:eastAsia="Times New Roman" w:hAnsi="Times New Roman" w:cs="Times New Roman"/>
      <w:sz w:val="26"/>
      <w:szCs w:val="26"/>
    </w:rPr>
  </w:style>
  <w:style w:type="paragraph" w:customStyle="1" w:styleId="12">
    <w:name w:val="Основной текст1"/>
    <w:basedOn w:val="a"/>
    <w:link w:val="af"/>
    <w:rsid w:val="006D481B"/>
    <w:pPr>
      <w:widowControl w:val="0"/>
      <w:spacing w:after="0" w:line="240" w:lineRule="auto"/>
      <w:ind w:firstLine="400"/>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224">
      <w:bodyDiv w:val="1"/>
      <w:marLeft w:val="0"/>
      <w:marRight w:val="0"/>
      <w:marTop w:val="0"/>
      <w:marBottom w:val="0"/>
      <w:divBdr>
        <w:top w:val="none" w:sz="0" w:space="0" w:color="auto"/>
        <w:left w:val="none" w:sz="0" w:space="0" w:color="auto"/>
        <w:bottom w:val="none" w:sz="0" w:space="0" w:color="auto"/>
        <w:right w:val="none" w:sz="0" w:space="0" w:color="auto"/>
      </w:divBdr>
    </w:div>
    <w:div w:id="81798945">
      <w:bodyDiv w:val="1"/>
      <w:marLeft w:val="0"/>
      <w:marRight w:val="0"/>
      <w:marTop w:val="0"/>
      <w:marBottom w:val="0"/>
      <w:divBdr>
        <w:top w:val="none" w:sz="0" w:space="0" w:color="auto"/>
        <w:left w:val="none" w:sz="0" w:space="0" w:color="auto"/>
        <w:bottom w:val="none" w:sz="0" w:space="0" w:color="auto"/>
        <w:right w:val="none" w:sz="0" w:space="0" w:color="auto"/>
      </w:divBdr>
    </w:div>
    <w:div w:id="141578470">
      <w:bodyDiv w:val="1"/>
      <w:marLeft w:val="0"/>
      <w:marRight w:val="0"/>
      <w:marTop w:val="0"/>
      <w:marBottom w:val="0"/>
      <w:divBdr>
        <w:top w:val="none" w:sz="0" w:space="0" w:color="auto"/>
        <w:left w:val="none" w:sz="0" w:space="0" w:color="auto"/>
        <w:bottom w:val="none" w:sz="0" w:space="0" w:color="auto"/>
        <w:right w:val="none" w:sz="0" w:space="0" w:color="auto"/>
      </w:divBdr>
    </w:div>
    <w:div w:id="206378756">
      <w:bodyDiv w:val="1"/>
      <w:marLeft w:val="0"/>
      <w:marRight w:val="0"/>
      <w:marTop w:val="0"/>
      <w:marBottom w:val="0"/>
      <w:divBdr>
        <w:top w:val="none" w:sz="0" w:space="0" w:color="auto"/>
        <w:left w:val="none" w:sz="0" w:space="0" w:color="auto"/>
        <w:bottom w:val="none" w:sz="0" w:space="0" w:color="auto"/>
        <w:right w:val="none" w:sz="0" w:space="0" w:color="auto"/>
      </w:divBdr>
      <w:divsChild>
        <w:div w:id="1155990840">
          <w:marLeft w:val="0"/>
          <w:marRight w:val="0"/>
          <w:marTop w:val="0"/>
          <w:marBottom w:val="0"/>
          <w:divBdr>
            <w:top w:val="none" w:sz="0" w:space="0" w:color="auto"/>
            <w:left w:val="none" w:sz="0" w:space="0" w:color="auto"/>
            <w:bottom w:val="none" w:sz="0" w:space="0" w:color="auto"/>
            <w:right w:val="none" w:sz="0" w:space="0" w:color="auto"/>
          </w:divBdr>
        </w:div>
        <w:div w:id="798035596">
          <w:marLeft w:val="0"/>
          <w:marRight w:val="0"/>
          <w:marTop w:val="0"/>
          <w:marBottom w:val="0"/>
          <w:divBdr>
            <w:top w:val="none" w:sz="0" w:space="0" w:color="auto"/>
            <w:left w:val="none" w:sz="0" w:space="0" w:color="auto"/>
            <w:bottom w:val="none" w:sz="0" w:space="0" w:color="auto"/>
            <w:right w:val="none" w:sz="0" w:space="0" w:color="auto"/>
          </w:divBdr>
        </w:div>
      </w:divsChild>
    </w:div>
    <w:div w:id="297614890">
      <w:bodyDiv w:val="1"/>
      <w:marLeft w:val="0"/>
      <w:marRight w:val="0"/>
      <w:marTop w:val="0"/>
      <w:marBottom w:val="0"/>
      <w:divBdr>
        <w:top w:val="none" w:sz="0" w:space="0" w:color="auto"/>
        <w:left w:val="none" w:sz="0" w:space="0" w:color="auto"/>
        <w:bottom w:val="none" w:sz="0" w:space="0" w:color="auto"/>
        <w:right w:val="none" w:sz="0" w:space="0" w:color="auto"/>
      </w:divBdr>
    </w:div>
    <w:div w:id="332033334">
      <w:bodyDiv w:val="1"/>
      <w:marLeft w:val="0"/>
      <w:marRight w:val="0"/>
      <w:marTop w:val="0"/>
      <w:marBottom w:val="0"/>
      <w:divBdr>
        <w:top w:val="none" w:sz="0" w:space="0" w:color="auto"/>
        <w:left w:val="none" w:sz="0" w:space="0" w:color="auto"/>
        <w:bottom w:val="none" w:sz="0" w:space="0" w:color="auto"/>
        <w:right w:val="none" w:sz="0" w:space="0" w:color="auto"/>
      </w:divBdr>
      <w:divsChild>
        <w:div w:id="618267408">
          <w:marLeft w:val="0"/>
          <w:marRight w:val="0"/>
          <w:marTop w:val="0"/>
          <w:marBottom w:val="0"/>
          <w:divBdr>
            <w:top w:val="none" w:sz="0" w:space="0" w:color="auto"/>
            <w:left w:val="none" w:sz="0" w:space="0" w:color="auto"/>
            <w:bottom w:val="none" w:sz="0" w:space="0" w:color="auto"/>
            <w:right w:val="none" w:sz="0" w:space="0" w:color="auto"/>
          </w:divBdr>
        </w:div>
        <w:div w:id="216207583">
          <w:marLeft w:val="0"/>
          <w:marRight w:val="0"/>
          <w:marTop w:val="0"/>
          <w:marBottom w:val="0"/>
          <w:divBdr>
            <w:top w:val="none" w:sz="0" w:space="0" w:color="auto"/>
            <w:left w:val="none" w:sz="0" w:space="0" w:color="auto"/>
            <w:bottom w:val="none" w:sz="0" w:space="0" w:color="auto"/>
            <w:right w:val="none" w:sz="0" w:space="0" w:color="auto"/>
          </w:divBdr>
        </w:div>
        <w:div w:id="928317626">
          <w:marLeft w:val="0"/>
          <w:marRight w:val="0"/>
          <w:marTop w:val="0"/>
          <w:marBottom w:val="0"/>
          <w:divBdr>
            <w:top w:val="none" w:sz="0" w:space="0" w:color="auto"/>
            <w:left w:val="none" w:sz="0" w:space="0" w:color="auto"/>
            <w:bottom w:val="none" w:sz="0" w:space="0" w:color="auto"/>
            <w:right w:val="none" w:sz="0" w:space="0" w:color="auto"/>
          </w:divBdr>
        </w:div>
        <w:div w:id="1718234549">
          <w:marLeft w:val="0"/>
          <w:marRight w:val="0"/>
          <w:marTop w:val="0"/>
          <w:marBottom w:val="0"/>
          <w:divBdr>
            <w:top w:val="none" w:sz="0" w:space="0" w:color="auto"/>
            <w:left w:val="none" w:sz="0" w:space="0" w:color="auto"/>
            <w:bottom w:val="none" w:sz="0" w:space="0" w:color="auto"/>
            <w:right w:val="none" w:sz="0" w:space="0" w:color="auto"/>
          </w:divBdr>
        </w:div>
        <w:div w:id="348527806">
          <w:marLeft w:val="0"/>
          <w:marRight w:val="0"/>
          <w:marTop w:val="0"/>
          <w:marBottom w:val="0"/>
          <w:divBdr>
            <w:top w:val="none" w:sz="0" w:space="0" w:color="auto"/>
            <w:left w:val="none" w:sz="0" w:space="0" w:color="auto"/>
            <w:bottom w:val="none" w:sz="0" w:space="0" w:color="auto"/>
            <w:right w:val="none" w:sz="0" w:space="0" w:color="auto"/>
          </w:divBdr>
        </w:div>
        <w:div w:id="924992280">
          <w:marLeft w:val="0"/>
          <w:marRight w:val="0"/>
          <w:marTop w:val="0"/>
          <w:marBottom w:val="0"/>
          <w:divBdr>
            <w:top w:val="none" w:sz="0" w:space="0" w:color="auto"/>
            <w:left w:val="none" w:sz="0" w:space="0" w:color="auto"/>
            <w:bottom w:val="none" w:sz="0" w:space="0" w:color="auto"/>
            <w:right w:val="none" w:sz="0" w:space="0" w:color="auto"/>
          </w:divBdr>
        </w:div>
      </w:divsChild>
    </w:div>
    <w:div w:id="337081270">
      <w:bodyDiv w:val="1"/>
      <w:marLeft w:val="0"/>
      <w:marRight w:val="0"/>
      <w:marTop w:val="0"/>
      <w:marBottom w:val="0"/>
      <w:divBdr>
        <w:top w:val="none" w:sz="0" w:space="0" w:color="auto"/>
        <w:left w:val="none" w:sz="0" w:space="0" w:color="auto"/>
        <w:bottom w:val="none" w:sz="0" w:space="0" w:color="auto"/>
        <w:right w:val="none" w:sz="0" w:space="0" w:color="auto"/>
      </w:divBdr>
    </w:div>
    <w:div w:id="495154074">
      <w:bodyDiv w:val="1"/>
      <w:marLeft w:val="0"/>
      <w:marRight w:val="0"/>
      <w:marTop w:val="0"/>
      <w:marBottom w:val="0"/>
      <w:divBdr>
        <w:top w:val="none" w:sz="0" w:space="0" w:color="auto"/>
        <w:left w:val="none" w:sz="0" w:space="0" w:color="auto"/>
        <w:bottom w:val="none" w:sz="0" w:space="0" w:color="auto"/>
        <w:right w:val="none" w:sz="0" w:space="0" w:color="auto"/>
      </w:divBdr>
      <w:divsChild>
        <w:div w:id="695421529">
          <w:marLeft w:val="0"/>
          <w:marRight w:val="0"/>
          <w:marTop w:val="0"/>
          <w:marBottom w:val="0"/>
          <w:divBdr>
            <w:top w:val="none" w:sz="0" w:space="0" w:color="auto"/>
            <w:left w:val="none" w:sz="0" w:space="0" w:color="auto"/>
            <w:bottom w:val="none" w:sz="0" w:space="0" w:color="auto"/>
            <w:right w:val="none" w:sz="0" w:space="0" w:color="auto"/>
          </w:divBdr>
        </w:div>
        <w:div w:id="1203589169">
          <w:marLeft w:val="0"/>
          <w:marRight w:val="0"/>
          <w:marTop w:val="0"/>
          <w:marBottom w:val="0"/>
          <w:divBdr>
            <w:top w:val="none" w:sz="0" w:space="0" w:color="auto"/>
            <w:left w:val="none" w:sz="0" w:space="0" w:color="auto"/>
            <w:bottom w:val="none" w:sz="0" w:space="0" w:color="auto"/>
            <w:right w:val="none" w:sz="0" w:space="0" w:color="auto"/>
          </w:divBdr>
        </w:div>
        <w:div w:id="1147085483">
          <w:marLeft w:val="0"/>
          <w:marRight w:val="0"/>
          <w:marTop w:val="0"/>
          <w:marBottom w:val="0"/>
          <w:divBdr>
            <w:top w:val="none" w:sz="0" w:space="0" w:color="auto"/>
            <w:left w:val="none" w:sz="0" w:space="0" w:color="auto"/>
            <w:bottom w:val="none" w:sz="0" w:space="0" w:color="auto"/>
            <w:right w:val="none" w:sz="0" w:space="0" w:color="auto"/>
          </w:divBdr>
          <w:divsChild>
            <w:div w:id="288170899">
              <w:marLeft w:val="0"/>
              <w:marRight w:val="0"/>
              <w:marTop w:val="0"/>
              <w:marBottom w:val="0"/>
              <w:divBdr>
                <w:top w:val="none" w:sz="0" w:space="0" w:color="auto"/>
                <w:left w:val="none" w:sz="0" w:space="0" w:color="auto"/>
                <w:bottom w:val="none" w:sz="0" w:space="0" w:color="auto"/>
                <w:right w:val="none" w:sz="0" w:space="0" w:color="auto"/>
              </w:divBdr>
            </w:div>
          </w:divsChild>
        </w:div>
        <w:div w:id="149641190">
          <w:marLeft w:val="0"/>
          <w:marRight w:val="0"/>
          <w:marTop w:val="0"/>
          <w:marBottom w:val="0"/>
          <w:divBdr>
            <w:top w:val="none" w:sz="0" w:space="0" w:color="auto"/>
            <w:left w:val="none" w:sz="0" w:space="0" w:color="auto"/>
            <w:bottom w:val="none" w:sz="0" w:space="0" w:color="auto"/>
            <w:right w:val="none" w:sz="0" w:space="0" w:color="auto"/>
          </w:divBdr>
          <w:divsChild>
            <w:div w:id="287666554">
              <w:marLeft w:val="0"/>
              <w:marRight w:val="0"/>
              <w:marTop w:val="0"/>
              <w:marBottom w:val="0"/>
              <w:divBdr>
                <w:top w:val="none" w:sz="0" w:space="0" w:color="auto"/>
                <w:left w:val="none" w:sz="0" w:space="0" w:color="auto"/>
                <w:bottom w:val="none" w:sz="0" w:space="0" w:color="auto"/>
                <w:right w:val="none" w:sz="0" w:space="0" w:color="auto"/>
              </w:divBdr>
            </w:div>
          </w:divsChild>
        </w:div>
        <w:div w:id="609170086">
          <w:marLeft w:val="0"/>
          <w:marRight w:val="0"/>
          <w:marTop w:val="0"/>
          <w:marBottom w:val="0"/>
          <w:divBdr>
            <w:top w:val="none" w:sz="0" w:space="0" w:color="auto"/>
            <w:left w:val="none" w:sz="0" w:space="0" w:color="auto"/>
            <w:bottom w:val="none" w:sz="0" w:space="0" w:color="auto"/>
            <w:right w:val="none" w:sz="0" w:space="0" w:color="auto"/>
          </w:divBdr>
        </w:div>
        <w:div w:id="360714336">
          <w:marLeft w:val="0"/>
          <w:marRight w:val="0"/>
          <w:marTop w:val="0"/>
          <w:marBottom w:val="0"/>
          <w:divBdr>
            <w:top w:val="none" w:sz="0" w:space="0" w:color="auto"/>
            <w:left w:val="none" w:sz="0" w:space="0" w:color="auto"/>
            <w:bottom w:val="none" w:sz="0" w:space="0" w:color="auto"/>
            <w:right w:val="none" w:sz="0" w:space="0" w:color="auto"/>
          </w:divBdr>
        </w:div>
        <w:div w:id="1050619371">
          <w:marLeft w:val="0"/>
          <w:marRight w:val="0"/>
          <w:marTop w:val="0"/>
          <w:marBottom w:val="0"/>
          <w:divBdr>
            <w:top w:val="none" w:sz="0" w:space="0" w:color="auto"/>
            <w:left w:val="none" w:sz="0" w:space="0" w:color="auto"/>
            <w:bottom w:val="none" w:sz="0" w:space="0" w:color="auto"/>
            <w:right w:val="none" w:sz="0" w:space="0" w:color="auto"/>
          </w:divBdr>
        </w:div>
        <w:div w:id="804586757">
          <w:marLeft w:val="0"/>
          <w:marRight w:val="0"/>
          <w:marTop w:val="0"/>
          <w:marBottom w:val="0"/>
          <w:divBdr>
            <w:top w:val="none" w:sz="0" w:space="0" w:color="auto"/>
            <w:left w:val="none" w:sz="0" w:space="0" w:color="auto"/>
            <w:bottom w:val="none" w:sz="0" w:space="0" w:color="auto"/>
            <w:right w:val="none" w:sz="0" w:space="0" w:color="auto"/>
          </w:divBdr>
        </w:div>
        <w:div w:id="523058572">
          <w:marLeft w:val="0"/>
          <w:marRight w:val="0"/>
          <w:marTop w:val="0"/>
          <w:marBottom w:val="0"/>
          <w:divBdr>
            <w:top w:val="none" w:sz="0" w:space="0" w:color="auto"/>
            <w:left w:val="none" w:sz="0" w:space="0" w:color="auto"/>
            <w:bottom w:val="none" w:sz="0" w:space="0" w:color="auto"/>
            <w:right w:val="none" w:sz="0" w:space="0" w:color="auto"/>
          </w:divBdr>
        </w:div>
        <w:div w:id="1058822346">
          <w:marLeft w:val="0"/>
          <w:marRight w:val="0"/>
          <w:marTop w:val="0"/>
          <w:marBottom w:val="0"/>
          <w:divBdr>
            <w:top w:val="none" w:sz="0" w:space="0" w:color="auto"/>
            <w:left w:val="none" w:sz="0" w:space="0" w:color="auto"/>
            <w:bottom w:val="none" w:sz="0" w:space="0" w:color="auto"/>
            <w:right w:val="none" w:sz="0" w:space="0" w:color="auto"/>
          </w:divBdr>
        </w:div>
        <w:div w:id="1893536180">
          <w:marLeft w:val="0"/>
          <w:marRight w:val="0"/>
          <w:marTop w:val="0"/>
          <w:marBottom w:val="0"/>
          <w:divBdr>
            <w:top w:val="none" w:sz="0" w:space="0" w:color="auto"/>
            <w:left w:val="none" w:sz="0" w:space="0" w:color="auto"/>
            <w:bottom w:val="none" w:sz="0" w:space="0" w:color="auto"/>
            <w:right w:val="none" w:sz="0" w:space="0" w:color="auto"/>
          </w:divBdr>
        </w:div>
        <w:div w:id="1128160523">
          <w:marLeft w:val="0"/>
          <w:marRight w:val="0"/>
          <w:marTop w:val="0"/>
          <w:marBottom w:val="0"/>
          <w:divBdr>
            <w:top w:val="none" w:sz="0" w:space="0" w:color="auto"/>
            <w:left w:val="none" w:sz="0" w:space="0" w:color="auto"/>
            <w:bottom w:val="none" w:sz="0" w:space="0" w:color="auto"/>
            <w:right w:val="none" w:sz="0" w:space="0" w:color="auto"/>
          </w:divBdr>
        </w:div>
        <w:div w:id="630747395">
          <w:marLeft w:val="0"/>
          <w:marRight w:val="0"/>
          <w:marTop w:val="0"/>
          <w:marBottom w:val="0"/>
          <w:divBdr>
            <w:top w:val="none" w:sz="0" w:space="0" w:color="auto"/>
            <w:left w:val="none" w:sz="0" w:space="0" w:color="auto"/>
            <w:bottom w:val="none" w:sz="0" w:space="0" w:color="auto"/>
            <w:right w:val="none" w:sz="0" w:space="0" w:color="auto"/>
          </w:divBdr>
        </w:div>
        <w:div w:id="812984492">
          <w:marLeft w:val="0"/>
          <w:marRight w:val="0"/>
          <w:marTop w:val="0"/>
          <w:marBottom w:val="0"/>
          <w:divBdr>
            <w:top w:val="none" w:sz="0" w:space="0" w:color="auto"/>
            <w:left w:val="none" w:sz="0" w:space="0" w:color="auto"/>
            <w:bottom w:val="none" w:sz="0" w:space="0" w:color="auto"/>
            <w:right w:val="none" w:sz="0" w:space="0" w:color="auto"/>
          </w:divBdr>
        </w:div>
        <w:div w:id="1549603492">
          <w:marLeft w:val="0"/>
          <w:marRight w:val="0"/>
          <w:marTop w:val="0"/>
          <w:marBottom w:val="0"/>
          <w:divBdr>
            <w:top w:val="none" w:sz="0" w:space="0" w:color="auto"/>
            <w:left w:val="none" w:sz="0" w:space="0" w:color="auto"/>
            <w:bottom w:val="none" w:sz="0" w:space="0" w:color="auto"/>
            <w:right w:val="none" w:sz="0" w:space="0" w:color="auto"/>
          </w:divBdr>
        </w:div>
      </w:divsChild>
    </w:div>
    <w:div w:id="540561151">
      <w:bodyDiv w:val="1"/>
      <w:marLeft w:val="0"/>
      <w:marRight w:val="0"/>
      <w:marTop w:val="0"/>
      <w:marBottom w:val="0"/>
      <w:divBdr>
        <w:top w:val="none" w:sz="0" w:space="0" w:color="auto"/>
        <w:left w:val="none" w:sz="0" w:space="0" w:color="auto"/>
        <w:bottom w:val="none" w:sz="0" w:space="0" w:color="auto"/>
        <w:right w:val="none" w:sz="0" w:space="0" w:color="auto"/>
      </w:divBdr>
    </w:div>
    <w:div w:id="641157868">
      <w:bodyDiv w:val="1"/>
      <w:marLeft w:val="0"/>
      <w:marRight w:val="0"/>
      <w:marTop w:val="0"/>
      <w:marBottom w:val="0"/>
      <w:divBdr>
        <w:top w:val="none" w:sz="0" w:space="0" w:color="auto"/>
        <w:left w:val="none" w:sz="0" w:space="0" w:color="auto"/>
        <w:bottom w:val="none" w:sz="0" w:space="0" w:color="auto"/>
        <w:right w:val="none" w:sz="0" w:space="0" w:color="auto"/>
      </w:divBdr>
      <w:divsChild>
        <w:div w:id="384918268">
          <w:marLeft w:val="0"/>
          <w:marRight w:val="0"/>
          <w:marTop w:val="192"/>
          <w:marBottom w:val="0"/>
          <w:divBdr>
            <w:top w:val="none" w:sz="0" w:space="0" w:color="auto"/>
            <w:left w:val="none" w:sz="0" w:space="0" w:color="auto"/>
            <w:bottom w:val="none" w:sz="0" w:space="0" w:color="auto"/>
            <w:right w:val="none" w:sz="0" w:space="0" w:color="auto"/>
          </w:divBdr>
        </w:div>
        <w:div w:id="1160078721">
          <w:marLeft w:val="0"/>
          <w:marRight w:val="0"/>
          <w:marTop w:val="0"/>
          <w:marBottom w:val="0"/>
          <w:divBdr>
            <w:top w:val="none" w:sz="0" w:space="0" w:color="auto"/>
            <w:left w:val="none" w:sz="0" w:space="0" w:color="auto"/>
            <w:bottom w:val="none" w:sz="0" w:space="0" w:color="auto"/>
            <w:right w:val="none" w:sz="0" w:space="0" w:color="auto"/>
          </w:divBdr>
          <w:divsChild>
            <w:div w:id="1961496359">
              <w:marLeft w:val="0"/>
              <w:marRight w:val="0"/>
              <w:marTop w:val="192"/>
              <w:marBottom w:val="0"/>
              <w:divBdr>
                <w:top w:val="none" w:sz="0" w:space="0" w:color="auto"/>
                <w:left w:val="none" w:sz="0" w:space="0" w:color="auto"/>
                <w:bottom w:val="none" w:sz="0" w:space="0" w:color="auto"/>
                <w:right w:val="none" w:sz="0" w:space="0" w:color="auto"/>
              </w:divBdr>
            </w:div>
          </w:divsChild>
        </w:div>
        <w:div w:id="581186861">
          <w:marLeft w:val="0"/>
          <w:marRight w:val="0"/>
          <w:marTop w:val="0"/>
          <w:marBottom w:val="0"/>
          <w:divBdr>
            <w:top w:val="none" w:sz="0" w:space="0" w:color="auto"/>
            <w:left w:val="none" w:sz="0" w:space="0" w:color="auto"/>
            <w:bottom w:val="none" w:sz="0" w:space="0" w:color="auto"/>
            <w:right w:val="none" w:sz="0" w:space="0" w:color="auto"/>
          </w:divBdr>
        </w:div>
        <w:div w:id="422797248">
          <w:marLeft w:val="0"/>
          <w:marRight w:val="0"/>
          <w:marTop w:val="192"/>
          <w:marBottom w:val="0"/>
          <w:divBdr>
            <w:top w:val="none" w:sz="0" w:space="0" w:color="auto"/>
            <w:left w:val="none" w:sz="0" w:space="0" w:color="auto"/>
            <w:bottom w:val="none" w:sz="0" w:space="0" w:color="auto"/>
            <w:right w:val="none" w:sz="0" w:space="0" w:color="auto"/>
          </w:divBdr>
        </w:div>
        <w:div w:id="1668434500">
          <w:marLeft w:val="0"/>
          <w:marRight w:val="0"/>
          <w:marTop w:val="192"/>
          <w:marBottom w:val="0"/>
          <w:divBdr>
            <w:top w:val="none" w:sz="0" w:space="0" w:color="auto"/>
            <w:left w:val="none" w:sz="0" w:space="0" w:color="auto"/>
            <w:bottom w:val="none" w:sz="0" w:space="0" w:color="auto"/>
            <w:right w:val="none" w:sz="0" w:space="0" w:color="auto"/>
          </w:divBdr>
        </w:div>
        <w:div w:id="1056319167">
          <w:marLeft w:val="0"/>
          <w:marRight w:val="0"/>
          <w:marTop w:val="0"/>
          <w:marBottom w:val="0"/>
          <w:divBdr>
            <w:top w:val="none" w:sz="0" w:space="0" w:color="auto"/>
            <w:left w:val="none" w:sz="0" w:space="0" w:color="auto"/>
            <w:bottom w:val="none" w:sz="0" w:space="0" w:color="auto"/>
            <w:right w:val="none" w:sz="0" w:space="0" w:color="auto"/>
          </w:divBdr>
          <w:divsChild>
            <w:div w:id="679308087">
              <w:marLeft w:val="0"/>
              <w:marRight w:val="0"/>
              <w:marTop w:val="192"/>
              <w:marBottom w:val="0"/>
              <w:divBdr>
                <w:top w:val="none" w:sz="0" w:space="0" w:color="auto"/>
                <w:left w:val="none" w:sz="0" w:space="0" w:color="auto"/>
                <w:bottom w:val="none" w:sz="0" w:space="0" w:color="auto"/>
                <w:right w:val="none" w:sz="0" w:space="0" w:color="auto"/>
              </w:divBdr>
            </w:div>
          </w:divsChild>
        </w:div>
        <w:div w:id="227157739">
          <w:marLeft w:val="0"/>
          <w:marRight w:val="0"/>
          <w:marTop w:val="0"/>
          <w:marBottom w:val="0"/>
          <w:divBdr>
            <w:top w:val="none" w:sz="0" w:space="0" w:color="auto"/>
            <w:left w:val="none" w:sz="0" w:space="0" w:color="auto"/>
            <w:bottom w:val="none" w:sz="0" w:space="0" w:color="auto"/>
            <w:right w:val="none" w:sz="0" w:space="0" w:color="auto"/>
          </w:divBdr>
        </w:div>
        <w:div w:id="663164301">
          <w:marLeft w:val="0"/>
          <w:marRight w:val="0"/>
          <w:marTop w:val="192"/>
          <w:marBottom w:val="0"/>
          <w:divBdr>
            <w:top w:val="none" w:sz="0" w:space="0" w:color="auto"/>
            <w:left w:val="none" w:sz="0" w:space="0" w:color="auto"/>
            <w:bottom w:val="none" w:sz="0" w:space="0" w:color="auto"/>
            <w:right w:val="none" w:sz="0" w:space="0" w:color="auto"/>
          </w:divBdr>
        </w:div>
        <w:div w:id="217010173">
          <w:marLeft w:val="0"/>
          <w:marRight w:val="0"/>
          <w:marTop w:val="0"/>
          <w:marBottom w:val="0"/>
          <w:divBdr>
            <w:top w:val="none" w:sz="0" w:space="0" w:color="auto"/>
            <w:left w:val="none" w:sz="0" w:space="0" w:color="auto"/>
            <w:bottom w:val="none" w:sz="0" w:space="0" w:color="auto"/>
            <w:right w:val="none" w:sz="0" w:space="0" w:color="auto"/>
          </w:divBdr>
          <w:divsChild>
            <w:div w:id="1070618050">
              <w:marLeft w:val="0"/>
              <w:marRight w:val="0"/>
              <w:marTop w:val="192"/>
              <w:marBottom w:val="0"/>
              <w:divBdr>
                <w:top w:val="none" w:sz="0" w:space="0" w:color="auto"/>
                <w:left w:val="none" w:sz="0" w:space="0" w:color="auto"/>
                <w:bottom w:val="none" w:sz="0" w:space="0" w:color="auto"/>
                <w:right w:val="none" w:sz="0" w:space="0" w:color="auto"/>
              </w:divBdr>
            </w:div>
          </w:divsChild>
        </w:div>
        <w:div w:id="989602762">
          <w:marLeft w:val="0"/>
          <w:marRight w:val="0"/>
          <w:marTop w:val="0"/>
          <w:marBottom w:val="0"/>
          <w:divBdr>
            <w:top w:val="none" w:sz="0" w:space="0" w:color="auto"/>
            <w:left w:val="none" w:sz="0" w:space="0" w:color="auto"/>
            <w:bottom w:val="none" w:sz="0" w:space="0" w:color="auto"/>
            <w:right w:val="none" w:sz="0" w:space="0" w:color="auto"/>
          </w:divBdr>
        </w:div>
        <w:div w:id="241525044">
          <w:marLeft w:val="0"/>
          <w:marRight w:val="0"/>
          <w:marTop w:val="192"/>
          <w:marBottom w:val="0"/>
          <w:divBdr>
            <w:top w:val="none" w:sz="0" w:space="0" w:color="auto"/>
            <w:left w:val="none" w:sz="0" w:space="0" w:color="auto"/>
            <w:bottom w:val="none" w:sz="0" w:space="0" w:color="auto"/>
            <w:right w:val="none" w:sz="0" w:space="0" w:color="auto"/>
          </w:divBdr>
        </w:div>
      </w:divsChild>
    </w:div>
    <w:div w:id="771437185">
      <w:bodyDiv w:val="1"/>
      <w:marLeft w:val="0"/>
      <w:marRight w:val="0"/>
      <w:marTop w:val="0"/>
      <w:marBottom w:val="0"/>
      <w:divBdr>
        <w:top w:val="none" w:sz="0" w:space="0" w:color="auto"/>
        <w:left w:val="none" w:sz="0" w:space="0" w:color="auto"/>
        <w:bottom w:val="none" w:sz="0" w:space="0" w:color="auto"/>
        <w:right w:val="none" w:sz="0" w:space="0" w:color="auto"/>
      </w:divBdr>
      <w:divsChild>
        <w:div w:id="1169952827">
          <w:marLeft w:val="0"/>
          <w:marRight w:val="0"/>
          <w:marTop w:val="0"/>
          <w:marBottom w:val="0"/>
          <w:divBdr>
            <w:top w:val="none" w:sz="0" w:space="0" w:color="auto"/>
            <w:left w:val="none" w:sz="0" w:space="0" w:color="auto"/>
            <w:bottom w:val="none" w:sz="0" w:space="0" w:color="auto"/>
            <w:right w:val="none" w:sz="0" w:space="0" w:color="auto"/>
          </w:divBdr>
        </w:div>
        <w:div w:id="1123114465">
          <w:marLeft w:val="0"/>
          <w:marRight w:val="0"/>
          <w:marTop w:val="0"/>
          <w:marBottom w:val="0"/>
          <w:divBdr>
            <w:top w:val="none" w:sz="0" w:space="0" w:color="auto"/>
            <w:left w:val="none" w:sz="0" w:space="0" w:color="auto"/>
            <w:bottom w:val="none" w:sz="0" w:space="0" w:color="auto"/>
            <w:right w:val="none" w:sz="0" w:space="0" w:color="auto"/>
          </w:divBdr>
        </w:div>
      </w:divsChild>
    </w:div>
    <w:div w:id="777021812">
      <w:bodyDiv w:val="1"/>
      <w:marLeft w:val="0"/>
      <w:marRight w:val="0"/>
      <w:marTop w:val="0"/>
      <w:marBottom w:val="0"/>
      <w:divBdr>
        <w:top w:val="none" w:sz="0" w:space="0" w:color="auto"/>
        <w:left w:val="none" w:sz="0" w:space="0" w:color="auto"/>
        <w:bottom w:val="none" w:sz="0" w:space="0" w:color="auto"/>
        <w:right w:val="none" w:sz="0" w:space="0" w:color="auto"/>
      </w:divBdr>
    </w:div>
    <w:div w:id="781344647">
      <w:bodyDiv w:val="1"/>
      <w:marLeft w:val="0"/>
      <w:marRight w:val="0"/>
      <w:marTop w:val="0"/>
      <w:marBottom w:val="0"/>
      <w:divBdr>
        <w:top w:val="none" w:sz="0" w:space="0" w:color="auto"/>
        <w:left w:val="none" w:sz="0" w:space="0" w:color="auto"/>
        <w:bottom w:val="none" w:sz="0" w:space="0" w:color="auto"/>
        <w:right w:val="none" w:sz="0" w:space="0" w:color="auto"/>
      </w:divBdr>
    </w:div>
    <w:div w:id="843862688">
      <w:bodyDiv w:val="1"/>
      <w:marLeft w:val="0"/>
      <w:marRight w:val="0"/>
      <w:marTop w:val="0"/>
      <w:marBottom w:val="0"/>
      <w:divBdr>
        <w:top w:val="none" w:sz="0" w:space="0" w:color="auto"/>
        <w:left w:val="none" w:sz="0" w:space="0" w:color="auto"/>
        <w:bottom w:val="none" w:sz="0" w:space="0" w:color="auto"/>
        <w:right w:val="none" w:sz="0" w:space="0" w:color="auto"/>
      </w:divBdr>
      <w:divsChild>
        <w:div w:id="1769151702">
          <w:marLeft w:val="0"/>
          <w:marRight w:val="0"/>
          <w:marTop w:val="0"/>
          <w:marBottom w:val="0"/>
          <w:divBdr>
            <w:top w:val="none" w:sz="0" w:space="0" w:color="auto"/>
            <w:left w:val="none" w:sz="0" w:space="0" w:color="auto"/>
            <w:bottom w:val="none" w:sz="0" w:space="0" w:color="auto"/>
            <w:right w:val="none" w:sz="0" w:space="0" w:color="auto"/>
          </w:divBdr>
        </w:div>
        <w:div w:id="1165363415">
          <w:marLeft w:val="0"/>
          <w:marRight w:val="0"/>
          <w:marTop w:val="0"/>
          <w:marBottom w:val="0"/>
          <w:divBdr>
            <w:top w:val="none" w:sz="0" w:space="0" w:color="auto"/>
            <w:left w:val="none" w:sz="0" w:space="0" w:color="auto"/>
            <w:bottom w:val="none" w:sz="0" w:space="0" w:color="auto"/>
            <w:right w:val="none" w:sz="0" w:space="0" w:color="auto"/>
          </w:divBdr>
        </w:div>
        <w:div w:id="990909431">
          <w:marLeft w:val="0"/>
          <w:marRight w:val="0"/>
          <w:marTop w:val="0"/>
          <w:marBottom w:val="0"/>
          <w:divBdr>
            <w:top w:val="none" w:sz="0" w:space="0" w:color="auto"/>
            <w:left w:val="none" w:sz="0" w:space="0" w:color="auto"/>
            <w:bottom w:val="none" w:sz="0" w:space="0" w:color="auto"/>
            <w:right w:val="none" w:sz="0" w:space="0" w:color="auto"/>
          </w:divBdr>
        </w:div>
        <w:div w:id="2027246839">
          <w:marLeft w:val="0"/>
          <w:marRight w:val="0"/>
          <w:marTop w:val="0"/>
          <w:marBottom w:val="0"/>
          <w:divBdr>
            <w:top w:val="none" w:sz="0" w:space="0" w:color="auto"/>
            <w:left w:val="none" w:sz="0" w:space="0" w:color="auto"/>
            <w:bottom w:val="none" w:sz="0" w:space="0" w:color="auto"/>
            <w:right w:val="none" w:sz="0" w:space="0" w:color="auto"/>
          </w:divBdr>
        </w:div>
        <w:div w:id="476535085">
          <w:marLeft w:val="0"/>
          <w:marRight w:val="0"/>
          <w:marTop w:val="0"/>
          <w:marBottom w:val="0"/>
          <w:divBdr>
            <w:top w:val="none" w:sz="0" w:space="0" w:color="auto"/>
            <w:left w:val="none" w:sz="0" w:space="0" w:color="auto"/>
            <w:bottom w:val="none" w:sz="0" w:space="0" w:color="auto"/>
            <w:right w:val="none" w:sz="0" w:space="0" w:color="auto"/>
          </w:divBdr>
        </w:div>
      </w:divsChild>
    </w:div>
    <w:div w:id="879781231">
      <w:bodyDiv w:val="1"/>
      <w:marLeft w:val="0"/>
      <w:marRight w:val="0"/>
      <w:marTop w:val="0"/>
      <w:marBottom w:val="0"/>
      <w:divBdr>
        <w:top w:val="none" w:sz="0" w:space="0" w:color="auto"/>
        <w:left w:val="none" w:sz="0" w:space="0" w:color="auto"/>
        <w:bottom w:val="none" w:sz="0" w:space="0" w:color="auto"/>
        <w:right w:val="none" w:sz="0" w:space="0" w:color="auto"/>
      </w:divBdr>
    </w:div>
    <w:div w:id="1053042327">
      <w:bodyDiv w:val="1"/>
      <w:marLeft w:val="0"/>
      <w:marRight w:val="0"/>
      <w:marTop w:val="0"/>
      <w:marBottom w:val="0"/>
      <w:divBdr>
        <w:top w:val="none" w:sz="0" w:space="0" w:color="auto"/>
        <w:left w:val="none" w:sz="0" w:space="0" w:color="auto"/>
        <w:bottom w:val="none" w:sz="0" w:space="0" w:color="auto"/>
        <w:right w:val="none" w:sz="0" w:space="0" w:color="auto"/>
      </w:divBdr>
      <w:divsChild>
        <w:div w:id="1395615948">
          <w:marLeft w:val="0"/>
          <w:marRight w:val="0"/>
          <w:marTop w:val="0"/>
          <w:marBottom w:val="0"/>
          <w:divBdr>
            <w:top w:val="none" w:sz="0" w:space="0" w:color="auto"/>
            <w:left w:val="none" w:sz="0" w:space="0" w:color="auto"/>
            <w:bottom w:val="none" w:sz="0" w:space="0" w:color="auto"/>
            <w:right w:val="none" w:sz="0" w:space="0" w:color="auto"/>
          </w:divBdr>
        </w:div>
        <w:div w:id="2106801327">
          <w:marLeft w:val="0"/>
          <w:marRight w:val="0"/>
          <w:marTop w:val="0"/>
          <w:marBottom w:val="0"/>
          <w:divBdr>
            <w:top w:val="none" w:sz="0" w:space="0" w:color="auto"/>
            <w:left w:val="none" w:sz="0" w:space="0" w:color="auto"/>
            <w:bottom w:val="none" w:sz="0" w:space="0" w:color="auto"/>
            <w:right w:val="none" w:sz="0" w:space="0" w:color="auto"/>
          </w:divBdr>
        </w:div>
        <w:div w:id="694699455">
          <w:marLeft w:val="0"/>
          <w:marRight w:val="0"/>
          <w:marTop w:val="0"/>
          <w:marBottom w:val="0"/>
          <w:divBdr>
            <w:top w:val="none" w:sz="0" w:space="0" w:color="auto"/>
            <w:left w:val="none" w:sz="0" w:space="0" w:color="auto"/>
            <w:bottom w:val="none" w:sz="0" w:space="0" w:color="auto"/>
            <w:right w:val="none" w:sz="0" w:space="0" w:color="auto"/>
          </w:divBdr>
        </w:div>
      </w:divsChild>
    </w:div>
    <w:div w:id="1096709517">
      <w:bodyDiv w:val="1"/>
      <w:marLeft w:val="0"/>
      <w:marRight w:val="0"/>
      <w:marTop w:val="0"/>
      <w:marBottom w:val="0"/>
      <w:divBdr>
        <w:top w:val="none" w:sz="0" w:space="0" w:color="auto"/>
        <w:left w:val="none" w:sz="0" w:space="0" w:color="auto"/>
        <w:bottom w:val="none" w:sz="0" w:space="0" w:color="auto"/>
        <w:right w:val="none" w:sz="0" w:space="0" w:color="auto"/>
      </w:divBdr>
      <w:divsChild>
        <w:div w:id="2044669510">
          <w:marLeft w:val="0"/>
          <w:marRight w:val="0"/>
          <w:marTop w:val="0"/>
          <w:marBottom w:val="0"/>
          <w:divBdr>
            <w:top w:val="none" w:sz="0" w:space="0" w:color="auto"/>
            <w:left w:val="none" w:sz="0" w:space="0" w:color="auto"/>
            <w:bottom w:val="none" w:sz="0" w:space="0" w:color="auto"/>
            <w:right w:val="none" w:sz="0" w:space="0" w:color="auto"/>
          </w:divBdr>
        </w:div>
        <w:div w:id="1521044537">
          <w:marLeft w:val="0"/>
          <w:marRight w:val="0"/>
          <w:marTop w:val="0"/>
          <w:marBottom w:val="0"/>
          <w:divBdr>
            <w:top w:val="none" w:sz="0" w:space="0" w:color="auto"/>
            <w:left w:val="none" w:sz="0" w:space="0" w:color="auto"/>
            <w:bottom w:val="none" w:sz="0" w:space="0" w:color="auto"/>
            <w:right w:val="none" w:sz="0" w:space="0" w:color="auto"/>
          </w:divBdr>
        </w:div>
      </w:divsChild>
    </w:div>
    <w:div w:id="1150176614">
      <w:bodyDiv w:val="1"/>
      <w:marLeft w:val="0"/>
      <w:marRight w:val="0"/>
      <w:marTop w:val="0"/>
      <w:marBottom w:val="0"/>
      <w:divBdr>
        <w:top w:val="none" w:sz="0" w:space="0" w:color="auto"/>
        <w:left w:val="none" w:sz="0" w:space="0" w:color="auto"/>
        <w:bottom w:val="none" w:sz="0" w:space="0" w:color="auto"/>
        <w:right w:val="none" w:sz="0" w:space="0" w:color="auto"/>
      </w:divBdr>
    </w:div>
    <w:div w:id="1164734887">
      <w:bodyDiv w:val="1"/>
      <w:marLeft w:val="0"/>
      <w:marRight w:val="0"/>
      <w:marTop w:val="0"/>
      <w:marBottom w:val="0"/>
      <w:divBdr>
        <w:top w:val="none" w:sz="0" w:space="0" w:color="auto"/>
        <w:left w:val="none" w:sz="0" w:space="0" w:color="auto"/>
        <w:bottom w:val="none" w:sz="0" w:space="0" w:color="auto"/>
        <w:right w:val="none" w:sz="0" w:space="0" w:color="auto"/>
      </w:divBdr>
    </w:div>
    <w:div w:id="1207336078">
      <w:bodyDiv w:val="1"/>
      <w:marLeft w:val="0"/>
      <w:marRight w:val="0"/>
      <w:marTop w:val="0"/>
      <w:marBottom w:val="0"/>
      <w:divBdr>
        <w:top w:val="none" w:sz="0" w:space="0" w:color="auto"/>
        <w:left w:val="none" w:sz="0" w:space="0" w:color="auto"/>
        <w:bottom w:val="none" w:sz="0" w:space="0" w:color="auto"/>
        <w:right w:val="none" w:sz="0" w:space="0" w:color="auto"/>
      </w:divBdr>
    </w:div>
    <w:div w:id="1395812083">
      <w:bodyDiv w:val="1"/>
      <w:marLeft w:val="0"/>
      <w:marRight w:val="0"/>
      <w:marTop w:val="0"/>
      <w:marBottom w:val="0"/>
      <w:divBdr>
        <w:top w:val="none" w:sz="0" w:space="0" w:color="auto"/>
        <w:left w:val="none" w:sz="0" w:space="0" w:color="auto"/>
        <w:bottom w:val="none" w:sz="0" w:space="0" w:color="auto"/>
        <w:right w:val="none" w:sz="0" w:space="0" w:color="auto"/>
      </w:divBdr>
    </w:div>
    <w:div w:id="1402023121">
      <w:bodyDiv w:val="1"/>
      <w:marLeft w:val="0"/>
      <w:marRight w:val="0"/>
      <w:marTop w:val="0"/>
      <w:marBottom w:val="0"/>
      <w:divBdr>
        <w:top w:val="none" w:sz="0" w:space="0" w:color="auto"/>
        <w:left w:val="none" w:sz="0" w:space="0" w:color="auto"/>
        <w:bottom w:val="none" w:sz="0" w:space="0" w:color="auto"/>
        <w:right w:val="none" w:sz="0" w:space="0" w:color="auto"/>
      </w:divBdr>
    </w:div>
    <w:div w:id="1410539563">
      <w:bodyDiv w:val="1"/>
      <w:marLeft w:val="0"/>
      <w:marRight w:val="0"/>
      <w:marTop w:val="0"/>
      <w:marBottom w:val="0"/>
      <w:divBdr>
        <w:top w:val="none" w:sz="0" w:space="0" w:color="auto"/>
        <w:left w:val="none" w:sz="0" w:space="0" w:color="auto"/>
        <w:bottom w:val="none" w:sz="0" w:space="0" w:color="auto"/>
        <w:right w:val="none" w:sz="0" w:space="0" w:color="auto"/>
      </w:divBdr>
      <w:divsChild>
        <w:div w:id="354118331">
          <w:marLeft w:val="0"/>
          <w:marRight w:val="0"/>
          <w:marTop w:val="0"/>
          <w:marBottom w:val="0"/>
          <w:divBdr>
            <w:top w:val="none" w:sz="0" w:space="0" w:color="auto"/>
            <w:left w:val="none" w:sz="0" w:space="0" w:color="auto"/>
            <w:bottom w:val="none" w:sz="0" w:space="0" w:color="auto"/>
            <w:right w:val="none" w:sz="0" w:space="0" w:color="auto"/>
          </w:divBdr>
        </w:div>
        <w:div w:id="641007862">
          <w:marLeft w:val="0"/>
          <w:marRight w:val="0"/>
          <w:marTop w:val="0"/>
          <w:marBottom w:val="0"/>
          <w:divBdr>
            <w:top w:val="none" w:sz="0" w:space="0" w:color="auto"/>
            <w:left w:val="none" w:sz="0" w:space="0" w:color="auto"/>
            <w:bottom w:val="none" w:sz="0" w:space="0" w:color="auto"/>
            <w:right w:val="none" w:sz="0" w:space="0" w:color="auto"/>
          </w:divBdr>
        </w:div>
      </w:divsChild>
    </w:div>
    <w:div w:id="1427727168">
      <w:bodyDiv w:val="1"/>
      <w:marLeft w:val="0"/>
      <w:marRight w:val="0"/>
      <w:marTop w:val="0"/>
      <w:marBottom w:val="0"/>
      <w:divBdr>
        <w:top w:val="none" w:sz="0" w:space="0" w:color="auto"/>
        <w:left w:val="none" w:sz="0" w:space="0" w:color="auto"/>
        <w:bottom w:val="none" w:sz="0" w:space="0" w:color="auto"/>
        <w:right w:val="none" w:sz="0" w:space="0" w:color="auto"/>
      </w:divBdr>
      <w:divsChild>
        <w:div w:id="684283270">
          <w:marLeft w:val="0"/>
          <w:marRight w:val="0"/>
          <w:marTop w:val="0"/>
          <w:marBottom w:val="0"/>
          <w:divBdr>
            <w:top w:val="none" w:sz="0" w:space="0" w:color="auto"/>
            <w:left w:val="none" w:sz="0" w:space="0" w:color="auto"/>
            <w:bottom w:val="none" w:sz="0" w:space="0" w:color="auto"/>
            <w:right w:val="none" w:sz="0" w:space="0" w:color="auto"/>
          </w:divBdr>
        </w:div>
        <w:div w:id="123929536">
          <w:marLeft w:val="0"/>
          <w:marRight w:val="0"/>
          <w:marTop w:val="0"/>
          <w:marBottom w:val="0"/>
          <w:divBdr>
            <w:top w:val="none" w:sz="0" w:space="0" w:color="auto"/>
            <w:left w:val="none" w:sz="0" w:space="0" w:color="auto"/>
            <w:bottom w:val="none" w:sz="0" w:space="0" w:color="auto"/>
            <w:right w:val="none" w:sz="0" w:space="0" w:color="auto"/>
          </w:divBdr>
        </w:div>
        <w:div w:id="1325623025">
          <w:marLeft w:val="0"/>
          <w:marRight w:val="0"/>
          <w:marTop w:val="0"/>
          <w:marBottom w:val="0"/>
          <w:divBdr>
            <w:top w:val="none" w:sz="0" w:space="0" w:color="auto"/>
            <w:left w:val="none" w:sz="0" w:space="0" w:color="auto"/>
            <w:bottom w:val="none" w:sz="0" w:space="0" w:color="auto"/>
            <w:right w:val="none" w:sz="0" w:space="0" w:color="auto"/>
          </w:divBdr>
          <w:divsChild>
            <w:div w:id="1749690506">
              <w:marLeft w:val="0"/>
              <w:marRight w:val="0"/>
              <w:marTop w:val="0"/>
              <w:marBottom w:val="0"/>
              <w:divBdr>
                <w:top w:val="none" w:sz="0" w:space="0" w:color="auto"/>
                <w:left w:val="none" w:sz="0" w:space="0" w:color="auto"/>
                <w:bottom w:val="none" w:sz="0" w:space="0" w:color="auto"/>
                <w:right w:val="none" w:sz="0" w:space="0" w:color="auto"/>
              </w:divBdr>
            </w:div>
          </w:divsChild>
        </w:div>
        <w:div w:id="795027958">
          <w:marLeft w:val="0"/>
          <w:marRight w:val="0"/>
          <w:marTop w:val="0"/>
          <w:marBottom w:val="0"/>
          <w:divBdr>
            <w:top w:val="none" w:sz="0" w:space="0" w:color="auto"/>
            <w:left w:val="none" w:sz="0" w:space="0" w:color="auto"/>
            <w:bottom w:val="none" w:sz="0" w:space="0" w:color="auto"/>
            <w:right w:val="none" w:sz="0" w:space="0" w:color="auto"/>
          </w:divBdr>
          <w:divsChild>
            <w:div w:id="1065764480">
              <w:marLeft w:val="0"/>
              <w:marRight w:val="0"/>
              <w:marTop w:val="0"/>
              <w:marBottom w:val="0"/>
              <w:divBdr>
                <w:top w:val="none" w:sz="0" w:space="0" w:color="auto"/>
                <w:left w:val="none" w:sz="0" w:space="0" w:color="auto"/>
                <w:bottom w:val="none" w:sz="0" w:space="0" w:color="auto"/>
                <w:right w:val="none" w:sz="0" w:space="0" w:color="auto"/>
              </w:divBdr>
            </w:div>
          </w:divsChild>
        </w:div>
        <w:div w:id="1558131466">
          <w:marLeft w:val="0"/>
          <w:marRight w:val="0"/>
          <w:marTop w:val="0"/>
          <w:marBottom w:val="0"/>
          <w:divBdr>
            <w:top w:val="none" w:sz="0" w:space="0" w:color="auto"/>
            <w:left w:val="none" w:sz="0" w:space="0" w:color="auto"/>
            <w:bottom w:val="none" w:sz="0" w:space="0" w:color="auto"/>
            <w:right w:val="none" w:sz="0" w:space="0" w:color="auto"/>
          </w:divBdr>
        </w:div>
        <w:div w:id="454953134">
          <w:marLeft w:val="0"/>
          <w:marRight w:val="0"/>
          <w:marTop w:val="0"/>
          <w:marBottom w:val="0"/>
          <w:divBdr>
            <w:top w:val="none" w:sz="0" w:space="0" w:color="auto"/>
            <w:left w:val="none" w:sz="0" w:space="0" w:color="auto"/>
            <w:bottom w:val="none" w:sz="0" w:space="0" w:color="auto"/>
            <w:right w:val="none" w:sz="0" w:space="0" w:color="auto"/>
          </w:divBdr>
        </w:div>
        <w:div w:id="266276054">
          <w:marLeft w:val="0"/>
          <w:marRight w:val="0"/>
          <w:marTop w:val="0"/>
          <w:marBottom w:val="0"/>
          <w:divBdr>
            <w:top w:val="none" w:sz="0" w:space="0" w:color="auto"/>
            <w:left w:val="none" w:sz="0" w:space="0" w:color="auto"/>
            <w:bottom w:val="none" w:sz="0" w:space="0" w:color="auto"/>
            <w:right w:val="none" w:sz="0" w:space="0" w:color="auto"/>
          </w:divBdr>
        </w:div>
        <w:div w:id="1942060043">
          <w:marLeft w:val="0"/>
          <w:marRight w:val="0"/>
          <w:marTop w:val="0"/>
          <w:marBottom w:val="0"/>
          <w:divBdr>
            <w:top w:val="none" w:sz="0" w:space="0" w:color="auto"/>
            <w:left w:val="none" w:sz="0" w:space="0" w:color="auto"/>
            <w:bottom w:val="none" w:sz="0" w:space="0" w:color="auto"/>
            <w:right w:val="none" w:sz="0" w:space="0" w:color="auto"/>
          </w:divBdr>
        </w:div>
        <w:div w:id="1620453164">
          <w:marLeft w:val="0"/>
          <w:marRight w:val="0"/>
          <w:marTop w:val="0"/>
          <w:marBottom w:val="0"/>
          <w:divBdr>
            <w:top w:val="none" w:sz="0" w:space="0" w:color="auto"/>
            <w:left w:val="none" w:sz="0" w:space="0" w:color="auto"/>
            <w:bottom w:val="none" w:sz="0" w:space="0" w:color="auto"/>
            <w:right w:val="none" w:sz="0" w:space="0" w:color="auto"/>
          </w:divBdr>
        </w:div>
        <w:div w:id="1224828073">
          <w:marLeft w:val="0"/>
          <w:marRight w:val="0"/>
          <w:marTop w:val="0"/>
          <w:marBottom w:val="0"/>
          <w:divBdr>
            <w:top w:val="none" w:sz="0" w:space="0" w:color="auto"/>
            <w:left w:val="none" w:sz="0" w:space="0" w:color="auto"/>
            <w:bottom w:val="none" w:sz="0" w:space="0" w:color="auto"/>
            <w:right w:val="none" w:sz="0" w:space="0" w:color="auto"/>
          </w:divBdr>
        </w:div>
        <w:div w:id="1523931734">
          <w:marLeft w:val="0"/>
          <w:marRight w:val="0"/>
          <w:marTop w:val="0"/>
          <w:marBottom w:val="0"/>
          <w:divBdr>
            <w:top w:val="none" w:sz="0" w:space="0" w:color="auto"/>
            <w:left w:val="none" w:sz="0" w:space="0" w:color="auto"/>
            <w:bottom w:val="none" w:sz="0" w:space="0" w:color="auto"/>
            <w:right w:val="none" w:sz="0" w:space="0" w:color="auto"/>
          </w:divBdr>
        </w:div>
        <w:div w:id="857550397">
          <w:marLeft w:val="0"/>
          <w:marRight w:val="0"/>
          <w:marTop w:val="0"/>
          <w:marBottom w:val="0"/>
          <w:divBdr>
            <w:top w:val="none" w:sz="0" w:space="0" w:color="auto"/>
            <w:left w:val="none" w:sz="0" w:space="0" w:color="auto"/>
            <w:bottom w:val="none" w:sz="0" w:space="0" w:color="auto"/>
            <w:right w:val="none" w:sz="0" w:space="0" w:color="auto"/>
          </w:divBdr>
        </w:div>
        <w:div w:id="2124303349">
          <w:marLeft w:val="0"/>
          <w:marRight w:val="0"/>
          <w:marTop w:val="0"/>
          <w:marBottom w:val="0"/>
          <w:divBdr>
            <w:top w:val="none" w:sz="0" w:space="0" w:color="auto"/>
            <w:left w:val="none" w:sz="0" w:space="0" w:color="auto"/>
            <w:bottom w:val="none" w:sz="0" w:space="0" w:color="auto"/>
            <w:right w:val="none" w:sz="0" w:space="0" w:color="auto"/>
          </w:divBdr>
        </w:div>
        <w:div w:id="623199494">
          <w:marLeft w:val="0"/>
          <w:marRight w:val="0"/>
          <w:marTop w:val="0"/>
          <w:marBottom w:val="0"/>
          <w:divBdr>
            <w:top w:val="none" w:sz="0" w:space="0" w:color="auto"/>
            <w:left w:val="none" w:sz="0" w:space="0" w:color="auto"/>
            <w:bottom w:val="none" w:sz="0" w:space="0" w:color="auto"/>
            <w:right w:val="none" w:sz="0" w:space="0" w:color="auto"/>
          </w:divBdr>
        </w:div>
        <w:div w:id="479855625">
          <w:marLeft w:val="0"/>
          <w:marRight w:val="0"/>
          <w:marTop w:val="0"/>
          <w:marBottom w:val="0"/>
          <w:divBdr>
            <w:top w:val="none" w:sz="0" w:space="0" w:color="auto"/>
            <w:left w:val="none" w:sz="0" w:space="0" w:color="auto"/>
            <w:bottom w:val="none" w:sz="0" w:space="0" w:color="auto"/>
            <w:right w:val="none" w:sz="0" w:space="0" w:color="auto"/>
          </w:divBdr>
        </w:div>
      </w:divsChild>
    </w:div>
    <w:div w:id="1436898367">
      <w:bodyDiv w:val="1"/>
      <w:marLeft w:val="0"/>
      <w:marRight w:val="0"/>
      <w:marTop w:val="0"/>
      <w:marBottom w:val="0"/>
      <w:divBdr>
        <w:top w:val="none" w:sz="0" w:space="0" w:color="auto"/>
        <w:left w:val="none" w:sz="0" w:space="0" w:color="auto"/>
        <w:bottom w:val="none" w:sz="0" w:space="0" w:color="auto"/>
        <w:right w:val="none" w:sz="0" w:space="0" w:color="auto"/>
      </w:divBdr>
    </w:div>
    <w:div w:id="1610507313">
      <w:bodyDiv w:val="1"/>
      <w:marLeft w:val="0"/>
      <w:marRight w:val="0"/>
      <w:marTop w:val="0"/>
      <w:marBottom w:val="0"/>
      <w:divBdr>
        <w:top w:val="none" w:sz="0" w:space="0" w:color="auto"/>
        <w:left w:val="none" w:sz="0" w:space="0" w:color="auto"/>
        <w:bottom w:val="none" w:sz="0" w:space="0" w:color="auto"/>
        <w:right w:val="none" w:sz="0" w:space="0" w:color="auto"/>
      </w:divBdr>
    </w:div>
    <w:div w:id="1647935434">
      <w:bodyDiv w:val="1"/>
      <w:marLeft w:val="0"/>
      <w:marRight w:val="0"/>
      <w:marTop w:val="0"/>
      <w:marBottom w:val="0"/>
      <w:divBdr>
        <w:top w:val="none" w:sz="0" w:space="0" w:color="auto"/>
        <w:left w:val="none" w:sz="0" w:space="0" w:color="auto"/>
        <w:bottom w:val="none" w:sz="0" w:space="0" w:color="auto"/>
        <w:right w:val="none" w:sz="0" w:space="0" w:color="auto"/>
      </w:divBdr>
      <w:divsChild>
        <w:div w:id="258566347">
          <w:marLeft w:val="0"/>
          <w:marRight w:val="0"/>
          <w:marTop w:val="0"/>
          <w:marBottom w:val="0"/>
          <w:divBdr>
            <w:top w:val="none" w:sz="0" w:space="0" w:color="auto"/>
            <w:left w:val="none" w:sz="0" w:space="0" w:color="auto"/>
            <w:bottom w:val="none" w:sz="0" w:space="0" w:color="auto"/>
            <w:right w:val="none" w:sz="0" w:space="0" w:color="auto"/>
          </w:divBdr>
        </w:div>
        <w:div w:id="1832063751">
          <w:marLeft w:val="0"/>
          <w:marRight w:val="0"/>
          <w:marTop w:val="0"/>
          <w:marBottom w:val="0"/>
          <w:divBdr>
            <w:top w:val="none" w:sz="0" w:space="0" w:color="auto"/>
            <w:left w:val="none" w:sz="0" w:space="0" w:color="auto"/>
            <w:bottom w:val="none" w:sz="0" w:space="0" w:color="auto"/>
            <w:right w:val="none" w:sz="0" w:space="0" w:color="auto"/>
          </w:divBdr>
        </w:div>
        <w:div w:id="1868835725">
          <w:marLeft w:val="0"/>
          <w:marRight w:val="0"/>
          <w:marTop w:val="0"/>
          <w:marBottom w:val="0"/>
          <w:divBdr>
            <w:top w:val="none" w:sz="0" w:space="0" w:color="auto"/>
            <w:left w:val="none" w:sz="0" w:space="0" w:color="auto"/>
            <w:bottom w:val="none" w:sz="0" w:space="0" w:color="auto"/>
            <w:right w:val="none" w:sz="0" w:space="0" w:color="auto"/>
          </w:divBdr>
        </w:div>
      </w:divsChild>
    </w:div>
    <w:div w:id="1690371354">
      <w:bodyDiv w:val="1"/>
      <w:marLeft w:val="0"/>
      <w:marRight w:val="0"/>
      <w:marTop w:val="0"/>
      <w:marBottom w:val="0"/>
      <w:divBdr>
        <w:top w:val="none" w:sz="0" w:space="0" w:color="auto"/>
        <w:left w:val="none" w:sz="0" w:space="0" w:color="auto"/>
        <w:bottom w:val="none" w:sz="0" w:space="0" w:color="auto"/>
        <w:right w:val="none" w:sz="0" w:space="0" w:color="auto"/>
      </w:divBdr>
      <w:divsChild>
        <w:div w:id="1027297669">
          <w:marLeft w:val="0"/>
          <w:marRight w:val="0"/>
          <w:marTop w:val="0"/>
          <w:marBottom w:val="0"/>
          <w:divBdr>
            <w:top w:val="none" w:sz="0" w:space="0" w:color="auto"/>
            <w:left w:val="none" w:sz="0" w:space="0" w:color="auto"/>
            <w:bottom w:val="none" w:sz="0" w:space="0" w:color="auto"/>
            <w:right w:val="none" w:sz="0" w:space="0" w:color="auto"/>
          </w:divBdr>
        </w:div>
        <w:div w:id="1810434979">
          <w:marLeft w:val="0"/>
          <w:marRight w:val="0"/>
          <w:marTop w:val="0"/>
          <w:marBottom w:val="0"/>
          <w:divBdr>
            <w:top w:val="none" w:sz="0" w:space="0" w:color="auto"/>
            <w:left w:val="none" w:sz="0" w:space="0" w:color="auto"/>
            <w:bottom w:val="none" w:sz="0" w:space="0" w:color="auto"/>
            <w:right w:val="none" w:sz="0" w:space="0" w:color="auto"/>
          </w:divBdr>
        </w:div>
      </w:divsChild>
    </w:div>
    <w:div w:id="1751199869">
      <w:bodyDiv w:val="1"/>
      <w:marLeft w:val="0"/>
      <w:marRight w:val="0"/>
      <w:marTop w:val="0"/>
      <w:marBottom w:val="0"/>
      <w:divBdr>
        <w:top w:val="none" w:sz="0" w:space="0" w:color="auto"/>
        <w:left w:val="none" w:sz="0" w:space="0" w:color="auto"/>
        <w:bottom w:val="none" w:sz="0" w:space="0" w:color="auto"/>
        <w:right w:val="none" w:sz="0" w:space="0" w:color="auto"/>
      </w:divBdr>
    </w:div>
    <w:div w:id="1766879007">
      <w:bodyDiv w:val="1"/>
      <w:marLeft w:val="0"/>
      <w:marRight w:val="0"/>
      <w:marTop w:val="0"/>
      <w:marBottom w:val="0"/>
      <w:divBdr>
        <w:top w:val="none" w:sz="0" w:space="0" w:color="auto"/>
        <w:left w:val="none" w:sz="0" w:space="0" w:color="auto"/>
        <w:bottom w:val="none" w:sz="0" w:space="0" w:color="auto"/>
        <w:right w:val="none" w:sz="0" w:space="0" w:color="auto"/>
      </w:divBdr>
      <w:divsChild>
        <w:div w:id="559250979">
          <w:marLeft w:val="0"/>
          <w:marRight w:val="0"/>
          <w:marTop w:val="0"/>
          <w:marBottom w:val="0"/>
          <w:divBdr>
            <w:top w:val="none" w:sz="0" w:space="0" w:color="auto"/>
            <w:left w:val="none" w:sz="0" w:space="0" w:color="auto"/>
            <w:bottom w:val="none" w:sz="0" w:space="0" w:color="auto"/>
            <w:right w:val="none" w:sz="0" w:space="0" w:color="auto"/>
          </w:divBdr>
        </w:div>
        <w:div w:id="933898313">
          <w:marLeft w:val="0"/>
          <w:marRight w:val="0"/>
          <w:marTop w:val="0"/>
          <w:marBottom w:val="0"/>
          <w:divBdr>
            <w:top w:val="none" w:sz="0" w:space="0" w:color="auto"/>
            <w:left w:val="none" w:sz="0" w:space="0" w:color="auto"/>
            <w:bottom w:val="none" w:sz="0" w:space="0" w:color="auto"/>
            <w:right w:val="none" w:sz="0" w:space="0" w:color="auto"/>
          </w:divBdr>
        </w:div>
        <w:div w:id="951984450">
          <w:marLeft w:val="0"/>
          <w:marRight w:val="0"/>
          <w:marTop w:val="0"/>
          <w:marBottom w:val="0"/>
          <w:divBdr>
            <w:top w:val="none" w:sz="0" w:space="0" w:color="auto"/>
            <w:left w:val="none" w:sz="0" w:space="0" w:color="auto"/>
            <w:bottom w:val="none" w:sz="0" w:space="0" w:color="auto"/>
            <w:right w:val="none" w:sz="0" w:space="0" w:color="auto"/>
          </w:divBdr>
          <w:divsChild>
            <w:div w:id="85464364">
              <w:marLeft w:val="0"/>
              <w:marRight w:val="0"/>
              <w:marTop w:val="0"/>
              <w:marBottom w:val="0"/>
              <w:divBdr>
                <w:top w:val="none" w:sz="0" w:space="0" w:color="auto"/>
                <w:left w:val="none" w:sz="0" w:space="0" w:color="auto"/>
                <w:bottom w:val="none" w:sz="0" w:space="0" w:color="auto"/>
                <w:right w:val="none" w:sz="0" w:space="0" w:color="auto"/>
              </w:divBdr>
            </w:div>
          </w:divsChild>
        </w:div>
        <w:div w:id="1066151453">
          <w:marLeft w:val="0"/>
          <w:marRight w:val="0"/>
          <w:marTop w:val="0"/>
          <w:marBottom w:val="0"/>
          <w:divBdr>
            <w:top w:val="none" w:sz="0" w:space="0" w:color="auto"/>
            <w:left w:val="none" w:sz="0" w:space="0" w:color="auto"/>
            <w:bottom w:val="none" w:sz="0" w:space="0" w:color="auto"/>
            <w:right w:val="none" w:sz="0" w:space="0" w:color="auto"/>
          </w:divBdr>
          <w:divsChild>
            <w:div w:id="1678189205">
              <w:marLeft w:val="0"/>
              <w:marRight w:val="0"/>
              <w:marTop w:val="0"/>
              <w:marBottom w:val="0"/>
              <w:divBdr>
                <w:top w:val="none" w:sz="0" w:space="0" w:color="auto"/>
                <w:left w:val="none" w:sz="0" w:space="0" w:color="auto"/>
                <w:bottom w:val="none" w:sz="0" w:space="0" w:color="auto"/>
                <w:right w:val="none" w:sz="0" w:space="0" w:color="auto"/>
              </w:divBdr>
            </w:div>
          </w:divsChild>
        </w:div>
        <w:div w:id="471599377">
          <w:marLeft w:val="0"/>
          <w:marRight w:val="0"/>
          <w:marTop w:val="0"/>
          <w:marBottom w:val="0"/>
          <w:divBdr>
            <w:top w:val="none" w:sz="0" w:space="0" w:color="auto"/>
            <w:left w:val="none" w:sz="0" w:space="0" w:color="auto"/>
            <w:bottom w:val="none" w:sz="0" w:space="0" w:color="auto"/>
            <w:right w:val="none" w:sz="0" w:space="0" w:color="auto"/>
          </w:divBdr>
        </w:div>
        <w:div w:id="1467503754">
          <w:marLeft w:val="0"/>
          <w:marRight w:val="0"/>
          <w:marTop w:val="0"/>
          <w:marBottom w:val="0"/>
          <w:divBdr>
            <w:top w:val="none" w:sz="0" w:space="0" w:color="auto"/>
            <w:left w:val="none" w:sz="0" w:space="0" w:color="auto"/>
            <w:bottom w:val="none" w:sz="0" w:space="0" w:color="auto"/>
            <w:right w:val="none" w:sz="0" w:space="0" w:color="auto"/>
          </w:divBdr>
        </w:div>
        <w:div w:id="1685547676">
          <w:marLeft w:val="0"/>
          <w:marRight w:val="0"/>
          <w:marTop w:val="0"/>
          <w:marBottom w:val="0"/>
          <w:divBdr>
            <w:top w:val="none" w:sz="0" w:space="0" w:color="auto"/>
            <w:left w:val="none" w:sz="0" w:space="0" w:color="auto"/>
            <w:bottom w:val="none" w:sz="0" w:space="0" w:color="auto"/>
            <w:right w:val="none" w:sz="0" w:space="0" w:color="auto"/>
          </w:divBdr>
        </w:div>
        <w:div w:id="175006272">
          <w:marLeft w:val="0"/>
          <w:marRight w:val="0"/>
          <w:marTop w:val="0"/>
          <w:marBottom w:val="0"/>
          <w:divBdr>
            <w:top w:val="none" w:sz="0" w:space="0" w:color="auto"/>
            <w:left w:val="none" w:sz="0" w:space="0" w:color="auto"/>
            <w:bottom w:val="none" w:sz="0" w:space="0" w:color="auto"/>
            <w:right w:val="none" w:sz="0" w:space="0" w:color="auto"/>
          </w:divBdr>
        </w:div>
        <w:div w:id="1421486792">
          <w:marLeft w:val="0"/>
          <w:marRight w:val="0"/>
          <w:marTop w:val="0"/>
          <w:marBottom w:val="0"/>
          <w:divBdr>
            <w:top w:val="none" w:sz="0" w:space="0" w:color="auto"/>
            <w:left w:val="none" w:sz="0" w:space="0" w:color="auto"/>
            <w:bottom w:val="none" w:sz="0" w:space="0" w:color="auto"/>
            <w:right w:val="none" w:sz="0" w:space="0" w:color="auto"/>
          </w:divBdr>
        </w:div>
        <w:div w:id="1134908469">
          <w:marLeft w:val="0"/>
          <w:marRight w:val="0"/>
          <w:marTop w:val="0"/>
          <w:marBottom w:val="0"/>
          <w:divBdr>
            <w:top w:val="none" w:sz="0" w:space="0" w:color="auto"/>
            <w:left w:val="none" w:sz="0" w:space="0" w:color="auto"/>
            <w:bottom w:val="none" w:sz="0" w:space="0" w:color="auto"/>
            <w:right w:val="none" w:sz="0" w:space="0" w:color="auto"/>
          </w:divBdr>
        </w:div>
        <w:div w:id="550844803">
          <w:marLeft w:val="0"/>
          <w:marRight w:val="0"/>
          <w:marTop w:val="0"/>
          <w:marBottom w:val="0"/>
          <w:divBdr>
            <w:top w:val="none" w:sz="0" w:space="0" w:color="auto"/>
            <w:left w:val="none" w:sz="0" w:space="0" w:color="auto"/>
            <w:bottom w:val="none" w:sz="0" w:space="0" w:color="auto"/>
            <w:right w:val="none" w:sz="0" w:space="0" w:color="auto"/>
          </w:divBdr>
        </w:div>
        <w:div w:id="44262219">
          <w:marLeft w:val="0"/>
          <w:marRight w:val="0"/>
          <w:marTop w:val="0"/>
          <w:marBottom w:val="0"/>
          <w:divBdr>
            <w:top w:val="none" w:sz="0" w:space="0" w:color="auto"/>
            <w:left w:val="none" w:sz="0" w:space="0" w:color="auto"/>
            <w:bottom w:val="none" w:sz="0" w:space="0" w:color="auto"/>
            <w:right w:val="none" w:sz="0" w:space="0" w:color="auto"/>
          </w:divBdr>
        </w:div>
        <w:div w:id="1617591381">
          <w:marLeft w:val="0"/>
          <w:marRight w:val="0"/>
          <w:marTop w:val="0"/>
          <w:marBottom w:val="0"/>
          <w:divBdr>
            <w:top w:val="none" w:sz="0" w:space="0" w:color="auto"/>
            <w:left w:val="none" w:sz="0" w:space="0" w:color="auto"/>
            <w:bottom w:val="none" w:sz="0" w:space="0" w:color="auto"/>
            <w:right w:val="none" w:sz="0" w:space="0" w:color="auto"/>
          </w:divBdr>
        </w:div>
        <w:div w:id="96484934">
          <w:marLeft w:val="0"/>
          <w:marRight w:val="0"/>
          <w:marTop w:val="0"/>
          <w:marBottom w:val="0"/>
          <w:divBdr>
            <w:top w:val="none" w:sz="0" w:space="0" w:color="auto"/>
            <w:left w:val="none" w:sz="0" w:space="0" w:color="auto"/>
            <w:bottom w:val="none" w:sz="0" w:space="0" w:color="auto"/>
            <w:right w:val="none" w:sz="0" w:space="0" w:color="auto"/>
          </w:divBdr>
        </w:div>
        <w:div w:id="597981662">
          <w:marLeft w:val="0"/>
          <w:marRight w:val="0"/>
          <w:marTop w:val="0"/>
          <w:marBottom w:val="0"/>
          <w:divBdr>
            <w:top w:val="none" w:sz="0" w:space="0" w:color="auto"/>
            <w:left w:val="none" w:sz="0" w:space="0" w:color="auto"/>
            <w:bottom w:val="none" w:sz="0" w:space="0" w:color="auto"/>
            <w:right w:val="none" w:sz="0" w:space="0" w:color="auto"/>
          </w:divBdr>
        </w:div>
      </w:divsChild>
    </w:div>
    <w:div w:id="1775664839">
      <w:bodyDiv w:val="1"/>
      <w:marLeft w:val="0"/>
      <w:marRight w:val="0"/>
      <w:marTop w:val="0"/>
      <w:marBottom w:val="0"/>
      <w:divBdr>
        <w:top w:val="none" w:sz="0" w:space="0" w:color="auto"/>
        <w:left w:val="none" w:sz="0" w:space="0" w:color="auto"/>
        <w:bottom w:val="none" w:sz="0" w:space="0" w:color="auto"/>
        <w:right w:val="none" w:sz="0" w:space="0" w:color="auto"/>
      </w:divBdr>
      <w:divsChild>
        <w:div w:id="154998056">
          <w:marLeft w:val="0"/>
          <w:marRight w:val="0"/>
          <w:marTop w:val="0"/>
          <w:marBottom w:val="0"/>
          <w:divBdr>
            <w:top w:val="none" w:sz="0" w:space="0" w:color="auto"/>
            <w:left w:val="none" w:sz="0" w:space="0" w:color="auto"/>
            <w:bottom w:val="none" w:sz="0" w:space="0" w:color="auto"/>
            <w:right w:val="none" w:sz="0" w:space="0" w:color="auto"/>
          </w:divBdr>
        </w:div>
        <w:div w:id="566888457">
          <w:marLeft w:val="0"/>
          <w:marRight w:val="0"/>
          <w:marTop w:val="0"/>
          <w:marBottom w:val="0"/>
          <w:divBdr>
            <w:top w:val="none" w:sz="0" w:space="0" w:color="auto"/>
            <w:left w:val="none" w:sz="0" w:space="0" w:color="auto"/>
            <w:bottom w:val="none" w:sz="0" w:space="0" w:color="auto"/>
            <w:right w:val="none" w:sz="0" w:space="0" w:color="auto"/>
          </w:divBdr>
        </w:div>
        <w:div w:id="1525290622">
          <w:marLeft w:val="0"/>
          <w:marRight w:val="0"/>
          <w:marTop w:val="0"/>
          <w:marBottom w:val="0"/>
          <w:divBdr>
            <w:top w:val="none" w:sz="0" w:space="0" w:color="auto"/>
            <w:left w:val="none" w:sz="0" w:space="0" w:color="auto"/>
            <w:bottom w:val="none" w:sz="0" w:space="0" w:color="auto"/>
            <w:right w:val="none" w:sz="0" w:space="0" w:color="auto"/>
          </w:divBdr>
        </w:div>
      </w:divsChild>
    </w:div>
    <w:div w:id="1968119500">
      <w:bodyDiv w:val="1"/>
      <w:marLeft w:val="0"/>
      <w:marRight w:val="0"/>
      <w:marTop w:val="0"/>
      <w:marBottom w:val="0"/>
      <w:divBdr>
        <w:top w:val="none" w:sz="0" w:space="0" w:color="auto"/>
        <w:left w:val="none" w:sz="0" w:space="0" w:color="auto"/>
        <w:bottom w:val="none" w:sz="0" w:space="0" w:color="auto"/>
        <w:right w:val="none" w:sz="0" w:space="0" w:color="auto"/>
      </w:divBdr>
      <w:divsChild>
        <w:div w:id="660894616">
          <w:marLeft w:val="0"/>
          <w:marRight w:val="0"/>
          <w:marTop w:val="0"/>
          <w:marBottom w:val="0"/>
          <w:divBdr>
            <w:top w:val="none" w:sz="0" w:space="0" w:color="auto"/>
            <w:left w:val="none" w:sz="0" w:space="0" w:color="auto"/>
            <w:bottom w:val="none" w:sz="0" w:space="0" w:color="auto"/>
            <w:right w:val="none" w:sz="0" w:space="0" w:color="auto"/>
          </w:divBdr>
        </w:div>
        <w:div w:id="766317739">
          <w:marLeft w:val="0"/>
          <w:marRight w:val="0"/>
          <w:marTop w:val="0"/>
          <w:marBottom w:val="0"/>
          <w:divBdr>
            <w:top w:val="none" w:sz="0" w:space="0" w:color="auto"/>
            <w:left w:val="none" w:sz="0" w:space="0" w:color="auto"/>
            <w:bottom w:val="none" w:sz="0" w:space="0" w:color="auto"/>
            <w:right w:val="none" w:sz="0" w:space="0" w:color="auto"/>
          </w:divBdr>
        </w:div>
        <w:div w:id="1963681430">
          <w:marLeft w:val="0"/>
          <w:marRight w:val="0"/>
          <w:marTop w:val="0"/>
          <w:marBottom w:val="0"/>
          <w:divBdr>
            <w:top w:val="none" w:sz="0" w:space="0" w:color="auto"/>
            <w:left w:val="none" w:sz="0" w:space="0" w:color="auto"/>
            <w:bottom w:val="none" w:sz="0" w:space="0" w:color="auto"/>
            <w:right w:val="none" w:sz="0" w:space="0" w:color="auto"/>
          </w:divBdr>
        </w:div>
        <w:div w:id="982272308">
          <w:marLeft w:val="0"/>
          <w:marRight w:val="0"/>
          <w:marTop w:val="0"/>
          <w:marBottom w:val="0"/>
          <w:divBdr>
            <w:top w:val="none" w:sz="0" w:space="0" w:color="auto"/>
            <w:left w:val="none" w:sz="0" w:space="0" w:color="auto"/>
            <w:bottom w:val="none" w:sz="0" w:space="0" w:color="auto"/>
            <w:right w:val="none" w:sz="0" w:space="0" w:color="auto"/>
          </w:divBdr>
        </w:div>
        <w:div w:id="2102098685">
          <w:marLeft w:val="0"/>
          <w:marRight w:val="0"/>
          <w:marTop w:val="0"/>
          <w:marBottom w:val="0"/>
          <w:divBdr>
            <w:top w:val="none" w:sz="0" w:space="0" w:color="auto"/>
            <w:left w:val="none" w:sz="0" w:space="0" w:color="auto"/>
            <w:bottom w:val="none" w:sz="0" w:space="0" w:color="auto"/>
            <w:right w:val="none" w:sz="0" w:space="0" w:color="auto"/>
          </w:divBdr>
        </w:div>
      </w:divsChild>
    </w:div>
    <w:div w:id="1973250891">
      <w:bodyDiv w:val="1"/>
      <w:marLeft w:val="0"/>
      <w:marRight w:val="0"/>
      <w:marTop w:val="0"/>
      <w:marBottom w:val="0"/>
      <w:divBdr>
        <w:top w:val="none" w:sz="0" w:space="0" w:color="auto"/>
        <w:left w:val="none" w:sz="0" w:space="0" w:color="auto"/>
        <w:bottom w:val="none" w:sz="0" w:space="0" w:color="auto"/>
        <w:right w:val="none" w:sz="0" w:space="0" w:color="auto"/>
      </w:divBdr>
    </w:div>
    <w:div w:id="2013222127">
      <w:bodyDiv w:val="1"/>
      <w:marLeft w:val="0"/>
      <w:marRight w:val="0"/>
      <w:marTop w:val="0"/>
      <w:marBottom w:val="0"/>
      <w:divBdr>
        <w:top w:val="none" w:sz="0" w:space="0" w:color="auto"/>
        <w:left w:val="none" w:sz="0" w:space="0" w:color="auto"/>
        <w:bottom w:val="none" w:sz="0" w:space="0" w:color="auto"/>
        <w:right w:val="none" w:sz="0" w:space="0" w:color="auto"/>
      </w:divBdr>
      <w:divsChild>
        <w:div w:id="1243444370">
          <w:marLeft w:val="0"/>
          <w:marRight w:val="0"/>
          <w:marTop w:val="0"/>
          <w:marBottom w:val="0"/>
          <w:divBdr>
            <w:top w:val="none" w:sz="0" w:space="0" w:color="auto"/>
            <w:left w:val="none" w:sz="0" w:space="0" w:color="auto"/>
            <w:bottom w:val="none" w:sz="0" w:space="0" w:color="auto"/>
            <w:right w:val="none" w:sz="0" w:space="0" w:color="auto"/>
          </w:divBdr>
        </w:div>
        <w:div w:id="758328781">
          <w:marLeft w:val="0"/>
          <w:marRight w:val="0"/>
          <w:marTop w:val="0"/>
          <w:marBottom w:val="0"/>
          <w:divBdr>
            <w:top w:val="none" w:sz="0" w:space="0" w:color="auto"/>
            <w:left w:val="none" w:sz="0" w:space="0" w:color="auto"/>
            <w:bottom w:val="none" w:sz="0" w:space="0" w:color="auto"/>
            <w:right w:val="none" w:sz="0" w:space="0" w:color="auto"/>
          </w:divBdr>
        </w:div>
        <w:div w:id="404649556">
          <w:marLeft w:val="0"/>
          <w:marRight w:val="0"/>
          <w:marTop w:val="0"/>
          <w:marBottom w:val="0"/>
          <w:divBdr>
            <w:top w:val="none" w:sz="0" w:space="0" w:color="auto"/>
            <w:left w:val="none" w:sz="0" w:space="0" w:color="auto"/>
            <w:bottom w:val="none" w:sz="0" w:space="0" w:color="auto"/>
            <w:right w:val="none" w:sz="0" w:space="0" w:color="auto"/>
          </w:divBdr>
        </w:div>
        <w:div w:id="229392649">
          <w:marLeft w:val="0"/>
          <w:marRight w:val="0"/>
          <w:marTop w:val="0"/>
          <w:marBottom w:val="0"/>
          <w:divBdr>
            <w:top w:val="none" w:sz="0" w:space="0" w:color="auto"/>
            <w:left w:val="none" w:sz="0" w:space="0" w:color="auto"/>
            <w:bottom w:val="none" w:sz="0" w:space="0" w:color="auto"/>
            <w:right w:val="none" w:sz="0" w:space="0" w:color="auto"/>
          </w:divBdr>
        </w:div>
        <w:div w:id="363948276">
          <w:marLeft w:val="0"/>
          <w:marRight w:val="0"/>
          <w:marTop w:val="0"/>
          <w:marBottom w:val="0"/>
          <w:divBdr>
            <w:top w:val="none" w:sz="0" w:space="0" w:color="auto"/>
            <w:left w:val="none" w:sz="0" w:space="0" w:color="auto"/>
            <w:bottom w:val="none" w:sz="0" w:space="0" w:color="auto"/>
            <w:right w:val="none" w:sz="0" w:space="0" w:color="auto"/>
          </w:divBdr>
        </w:div>
      </w:divsChild>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sChild>
        <w:div w:id="840631514">
          <w:marLeft w:val="0"/>
          <w:marRight w:val="0"/>
          <w:marTop w:val="0"/>
          <w:marBottom w:val="0"/>
          <w:divBdr>
            <w:top w:val="none" w:sz="0" w:space="0" w:color="auto"/>
            <w:left w:val="none" w:sz="0" w:space="0" w:color="auto"/>
            <w:bottom w:val="none" w:sz="0" w:space="0" w:color="auto"/>
            <w:right w:val="none" w:sz="0" w:space="0" w:color="auto"/>
          </w:divBdr>
        </w:div>
        <w:div w:id="897478517">
          <w:marLeft w:val="0"/>
          <w:marRight w:val="0"/>
          <w:marTop w:val="0"/>
          <w:marBottom w:val="0"/>
          <w:divBdr>
            <w:top w:val="none" w:sz="0" w:space="0" w:color="auto"/>
            <w:left w:val="none" w:sz="0" w:space="0" w:color="auto"/>
            <w:bottom w:val="none" w:sz="0" w:space="0" w:color="auto"/>
            <w:right w:val="none" w:sz="0" w:space="0" w:color="auto"/>
          </w:divBdr>
        </w:div>
      </w:divsChild>
    </w:div>
    <w:div w:id="2132043808">
      <w:bodyDiv w:val="1"/>
      <w:marLeft w:val="0"/>
      <w:marRight w:val="0"/>
      <w:marTop w:val="0"/>
      <w:marBottom w:val="0"/>
      <w:divBdr>
        <w:top w:val="none" w:sz="0" w:space="0" w:color="auto"/>
        <w:left w:val="none" w:sz="0" w:space="0" w:color="auto"/>
        <w:bottom w:val="none" w:sz="0" w:space="0" w:color="auto"/>
        <w:right w:val="none" w:sz="0" w:space="0" w:color="auto"/>
      </w:divBdr>
      <w:divsChild>
        <w:div w:id="1948417594">
          <w:marLeft w:val="0"/>
          <w:marRight w:val="0"/>
          <w:marTop w:val="0"/>
          <w:marBottom w:val="0"/>
          <w:divBdr>
            <w:top w:val="none" w:sz="0" w:space="0" w:color="auto"/>
            <w:left w:val="none" w:sz="0" w:space="0" w:color="auto"/>
            <w:bottom w:val="none" w:sz="0" w:space="0" w:color="auto"/>
            <w:right w:val="none" w:sz="0" w:space="0" w:color="auto"/>
          </w:divBdr>
        </w:div>
        <w:div w:id="575945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1D0E4DAFE009E1C867778718E41943C70E2DFE0A32D7516FC74B5D9B15D1420D941D60FF45BF3C3CEDF1AYE78I" TargetMode="External"/><Relationship Id="rId13" Type="http://schemas.openxmlformats.org/officeDocument/2006/relationships/hyperlink" Target="consultantplus://offline/ref=31D0E4DAFE009E1C867778718E41943C71E2D0ECAA7D2214AD21BBDCB90D4E30CF08D906EA5BF1D4C5D44CBBA3E2224F337D734F74C8357FYD76I" TargetMode="External"/><Relationship Id="rId18" Type="http://schemas.openxmlformats.org/officeDocument/2006/relationships/hyperlink" Target="consultantplus://offline/ref=31D0E4DAFE009E1C867778718E41943C71E2D0ECAA7D2214AD21BBDCB90D4E30CF08D906EA5BF2DECAD44CBBA3E2224F337D734F74C8357FYD76I" TargetMode="External"/><Relationship Id="rId26" Type="http://schemas.openxmlformats.org/officeDocument/2006/relationships/hyperlink" Target="consultantplus://offline/ref=84BB707F8E1526F111C5D84119973F26B52E631E2D6390E07FCF1EC2CEB0836BF92EFFB00BBCADD5196659A58D683AF8E4A3A86D9139B474kC33I" TargetMode="External"/><Relationship Id="rId3" Type="http://schemas.openxmlformats.org/officeDocument/2006/relationships/styles" Target="styles.xml"/><Relationship Id="rId21" Type="http://schemas.openxmlformats.org/officeDocument/2006/relationships/hyperlink" Target="consultantplus://offline/ref=31D0E4DAFE009E1C867778718E41943C71E2D0ECAA7D2214AD21BBDCB90D4E30CF08D905EA5BF0D6988E5CBFEAB527533B616D4F6AC8Y377I" TargetMode="External"/><Relationship Id="rId7" Type="http://schemas.openxmlformats.org/officeDocument/2006/relationships/hyperlink" Target="consultantplus://offline/ref=31D0E4DAFE009E1C867778718E41943C71E2D0ECAA7D2214AD21BBDCB90D4E30CF08D906EA5BF1DFCFD44CBBA3E2224F337D734F74C8357FYD76I" TargetMode="External"/><Relationship Id="rId12" Type="http://schemas.openxmlformats.org/officeDocument/2006/relationships/hyperlink" Target="consultantplus://offline/ref=31D0E4DAFE009E1C867778718E41943C71E2D0ECAA7D2214AD21BBDCB90D4E30DD08810AE853EFDDCEC11AEAE5YB75I" TargetMode="External"/><Relationship Id="rId17" Type="http://schemas.openxmlformats.org/officeDocument/2006/relationships/hyperlink" Target="consultantplus://offline/ref=31D0E4DAFE009E1C867778718E41943C71E2D0ECAA7D2214AD21BBDCB90D4E30CF08D906EA5BF3DBCED44CBBA3E2224F337D734F74C8357FYD76I" TargetMode="External"/><Relationship Id="rId25" Type="http://schemas.openxmlformats.org/officeDocument/2006/relationships/hyperlink" Target="consultantplus://offline/ref=31D0E4DAFE009E1C867778718E41943C73E3DFE0A17A2214AD21BBDCB90D4E30CF08D906EA5BF1DCCED44CBBA3E2224F337D734F74C8357FYD76I" TargetMode="External"/><Relationship Id="rId2" Type="http://schemas.openxmlformats.org/officeDocument/2006/relationships/numbering" Target="numbering.xml"/><Relationship Id="rId16" Type="http://schemas.openxmlformats.org/officeDocument/2006/relationships/hyperlink" Target="consultantplus://offline/ref=31D0E4DAFE009E1C867778718E41943C71E2D0ECAA7D2214AD21BBDCB90D4E30CF08D905E85CF8D6988E5CBFEAB527533B616D4F6AC8Y377I" TargetMode="External"/><Relationship Id="rId20" Type="http://schemas.openxmlformats.org/officeDocument/2006/relationships/hyperlink" Target="consultantplus://offline/ref=31D0E4DAFE009E1C867778718E41943C71E2D0ECAA7D2214AD21BBDCB90D4E30CF08D905E85AF6D6988E5CBFEAB527533B616D4F6AC8Y377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31D0E4DAFE009E1C867778718E41943C71E2D0ECAA7D2214AD21BBDCB90D4E30CF08D906EA5BF1DCCCD44CBBA3E2224F337D734F74C8357FYD76I" TargetMode="External"/><Relationship Id="rId24" Type="http://schemas.openxmlformats.org/officeDocument/2006/relationships/hyperlink" Target="consultantplus://offline/ref=31D0E4DAFE009E1C867778718E41943C71E2D0ECAA7D2214AD21BBDCB90D4E30CF08D904E95EFA899D9B4DE7E5BF314D397D714D68YC78I" TargetMode="External"/><Relationship Id="rId5" Type="http://schemas.openxmlformats.org/officeDocument/2006/relationships/webSettings" Target="webSettings.xml"/><Relationship Id="rId15" Type="http://schemas.openxmlformats.org/officeDocument/2006/relationships/hyperlink" Target="consultantplus://offline/ref=31D0E4DAFE009E1C867778718E41943C71E2D0ECAA7D2214AD21BBDCB90D4E30DD08810AE853EFDDCEC11AEAE5YB75I" TargetMode="External"/><Relationship Id="rId23" Type="http://schemas.openxmlformats.org/officeDocument/2006/relationships/hyperlink" Target="consultantplus://offline/ref=3B997AD42D6A9263A984734B46BE95866221E817F3AE62872D6BF89B1D7050C439F3F0C3DD63D39F2F1F08BDE7D6D3B16201C525B9FFFA29xDB8J" TargetMode="External"/><Relationship Id="rId28" Type="http://schemas.openxmlformats.org/officeDocument/2006/relationships/hyperlink" Target="consultantplus://offline/ref=84BB707F8E1526F111C5D84119973F26B52E631E2D6390E07FCF1EC2CEB0836BF92EFFB00BBCABD6176659A58D683AF8E4A3A86D9139B474kC33I" TargetMode="External"/><Relationship Id="rId10" Type="http://schemas.openxmlformats.org/officeDocument/2006/relationships/hyperlink" Target="consultantplus://offline/ref=31D0E4DAFE009E1C867778718E41943C71E2D0ECAA7D2214AD21BBDCB90D4E30DD08810AE853EFDDCEC11AEAE5YB75I" TargetMode="External"/><Relationship Id="rId19" Type="http://schemas.openxmlformats.org/officeDocument/2006/relationships/hyperlink" Target="consultantplus://offline/ref=31D0E4DAFE009E1C867778718E41943C71E2D0ECAA7D2214AD21BBDCB90D4E30CF08D905E85AF7D6988E5CBFEAB527533B616D4F6AC8Y377I" TargetMode="External"/><Relationship Id="rId4" Type="http://schemas.openxmlformats.org/officeDocument/2006/relationships/settings" Target="settings.xml"/><Relationship Id="rId9" Type="http://schemas.openxmlformats.org/officeDocument/2006/relationships/hyperlink" Target="consultantplus://offline/ref=31D0E4DAFE009E1C867778718E41943C71EDDFE5AA7D2214AD21BBDCB90D4E30DD08810AE853EFDDCEC11AEAE5YB75I" TargetMode="External"/><Relationship Id="rId14" Type="http://schemas.openxmlformats.org/officeDocument/2006/relationships/hyperlink" Target="consultantplus://offline/ref=31D0E4DAFE009E1C867778718E41943C71E2D0ECAA7D2214AD21BBDCB90D4E30CF08D904ED5BFA899D9B4DE7E5BF314D397D714D68YC78I" TargetMode="External"/><Relationship Id="rId22" Type="http://schemas.openxmlformats.org/officeDocument/2006/relationships/hyperlink" Target="consultantplus://offline/ref=3B997AD42D6A9263A984734B46BE95866221E817F3AE62872D6BF89B1D7050C439F3F0C0DE63D49C7D4518B9AE81D6AD6A1DDB25A7FFxFB8J" TargetMode="External"/><Relationship Id="rId27" Type="http://schemas.openxmlformats.org/officeDocument/2006/relationships/hyperlink" Target="consultantplus://offline/ref=84BB707F8E1526F111C5D84119973F26B52E631E2D6390E07FCF1EC2CEB0836BF92EFFB20BBAADD94B3C49A1C43F3FE4ECBFB66D8F39kB36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370DE7-9A23-4F7A-A492-B710DC3C1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2530</Words>
  <Characters>14422</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Шулаева Ю.В.</dc:creator>
  <cp:lastModifiedBy>Елена</cp:lastModifiedBy>
  <cp:revision>2</cp:revision>
  <cp:lastPrinted>2022-04-05T09:30:00Z</cp:lastPrinted>
  <dcterms:created xsi:type="dcterms:W3CDTF">2023-05-04T05:54:00Z</dcterms:created>
  <dcterms:modified xsi:type="dcterms:W3CDTF">2023-05-04T05:54:00Z</dcterms:modified>
</cp:coreProperties>
</file>