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85" w:type="dxa"/>
        <w:tblLayout w:type="fixed"/>
        <w:tblLook w:val="0000" w:firstRow="0" w:lastRow="0" w:firstColumn="0" w:lastColumn="0" w:noHBand="0" w:noVBand="0"/>
      </w:tblPr>
      <w:tblGrid>
        <w:gridCol w:w="5045"/>
        <w:gridCol w:w="5354"/>
      </w:tblGrid>
      <w:tr w:rsidR="00647575" w:rsidRPr="0085531B" w14:paraId="3920D290" w14:textId="77777777" w:rsidTr="003E35C4">
        <w:trPr>
          <w:trHeight w:val="70"/>
        </w:trPr>
        <w:tc>
          <w:tcPr>
            <w:tcW w:w="5045" w:type="dxa"/>
            <w:shd w:val="clear" w:color="auto" w:fill="auto"/>
          </w:tcPr>
          <w:p w14:paraId="2446F757" w14:textId="77777777" w:rsidR="00647575" w:rsidRPr="0005001A" w:rsidRDefault="00647575" w:rsidP="003E35C4">
            <w:pPr>
              <w:spacing w:line="240" w:lineRule="auto"/>
              <w:jc w:val="center"/>
              <w:rPr>
                <w:rFonts w:cs="Times New Roman"/>
              </w:rPr>
            </w:pPr>
            <w:r w:rsidRPr="0005001A">
              <w:rPr>
                <w:rFonts w:cs="Times New Roman"/>
                <w:noProof/>
                <w:lang w:eastAsia="ru-RU" w:bidi="ar-SA"/>
              </w:rPr>
              <w:drawing>
                <wp:inline distT="0" distB="0" distL="0" distR="0" wp14:anchorId="11DC2FD5" wp14:editId="4723B80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518B9753" w14:textId="77777777" w:rsidR="00647575" w:rsidRPr="0005001A" w:rsidRDefault="00647575" w:rsidP="003E35C4">
            <w:pPr>
              <w:spacing w:line="240" w:lineRule="auto"/>
              <w:jc w:val="center"/>
              <w:rPr>
                <w:rFonts w:cs="Times New Roman"/>
                <w:b/>
                <w:color w:val="000000"/>
              </w:rPr>
            </w:pPr>
            <w:r w:rsidRPr="0005001A">
              <w:rPr>
                <w:rFonts w:cs="Times New Roman"/>
                <w:b/>
                <w:color w:val="000000"/>
              </w:rPr>
              <w:t>ФЕДЕРАЛЬНАЯ</w:t>
            </w:r>
          </w:p>
          <w:p w14:paraId="7339395E" w14:textId="77777777" w:rsidR="00647575" w:rsidRPr="0005001A" w:rsidRDefault="00647575" w:rsidP="00D64F34">
            <w:pPr>
              <w:spacing w:line="240" w:lineRule="auto"/>
              <w:jc w:val="center"/>
              <w:rPr>
                <w:rFonts w:cs="Times New Roman"/>
                <w:b/>
                <w:color w:val="000000"/>
              </w:rPr>
            </w:pPr>
            <w:r w:rsidRPr="0005001A">
              <w:rPr>
                <w:rFonts w:cs="Times New Roman"/>
                <w:b/>
                <w:color w:val="000000"/>
              </w:rPr>
              <w:t>АНТИМОНОПОЛЬНАЯ СЛУЖБА</w:t>
            </w:r>
          </w:p>
          <w:p w14:paraId="755AD2C4" w14:textId="77777777" w:rsidR="00647575" w:rsidRPr="0005001A" w:rsidRDefault="00647575" w:rsidP="003E35C4">
            <w:pPr>
              <w:spacing w:line="240" w:lineRule="auto"/>
              <w:jc w:val="center"/>
              <w:rPr>
                <w:rFonts w:cs="Times New Roman"/>
                <w:b/>
                <w:bCs/>
                <w:color w:val="000000"/>
              </w:rPr>
            </w:pPr>
            <w:r w:rsidRPr="0005001A">
              <w:rPr>
                <w:rFonts w:cs="Times New Roman"/>
                <w:b/>
                <w:color w:val="000000"/>
              </w:rPr>
              <w:t>УПРАВЛЕНИЕ</w:t>
            </w:r>
            <w:r w:rsidRPr="0005001A">
              <w:rPr>
                <w:rFonts w:cs="Times New Roman"/>
                <w:color w:val="000000"/>
              </w:rPr>
              <w:t xml:space="preserve"> </w:t>
            </w:r>
          </w:p>
          <w:p w14:paraId="3854A0B7" w14:textId="77777777" w:rsidR="00647575" w:rsidRPr="0005001A" w:rsidRDefault="00647575" w:rsidP="003E35C4">
            <w:pPr>
              <w:spacing w:line="240" w:lineRule="auto"/>
              <w:jc w:val="center"/>
              <w:rPr>
                <w:rFonts w:cs="Times New Roman"/>
                <w:b/>
                <w:color w:val="000000"/>
              </w:rPr>
            </w:pPr>
            <w:r w:rsidRPr="0005001A">
              <w:rPr>
                <w:rFonts w:cs="Times New Roman"/>
                <w:b/>
                <w:bCs/>
                <w:color w:val="000000"/>
              </w:rPr>
              <w:t>Федеральной</w:t>
            </w:r>
            <w:r w:rsidRPr="0005001A">
              <w:rPr>
                <w:rFonts w:cs="Times New Roman"/>
                <w:b/>
                <w:color w:val="000000"/>
              </w:rPr>
              <w:t xml:space="preserve"> антимонопольной службы </w:t>
            </w:r>
          </w:p>
          <w:p w14:paraId="21A65B88" w14:textId="77777777" w:rsidR="00647575" w:rsidRPr="0005001A" w:rsidRDefault="00647575" w:rsidP="003E35C4">
            <w:pPr>
              <w:spacing w:line="240" w:lineRule="auto"/>
              <w:jc w:val="center"/>
              <w:rPr>
                <w:rFonts w:cs="Times New Roman"/>
                <w:color w:val="000000"/>
              </w:rPr>
            </w:pPr>
            <w:r w:rsidRPr="0005001A">
              <w:rPr>
                <w:rFonts w:cs="Times New Roman"/>
                <w:b/>
                <w:color w:val="000000"/>
              </w:rPr>
              <w:t xml:space="preserve"> по Республике Крым и городу Севастополю</w:t>
            </w:r>
          </w:p>
          <w:p w14:paraId="06123C16" w14:textId="77777777" w:rsidR="00647575" w:rsidRPr="00F33B61" w:rsidRDefault="00647575" w:rsidP="003E35C4">
            <w:pPr>
              <w:spacing w:line="240" w:lineRule="auto"/>
              <w:jc w:val="center"/>
              <w:rPr>
                <w:rFonts w:cs="Times New Roman"/>
                <w:color w:val="000000"/>
                <w:sz w:val="16"/>
                <w:szCs w:val="16"/>
              </w:rPr>
            </w:pPr>
            <w:r w:rsidRPr="00F33B61">
              <w:rPr>
                <w:rFonts w:cs="Times New Roman"/>
                <w:color w:val="000000"/>
                <w:sz w:val="16"/>
                <w:szCs w:val="16"/>
              </w:rPr>
              <w:t>Адрес: ул. Александра Невского, д. 1,</w:t>
            </w:r>
          </w:p>
          <w:p w14:paraId="0497DD01" w14:textId="77777777" w:rsidR="00647575" w:rsidRPr="00F33B61" w:rsidRDefault="00647575" w:rsidP="003E35C4">
            <w:pPr>
              <w:spacing w:line="240" w:lineRule="auto"/>
              <w:jc w:val="center"/>
              <w:rPr>
                <w:rFonts w:cs="Times New Roman"/>
                <w:color w:val="000000"/>
                <w:sz w:val="16"/>
                <w:szCs w:val="16"/>
              </w:rPr>
            </w:pPr>
            <w:r w:rsidRPr="00F33B61">
              <w:rPr>
                <w:rFonts w:cs="Times New Roman"/>
                <w:color w:val="000000"/>
                <w:sz w:val="16"/>
                <w:szCs w:val="16"/>
              </w:rPr>
              <w:t>г. Симферополь, Республика Крым, 295000</w:t>
            </w:r>
          </w:p>
          <w:p w14:paraId="51062E01" w14:textId="77777777" w:rsidR="00647575" w:rsidRPr="00F33B61" w:rsidRDefault="003D54B9" w:rsidP="003E35C4">
            <w:pPr>
              <w:spacing w:line="240" w:lineRule="auto"/>
              <w:jc w:val="center"/>
              <w:rPr>
                <w:rFonts w:cs="Times New Roman"/>
                <w:color w:val="000000"/>
                <w:sz w:val="16"/>
                <w:szCs w:val="16"/>
              </w:rPr>
            </w:pPr>
            <w:r w:rsidRPr="00F33B61">
              <w:rPr>
                <w:rFonts w:cs="Times New Roman"/>
                <w:color w:val="000000"/>
                <w:sz w:val="16"/>
                <w:szCs w:val="16"/>
              </w:rPr>
              <w:t>тел. +74997552323(082-100)</w:t>
            </w:r>
          </w:p>
          <w:p w14:paraId="751FB081" w14:textId="77777777" w:rsidR="00647575" w:rsidRPr="00F33B61" w:rsidRDefault="00647575" w:rsidP="003E35C4">
            <w:pPr>
              <w:spacing w:line="240" w:lineRule="auto"/>
              <w:jc w:val="center"/>
              <w:rPr>
                <w:rFonts w:cs="Times New Roman"/>
                <w:color w:val="000000"/>
                <w:sz w:val="16"/>
                <w:szCs w:val="16"/>
                <w:lang w:val="en-US"/>
              </w:rPr>
            </w:pPr>
            <w:r w:rsidRPr="00F33B61">
              <w:rPr>
                <w:rFonts w:cs="Times New Roman"/>
                <w:color w:val="000000"/>
                <w:sz w:val="16"/>
                <w:szCs w:val="16"/>
                <w:lang w:val="en-US"/>
              </w:rPr>
              <w:t xml:space="preserve">e-mail: </w:t>
            </w:r>
            <w:r w:rsidRPr="00F33B61">
              <w:rPr>
                <w:rFonts w:cs="Times New Roman"/>
                <w:sz w:val="16"/>
                <w:szCs w:val="16"/>
                <w:lang w:val="en-US"/>
              </w:rPr>
              <w:t>to82@fas.gov.ru</w:t>
            </w:r>
          </w:p>
          <w:p w14:paraId="5BC34464" w14:textId="77777777" w:rsidR="00647575" w:rsidRPr="0005001A" w:rsidRDefault="00647575" w:rsidP="003E35C4">
            <w:pPr>
              <w:spacing w:line="240" w:lineRule="auto"/>
              <w:jc w:val="center"/>
              <w:rPr>
                <w:rFonts w:cs="Times New Roman"/>
                <w:color w:val="000000"/>
                <w:lang w:val="en-US"/>
              </w:rPr>
            </w:pPr>
          </w:p>
          <w:p w14:paraId="6D239029" w14:textId="081851B2" w:rsidR="00647575" w:rsidRPr="0005001A" w:rsidRDefault="00A94008" w:rsidP="00AC71AC">
            <w:pPr>
              <w:spacing w:line="240" w:lineRule="auto"/>
            </w:pPr>
            <w:r w:rsidRPr="0005001A">
              <w:rPr>
                <w:lang w:val="en-US"/>
              </w:rPr>
              <w:t xml:space="preserve">   </w:t>
            </w:r>
            <w:r w:rsidR="0085531B">
              <w:rPr>
                <w:sz w:val="28"/>
                <w:szCs w:val="28"/>
                <w:lang w:val="en-US"/>
              </w:rPr>
              <w:t>10</w:t>
            </w:r>
            <w:r w:rsidR="00BE3D40" w:rsidRPr="00AA7610">
              <w:rPr>
                <w:sz w:val="28"/>
                <w:szCs w:val="28"/>
              </w:rPr>
              <w:t>.</w:t>
            </w:r>
            <w:r w:rsidR="0003034F" w:rsidRPr="00AA7610">
              <w:rPr>
                <w:sz w:val="28"/>
                <w:szCs w:val="28"/>
                <w:lang w:val="en-US"/>
              </w:rPr>
              <w:t>0</w:t>
            </w:r>
            <w:r w:rsidR="0085531B">
              <w:rPr>
                <w:sz w:val="28"/>
                <w:szCs w:val="28"/>
                <w:lang w:val="en-US"/>
              </w:rPr>
              <w:t>5</w:t>
            </w:r>
            <w:r w:rsidR="007C370A" w:rsidRPr="00AA7610">
              <w:rPr>
                <w:sz w:val="28"/>
                <w:szCs w:val="28"/>
              </w:rPr>
              <w:t>.202</w:t>
            </w:r>
            <w:r w:rsidR="0003034F" w:rsidRPr="00AA7610">
              <w:rPr>
                <w:sz w:val="28"/>
                <w:szCs w:val="28"/>
                <w:lang w:val="en-US"/>
              </w:rPr>
              <w:t>3</w:t>
            </w:r>
            <w:r w:rsidR="00270B82" w:rsidRPr="00AA7610">
              <w:rPr>
                <w:sz w:val="28"/>
                <w:szCs w:val="28"/>
              </w:rPr>
              <w:t xml:space="preserve"> </w:t>
            </w:r>
            <w:r w:rsidR="00647575" w:rsidRPr="00AA7610">
              <w:rPr>
                <w:sz w:val="28"/>
                <w:szCs w:val="28"/>
              </w:rPr>
              <w:t>№</w:t>
            </w:r>
            <w:r w:rsidR="00C03C6B" w:rsidRPr="00AA7610">
              <w:rPr>
                <w:sz w:val="28"/>
                <w:szCs w:val="28"/>
              </w:rPr>
              <w:t>082/06/</w:t>
            </w:r>
            <w:r w:rsidR="0003034F" w:rsidRPr="00AA7610">
              <w:rPr>
                <w:sz w:val="28"/>
                <w:szCs w:val="28"/>
                <w:lang w:val="en-US"/>
              </w:rPr>
              <w:t>106</w:t>
            </w:r>
            <w:r w:rsidR="007C370A" w:rsidRPr="00AA7610">
              <w:rPr>
                <w:sz w:val="28"/>
                <w:szCs w:val="28"/>
              </w:rPr>
              <w:t>-</w:t>
            </w:r>
            <w:r w:rsidR="0085531B">
              <w:rPr>
                <w:sz w:val="28"/>
                <w:szCs w:val="28"/>
                <w:lang w:val="en-US"/>
              </w:rPr>
              <w:t>596</w:t>
            </w:r>
            <w:r w:rsidR="003D54B9" w:rsidRPr="00AA7610">
              <w:rPr>
                <w:sz w:val="28"/>
                <w:szCs w:val="28"/>
              </w:rPr>
              <w:t>/</w:t>
            </w:r>
            <w:r w:rsidR="00647575" w:rsidRPr="00AA7610">
              <w:rPr>
                <w:sz w:val="28"/>
                <w:szCs w:val="28"/>
              </w:rPr>
              <w:t>202</w:t>
            </w:r>
            <w:r w:rsidR="0003034F" w:rsidRPr="00AA7610">
              <w:rPr>
                <w:sz w:val="28"/>
                <w:szCs w:val="28"/>
                <w:lang w:val="en-US"/>
              </w:rPr>
              <w:t>3</w:t>
            </w:r>
            <w:r w:rsidR="00647575" w:rsidRPr="00AA7610">
              <w:rPr>
                <w:sz w:val="28"/>
                <w:szCs w:val="28"/>
              </w:rPr>
              <w:t>реш</w:t>
            </w:r>
          </w:p>
          <w:p w14:paraId="085E5AF3" w14:textId="77777777" w:rsidR="00647575" w:rsidRPr="0005001A" w:rsidRDefault="00647575" w:rsidP="003E35C4">
            <w:pPr>
              <w:spacing w:before="240"/>
              <w:rPr>
                <w:shd w:val="clear" w:color="auto" w:fill="FFFF00"/>
                <w:lang w:eastAsia="ru-RU"/>
              </w:rPr>
            </w:pPr>
          </w:p>
        </w:tc>
        <w:tc>
          <w:tcPr>
            <w:tcW w:w="5354" w:type="dxa"/>
            <w:shd w:val="clear" w:color="auto" w:fill="auto"/>
          </w:tcPr>
          <w:p w14:paraId="2F5FAF7D" w14:textId="77777777" w:rsidR="00690F06" w:rsidRDefault="00690F06" w:rsidP="00690F06">
            <w:pPr>
              <w:rPr>
                <w:rFonts w:eastAsia="Calibri"/>
                <w:bCs/>
                <w:lang w:eastAsia="en-US"/>
              </w:rPr>
            </w:pPr>
          </w:p>
          <w:p w14:paraId="11ED9F6D" w14:textId="77777777" w:rsidR="0085531B" w:rsidRPr="0085531B" w:rsidRDefault="0085531B" w:rsidP="0085531B">
            <w:pPr>
              <w:rPr>
                <w:rFonts w:eastAsia="Calibri"/>
                <w:b/>
                <w:sz w:val="28"/>
                <w:szCs w:val="28"/>
                <w:lang w:eastAsia="en-US"/>
              </w:rPr>
            </w:pPr>
            <w:r w:rsidRPr="0085531B">
              <w:rPr>
                <w:rFonts w:eastAsia="Calibri"/>
                <w:b/>
                <w:sz w:val="28"/>
                <w:szCs w:val="28"/>
                <w:lang w:eastAsia="en-US"/>
              </w:rPr>
              <w:t>Заказчик:</w:t>
            </w:r>
          </w:p>
          <w:p w14:paraId="6409C2B5" w14:textId="700B270B" w:rsidR="0085531B" w:rsidRPr="0085531B" w:rsidRDefault="0085531B" w:rsidP="0085531B">
            <w:pPr>
              <w:rPr>
                <w:rFonts w:eastAsia="Calibri"/>
                <w:bCs/>
                <w:sz w:val="28"/>
                <w:szCs w:val="28"/>
                <w:lang w:eastAsia="en-US"/>
              </w:rPr>
            </w:pPr>
            <w:r w:rsidRPr="0085531B">
              <w:rPr>
                <w:rFonts w:eastAsia="Calibri"/>
                <w:bCs/>
                <w:sz w:val="28"/>
                <w:szCs w:val="28"/>
                <w:lang w:eastAsia="en-US"/>
              </w:rPr>
              <w:t>ГБУЗ РК «К</w:t>
            </w:r>
            <w:r w:rsidR="002B56F5" w:rsidRPr="0085531B">
              <w:rPr>
                <w:rFonts w:eastAsia="Calibri"/>
                <w:bCs/>
                <w:sz w:val="28"/>
                <w:szCs w:val="28"/>
                <w:lang w:eastAsia="en-US"/>
              </w:rPr>
              <w:t>ерченская городская больница №3</w:t>
            </w:r>
            <w:r w:rsidRPr="0085531B">
              <w:rPr>
                <w:rFonts w:eastAsia="Calibri"/>
                <w:bCs/>
                <w:sz w:val="28"/>
                <w:szCs w:val="28"/>
                <w:lang w:eastAsia="en-US"/>
              </w:rPr>
              <w:t>»</w:t>
            </w:r>
          </w:p>
          <w:p w14:paraId="5EC7B6DD" w14:textId="77777777" w:rsidR="0085531B" w:rsidRDefault="0085531B" w:rsidP="0085531B">
            <w:pPr>
              <w:rPr>
                <w:rFonts w:eastAsia="Calibri"/>
                <w:bCs/>
                <w:sz w:val="28"/>
                <w:szCs w:val="28"/>
                <w:lang w:eastAsia="en-US"/>
              </w:rPr>
            </w:pPr>
            <w:r w:rsidRPr="0085531B">
              <w:rPr>
                <w:rFonts w:eastAsia="Calibri"/>
                <w:bCs/>
                <w:sz w:val="28"/>
                <w:szCs w:val="28"/>
                <w:lang w:eastAsia="en-US"/>
              </w:rPr>
              <w:t xml:space="preserve">298310, Республика Крым, г. Керчь, </w:t>
            </w:r>
          </w:p>
          <w:p w14:paraId="657F76BD" w14:textId="26A338D3" w:rsidR="0085531B" w:rsidRPr="0085531B" w:rsidRDefault="0085531B" w:rsidP="0085531B">
            <w:pPr>
              <w:rPr>
                <w:rFonts w:eastAsia="Calibri"/>
                <w:bCs/>
                <w:sz w:val="28"/>
                <w:szCs w:val="28"/>
                <w:lang w:eastAsia="en-US"/>
              </w:rPr>
            </w:pPr>
            <w:r w:rsidRPr="0085531B">
              <w:rPr>
                <w:rFonts w:eastAsia="Calibri"/>
                <w:bCs/>
                <w:sz w:val="28"/>
                <w:szCs w:val="28"/>
                <w:lang w:eastAsia="en-US"/>
              </w:rPr>
              <w:t>ул. Орджоникидзе, д.53 tmo3.tender@mail.ru</w:t>
            </w:r>
          </w:p>
          <w:p w14:paraId="65FB1A75" w14:textId="77777777" w:rsidR="0085531B" w:rsidRPr="0085531B" w:rsidRDefault="0085531B" w:rsidP="0085531B">
            <w:pPr>
              <w:rPr>
                <w:rFonts w:eastAsia="Calibri"/>
                <w:b/>
                <w:sz w:val="28"/>
                <w:szCs w:val="28"/>
                <w:lang w:eastAsia="en-US"/>
              </w:rPr>
            </w:pPr>
          </w:p>
          <w:p w14:paraId="6D32E69F" w14:textId="77777777" w:rsidR="0085531B" w:rsidRPr="0085531B" w:rsidRDefault="0085531B" w:rsidP="0085531B">
            <w:pPr>
              <w:rPr>
                <w:rFonts w:eastAsia="Calibri"/>
                <w:b/>
                <w:sz w:val="28"/>
                <w:szCs w:val="28"/>
                <w:lang w:eastAsia="en-US"/>
              </w:rPr>
            </w:pPr>
            <w:r w:rsidRPr="0085531B">
              <w:rPr>
                <w:rFonts w:eastAsia="Calibri"/>
                <w:b/>
                <w:sz w:val="28"/>
                <w:szCs w:val="28"/>
                <w:lang w:eastAsia="en-US"/>
              </w:rPr>
              <w:t>Заявитель:</w:t>
            </w:r>
          </w:p>
          <w:p w14:paraId="54C66616" w14:textId="37795D5E" w:rsidR="0085531B" w:rsidRPr="0085531B" w:rsidRDefault="0085531B" w:rsidP="0085531B">
            <w:pPr>
              <w:rPr>
                <w:rFonts w:eastAsia="Calibri"/>
                <w:bCs/>
                <w:sz w:val="28"/>
                <w:szCs w:val="28"/>
                <w:lang w:eastAsia="en-US"/>
              </w:rPr>
            </w:pPr>
            <w:bookmarkStart w:id="0" w:name="_Hlk134792645"/>
            <w:r w:rsidRPr="0085531B">
              <w:rPr>
                <w:rFonts w:eastAsia="Calibri"/>
                <w:bCs/>
                <w:sz w:val="28"/>
                <w:szCs w:val="28"/>
                <w:lang w:eastAsia="en-US"/>
              </w:rPr>
              <w:t>ООО «АМ ГРУПП»</w:t>
            </w:r>
          </w:p>
          <w:bookmarkEnd w:id="0"/>
          <w:p w14:paraId="5A472B70" w14:textId="77777777" w:rsidR="0085531B" w:rsidRPr="0085531B" w:rsidRDefault="0085531B" w:rsidP="0085531B">
            <w:pPr>
              <w:rPr>
                <w:rFonts w:eastAsia="Calibri"/>
                <w:bCs/>
                <w:sz w:val="28"/>
                <w:szCs w:val="28"/>
                <w:lang w:eastAsia="en-US"/>
              </w:rPr>
            </w:pPr>
            <w:r w:rsidRPr="0085531B">
              <w:rPr>
                <w:rFonts w:eastAsia="Calibri"/>
                <w:bCs/>
                <w:sz w:val="28"/>
                <w:szCs w:val="28"/>
                <w:lang w:eastAsia="en-US"/>
              </w:rPr>
              <w:t>412906, пер. Семенова,</w:t>
            </w:r>
          </w:p>
          <w:p w14:paraId="775A5288" w14:textId="77777777" w:rsidR="0085531B" w:rsidRPr="0085531B" w:rsidRDefault="0085531B" w:rsidP="0085531B">
            <w:pPr>
              <w:rPr>
                <w:rFonts w:eastAsia="Calibri"/>
                <w:bCs/>
                <w:sz w:val="28"/>
                <w:szCs w:val="28"/>
                <w:lang w:eastAsia="en-US"/>
              </w:rPr>
            </w:pPr>
            <w:r w:rsidRPr="0085531B">
              <w:rPr>
                <w:rFonts w:eastAsia="Calibri"/>
                <w:bCs/>
                <w:sz w:val="28"/>
                <w:szCs w:val="28"/>
                <w:lang w:eastAsia="en-US"/>
              </w:rPr>
              <w:t>д. 2-А, г. Вольск, Саратовская область, amg-torg@praid-rf.ru</w:t>
            </w:r>
          </w:p>
          <w:p w14:paraId="5F1D2C5B" w14:textId="77777777" w:rsidR="0085531B" w:rsidRPr="0085531B" w:rsidRDefault="0085531B" w:rsidP="0085531B">
            <w:pPr>
              <w:rPr>
                <w:rFonts w:eastAsia="Calibri"/>
                <w:b/>
                <w:sz w:val="28"/>
                <w:szCs w:val="28"/>
                <w:lang w:eastAsia="en-US"/>
              </w:rPr>
            </w:pPr>
          </w:p>
          <w:p w14:paraId="720E38BA" w14:textId="77777777" w:rsidR="0085531B" w:rsidRDefault="0085531B" w:rsidP="0085531B">
            <w:pPr>
              <w:rPr>
                <w:rFonts w:eastAsia="Calibri"/>
                <w:b/>
                <w:sz w:val="28"/>
                <w:szCs w:val="28"/>
                <w:lang w:eastAsia="en-US"/>
              </w:rPr>
            </w:pPr>
            <w:r w:rsidRPr="0085531B">
              <w:rPr>
                <w:rFonts w:eastAsia="Calibri"/>
                <w:b/>
                <w:sz w:val="28"/>
                <w:szCs w:val="28"/>
                <w:lang w:eastAsia="en-US"/>
              </w:rPr>
              <w:t xml:space="preserve">Оператор Электронной площадки: </w:t>
            </w:r>
          </w:p>
          <w:p w14:paraId="7D3B901F" w14:textId="2AC56707" w:rsidR="0085531B" w:rsidRPr="0085531B" w:rsidRDefault="0085531B" w:rsidP="0085531B">
            <w:pPr>
              <w:rPr>
                <w:rFonts w:eastAsia="Calibri"/>
                <w:bCs/>
                <w:sz w:val="28"/>
                <w:szCs w:val="28"/>
                <w:lang w:eastAsia="en-US"/>
              </w:rPr>
            </w:pPr>
            <w:r w:rsidRPr="0085531B">
              <w:rPr>
                <w:rFonts w:eastAsia="Calibri"/>
                <w:bCs/>
                <w:sz w:val="28"/>
                <w:szCs w:val="28"/>
                <w:lang w:eastAsia="en-US"/>
              </w:rPr>
              <w:t>ОАО «Единая Электронная Торговая Площадка» ОАО «ЕЭТП»,</w:t>
            </w:r>
          </w:p>
          <w:p w14:paraId="7114F922" w14:textId="77777777" w:rsidR="0085531B" w:rsidRPr="0085531B" w:rsidRDefault="0085531B" w:rsidP="0085531B">
            <w:pPr>
              <w:rPr>
                <w:rFonts w:eastAsia="Calibri"/>
                <w:bCs/>
                <w:sz w:val="28"/>
                <w:szCs w:val="28"/>
                <w:lang w:eastAsia="en-US"/>
              </w:rPr>
            </w:pPr>
            <w:r w:rsidRPr="0085531B">
              <w:rPr>
                <w:rFonts w:eastAsia="Calibri"/>
                <w:bCs/>
                <w:sz w:val="28"/>
                <w:szCs w:val="28"/>
                <w:lang w:eastAsia="en-US"/>
              </w:rPr>
              <w:t>117312, г. Москва,</w:t>
            </w:r>
          </w:p>
          <w:p w14:paraId="4C10BC9E" w14:textId="4CA68191" w:rsidR="0084397F" w:rsidRPr="0085531B" w:rsidRDefault="0085531B" w:rsidP="0085531B">
            <w:pPr>
              <w:tabs>
                <w:tab w:val="left" w:pos="4365"/>
              </w:tabs>
              <w:rPr>
                <w:i/>
                <w:color w:val="000000"/>
                <w:highlight w:val="yellow"/>
                <w:lang w:val="x-none" w:eastAsia="en-US"/>
              </w:rPr>
            </w:pPr>
            <w:r w:rsidRPr="0085531B">
              <w:rPr>
                <w:rFonts w:eastAsia="Calibri"/>
                <w:bCs/>
                <w:sz w:val="28"/>
                <w:szCs w:val="28"/>
                <w:lang w:eastAsia="en-US"/>
              </w:rPr>
              <w:t>проспект 60-я Октября, д. 95 info@roseltorg.ru</w:t>
            </w:r>
          </w:p>
        </w:tc>
      </w:tr>
    </w:tbl>
    <w:p w14:paraId="3B3ABDFF" w14:textId="77777777" w:rsidR="007C370A" w:rsidRPr="0085531B" w:rsidRDefault="007C370A" w:rsidP="004859FD">
      <w:pPr>
        <w:spacing w:line="240" w:lineRule="auto"/>
        <w:jc w:val="center"/>
        <w:rPr>
          <w:b/>
          <w:sz w:val="28"/>
          <w:szCs w:val="28"/>
        </w:rPr>
      </w:pPr>
    </w:p>
    <w:p w14:paraId="5C801F93" w14:textId="7E234F03" w:rsidR="00667D62" w:rsidRPr="0085531B" w:rsidRDefault="00667D62" w:rsidP="00667D62">
      <w:pPr>
        <w:spacing w:line="240" w:lineRule="auto"/>
        <w:jc w:val="center"/>
        <w:rPr>
          <w:rFonts w:cs="Times New Roman"/>
          <w:b/>
          <w:kern w:val="2"/>
          <w:sz w:val="28"/>
          <w:szCs w:val="28"/>
        </w:rPr>
      </w:pPr>
      <w:r w:rsidRPr="0085531B">
        <w:rPr>
          <w:rFonts w:cs="Times New Roman"/>
          <w:b/>
          <w:sz w:val="28"/>
          <w:szCs w:val="28"/>
        </w:rPr>
        <w:t xml:space="preserve">Решение </w:t>
      </w:r>
      <w:r w:rsidRPr="0085531B">
        <w:rPr>
          <w:rFonts w:cs="Times New Roman"/>
          <w:b/>
          <w:sz w:val="28"/>
          <w:szCs w:val="28"/>
        </w:rPr>
        <w:br/>
        <w:t>по делу №082/06/106-</w:t>
      </w:r>
      <w:r w:rsidR="0085531B" w:rsidRPr="0085531B">
        <w:rPr>
          <w:rFonts w:cs="Times New Roman"/>
          <w:b/>
          <w:sz w:val="28"/>
          <w:szCs w:val="28"/>
        </w:rPr>
        <w:t>596</w:t>
      </w:r>
      <w:r w:rsidRPr="0085531B">
        <w:rPr>
          <w:rFonts w:cs="Times New Roman"/>
          <w:b/>
          <w:sz w:val="28"/>
          <w:szCs w:val="28"/>
        </w:rPr>
        <w:t>/2023</w:t>
      </w:r>
    </w:p>
    <w:p w14:paraId="45AACCEE" w14:textId="3BAF5A2B" w:rsidR="00AC2D92" w:rsidRDefault="00AC2D92" w:rsidP="00AC2D92">
      <w:pPr>
        <w:spacing w:line="240" w:lineRule="auto"/>
        <w:jc w:val="both"/>
        <w:rPr>
          <w:color w:val="000000"/>
          <w:kern w:val="2"/>
          <w:sz w:val="28"/>
          <w:szCs w:val="28"/>
        </w:rPr>
      </w:pPr>
      <w:r>
        <w:rPr>
          <w:color w:val="000000"/>
          <w:sz w:val="28"/>
          <w:szCs w:val="28"/>
        </w:rPr>
        <w:t xml:space="preserve">Резолютивная часть решения оглашена 10.05.2023 г.                         г. Симферополь         </w:t>
      </w:r>
    </w:p>
    <w:p w14:paraId="44849463" w14:textId="21339ACA" w:rsidR="00AC2D92" w:rsidRDefault="00AC2D92" w:rsidP="00AC2D92">
      <w:pPr>
        <w:spacing w:line="240" w:lineRule="auto"/>
        <w:jc w:val="both"/>
        <w:rPr>
          <w:sz w:val="28"/>
          <w:szCs w:val="28"/>
        </w:rPr>
      </w:pPr>
      <w:r>
        <w:rPr>
          <w:color w:val="000000"/>
          <w:sz w:val="28"/>
          <w:szCs w:val="28"/>
        </w:rPr>
        <w:t>Решение в полном объеме изготовлено 1</w:t>
      </w:r>
      <w:r w:rsidR="009B6E28">
        <w:rPr>
          <w:color w:val="000000"/>
          <w:sz w:val="28"/>
          <w:szCs w:val="28"/>
        </w:rPr>
        <w:t>5</w:t>
      </w:r>
      <w:bookmarkStart w:id="1" w:name="_GoBack"/>
      <w:bookmarkEnd w:id="1"/>
      <w:r>
        <w:rPr>
          <w:color w:val="000000"/>
          <w:sz w:val="28"/>
          <w:szCs w:val="28"/>
        </w:rPr>
        <w:t>.05.2023г.</w:t>
      </w:r>
    </w:p>
    <w:p w14:paraId="7B96BC2D" w14:textId="77777777" w:rsidR="007C370A" w:rsidRPr="001C3CA1" w:rsidRDefault="007C370A" w:rsidP="004859FD">
      <w:pPr>
        <w:spacing w:line="240" w:lineRule="auto"/>
        <w:rPr>
          <w:rFonts w:cs="Times New Roman"/>
          <w:color w:val="000000"/>
          <w:shd w:val="clear" w:color="auto" w:fill="F5FFEF"/>
        </w:rPr>
      </w:pPr>
    </w:p>
    <w:p w14:paraId="09B5A14A"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17F93D3F" w14:textId="1AC097DE"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председатель Комиссии – заместитель руководителя Крымского УФАС России А.П. Рудакова,</w:t>
      </w:r>
    </w:p>
    <w:p w14:paraId="4FAF578D"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члены Комиссии:</w:t>
      </w:r>
    </w:p>
    <w:p w14:paraId="14BEA8DF" w14:textId="09058892"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заместитель начальника отдела контроля закупок Крымского УФАС России </w:t>
      </w:r>
      <w:r w:rsidR="00151268">
        <w:rPr>
          <w:rFonts w:cs="Times New Roman"/>
          <w:sz w:val="28"/>
          <w:szCs w:val="28"/>
        </w:rPr>
        <w:t>А.М. Крылова</w:t>
      </w:r>
      <w:r w:rsidRPr="00745F36">
        <w:rPr>
          <w:rFonts w:cs="Times New Roman"/>
          <w:sz w:val="28"/>
          <w:szCs w:val="28"/>
        </w:rPr>
        <w:t>,</w:t>
      </w:r>
    </w:p>
    <w:p w14:paraId="71613505" w14:textId="7B4CEA8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главный специалист-эксперт отдела контроля закупок Крымского УФАС России Т.В. Бачинская,</w:t>
      </w:r>
    </w:p>
    <w:p w14:paraId="393C01FE"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при участии представителей интересов:</w:t>
      </w:r>
    </w:p>
    <w:p w14:paraId="4E254CCE" w14:textId="34E7C31E"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 </w:t>
      </w:r>
      <w:r w:rsidR="0085531B" w:rsidRPr="0085531B">
        <w:rPr>
          <w:rFonts w:cs="Times New Roman"/>
          <w:sz w:val="28"/>
          <w:szCs w:val="28"/>
        </w:rPr>
        <w:t>ГБУЗ РК «К</w:t>
      </w:r>
      <w:r w:rsidR="002B56F5" w:rsidRPr="0085531B">
        <w:rPr>
          <w:rFonts w:cs="Times New Roman"/>
          <w:sz w:val="28"/>
          <w:szCs w:val="28"/>
        </w:rPr>
        <w:t>ерченская городская больница №3</w:t>
      </w:r>
      <w:r w:rsidR="0085531B" w:rsidRPr="0085531B">
        <w:rPr>
          <w:rFonts w:cs="Times New Roman"/>
          <w:sz w:val="28"/>
          <w:szCs w:val="28"/>
        </w:rPr>
        <w:t>»</w:t>
      </w:r>
      <w:r w:rsidRPr="00745F36">
        <w:rPr>
          <w:rFonts w:cs="Times New Roman"/>
          <w:sz w:val="28"/>
          <w:szCs w:val="28"/>
        </w:rPr>
        <w:t xml:space="preserve"> (далее — Заказчик) – </w:t>
      </w:r>
      <w:r w:rsidR="00056A72">
        <w:rPr>
          <w:rFonts w:cs="Times New Roman"/>
          <w:sz w:val="28"/>
          <w:szCs w:val="28"/>
        </w:rPr>
        <w:t xml:space="preserve">           </w:t>
      </w:r>
      <w:r w:rsidR="0085531B">
        <w:rPr>
          <w:rFonts w:cs="Times New Roman"/>
          <w:sz w:val="28"/>
          <w:szCs w:val="28"/>
        </w:rPr>
        <w:t>Корсун К.А.</w:t>
      </w:r>
      <w:r w:rsidRPr="00745F36">
        <w:rPr>
          <w:rFonts w:cs="Times New Roman"/>
          <w:sz w:val="28"/>
          <w:szCs w:val="28"/>
        </w:rPr>
        <w:t xml:space="preserve"> (по доверенности),</w:t>
      </w:r>
      <w:r w:rsidR="001F1FF9">
        <w:rPr>
          <w:rFonts w:cs="Times New Roman"/>
          <w:sz w:val="28"/>
          <w:szCs w:val="28"/>
        </w:rPr>
        <w:t xml:space="preserve"> </w:t>
      </w:r>
    </w:p>
    <w:p w14:paraId="30406907" w14:textId="097CD7B8" w:rsidR="0040272E"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 </w:t>
      </w:r>
      <w:r w:rsidR="0085531B" w:rsidRPr="0085531B">
        <w:rPr>
          <w:rFonts w:cs="Times New Roman"/>
          <w:sz w:val="28"/>
          <w:szCs w:val="28"/>
        </w:rPr>
        <w:t>ООО «АМ ГРУПП»</w:t>
      </w:r>
      <w:r w:rsidR="001F1FF9" w:rsidRPr="001F1FF9">
        <w:rPr>
          <w:rFonts w:cs="Times New Roman"/>
          <w:sz w:val="28"/>
          <w:szCs w:val="28"/>
        </w:rPr>
        <w:t xml:space="preserve"> </w:t>
      </w:r>
      <w:r w:rsidRPr="00745F36">
        <w:rPr>
          <w:rFonts w:cs="Times New Roman"/>
          <w:sz w:val="28"/>
          <w:szCs w:val="28"/>
        </w:rPr>
        <w:t xml:space="preserve">(далее — Заявитель) – </w:t>
      </w:r>
      <w:r w:rsidR="0085531B">
        <w:rPr>
          <w:rFonts w:cs="Times New Roman"/>
          <w:sz w:val="28"/>
          <w:szCs w:val="28"/>
        </w:rPr>
        <w:t xml:space="preserve">Щербинина </w:t>
      </w:r>
      <w:r w:rsidR="008B3289">
        <w:rPr>
          <w:rFonts w:cs="Times New Roman"/>
          <w:sz w:val="28"/>
          <w:szCs w:val="28"/>
        </w:rPr>
        <w:t xml:space="preserve">М.Д. (директор), </w:t>
      </w:r>
      <w:r w:rsidR="0085531B">
        <w:rPr>
          <w:rFonts w:cs="Times New Roman"/>
          <w:sz w:val="28"/>
          <w:szCs w:val="28"/>
        </w:rPr>
        <w:t>Замчалова Е.М.</w:t>
      </w:r>
      <w:r w:rsidR="001F1FF9">
        <w:rPr>
          <w:rFonts w:cs="Times New Roman"/>
          <w:sz w:val="28"/>
          <w:szCs w:val="28"/>
        </w:rPr>
        <w:t xml:space="preserve"> (</w:t>
      </w:r>
      <w:r w:rsidR="001F1FF9" w:rsidRPr="00745F36">
        <w:rPr>
          <w:rFonts w:cs="Times New Roman"/>
          <w:sz w:val="28"/>
          <w:szCs w:val="28"/>
        </w:rPr>
        <w:t>по доверенности</w:t>
      </w:r>
      <w:r w:rsidR="001F1FF9">
        <w:rPr>
          <w:rFonts w:cs="Times New Roman"/>
          <w:sz w:val="28"/>
          <w:szCs w:val="28"/>
        </w:rPr>
        <w:t>),</w:t>
      </w:r>
    </w:p>
    <w:p w14:paraId="720BE0B7" w14:textId="75A97F19" w:rsidR="00690F06"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рассмотрев жалобу Заявителя на действия </w:t>
      </w:r>
      <w:r w:rsidR="0040272E" w:rsidRPr="00745F36">
        <w:rPr>
          <w:rFonts w:cs="Times New Roman"/>
          <w:sz w:val="28"/>
          <w:szCs w:val="28"/>
        </w:rPr>
        <w:t xml:space="preserve">комиссии </w:t>
      </w:r>
      <w:r w:rsidRPr="00745F36">
        <w:rPr>
          <w:rFonts w:cs="Times New Roman"/>
          <w:sz w:val="28"/>
          <w:szCs w:val="28"/>
        </w:rPr>
        <w:t xml:space="preserve">Заказчика при проведении закупки </w:t>
      </w:r>
      <w:r w:rsidR="008B3289" w:rsidRPr="008B3289">
        <w:rPr>
          <w:rFonts w:cs="Times New Roman"/>
          <w:sz w:val="28"/>
          <w:szCs w:val="28"/>
        </w:rPr>
        <w:t>«Стабилизатор напряжения (извещение №0375300036423000080)</w:t>
      </w:r>
      <w:r w:rsidRPr="00745F36">
        <w:rPr>
          <w:rFonts w:cs="Times New Roman"/>
          <w:sz w:val="28"/>
          <w:szCs w:val="28"/>
        </w:rPr>
        <w:t xml:space="preserve"> (далее — Закупка), в соответствии со статьей 106 Федерального закона от 05.04.2013 №44-ФЗ «О контрактной системе в сфере </w:t>
      </w:r>
      <w:r w:rsidRPr="00745F36">
        <w:rPr>
          <w:rFonts w:cs="Times New Roman"/>
          <w:sz w:val="28"/>
          <w:szCs w:val="28"/>
        </w:rPr>
        <w:lastRenderedPageBreak/>
        <w:t>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624A7D7E" w14:textId="77777777" w:rsidR="0003034F" w:rsidRPr="00745F36" w:rsidRDefault="0003034F" w:rsidP="008C6B18">
      <w:pPr>
        <w:pStyle w:val="11"/>
        <w:spacing w:before="0" w:after="0" w:line="240" w:lineRule="auto"/>
        <w:ind w:firstLine="851"/>
        <w:jc w:val="center"/>
        <w:rPr>
          <w:rFonts w:cs="Times New Roman"/>
          <w:sz w:val="28"/>
          <w:szCs w:val="28"/>
        </w:rPr>
      </w:pPr>
    </w:p>
    <w:p w14:paraId="44F8CB87" w14:textId="1BD2EB72" w:rsidR="007C370A" w:rsidRPr="00745F36" w:rsidRDefault="008C6B18" w:rsidP="008C6B18">
      <w:pPr>
        <w:pStyle w:val="11"/>
        <w:spacing w:before="0" w:after="0" w:line="240" w:lineRule="auto"/>
        <w:ind w:firstLine="851"/>
        <w:jc w:val="center"/>
        <w:rPr>
          <w:rFonts w:cs="Times New Roman"/>
          <w:sz w:val="28"/>
          <w:szCs w:val="28"/>
        </w:rPr>
      </w:pPr>
      <w:r w:rsidRPr="00745F36">
        <w:rPr>
          <w:rFonts w:cs="Times New Roman"/>
          <w:sz w:val="28"/>
          <w:szCs w:val="28"/>
        </w:rPr>
        <w:t>УСТАНОВИЛА:</w:t>
      </w:r>
    </w:p>
    <w:p w14:paraId="059F378E" w14:textId="77777777" w:rsidR="0040272E" w:rsidRPr="00745F36" w:rsidRDefault="0040272E" w:rsidP="008C6B18">
      <w:pPr>
        <w:pStyle w:val="11"/>
        <w:spacing w:before="0" w:after="0" w:line="240" w:lineRule="auto"/>
        <w:ind w:firstLine="851"/>
        <w:jc w:val="center"/>
        <w:rPr>
          <w:rFonts w:cs="Times New Roman"/>
          <w:sz w:val="28"/>
          <w:szCs w:val="28"/>
        </w:rPr>
      </w:pPr>
    </w:p>
    <w:p w14:paraId="65287DCA" w14:textId="41AB9E18" w:rsidR="0040272E" w:rsidRPr="00745F36" w:rsidRDefault="0040272E" w:rsidP="0040272E">
      <w:pPr>
        <w:autoSpaceDE w:val="0"/>
        <w:autoSpaceDN w:val="0"/>
        <w:adjustRightInd w:val="0"/>
        <w:spacing w:line="240" w:lineRule="auto"/>
        <w:ind w:firstLine="709"/>
        <w:jc w:val="both"/>
        <w:rPr>
          <w:rFonts w:cs="Times New Roman"/>
          <w:kern w:val="2"/>
          <w:sz w:val="28"/>
          <w:szCs w:val="28"/>
        </w:rPr>
      </w:pPr>
      <w:r w:rsidRPr="00745F36">
        <w:rPr>
          <w:rFonts w:eastAsia="Times New Roman" w:cs="Times New Roman"/>
          <w:sz w:val="28"/>
          <w:szCs w:val="28"/>
          <w:lang w:eastAsia="x-none"/>
        </w:rPr>
        <w:t>В Крымское УФАС России поступила жалоба Заявителя на действия комиссии Заказчика при проведении Закупки.</w:t>
      </w:r>
    </w:p>
    <w:p w14:paraId="5D6E9389" w14:textId="0451B99D"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 xml:space="preserve">По мнению Заявителя, его права и законные интересы нарушены действиями комиссии Заказчика, </w:t>
      </w:r>
      <w:r w:rsidR="001F1FF9">
        <w:rPr>
          <w:rFonts w:eastAsia="SimSun"/>
          <w:kern w:val="2"/>
          <w:sz w:val="28"/>
          <w:szCs w:val="28"/>
          <w:lang w:val="ru-RU" w:eastAsia="hi-IN" w:bidi="hi-IN"/>
        </w:rPr>
        <w:t>принявшей необоснованное решение о применении преференций в размере 15% к Победителю закупки.</w:t>
      </w:r>
      <w:r w:rsidR="00667D62" w:rsidRPr="00745F36">
        <w:rPr>
          <w:rFonts w:eastAsia="SimSun"/>
          <w:kern w:val="2"/>
          <w:sz w:val="28"/>
          <w:szCs w:val="28"/>
          <w:lang w:val="ru-RU" w:eastAsia="hi-IN" w:bidi="hi-IN"/>
        </w:rPr>
        <w:t xml:space="preserve"> </w:t>
      </w:r>
    </w:p>
    <w:p w14:paraId="761ED0D9" w14:textId="68F9A2CC"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Представитель Заказчика не согласил</w:t>
      </w:r>
      <w:r w:rsidR="00E31D2A">
        <w:rPr>
          <w:rFonts w:eastAsia="SimSun"/>
          <w:kern w:val="2"/>
          <w:sz w:val="28"/>
          <w:szCs w:val="28"/>
          <w:lang w:val="ru-RU" w:eastAsia="hi-IN" w:bidi="hi-IN"/>
        </w:rPr>
        <w:t>а</w:t>
      </w:r>
      <w:r w:rsidR="001F1FF9">
        <w:rPr>
          <w:rFonts w:eastAsia="SimSun"/>
          <w:kern w:val="2"/>
          <w:sz w:val="28"/>
          <w:szCs w:val="28"/>
          <w:lang w:val="ru-RU" w:eastAsia="hi-IN" w:bidi="hi-IN"/>
        </w:rPr>
        <w:t>сь</w:t>
      </w:r>
      <w:r w:rsidRPr="00745F36">
        <w:rPr>
          <w:rFonts w:eastAsia="SimSun"/>
          <w:kern w:val="2"/>
          <w:sz w:val="28"/>
          <w:szCs w:val="28"/>
          <w:lang w:val="ru-RU" w:eastAsia="hi-IN" w:bidi="hi-IN"/>
        </w:rPr>
        <w:t xml:space="preserve"> с доводами Заявителя и сообщил</w:t>
      </w:r>
      <w:r w:rsidR="00E31D2A">
        <w:rPr>
          <w:rFonts w:eastAsia="SimSun"/>
          <w:kern w:val="2"/>
          <w:sz w:val="28"/>
          <w:szCs w:val="28"/>
          <w:lang w:val="ru-RU" w:eastAsia="hi-IN" w:bidi="hi-IN"/>
        </w:rPr>
        <w:t>а</w:t>
      </w:r>
      <w:r w:rsidRPr="00745F36">
        <w:rPr>
          <w:rFonts w:eastAsia="SimSun"/>
          <w:kern w:val="2"/>
          <w:sz w:val="28"/>
          <w:szCs w:val="28"/>
          <w:lang w:val="ru-RU" w:eastAsia="hi-IN" w:bidi="hi-IN"/>
        </w:rPr>
        <w:t>, что при проведении Закупки Заказчик действовал в соответствии с положениями Закона о контрактной системе.</w:t>
      </w:r>
    </w:p>
    <w:p w14:paraId="173F0C1F" w14:textId="77777777"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В результате рассмотрения жалобы Комиссия установила следующее.</w:t>
      </w:r>
    </w:p>
    <w:p w14:paraId="5E6021F5" w14:textId="7EEF30E9" w:rsidR="00811AE7" w:rsidRPr="00745F36" w:rsidRDefault="00C14BF4"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Согласно требованиям пункта 1 части 5 статьи 49 Закона о контрактной системе </w:t>
      </w:r>
      <w:r w:rsidR="00811AE7" w:rsidRPr="00745F36">
        <w:rPr>
          <w:rFonts w:eastAsia="Times New Roman" w:cs="Times New Roman"/>
          <w:kern w:val="0"/>
          <w:sz w:val="28"/>
          <w:szCs w:val="28"/>
          <w:lang w:eastAsia="x-none" w:bidi="ar-SA"/>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14:paraId="290397E3" w14:textId="77777777" w:rsidR="00811AE7" w:rsidRPr="00745F36" w:rsidRDefault="00811AE7"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2A0697B7" w14:textId="74A1682E" w:rsidR="00811AE7" w:rsidRPr="00745F36" w:rsidRDefault="00811AE7"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w:t>
      </w:r>
      <w:r w:rsidRPr="00745F36">
        <w:rPr>
          <w:rFonts w:eastAsia="Times New Roman" w:cs="Times New Roman"/>
          <w:kern w:val="0"/>
          <w:sz w:val="28"/>
          <w:szCs w:val="28"/>
          <w:lang w:eastAsia="x-none" w:bidi="ar-SA"/>
        </w:rPr>
        <w:lastRenderedPageBreak/>
        <w:t>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47DA5C08" w14:textId="43BCBCF0" w:rsidR="008B3289" w:rsidRDefault="005357CA" w:rsidP="008B3289">
      <w:pPr>
        <w:autoSpaceDE w:val="0"/>
        <w:autoSpaceDN w:val="0"/>
        <w:adjustRightInd w:val="0"/>
        <w:spacing w:line="240" w:lineRule="auto"/>
        <w:ind w:firstLine="709"/>
        <w:jc w:val="both"/>
        <w:rPr>
          <w:rFonts w:eastAsia="Times New Roman" w:cs="Times New Roman"/>
          <w:i/>
          <w:iCs/>
          <w:kern w:val="0"/>
          <w:lang w:eastAsia="x-none" w:bidi="ar-SA"/>
        </w:rPr>
      </w:pPr>
      <w:r w:rsidRPr="00745F36">
        <w:rPr>
          <w:rFonts w:eastAsia="Times New Roman" w:cs="Times New Roman"/>
          <w:kern w:val="0"/>
          <w:sz w:val="28"/>
          <w:szCs w:val="28"/>
          <w:lang w:eastAsia="x-none" w:bidi="ar-SA"/>
        </w:rPr>
        <w:t xml:space="preserve">Согласно </w:t>
      </w:r>
      <w:r w:rsidR="0035177F">
        <w:rPr>
          <w:rFonts w:eastAsia="Times New Roman" w:cs="Times New Roman"/>
          <w:kern w:val="0"/>
          <w:sz w:val="28"/>
          <w:szCs w:val="28"/>
          <w:lang w:eastAsia="x-none" w:bidi="ar-SA"/>
        </w:rPr>
        <w:t xml:space="preserve">первому доводу </w:t>
      </w:r>
      <w:r w:rsidRPr="00745F36">
        <w:rPr>
          <w:rFonts w:eastAsia="Times New Roman" w:cs="Times New Roman"/>
          <w:kern w:val="0"/>
          <w:sz w:val="28"/>
          <w:szCs w:val="28"/>
          <w:lang w:eastAsia="x-none" w:bidi="ar-SA"/>
        </w:rPr>
        <w:t>жалоб</w:t>
      </w:r>
      <w:r w:rsidR="0035177F">
        <w:rPr>
          <w:rFonts w:eastAsia="Times New Roman" w:cs="Times New Roman"/>
          <w:kern w:val="0"/>
          <w:sz w:val="28"/>
          <w:szCs w:val="28"/>
          <w:lang w:eastAsia="x-none" w:bidi="ar-SA"/>
        </w:rPr>
        <w:t>ы</w:t>
      </w:r>
      <w:r w:rsidRPr="00745F36">
        <w:rPr>
          <w:rFonts w:eastAsia="Times New Roman" w:cs="Times New Roman"/>
          <w:kern w:val="0"/>
          <w:sz w:val="28"/>
          <w:szCs w:val="28"/>
          <w:lang w:eastAsia="x-none" w:bidi="ar-SA"/>
        </w:rPr>
        <w:t xml:space="preserve"> Заявителя:</w:t>
      </w:r>
      <w:r>
        <w:rPr>
          <w:rFonts w:eastAsia="Times New Roman" w:cs="Times New Roman"/>
          <w:kern w:val="0"/>
          <w:lang w:eastAsia="x-none" w:bidi="ar-SA"/>
        </w:rPr>
        <w:t xml:space="preserve"> «</w:t>
      </w:r>
      <w:r w:rsidR="0035177F">
        <w:rPr>
          <w:rFonts w:eastAsia="Times New Roman" w:cs="Times New Roman"/>
          <w:kern w:val="0"/>
          <w:lang w:eastAsia="x-none" w:bidi="ar-SA"/>
        </w:rPr>
        <w:t xml:space="preserve">1. </w:t>
      </w:r>
      <w:r w:rsidR="008B3289">
        <w:rPr>
          <w:rFonts w:eastAsia="Times New Roman" w:cs="Times New Roman"/>
          <w:i/>
          <w:iCs/>
          <w:kern w:val="0"/>
          <w:lang w:eastAsia="x-none" w:bidi="ar-SA"/>
        </w:rPr>
        <w:t>В документах о закупке Заказчик указал ОКВЭД объекта закупки. Однако объект закупки – стабилизатор напряжения трехфазный не относиться к данному ОКВЭД, следовательно применение норм положений приказа №126н Заказчиком в данном случае недопустимо.</w:t>
      </w:r>
    </w:p>
    <w:p w14:paraId="712A704D" w14:textId="77777777" w:rsidR="0035177F" w:rsidRDefault="0035177F" w:rsidP="0035177F">
      <w:pPr>
        <w:widowControl/>
        <w:suppressAutoHyphens w:val="0"/>
        <w:autoSpaceDE w:val="0"/>
        <w:autoSpaceDN w:val="0"/>
        <w:adjustRightInd w:val="0"/>
        <w:spacing w:line="240" w:lineRule="auto"/>
        <w:ind w:firstLine="540"/>
        <w:jc w:val="both"/>
        <w:rPr>
          <w:color w:val="000000"/>
          <w:kern w:val="2"/>
          <w:sz w:val="28"/>
          <w:szCs w:val="28"/>
        </w:rPr>
      </w:pPr>
      <w:r>
        <w:rPr>
          <w:color w:val="000000"/>
          <w:sz w:val="28"/>
          <w:szCs w:val="28"/>
        </w:rPr>
        <w:t>Изучив вышеуказанные доводы, комиссия установила, что Заявитель обжалует положения извещения о закупке.</w:t>
      </w:r>
    </w:p>
    <w:p w14:paraId="04232F9D" w14:textId="77777777" w:rsidR="0035177F" w:rsidRDefault="0035177F" w:rsidP="0035177F">
      <w:pPr>
        <w:widowControl/>
        <w:suppressAutoHyphens w:val="0"/>
        <w:autoSpaceDE w:val="0"/>
        <w:autoSpaceDN w:val="0"/>
        <w:adjustRightInd w:val="0"/>
        <w:spacing w:line="240" w:lineRule="auto"/>
        <w:ind w:firstLine="540"/>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Согласно пункту 1 части 2 статьи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14:paraId="54E65467" w14:textId="28A7F866" w:rsidR="0035177F" w:rsidRDefault="0035177F" w:rsidP="0035177F">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В соответствии с извещениями о проведении закупки было установлено дата и время окончания подачи заявок - </w:t>
      </w:r>
      <w:r w:rsidRPr="0035177F">
        <w:rPr>
          <w:rFonts w:eastAsia="Times New Roman" w:cs="Times New Roman"/>
          <w:kern w:val="0"/>
          <w:sz w:val="28"/>
          <w:szCs w:val="28"/>
          <w:lang w:eastAsia="ru-RU" w:bidi="ar-SA"/>
        </w:rPr>
        <w:tab/>
        <w:t xml:space="preserve">17.04.2023 09:00 </w:t>
      </w:r>
      <w:r>
        <w:rPr>
          <w:rFonts w:eastAsia="Times New Roman" w:cs="Times New Roman"/>
          <w:kern w:val="0"/>
          <w:sz w:val="28"/>
          <w:szCs w:val="28"/>
          <w:lang w:eastAsia="ru-RU" w:bidi="ar-SA"/>
        </w:rPr>
        <w:t>(МСК).</w:t>
      </w:r>
    </w:p>
    <w:p w14:paraId="2340E05E" w14:textId="535567A8" w:rsidR="0035177F" w:rsidRDefault="0035177F" w:rsidP="0035177F">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Жалоба, включающая довод несогласия с положениями извещения, была подана Заявителем в ЕИС 28.04.2023 г. в 13:13 (МСК).</w:t>
      </w:r>
    </w:p>
    <w:p w14:paraId="3AA914EF" w14:textId="5A368BE6" w:rsidR="0035177F" w:rsidRPr="0035177F" w:rsidRDefault="0035177F" w:rsidP="0035177F">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Учитывая, что установленный законодательством срок для обжалования положений извещения о закупке истек, в соответствии с </w:t>
      </w:r>
      <w:hyperlink r:id="rId9" w:history="1">
        <w:r w:rsidRPr="0035177F">
          <w:rPr>
            <w:rFonts w:eastAsia="Times New Roman" w:cs="Times New Roman"/>
            <w:kern w:val="0"/>
            <w:sz w:val="28"/>
            <w:szCs w:val="28"/>
            <w:lang w:eastAsia="ru-RU" w:bidi="ar-SA"/>
          </w:rPr>
          <w:t>частью 8 статьи 105</w:t>
        </w:r>
      </w:hyperlink>
      <w:r>
        <w:rPr>
          <w:rFonts w:eastAsia="Times New Roman" w:cs="Times New Roman"/>
          <w:kern w:val="0"/>
          <w:sz w:val="28"/>
          <w:szCs w:val="28"/>
          <w:lang w:eastAsia="ru-RU" w:bidi="ar-SA"/>
        </w:rPr>
        <w:t xml:space="preserve"> Закона о контрактной системе в установленной части Комиссия приходит к выводу об оставлении указанного довода без рассмотрения.</w:t>
      </w:r>
    </w:p>
    <w:p w14:paraId="74113644" w14:textId="36428FBC" w:rsidR="008B3289" w:rsidRDefault="0035177F" w:rsidP="008B3289">
      <w:pPr>
        <w:autoSpaceDE w:val="0"/>
        <w:autoSpaceDN w:val="0"/>
        <w:adjustRightInd w:val="0"/>
        <w:spacing w:line="240" w:lineRule="auto"/>
        <w:ind w:firstLine="709"/>
        <w:jc w:val="both"/>
        <w:rPr>
          <w:rFonts w:eastAsia="Times New Roman" w:cs="Times New Roman"/>
          <w:i/>
          <w:iCs/>
          <w:kern w:val="0"/>
          <w:lang w:eastAsia="x-none" w:bidi="ar-SA"/>
        </w:rPr>
      </w:pPr>
      <w:r w:rsidRPr="0035177F">
        <w:rPr>
          <w:rFonts w:eastAsia="Times New Roman" w:cs="Times New Roman"/>
          <w:kern w:val="0"/>
          <w:sz w:val="28"/>
          <w:szCs w:val="28"/>
          <w:lang w:eastAsia="x-none" w:bidi="ar-SA"/>
        </w:rPr>
        <w:t>Согласно второму доводу жалобы Заявителя:</w:t>
      </w:r>
      <w:r>
        <w:rPr>
          <w:rFonts w:eastAsia="Times New Roman" w:cs="Times New Roman"/>
          <w:i/>
          <w:iCs/>
          <w:kern w:val="0"/>
          <w:lang w:eastAsia="x-none" w:bidi="ar-SA"/>
        </w:rPr>
        <w:t xml:space="preserve"> «2. </w:t>
      </w:r>
      <w:r w:rsidR="008B3289">
        <w:rPr>
          <w:rFonts w:eastAsia="Times New Roman" w:cs="Times New Roman"/>
          <w:i/>
          <w:iCs/>
          <w:kern w:val="0"/>
          <w:lang w:eastAsia="x-none" w:bidi="ar-SA"/>
        </w:rPr>
        <w:t>Объект закупки с указанными Заказчиком характеристиками в Российской Федерации не производится.</w:t>
      </w:r>
    </w:p>
    <w:p w14:paraId="772E850E" w14:textId="04AC4EFB" w:rsidR="008B3289" w:rsidRDefault="008B3289" w:rsidP="008B3289">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Ссылка Заказчика на то обстоятельство, что заявка одного из участников, принявших участие в аукционе (№4), содержала предложение о поставке товаров, страной происхождения которых им заявлена Российская Федерация – неправомерна.</w:t>
      </w:r>
    </w:p>
    <w:p w14:paraId="615EB771" w14:textId="0204D054" w:rsidR="008B3289" w:rsidRDefault="008B3289" w:rsidP="008B3289">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w:t>
      </w:r>
    </w:p>
    <w:p w14:paraId="119396B2" w14:textId="06FC510B" w:rsidR="005357CA" w:rsidRPr="005A4A5D" w:rsidRDefault="008B3289" w:rsidP="008B3289">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xml:space="preserve">Таким образом, неправомерным решением конкурсной комиссией, о сниженной на 15 процентов цены контракта от предложенной ООО «АМ ГРУПП» допущено нарушение прав </w:t>
      </w:r>
      <w:r>
        <w:rPr>
          <w:rFonts w:eastAsia="Times New Roman" w:cs="Times New Roman"/>
          <w:i/>
          <w:iCs/>
          <w:kern w:val="0"/>
          <w:lang w:eastAsia="x-none" w:bidi="ar-SA"/>
        </w:rPr>
        <w:lastRenderedPageBreak/>
        <w:t>нашей организации, что привело к принятию неверного решения об окончательной цене контракта</w:t>
      </w:r>
      <w:r w:rsidR="005A4A5D" w:rsidRPr="005A4A5D">
        <w:rPr>
          <w:rFonts w:eastAsia="Times New Roman" w:cs="Times New Roman"/>
          <w:i/>
          <w:iCs/>
          <w:kern w:val="0"/>
          <w:lang w:eastAsia="x-none" w:bidi="ar-SA"/>
        </w:rPr>
        <w:t>».</w:t>
      </w:r>
    </w:p>
    <w:p w14:paraId="1FE55F85" w14:textId="77777777" w:rsidR="00695B38" w:rsidRPr="00695B38" w:rsidRDefault="00695B38"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695B38">
        <w:rPr>
          <w:rFonts w:eastAsia="Times New Roman" w:cs="Times New Roman"/>
          <w:kern w:val="0"/>
          <w:sz w:val="28"/>
          <w:szCs w:val="28"/>
          <w:lang w:eastAsia="x-none" w:bidi="ar-SA"/>
        </w:rPr>
        <w:t>Пунктом 15 части 1 статьи 42 Закона о контрактной системе установлено,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14:paraId="3D8E2624" w14:textId="77777777" w:rsidR="00695B38" w:rsidRPr="00695B38" w:rsidRDefault="00695B38"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695B38">
        <w:rPr>
          <w:rFonts w:eastAsia="Times New Roman" w:cs="Times New Roman"/>
          <w:kern w:val="0"/>
          <w:sz w:val="28"/>
          <w:szCs w:val="28"/>
          <w:lang w:eastAsia="x-none" w:bidi="ar-SA"/>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14:paraId="29612F37" w14:textId="77777777" w:rsidR="00695B38" w:rsidRDefault="00695B38"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695B38">
        <w:rPr>
          <w:rFonts w:eastAsia="Times New Roman" w:cs="Times New Roman"/>
          <w:kern w:val="0"/>
          <w:sz w:val="28"/>
          <w:szCs w:val="28"/>
          <w:lang w:eastAsia="x-none" w:bidi="ar-SA"/>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3C8861C1" w14:textId="7AC9BB93" w:rsidR="003E788B" w:rsidRDefault="003E788B"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3E788B">
        <w:rPr>
          <w:rFonts w:eastAsia="Times New Roman" w:cs="Times New Roman"/>
          <w:kern w:val="0"/>
          <w:sz w:val="28"/>
          <w:szCs w:val="28"/>
          <w:lang w:eastAsia="x-none" w:bidi="ar-SA"/>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установлены приказом Минфина Российской Федерации от 04.06.2018 года N 126н (далее - приказ N 126н).</w:t>
      </w:r>
    </w:p>
    <w:p w14:paraId="282DF076" w14:textId="5E54EE3D" w:rsidR="00FB69BA" w:rsidRPr="00FB69BA" w:rsidRDefault="00FB69BA" w:rsidP="00FB69BA">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Пунктом 1 Постановления Правительства Российской Федерации от 30.04.2020 N 617 </w:t>
      </w:r>
      <w:r w:rsidRPr="00FB69BA">
        <w:rPr>
          <w:rFonts w:eastAsiaTheme="minorHAnsi" w:cs="Times New Roman"/>
          <w:kern w:val="0"/>
          <w:sz w:val="28"/>
          <w:szCs w:val="28"/>
          <w:lang w:eastAsia="en-US" w:bidi="ar-SA"/>
        </w:rPr>
        <w:t xml:space="preserve">"Об ограничениях допуска отдельных видов промышленных </w:t>
      </w:r>
      <w:r w:rsidRPr="00FB69BA">
        <w:rPr>
          <w:rFonts w:eastAsiaTheme="minorHAnsi" w:cs="Times New Roman"/>
          <w:kern w:val="0"/>
          <w:sz w:val="28"/>
          <w:szCs w:val="28"/>
          <w:lang w:eastAsia="en-US" w:bidi="ar-SA"/>
        </w:rPr>
        <w:lastRenderedPageBreak/>
        <w:t>товаров, происходящих из иностранных государств, для целей осуществления закупок для обеспечения государственных и муниципальных нужд"</w:t>
      </w:r>
      <w:r>
        <w:rPr>
          <w:rFonts w:eastAsiaTheme="minorHAnsi" w:cs="Times New Roman"/>
          <w:kern w:val="0"/>
          <w:sz w:val="28"/>
          <w:szCs w:val="28"/>
          <w:lang w:eastAsia="en-US" w:bidi="ar-SA"/>
        </w:rPr>
        <w:t xml:space="preserve"> (далее – Постановление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14:paraId="0715C2E0" w14:textId="5CB77344" w:rsidR="006F2264" w:rsidRDefault="0075487D" w:rsidP="006F2264">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Заказчик</w:t>
      </w:r>
      <w:r w:rsidR="003E788B">
        <w:rPr>
          <w:rFonts w:eastAsia="Times New Roman" w:cs="Times New Roman"/>
          <w:kern w:val="0"/>
          <w:sz w:val="28"/>
          <w:szCs w:val="28"/>
          <w:lang w:eastAsia="x-none" w:bidi="ar-SA"/>
        </w:rPr>
        <w:t>ом</w:t>
      </w:r>
      <w:r>
        <w:rPr>
          <w:rFonts w:eastAsia="Times New Roman" w:cs="Times New Roman"/>
          <w:kern w:val="0"/>
          <w:sz w:val="28"/>
          <w:szCs w:val="28"/>
          <w:lang w:eastAsia="x-none" w:bidi="ar-SA"/>
        </w:rPr>
        <w:t xml:space="preserve"> в извещении установлено:</w:t>
      </w:r>
    </w:p>
    <w:p w14:paraId="0EE8F5BB" w14:textId="5A53C26E" w:rsidR="00FB69BA" w:rsidRPr="002B56F5" w:rsidRDefault="00FB69BA" w:rsidP="005806C5">
      <w:pPr>
        <w:autoSpaceDE w:val="0"/>
        <w:autoSpaceDN w:val="0"/>
        <w:adjustRightInd w:val="0"/>
        <w:spacing w:line="240" w:lineRule="auto"/>
        <w:jc w:val="both"/>
        <w:rPr>
          <w:rFonts w:eastAsia="Times New Roman" w:cs="Times New Roman"/>
          <w:kern w:val="0"/>
          <w:sz w:val="28"/>
          <w:szCs w:val="28"/>
          <w:lang w:eastAsia="x-none" w:bidi="ar-SA"/>
        </w:rPr>
      </w:pPr>
      <w:r>
        <w:rPr>
          <w:rFonts w:eastAsia="Times New Roman" w:cs="Times New Roman"/>
          <w:noProof/>
          <w:kern w:val="0"/>
          <w:sz w:val="28"/>
          <w:szCs w:val="28"/>
          <w:lang w:eastAsia="x-none" w:bidi="ar-SA"/>
        </w:rPr>
        <w:drawing>
          <wp:inline distT="0" distB="0" distL="0" distR="0" wp14:anchorId="4B55D532" wp14:editId="122D9C16">
            <wp:extent cx="6448425" cy="16573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96.png"/>
                    <pic:cNvPicPr/>
                  </pic:nvPicPr>
                  <pic:blipFill>
                    <a:blip r:embed="rId10">
                      <a:extLst>
                        <a:ext uri="{28A0092B-C50C-407E-A947-70E740481C1C}">
                          <a14:useLocalDpi xmlns:a14="http://schemas.microsoft.com/office/drawing/2010/main" val="0"/>
                        </a:ext>
                      </a:extLst>
                    </a:blip>
                    <a:stretch>
                      <a:fillRect/>
                    </a:stretch>
                  </pic:blipFill>
                  <pic:spPr>
                    <a:xfrm>
                      <a:off x="0" y="0"/>
                      <a:ext cx="6448425" cy="1657350"/>
                    </a:xfrm>
                    <a:prstGeom prst="rect">
                      <a:avLst/>
                    </a:prstGeom>
                  </pic:spPr>
                </pic:pic>
              </a:graphicData>
            </a:graphic>
          </wp:inline>
        </w:drawing>
      </w:r>
    </w:p>
    <w:p w14:paraId="2ACF3123" w14:textId="1893FD18" w:rsidR="006D325E" w:rsidRPr="00745F36" w:rsidRDefault="006D325E" w:rsidP="003E788B">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Согласно </w:t>
      </w:r>
      <w:r w:rsidR="007B6091" w:rsidRPr="007B6091">
        <w:rPr>
          <w:rFonts w:eastAsia="Times New Roman" w:cs="Times New Roman"/>
          <w:kern w:val="0"/>
          <w:sz w:val="28"/>
          <w:szCs w:val="28"/>
          <w:lang w:eastAsia="x-none" w:bidi="ar-SA"/>
        </w:rPr>
        <w:t>Протокол</w:t>
      </w:r>
      <w:r w:rsidR="007B6091">
        <w:rPr>
          <w:rFonts w:eastAsia="Times New Roman" w:cs="Times New Roman"/>
          <w:kern w:val="0"/>
          <w:sz w:val="28"/>
          <w:szCs w:val="28"/>
          <w:lang w:eastAsia="x-none" w:bidi="ar-SA"/>
        </w:rPr>
        <w:t>у</w:t>
      </w:r>
      <w:r w:rsidR="007B6091" w:rsidRPr="007B6091">
        <w:rPr>
          <w:rFonts w:eastAsia="Times New Roman" w:cs="Times New Roman"/>
          <w:kern w:val="0"/>
          <w:sz w:val="28"/>
          <w:szCs w:val="28"/>
          <w:lang w:eastAsia="x-none" w:bidi="ar-SA"/>
        </w:rPr>
        <w:t xml:space="preserve"> подведения итогов определения поставщика (подрядчика, исполнителя) от 18.04.2023 №ИЭА1</w:t>
      </w:r>
      <w:r w:rsidR="007B6091">
        <w:rPr>
          <w:rFonts w:eastAsia="Times New Roman" w:cs="Times New Roman"/>
          <w:kern w:val="0"/>
          <w:sz w:val="28"/>
          <w:szCs w:val="28"/>
          <w:lang w:eastAsia="x-none" w:bidi="ar-SA"/>
        </w:rPr>
        <w:t xml:space="preserve"> </w:t>
      </w:r>
      <w:r w:rsidRPr="00745F36">
        <w:rPr>
          <w:rFonts w:eastAsia="Times New Roman" w:cs="Times New Roman"/>
          <w:kern w:val="0"/>
          <w:sz w:val="28"/>
          <w:szCs w:val="28"/>
          <w:lang w:eastAsia="x-none" w:bidi="ar-SA"/>
        </w:rPr>
        <w:t xml:space="preserve">на участие в закупке было подано </w:t>
      </w:r>
      <w:r w:rsidR="007B6091">
        <w:rPr>
          <w:rFonts w:eastAsia="Times New Roman" w:cs="Times New Roman"/>
          <w:kern w:val="0"/>
          <w:sz w:val="28"/>
          <w:szCs w:val="28"/>
          <w:lang w:eastAsia="x-none" w:bidi="ar-SA"/>
        </w:rPr>
        <w:t>6</w:t>
      </w:r>
      <w:r w:rsidRPr="00745F36">
        <w:rPr>
          <w:rFonts w:eastAsia="Times New Roman" w:cs="Times New Roman"/>
          <w:kern w:val="0"/>
          <w:sz w:val="28"/>
          <w:szCs w:val="28"/>
          <w:lang w:eastAsia="x-none" w:bidi="ar-SA"/>
        </w:rPr>
        <w:t xml:space="preserve"> заявок, из которых </w:t>
      </w:r>
      <w:r>
        <w:rPr>
          <w:rFonts w:eastAsia="Times New Roman" w:cs="Times New Roman"/>
          <w:kern w:val="0"/>
          <w:sz w:val="28"/>
          <w:szCs w:val="28"/>
          <w:lang w:eastAsia="x-none" w:bidi="ar-SA"/>
        </w:rPr>
        <w:t>все</w:t>
      </w:r>
      <w:r w:rsidRPr="00745F36">
        <w:rPr>
          <w:rFonts w:eastAsia="Times New Roman" w:cs="Times New Roman"/>
          <w:kern w:val="0"/>
          <w:sz w:val="28"/>
          <w:szCs w:val="28"/>
          <w:lang w:eastAsia="x-none" w:bidi="ar-SA"/>
        </w:rPr>
        <w:t xml:space="preserve"> были признаны соответствующими требованиям Закона о контрактной системе и извещени</w:t>
      </w:r>
      <w:r>
        <w:rPr>
          <w:rFonts w:eastAsia="Times New Roman" w:cs="Times New Roman"/>
          <w:kern w:val="0"/>
          <w:sz w:val="28"/>
          <w:szCs w:val="28"/>
          <w:lang w:eastAsia="x-none" w:bidi="ar-SA"/>
        </w:rPr>
        <w:t>ю</w:t>
      </w:r>
      <w:r w:rsidRPr="00745F36">
        <w:rPr>
          <w:rFonts w:eastAsia="Times New Roman" w:cs="Times New Roman"/>
          <w:kern w:val="0"/>
          <w:sz w:val="28"/>
          <w:szCs w:val="28"/>
          <w:lang w:eastAsia="x-none" w:bidi="ar-SA"/>
        </w:rPr>
        <w:t xml:space="preserve"> о закупке</w:t>
      </w:r>
      <w:r w:rsidR="00C561ED">
        <w:rPr>
          <w:rFonts w:eastAsia="Times New Roman" w:cs="Times New Roman"/>
          <w:kern w:val="0"/>
          <w:sz w:val="28"/>
          <w:szCs w:val="28"/>
          <w:lang w:eastAsia="x-none" w:bidi="ar-SA"/>
        </w:rPr>
        <w:t>.</w:t>
      </w:r>
    </w:p>
    <w:p w14:paraId="3A18CA2A" w14:textId="57A293DC" w:rsidR="0075487D" w:rsidRDefault="006D325E" w:rsidP="00C561ED">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Комиссия по осуществлению закупок Заказчика приняла решение признать победителем электронного аукциона </w:t>
      </w:r>
      <w:r w:rsidR="007B6091">
        <w:rPr>
          <w:rFonts w:eastAsia="Times New Roman" w:cs="Times New Roman"/>
          <w:kern w:val="0"/>
          <w:sz w:val="28"/>
          <w:szCs w:val="28"/>
          <w:lang w:eastAsia="x-none" w:bidi="ar-SA"/>
        </w:rPr>
        <w:t>№</w:t>
      </w:r>
      <w:r w:rsidR="007B6091" w:rsidRPr="008B3289">
        <w:rPr>
          <w:rFonts w:cs="Times New Roman"/>
          <w:sz w:val="28"/>
          <w:szCs w:val="28"/>
        </w:rPr>
        <w:t>0375300036423000080</w:t>
      </w:r>
      <w:r w:rsidR="007B6091">
        <w:rPr>
          <w:rFonts w:cs="Times New Roman"/>
          <w:sz w:val="28"/>
          <w:szCs w:val="28"/>
        </w:rPr>
        <w:t xml:space="preserve"> </w:t>
      </w:r>
      <w:r w:rsidRPr="00745F36">
        <w:rPr>
          <w:rFonts w:eastAsia="Times New Roman" w:cs="Times New Roman"/>
          <w:kern w:val="0"/>
          <w:sz w:val="28"/>
          <w:szCs w:val="28"/>
          <w:lang w:eastAsia="x-none" w:bidi="ar-SA"/>
        </w:rPr>
        <w:t xml:space="preserve">участника с идентификационным номером </w:t>
      </w:r>
      <w:r w:rsidR="007B6091">
        <w:rPr>
          <w:rFonts w:eastAsia="Times New Roman" w:cs="Times New Roman"/>
          <w:kern w:val="0"/>
          <w:sz w:val="28"/>
          <w:szCs w:val="28"/>
          <w:lang w:eastAsia="x-none" w:bidi="ar-SA"/>
        </w:rPr>
        <w:t>1</w:t>
      </w:r>
      <w:r w:rsidRPr="00745F36">
        <w:rPr>
          <w:rFonts w:eastAsia="Times New Roman" w:cs="Times New Roman"/>
          <w:kern w:val="0"/>
          <w:sz w:val="28"/>
          <w:szCs w:val="28"/>
          <w:lang w:eastAsia="x-none" w:bidi="ar-SA"/>
        </w:rPr>
        <w:t xml:space="preserve"> (</w:t>
      </w:r>
      <w:r>
        <w:rPr>
          <w:rFonts w:eastAsia="Times New Roman" w:cs="Times New Roman"/>
          <w:kern w:val="0"/>
          <w:sz w:val="28"/>
          <w:szCs w:val="28"/>
          <w:lang w:eastAsia="x-none" w:bidi="ar-SA"/>
        </w:rPr>
        <w:t xml:space="preserve">заявка Заявителя – </w:t>
      </w:r>
      <w:r w:rsidR="007B6091" w:rsidRPr="007B6091">
        <w:rPr>
          <w:rFonts w:eastAsia="Times New Roman" w:cs="Times New Roman"/>
          <w:kern w:val="0"/>
          <w:sz w:val="28"/>
          <w:szCs w:val="28"/>
          <w:lang w:eastAsia="x-none" w:bidi="ar-SA"/>
        </w:rPr>
        <w:t>ООО «АМ ГРУПП»</w:t>
      </w:r>
      <w:r>
        <w:rPr>
          <w:rFonts w:eastAsia="Times New Roman" w:cs="Times New Roman"/>
          <w:kern w:val="0"/>
          <w:sz w:val="28"/>
          <w:szCs w:val="28"/>
          <w:lang w:eastAsia="x-none" w:bidi="ar-SA"/>
        </w:rPr>
        <w:t>)</w:t>
      </w:r>
      <w:r w:rsidRPr="00745F36">
        <w:rPr>
          <w:rFonts w:eastAsia="Times New Roman" w:cs="Times New Roman"/>
          <w:kern w:val="0"/>
          <w:sz w:val="28"/>
          <w:szCs w:val="28"/>
          <w:lang w:eastAsia="x-none" w:bidi="ar-SA"/>
        </w:rPr>
        <w:t xml:space="preserve"> предложившего цену контракта </w:t>
      </w:r>
      <w:r w:rsidR="007B6091" w:rsidRPr="007B6091">
        <w:rPr>
          <w:rFonts w:eastAsia="Times New Roman" w:cs="Times New Roman"/>
          <w:kern w:val="0"/>
          <w:sz w:val="28"/>
          <w:szCs w:val="28"/>
          <w:lang w:eastAsia="x-none" w:bidi="ar-SA"/>
        </w:rPr>
        <w:t>24</w:t>
      </w:r>
      <w:r w:rsidR="007B6091">
        <w:rPr>
          <w:rFonts w:eastAsia="Times New Roman" w:cs="Times New Roman"/>
          <w:kern w:val="0"/>
          <w:sz w:val="28"/>
          <w:szCs w:val="28"/>
          <w:lang w:eastAsia="x-none" w:bidi="ar-SA"/>
        </w:rPr>
        <w:t>1</w:t>
      </w:r>
      <w:r w:rsidR="007B6091" w:rsidRPr="007B6091">
        <w:rPr>
          <w:rFonts w:eastAsia="Times New Roman" w:cs="Times New Roman"/>
          <w:kern w:val="0"/>
          <w:sz w:val="28"/>
          <w:szCs w:val="28"/>
          <w:lang w:eastAsia="x-none" w:bidi="ar-SA"/>
        </w:rPr>
        <w:t xml:space="preserve"> 810,45</w:t>
      </w:r>
      <w:r w:rsidR="007B6091">
        <w:rPr>
          <w:rFonts w:eastAsia="Times New Roman" w:cs="Times New Roman"/>
          <w:kern w:val="0"/>
          <w:sz w:val="28"/>
          <w:szCs w:val="28"/>
          <w:lang w:eastAsia="x-none" w:bidi="ar-SA"/>
        </w:rPr>
        <w:t xml:space="preserve"> </w:t>
      </w:r>
      <w:r w:rsidRPr="00745F36">
        <w:rPr>
          <w:rFonts w:eastAsia="Times New Roman" w:cs="Times New Roman"/>
          <w:kern w:val="0"/>
          <w:sz w:val="28"/>
          <w:szCs w:val="28"/>
          <w:lang w:eastAsia="x-none" w:bidi="ar-SA"/>
        </w:rPr>
        <w:t>руб.</w:t>
      </w:r>
    </w:p>
    <w:p w14:paraId="30188B6A" w14:textId="09529078" w:rsidR="009202C0" w:rsidRPr="009202C0" w:rsidRDefault="00C561ED" w:rsidP="00FD4AC0">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Комиссия Крымского УФАС России, изучив доводы жалобы и возражения Заказчика, а также проанализировав заявки участников закупки, установила, что </w:t>
      </w:r>
      <w:r w:rsidR="007B6091">
        <w:rPr>
          <w:rFonts w:eastAsia="Times New Roman" w:cs="Times New Roman"/>
          <w:kern w:val="0"/>
          <w:sz w:val="28"/>
          <w:szCs w:val="28"/>
          <w:lang w:eastAsia="x-none" w:bidi="ar-SA"/>
        </w:rPr>
        <w:t>один</w:t>
      </w:r>
      <w:r>
        <w:rPr>
          <w:rFonts w:eastAsia="Times New Roman" w:cs="Times New Roman"/>
          <w:kern w:val="0"/>
          <w:sz w:val="28"/>
          <w:szCs w:val="28"/>
          <w:lang w:eastAsia="x-none" w:bidi="ar-SA"/>
        </w:rPr>
        <w:t xml:space="preserve"> </w:t>
      </w:r>
      <w:r w:rsidR="0016729A">
        <w:rPr>
          <w:rFonts w:eastAsia="Times New Roman" w:cs="Times New Roman"/>
          <w:kern w:val="0"/>
          <w:sz w:val="28"/>
          <w:szCs w:val="28"/>
          <w:lang w:eastAsia="x-none" w:bidi="ar-SA"/>
        </w:rPr>
        <w:t xml:space="preserve">участник закупки предложил </w:t>
      </w:r>
      <w:r w:rsidR="00FD4AC0">
        <w:rPr>
          <w:rFonts w:eastAsia="Times New Roman" w:cs="Times New Roman"/>
          <w:kern w:val="0"/>
          <w:sz w:val="28"/>
          <w:szCs w:val="28"/>
          <w:lang w:eastAsia="x-none" w:bidi="ar-SA"/>
        </w:rPr>
        <w:t xml:space="preserve">к поставке </w:t>
      </w:r>
      <w:r w:rsidR="0016729A">
        <w:rPr>
          <w:rFonts w:eastAsia="Times New Roman" w:cs="Times New Roman"/>
          <w:kern w:val="0"/>
          <w:sz w:val="28"/>
          <w:szCs w:val="28"/>
          <w:lang w:eastAsia="x-none" w:bidi="ar-SA"/>
        </w:rPr>
        <w:t>товар</w:t>
      </w:r>
      <w:r w:rsidR="00FD4AC0">
        <w:rPr>
          <w:rFonts w:eastAsia="Times New Roman" w:cs="Times New Roman"/>
          <w:kern w:val="0"/>
          <w:sz w:val="28"/>
          <w:szCs w:val="28"/>
          <w:lang w:eastAsia="x-none" w:bidi="ar-SA"/>
        </w:rPr>
        <w:t xml:space="preserve">, указав страну происхождения – Российская Федерация. Остальные участники закупки, в том числе и Заявитель (Победитель) </w:t>
      </w:r>
      <w:r w:rsidR="009202C0">
        <w:rPr>
          <w:rFonts w:eastAsia="Times New Roman" w:cs="Times New Roman"/>
          <w:kern w:val="0"/>
          <w:sz w:val="28"/>
          <w:szCs w:val="28"/>
          <w:lang w:eastAsia="x-none" w:bidi="ar-SA"/>
        </w:rPr>
        <w:t xml:space="preserve">задекларировали страну происхождения товара – </w:t>
      </w:r>
      <w:r w:rsidR="00FD4AC0">
        <w:rPr>
          <w:rFonts w:eastAsia="Times New Roman" w:cs="Times New Roman"/>
          <w:kern w:val="0"/>
          <w:sz w:val="28"/>
          <w:szCs w:val="28"/>
          <w:lang w:eastAsia="x-none" w:bidi="ar-SA"/>
        </w:rPr>
        <w:t>Китайская Народная Республика</w:t>
      </w:r>
      <w:r w:rsidR="009202C0">
        <w:rPr>
          <w:rFonts w:eastAsia="Times New Roman" w:cs="Times New Roman"/>
          <w:kern w:val="0"/>
          <w:sz w:val="28"/>
          <w:szCs w:val="28"/>
          <w:lang w:eastAsia="x-none" w:bidi="ar-SA"/>
        </w:rPr>
        <w:t>.</w:t>
      </w:r>
    </w:p>
    <w:p w14:paraId="7BD46D15" w14:textId="27A33FB4" w:rsidR="007C5AC9" w:rsidRPr="007C5AC9" w:rsidRDefault="00BB47E5" w:rsidP="007C5AC9">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Комиссия Крымского УФАС России, в ходе рассмотрения жалобы, направила запрос информации </w:t>
      </w:r>
      <w:r w:rsidR="00FD4AC0">
        <w:rPr>
          <w:rFonts w:eastAsia="Times New Roman" w:cs="Times New Roman"/>
          <w:kern w:val="0"/>
          <w:sz w:val="28"/>
          <w:szCs w:val="28"/>
          <w:lang w:eastAsia="x-none" w:bidi="ar-SA"/>
        </w:rPr>
        <w:t>участник</w:t>
      </w:r>
      <w:r w:rsidR="002B56F5">
        <w:rPr>
          <w:rFonts w:eastAsia="Times New Roman" w:cs="Times New Roman"/>
          <w:kern w:val="0"/>
          <w:sz w:val="28"/>
          <w:szCs w:val="28"/>
          <w:lang w:eastAsia="x-none" w:bidi="ar-SA"/>
        </w:rPr>
        <w:t>у</w:t>
      </w:r>
      <w:r w:rsidR="00FD4AC0">
        <w:rPr>
          <w:rFonts w:eastAsia="Times New Roman" w:cs="Times New Roman"/>
          <w:kern w:val="0"/>
          <w:sz w:val="28"/>
          <w:szCs w:val="28"/>
          <w:lang w:eastAsia="x-none" w:bidi="ar-SA"/>
        </w:rPr>
        <w:t xml:space="preserve"> закупки, задекларировав</w:t>
      </w:r>
      <w:r w:rsidR="002B56F5">
        <w:rPr>
          <w:rFonts w:eastAsia="Times New Roman" w:cs="Times New Roman"/>
          <w:kern w:val="0"/>
          <w:sz w:val="28"/>
          <w:szCs w:val="28"/>
          <w:lang w:eastAsia="x-none" w:bidi="ar-SA"/>
        </w:rPr>
        <w:t>шего</w:t>
      </w:r>
      <w:r w:rsidR="00FD4AC0">
        <w:rPr>
          <w:rFonts w:eastAsia="Times New Roman" w:cs="Times New Roman"/>
          <w:kern w:val="0"/>
          <w:sz w:val="28"/>
          <w:szCs w:val="28"/>
          <w:lang w:eastAsia="x-none" w:bidi="ar-SA"/>
        </w:rPr>
        <w:t xml:space="preserve"> страну происхождения товара – Российская Федерация (</w:t>
      </w:r>
      <w:r w:rsidR="002B56F5">
        <w:rPr>
          <w:rFonts w:eastAsia="Times New Roman" w:cs="Times New Roman"/>
          <w:kern w:val="0"/>
          <w:sz w:val="28"/>
          <w:szCs w:val="28"/>
          <w:lang w:eastAsia="x-none" w:bidi="ar-SA"/>
        </w:rPr>
        <w:t>ООО «Научно-производственная компания «ФЭЛТ»)</w:t>
      </w:r>
      <w:r w:rsidR="00FD4AC0">
        <w:rPr>
          <w:rFonts w:eastAsia="Times New Roman" w:cs="Times New Roman"/>
          <w:kern w:val="0"/>
          <w:sz w:val="28"/>
          <w:szCs w:val="28"/>
          <w:lang w:eastAsia="x-none" w:bidi="ar-SA"/>
        </w:rPr>
        <w:t xml:space="preserve"> </w:t>
      </w:r>
      <w:r w:rsidR="00154704">
        <w:rPr>
          <w:rFonts w:eastAsia="Times New Roman" w:cs="Times New Roman"/>
          <w:kern w:val="0"/>
          <w:sz w:val="28"/>
          <w:szCs w:val="28"/>
          <w:lang w:eastAsia="x-none" w:bidi="ar-SA"/>
        </w:rPr>
        <w:t>с целью</w:t>
      </w:r>
      <w:r>
        <w:rPr>
          <w:rFonts w:eastAsia="Times New Roman" w:cs="Times New Roman"/>
          <w:kern w:val="0"/>
          <w:sz w:val="28"/>
          <w:szCs w:val="28"/>
          <w:lang w:eastAsia="x-none" w:bidi="ar-SA"/>
        </w:rPr>
        <w:t xml:space="preserve"> предоставлении </w:t>
      </w:r>
      <w:r w:rsidR="00FD4AC0">
        <w:rPr>
          <w:rFonts w:eastAsia="Times New Roman" w:cs="Times New Roman"/>
          <w:kern w:val="0"/>
          <w:sz w:val="28"/>
          <w:szCs w:val="28"/>
          <w:lang w:eastAsia="x-none" w:bidi="ar-SA"/>
        </w:rPr>
        <w:t>информации</w:t>
      </w:r>
      <w:r>
        <w:rPr>
          <w:rFonts w:eastAsia="Times New Roman" w:cs="Times New Roman"/>
          <w:kern w:val="0"/>
          <w:sz w:val="28"/>
          <w:szCs w:val="28"/>
          <w:lang w:eastAsia="x-none" w:bidi="ar-SA"/>
        </w:rPr>
        <w:t xml:space="preserve"> </w:t>
      </w:r>
      <w:r w:rsidR="00FD4AC0">
        <w:rPr>
          <w:rFonts w:eastAsia="Times New Roman" w:cs="Times New Roman"/>
          <w:kern w:val="0"/>
          <w:sz w:val="28"/>
          <w:szCs w:val="28"/>
          <w:lang w:eastAsia="x-none" w:bidi="ar-SA"/>
        </w:rPr>
        <w:t>относительно достоверности представленных в заявке сведений, а также информации о предлагаемом в составе первой части заявки товара, страны его происхождения, доказательства страны происхождения указанного товара.</w:t>
      </w:r>
    </w:p>
    <w:p w14:paraId="0FEEAC76" w14:textId="1A676256" w:rsidR="00DA5D54" w:rsidRPr="0035177F" w:rsidRDefault="002B56F5" w:rsidP="00DA5D54">
      <w:pPr>
        <w:tabs>
          <w:tab w:val="left" w:pos="287"/>
        </w:tabs>
        <w:ind w:firstLine="709"/>
        <w:jc w:val="both"/>
        <w:rPr>
          <w:rFonts w:eastAsia="Times New Roman" w:cs="Times New Roman"/>
          <w:i/>
          <w:iCs/>
          <w:kern w:val="0"/>
          <w:sz w:val="28"/>
          <w:szCs w:val="28"/>
          <w:lang w:eastAsia="x-none" w:bidi="ar-SA"/>
        </w:rPr>
      </w:pPr>
      <w:r>
        <w:rPr>
          <w:rFonts w:eastAsia="Times New Roman" w:cs="Times New Roman"/>
          <w:kern w:val="0"/>
          <w:sz w:val="28"/>
          <w:szCs w:val="28"/>
          <w:lang w:eastAsia="x-none" w:bidi="ar-SA"/>
        </w:rPr>
        <w:t>В ответ на вышеуказанный запрос от ООО «Научно-производственная компания «ФЭЛТ» поступил ответ, согласно которому</w:t>
      </w:r>
      <w:r w:rsidR="0035177F">
        <w:rPr>
          <w:rFonts w:eastAsia="Times New Roman" w:cs="Times New Roman"/>
          <w:kern w:val="0"/>
          <w:sz w:val="28"/>
          <w:szCs w:val="28"/>
          <w:lang w:eastAsia="x-none" w:bidi="ar-SA"/>
        </w:rPr>
        <w:t>:</w:t>
      </w:r>
      <w:r>
        <w:rPr>
          <w:rFonts w:eastAsia="Times New Roman" w:cs="Times New Roman"/>
          <w:kern w:val="0"/>
          <w:sz w:val="28"/>
          <w:szCs w:val="28"/>
          <w:lang w:eastAsia="x-none" w:bidi="ar-SA"/>
        </w:rPr>
        <w:t xml:space="preserve"> </w:t>
      </w:r>
      <w:r w:rsidRPr="0035177F">
        <w:rPr>
          <w:rFonts w:eastAsia="Times New Roman" w:cs="Times New Roman"/>
          <w:i/>
          <w:iCs/>
          <w:kern w:val="0"/>
          <w:sz w:val="28"/>
          <w:szCs w:val="28"/>
          <w:lang w:eastAsia="x-none" w:bidi="ar-SA"/>
        </w:rPr>
        <w:t xml:space="preserve">«Предлагаемый нами в заявке Энергосберегающий стабилизатор напряжения РЭС В1-13-2-80 </w:t>
      </w:r>
      <w:r w:rsidRPr="0035177F">
        <w:rPr>
          <w:rFonts w:eastAsia="Times New Roman" w:cs="Times New Roman"/>
          <w:i/>
          <w:iCs/>
          <w:kern w:val="0"/>
          <w:sz w:val="28"/>
          <w:szCs w:val="28"/>
          <w:lang w:val="en-US" w:eastAsia="x-none" w:bidi="ar-SA"/>
        </w:rPr>
        <w:t>IP</w:t>
      </w:r>
      <w:r w:rsidRPr="0035177F">
        <w:rPr>
          <w:rFonts w:eastAsia="Times New Roman" w:cs="Times New Roman"/>
          <w:i/>
          <w:iCs/>
          <w:kern w:val="0"/>
          <w:sz w:val="28"/>
          <w:szCs w:val="28"/>
          <w:lang w:eastAsia="x-none" w:bidi="ar-SA"/>
        </w:rPr>
        <w:t>32 разрабатыва</w:t>
      </w:r>
      <w:r w:rsidR="00DA5D54" w:rsidRPr="0035177F">
        <w:rPr>
          <w:rFonts w:eastAsia="Times New Roman" w:cs="Times New Roman"/>
          <w:i/>
          <w:iCs/>
          <w:kern w:val="0"/>
          <w:sz w:val="28"/>
          <w:szCs w:val="28"/>
          <w:lang w:eastAsia="x-none" w:bidi="ar-SA"/>
        </w:rPr>
        <w:t xml:space="preserve">лся ООО «НПК «ФЭЛТ» за собственные средства в 2021 году, в ходе разработки и дальнейших положительных заводских испытаний, была выпущена конструкторская документация в соответствии с  ЕСКД и Технические условия ФЕЛТ.560160.011 (Трехфазный стабилизатор переменного напряжения с функцией энергосбережения серии «РЭС»). По результату разработки был </w:t>
      </w:r>
      <w:r w:rsidR="00DA5D54" w:rsidRPr="0035177F">
        <w:rPr>
          <w:rFonts w:eastAsia="Times New Roman" w:cs="Times New Roman"/>
          <w:i/>
          <w:iCs/>
          <w:kern w:val="0"/>
          <w:sz w:val="28"/>
          <w:szCs w:val="28"/>
          <w:lang w:eastAsia="x-none" w:bidi="ar-SA"/>
        </w:rPr>
        <w:lastRenderedPageBreak/>
        <w:t>получен патент на изобретение №2771666 по Заявке №2021124809 с Датой государственной регистрации в Государственном реестре изобретений Российской Федерации 11 мая 2022г., кроме того, в рамках сертификации энергосберегающего стабилизатора была пройдена процедура анализа состояния производства (Акт о результате состояния производства от 29.07.21</w:t>
      </w:r>
      <w:r w:rsidR="0035177F" w:rsidRPr="0035177F">
        <w:rPr>
          <w:rFonts w:eastAsia="Times New Roman" w:cs="Times New Roman"/>
          <w:i/>
          <w:iCs/>
          <w:kern w:val="0"/>
          <w:sz w:val="28"/>
          <w:szCs w:val="28"/>
          <w:lang w:eastAsia="x-none" w:bidi="ar-SA"/>
        </w:rPr>
        <w:t xml:space="preserve">) по результату пройденной сертификации был получен Сертификат Евразийского экономического союза ЕАЭС </w:t>
      </w:r>
      <w:r w:rsidR="0035177F" w:rsidRPr="0035177F">
        <w:rPr>
          <w:rFonts w:eastAsia="Times New Roman" w:cs="Times New Roman"/>
          <w:i/>
          <w:iCs/>
          <w:kern w:val="0"/>
          <w:sz w:val="28"/>
          <w:szCs w:val="28"/>
          <w:lang w:val="en-US" w:eastAsia="x-none" w:bidi="ar-SA"/>
        </w:rPr>
        <w:t>RU</w:t>
      </w:r>
      <w:r w:rsidR="0035177F" w:rsidRPr="0035177F">
        <w:rPr>
          <w:rFonts w:eastAsia="Times New Roman" w:cs="Times New Roman"/>
          <w:i/>
          <w:iCs/>
          <w:kern w:val="0"/>
          <w:sz w:val="28"/>
          <w:szCs w:val="28"/>
          <w:lang w:eastAsia="x-none" w:bidi="ar-SA"/>
        </w:rPr>
        <w:t xml:space="preserve"> </w:t>
      </w:r>
      <w:r w:rsidR="0035177F" w:rsidRPr="0035177F">
        <w:rPr>
          <w:rFonts w:eastAsia="Times New Roman" w:cs="Times New Roman"/>
          <w:i/>
          <w:iCs/>
          <w:kern w:val="0"/>
          <w:sz w:val="28"/>
          <w:szCs w:val="28"/>
          <w:lang w:val="en-US" w:eastAsia="x-none" w:bidi="ar-SA"/>
        </w:rPr>
        <w:t>C</w:t>
      </w:r>
      <w:r w:rsidR="0035177F" w:rsidRPr="0035177F">
        <w:rPr>
          <w:rFonts w:eastAsia="Times New Roman" w:cs="Times New Roman"/>
          <w:i/>
          <w:iCs/>
          <w:kern w:val="0"/>
          <w:sz w:val="28"/>
          <w:szCs w:val="28"/>
          <w:lang w:eastAsia="x-none" w:bidi="ar-SA"/>
        </w:rPr>
        <w:t>-</w:t>
      </w:r>
      <w:r w:rsidR="0035177F" w:rsidRPr="0035177F">
        <w:rPr>
          <w:rFonts w:eastAsia="Times New Roman" w:cs="Times New Roman"/>
          <w:i/>
          <w:iCs/>
          <w:kern w:val="0"/>
          <w:sz w:val="28"/>
          <w:szCs w:val="28"/>
          <w:lang w:val="en-US" w:eastAsia="x-none" w:bidi="ar-SA"/>
        </w:rPr>
        <w:t>RU</w:t>
      </w:r>
      <w:r w:rsidR="0035177F" w:rsidRPr="0035177F">
        <w:rPr>
          <w:rFonts w:eastAsia="Times New Roman" w:cs="Times New Roman"/>
          <w:i/>
          <w:iCs/>
          <w:kern w:val="0"/>
          <w:sz w:val="28"/>
          <w:szCs w:val="28"/>
          <w:lang w:eastAsia="x-none" w:bidi="ar-SA"/>
        </w:rPr>
        <w:t xml:space="preserve">. АБ53.В.01689/21 серия </w:t>
      </w:r>
      <w:r w:rsidR="0035177F" w:rsidRPr="0035177F">
        <w:rPr>
          <w:rFonts w:eastAsia="Times New Roman" w:cs="Times New Roman"/>
          <w:i/>
          <w:iCs/>
          <w:kern w:val="0"/>
          <w:sz w:val="28"/>
          <w:szCs w:val="28"/>
          <w:lang w:val="en-US" w:eastAsia="x-none" w:bidi="ar-SA"/>
        </w:rPr>
        <w:t>RU</w:t>
      </w:r>
      <w:r w:rsidR="0035177F" w:rsidRPr="0035177F">
        <w:rPr>
          <w:rFonts w:eastAsia="Times New Roman" w:cs="Times New Roman"/>
          <w:i/>
          <w:iCs/>
          <w:kern w:val="0"/>
          <w:sz w:val="28"/>
          <w:szCs w:val="28"/>
          <w:lang w:eastAsia="x-none" w:bidi="ar-SA"/>
        </w:rPr>
        <w:t xml:space="preserve"> №0272958.</w:t>
      </w:r>
    </w:p>
    <w:p w14:paraId="76200984" w14:textId="6C05179A" w:rsidR="0035177F" w:rsidRPr="0035177F" w:rsidRDefault="0035177F" w:rsidP="00DA5D54">
      <w:pPr>
        <w:tabs>
          <w:tab w:val="left" w:pos="287"/>
        </w:tabs>
        <w:ind w:firstLine="709"/>
        <w:jc w:val="both"/>
        <w:rPr>
          <w:rFonts w:eastAsia="Times New Roman" w:cs="Times New Roman"/>
          <w:i/>
          <w:iCs/>
          <w:kern w:val="0"/>
          <w:sz w:val="28"/>
          <w:szCs w:val="28"/>
          <w:lang w:eastAsia="x-none" w:bidi="ar-SA"/>
        </w:rPr>
      </w:pPr>
      <w:r w:rsidRPr="0035177F">
        <w:rPr>
          <w:rFonts w:eastAsia="Times New Roman" w:cs="Times New Roman"/>
          <w:i/>
          <w:iCs/>
          <w:kern w:val="0"/>
          <w:sz w:val="28"/>
          <w:szCs w:val="28"/>
          <w:lang w:eastAsia="x-none" w:bidi="ar-SA"/>
        </w:rPr>
        <w:t>Относительно номера реестровой записи из реестра российской промышленной продукции сообщаем следующее, нами только начата процедура включения продукции ООО «НПК «ФЭЛТ» в реестр российской промышленной продукции, в текущем времени в стадии подписания договора с ТПП г. Москвы для получения Акта экспертизы и СТ-1».</w:t>
      </w:r>
    </w:p>
    <w:p w14:paraId="6585A742" w14:textId="42D61B56" w:rsidR="00E6217E" w:rsidRPr="00E6217E" w:rsidRDefault="007C5AC9" w:rsidP="00E6217E">
      <w:pPr>
        <w:tabs>
          <w:tab w:val="left" w:pos="287"/>
        </w:tabs>
        <w:ind w:firstLine="709"/>
        <w:jc w:val="both"/>
        <w:rPr>
          <w:rFonts w:cs="Times New Roman"/>
          <w:i/>
          <w:iCs/>
        </w:rPr>
      </w:pPr>
      <w:r>
        <w:rPr>
          <w:rFonts w:eastAsia="Times New Roman" w:cs="Times New Roman"/>
          <w:kern w:val="0"/>
          <w:sz w:val="28"/>
          <w:szCs w:val="28"/>
          <w:lang w:eastAsia="x-none" w:bidi="ar-SA"/>
        </w:rPr>
        <w:t xml:space="preserve">Согласно возражениям Заказчика: </w:t>
      </w:r>
      <w:r w:rsidRPr="00D244B5">
        <w:rPr>
          <w:rFonts w:eastAsia="Times New Roman" w:cs="Times New Roman"/>
          <w:i/>
          <w:iCs/>
          <w:kern w:val="0"/>
          <w:lang w:eastAsia="x-none" w:bidi="ar-SA"/>
        </w:rPr>
        <w:t>«</w:t>
      </w:r>
      <w:r w:rsidR="00E6217E" w:rsidRPr="00E6217E">
        <w:rPr>
          <w:rFonts w:cs="Times New Roman"/>
          <w:i/>
          <w:iCs/>
        </w:rPr>
        <w:t>Настоящее Постановление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разработано с целью ограничить допуск иностранной продукции, кроме той, что производится в странах — членах ЕАЭС, на российский рынок. Порядок применения постановления № 617  иной -  если товар в перечне, устанавливаем ограничение допуска, исключение – закупки спортивного оружия и запчастей к нему для нужд спорта высших достижений (п. 100-101 перечня).</w:t>
      </w:r>
    </w:p>
    <w:p w14:paraId="52A8B2B2" w14:textId="2A69AF64" w:rsidR="00E6217E" w:rsidRPr="00E6217E" w:rsidRDefault="00E6217E" w:rsidP="005806C5">
      <w:pPr>
        <w:tabs>
          <w:tab w:val="left" w:pos="287"/>
        </w:tabs>
        <w:ind w:firstLine="709"/>
        <w:jc w:val="both"/>
        <w:rPr>
          <w:rFonts w:cs="Times New Roman"/>
          <w:i/>
          <w:iCs/>
        </w:rPr>
      </w:pPr>
      <w:r w:rsidRPr="00E6217E">
        <w:rPr>
          <w:rFonts w:cs="Times New Roman"/>
          <w:i/>
          <w:iCs/>
        </w:rPr>
        <w:t>Приоритет для российской продукции будет установлен в случае соблюдения следующих условий:</w:t>
      </w:r>
      <w:r w:rsidR="005806C5">
        <w:rPr>
          <w:rFonts w:cs="Times New Roman"/>
          <w:i/>
          <w:iCs/>
        </w:rPr>
        <w:t xml:space="preserve"> </w:t>
      </w:r>
      <w:r w:rsidRPr="00E6217E">
        <w:rPr>
          <w:rFonts w:cs="Times New Roman"/>
          <w:i/>
          <w:iCs/>
        </w:rPr>
        <w:t>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w:t>
      </w:r>
    </w:p>
    <w:p w14:paraId="2CDC25DD" w14:textId="77777777" w:rsidR="00E6217E" w:rsidRPr="00E6217E" w:rsidRDefault="00E6217E" w:rsidP="00E6217E">
      <w:pPr>
        <w:tabs>
          <w:tab w:val="left" w:pos="287"/>
        </w:tabs>
        <w:ind w:firstLine="709"/>
        <w:jc w:val="both"/>
        <w:rPr>
          <w:rFonts w:cs="Times New Roman"/>
          <w:i/>
          <w:iCs/>
        </w:rPr>
      </w:pPr>
      <w:r w:rsidRPr="00E6217E">
        <w:rPr>
          <w:rFonts w:cs="Times New Roman"/>
          <w:i/>
          <w:iCs/>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14:paraId="14A568E7" w14:textId="77777777" w:rsidR="00E6217E" w:rsidRPr="00E6217E" w:rsidRDefault="00E6217E" w:rsidP="00E6217E">
      <w:pPr>
        <w:tabs>
          <w:tab w:val="left" w:pos="287"/>
        </w:tabs>
        <w:ind w:firstLine="709"/>
        <w:jc w:val="both"/>
        <w:rPr>
          <w:rFonts w:cs="Times New Roman"/>
          <w:i/>
          <w:iCs/>
        </w:rPr>
      </w:pPr>
      <w:r w:rsidRPr="00E6217E">
        <w:rPr>
          <w:rFonts w:cs="Times New Roman"/>
          <w:i/>
          <w:iCs/>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14:paraId="28B622B0" w14:textId="77777777" w:rsidR="00E6217E" w:rsidRPr="00E6217E" w:rsidRDefault="00E6217E" w:rsidP="00E6217E">
      <w:pPr>
        <w:tabs>
          <w:tab w:val="left" w:pos="287"/>
        </w:tabs>
        <w:ind w:firstLine="709"/>
        <w:jc w:val="both"/>
        <w:rPr>
          <w:rFonts w:cs="Times New Roman"/>
          <w:i/>
          <w:iCs/>
        </w:rPr>
      </w:pPr>
      <w:r w:rsidRPr="00E6217E">
        <w:rPr>
          <w:rFonts w:cs="Times New Roman"/>
          <w:i/>
          <w:iCs/>
        </w:rPr>
        <w:t xml:space="preserve">В каждой заявке с российским товаром должна быть подтверждена страна происхождения и соответствие участника — то есть, указана реестровая запись товара в реестре промышленной продукции, произведенной на территории Российской Федерации.      </w:t>
      </w:r>
    </w:p>
    <w:p w14:paraId="6E5D7953" w14:textId="77777777" w:rsidR="00E6217E" w:rsidRPr="00E6217E" w:rsidRDefault="00E6217E" w:rsidP="00E6217E">
      <w:pPr>
        <w:tabs>
          <w:tab w:val="left" w:pos="287"/>
        </w:tabs>
        <w:ind w:firstLine="709"/>
        <w:jc w:val="both"/>
        <w:rPr>
          <w:rFonts w:cs="Times New Roman"/>
          <w:i/>
          <w:iCs/>
        </w:rPr>
      </w:pPr>
      <w:r w:rsidRPr="00E6217E">
        <w:rPr>
          <w:rFonts w:cs="Times New Roman"/>
          <w:i/>
          <w:iCs/>
        </w:rPr>
        <w:t>В частности, п.6 Протокола подведения итогов установлено, что в заявке с присвоенным порядковым номером 3 (идентификационный номер заявки 4), признанной комиссией соответствующей, согласно Постановления Правительства РФ от 30.04.2020 года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подтверждением страны происхождения отдельных видов промышленных товаров является одно из следующих условий: а) указание номеров реестровых записей из реестра промышленной продукции, произведенной на территории Российской Федерации или б) указание номеров реестровых записей из евразийского реестра промышленных товаров государств – членов Евразийского экономического союза. Данная информация в указанной заявке участника отсутствует. Декларация страны происхождения товара в соответствии с Приказом от 04 июня 2018 года № 126 н «Об условиях допуска товаров, происходящих из иностранного государства или группы иностранных государств» участником закупки прилагается. Страна происхождения товара – Россия.</w:t>
      </w:r>
    </w:p>
    <w:p w14:paraId="1304589F" w14:textId="77777777" w:rsidR="00E6217E" w:rsidRPr="00E6217E" w:rsidRDefault="00E6217E" w:rsidP="00E6217E">
      <w:pPr>
        <w:tabs>
          <w:tab w:val="left" w:pos="287"/>
        </w:tabs>
        <w:ind w:firstLine="709"/>
        <w:jc w:val="both"/>
        <w:rPr>
          <w:rFonts w:cs="Times New Roman"/>
          <w:i/>
          <w:iCs/>
        </w:rPr>
      </w:pPr>
      <w:r w:rsidRPr="00E6217E">
        <w:rPr>
          <w:rFonts w:cs="Times New Roman"/>
          <w:i/>
          <w:iCs/>
        </w:rPr>
        <w:lastRenderedPageBreak/>
        <w:t>В случае соблюдения всех этих условий заявки, предлагающие к поставке товар иностранного производства, необходимо будет отклонить. Однако если хотя бы одно из этих условий не будет соблюдаться, ограничение, установленное постановлением № 617, не «сработает». В этом случае к заявке будут применяться условия допуска.</w:t>
      </w:r>
    </w:p>
    <w:p w14:paraId="28C87BCB" w14:textId="77777777" w:rsidR="00E6217E" w:rsidRPr="00E6217E" w:rsidRDefault="00E6217E" w:rsidP="00E6217E">
      <w:pPr>
        <w:tabs>
          <w:tab w:val="left" w:pos="287"/>
        </w:tabs>
        <w:ind w:firstLine="709"/>
        <w:jc w:val="both"/>
        <w:rPr>
          <w:rFonts w:cs="Times New Roman"/>
          <w:i/>
          <w:iCs/>
        </w:rPr>
      </w:pPr>
      <w:r w:rsidRPr="00E6217E">
        <w:rPr>
          <w:rFonts w:cs="Times New Roman"/>
          <w:i/>
          <w:iCs/>
        </w:rPr>
        <w:t>В настоящее время существует единственный нормативно-правовой акт с условиями допуска иностранных товаров – приказ  Минфина от 04.06.2018 № 126 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Приказ 126 н). Если закупаемый товар и в перечне постановления № 617, и в Приказе 126 н, то в документации и извещении устанавливается и ограничение по постановлению № 617, и условие допуска по приказу № 126 н, что и имело место при размещении обжалуемой Заявителем закупки на поставку товара «Стабилизатор напряжения»  (извещение № 0375300036423000080).</w:t>
      </w:r>
    </w:p>
    <w:p w14:paraId="2E41DEC8" w14:textId="77777777" w:rsidR="00E6217E" w:rsidRPr="00E6217E" w:rsidRDefault="00E6217E" w:rsidP="00E6217E">
      <w:pPr>
        <w:tabs>
          <w:tab w:val="left" w:pos="287"/>
        </w:tabs>
        <w:ind w:firstLine="709"/>
        <w:jc w:val="both"/>
        <w:rPr>
          <w:rFonts w:cs="Times New Roman"/>
          <w:i/>
          <w:iCs/>
        </w:rPr>
      </w:pPr>
      <w:r w:rsidRPr="00E6217E">
        <w:rPr>
          <w:rFonts w:cs="Times New Roman"/>
          <w:i/>
          <w:iCs/>
        </w:rPr>
        <w:t>Детально  проанализировав  положения  письма  ФАС  России от 01.10.2020 N ИА/85042/20 "О применении положений нормативных правовых актов, предусмотренных частями 3 и 4 статьи 14 Федерального закона от 05.04.2013 N 44-ФЗ "О контрактной системе в сфере закупок товаров, работ, услуг для государственных и муниципальных нужд" и Приказа Минфина России от 04.06.2018 N 126 н - в случае не применения нормативных правовых актов об ограничениях допуска, в связи с тем, что отсутствуют основания для их применения, установленные законодательством о контрактной системе, комиссией заказчика должны применяться преференции в соответствии с Приказом N 126 н к заявкам участников, предложивших товар российского происхождения или товар из стран Евразийского экономического союза.</w:t>
      </w:r>
    </w:p>
    <w:p w14:paraId="300C75CD" w14:textId="77777777" w:rsidR="00E6217E" w:rsidRPr="00E6217E" w:rsidRDefault="00E6217E" w:rsidP="00E6217E">
      <w:pPr>
        <w:tabs>
          <w:tab w:val="left" w:pos="287"/>
        </w:tabs>
        <w:ind w:firstLine="709"/>
        <w:jc w:val="both"/>
        <w:rPr>
          <w:rFonts w:cs="Times New Roman"/>
          <w:i/>
          <w:iCs/>
        </w:rPr>
      </w:pPr>
      <w:r w:rsidRPr="00E6217E">
        <w:rPr>
          <w:rFonts w:cs="Times New Roman"/>
          <w:i/>
          <w:iCs/>
        </w:rPr>
        <w:t>Таким образом, комиссия  заказчика  проверяет,  можно ли отклонить заявки с иностранными товарами по правилам постановления № 617, если такие заявки отклонены и остались только заявки с товарами из России (ЕАЭС), то условия допуска  не учитываются, если же заявки с иностранными товарами отклонить в рамках постановления № 617 не удается, то к заявкам применяются условия допуска, установленные в приказе Минфина 126 н.</w:t>
      </w:r>
    </w:p>
    <w:p w14:paraId="690FF676" w14:textId="77777777" w:rsidR="00E6217E" w:rsidRPr="00E6217E" w:rsidRDefault="00E6217E" w:rsidP="00E6217E">
      <w:pPr>
        <w:tabs>
          <w:tab w:val="left" w:pos="287"/>
        </w:tabs>
        <w:ind w:firstLine="709"/>
        <w:jc w:val="both"/>
        <w:rPr>
          <w:rFonts w:cs="Times New Roman"/>
          <w:i/>
          <w:iCs/>
        </w:rPr>
      </w:pPr>
      <w:r w:rsidRPr="00E6217E">
        <w:rPr>
          <w:rFonts w:cs="Times New Roman"/>
          <w:i/>
          <w:iCs/>
        </w:rPr>
        <w:t>Как уже было отмечено в ранее направленных возражениях № 1162 от 03.05.2023 года, закупаемый заказчиком товар - Код товара по ОКПД 2 – 27.12.10.190  «Устройства для коммутации или защиты электрических цепей на напряжение более 1 кв, прочие, не включенные в другие группировки»  указан  в Приложении №1 к Приказу N 126 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связи, с чем условие допуска по данному приказу были установлены в извещении № 0375300036423000080 на закупку стабилизатора напряжения.</w:t>
      </w:r>
    </w:p>
    <w:p w14:paraId="246F0787" w14:textId="77777777" w:rsidR="00E6217E" w:rsidRPr="00E6217E" w:rsidRDefault="00E6217E" w:rsidP="00E6217E">
      <w:pPr>
        <w:tabs>
          <w:tab w:val="left" w:pos="287"/>
        </w:tabs>
        <w:ind w:firstLine="709"/>
        <w:jc w:val="both"/>
        <w:rPr>
          <w:rFonts w:cs="Times New Roman"/>
          <w:i/>
          <w:iCs/>
        </w:rPr>
      </w:pPr>
      <w:r w:rsidRPr="00E6217E">
        <w:rPr>
          <w:rFonts w:cs="Times New Roman"/>
          <w:i/>
          <w:iCs/>
        </w:rPr>
        <w:t xml:space="preserve">Исходя из положений подпункта 1.3 пункта 1 Приказа N 126 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 1 к вышеуказанному Приказу,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w:t>
      </w:r>
    </w:p>
    <w:p w14:paraId="528086C8" w14:textId="77777777" w:rsidR="00E6217E" w:rsidRPr="00E6217E" w:rsidRDefault="00E6217E" w:rsidP="00E6217E">
      <w:pPr>
        <w:tabs>
          <w:tab w:val="left" w:pos="287"/>
        </w:tabs>
        <w:ind w:firstLine="709"/>
        <w:jc w:val="both"/>
        <w:rPr>
          <w:rFonts w:cs="Times New Roman"/>
          <w:i/>
          <w:iCs/>
        </w:rPr>
      </w:pPr>
      <w:r w:rsidRPr="00E6217E">
        <w:rPr>
          <w:rFonts w:cs="Times New Roman"/>
          <w:i/>
          <w:iCs/>
        </w:rPr>
        <w:t xml:space="preserve">Подпунктом 1.6 пункта 1 Приказа N 126 н предусмотрено, что подтверждением страны происхождения товаров, указанных в Приложении к данному Приказу,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 </w:t>
      </w:r>
    </w:p>
    <w:p w14:paraId="27BF7E19" w14:textId="77777777" w:rsidR="00E6217E" w:rsidRPr="00E6217E" w:rsidRDefault="00E6217E" w:rsidP="00E6217E">
      <w:pPr>
        <w:tabs>
          <w:tab w:val="left" w:pos="287"/>
        </w:tabs>
        <w:ind w:firstLine="709"/>
        <w:jc w:val="both"/>
        <w:rPr>
          <w:rFonts w:cs="Times New Roman"/>
          <w:i/>
          <w:iCs/>
        </w:rPr>
      </w:pPr>
      <w:r w:rsidRPr="00E6217E">
        <w:rPr>
          <w:rFonts w:cs="Times New Roman"/>
          <w:i/>
          <w:iCs/>
        </w:rPr>
        <w:t>Заявка  одного из участников, принявших участие в аукционе (заявка N 4), содержала предложение о поставке товаров, страной происхождения которых им заявлена Российская Федерация, о чем имеется прямая  ссылка в п.п.6, 8 Итогового протокола подведения итогов определения поставщика (подрядчика, исполнителя) 0375300036423000080 от 18 апреля 2023 года.</w:t>
      </w:r>
    </w:p>
    <w:p w14:paraId="60A14A47" w14:textId="73C472DA" w:rsidR="007C5AC9" w:rsidRDefault="00E6217E" w:rsidP="00E6217E">
      <w:pPr>
        <w:tabs>
          <w:tab w:val="left" w:pos="287"/>
        </w:tabs>
        <w:ind w:firstLine="709"/>
        <w:jc w:val="both"/>
        <w:rPr>
          <w:rFonts w:eastAsia="Times New Roman" w:cs="Times New Roman"/>
          <w:i/>
          <w:iCs/>
          <w:lang w:eastAsia="ru-RU" w:bidi="ar-SA"/>
        </w:rPr>
      </w:pPr>
      <w:r w:rsidRPr="00E6217E">
        <w:rPr>
          <w:rFonts w:cs="Times New Roman"/>
          <w:i/>
          <w:iCs/>
        </w:rPr>
        <w:t xml:space="preserve">Данное обстоятельство послужило основанием для применения заказчиком пункта 1.3 </w:t>
      </w:r>
      <w:r w:rsidRPr="00E6217E">
        <w:rPr>
          <w:rFonts w:cs="Times New Roman"/>
          <w:i/>
          <w:iCs/>
        </w:rPr>
        <w:lastRenderedPageBreak/>
        <w:t>Приказа N 126н и включения в проект контракта цены, сниженной на 15 процентов от предложенной Заявителем</w:t>
      </w:r>
      <w:r w:rsidR="007C5AC9" w:rsidRPr="00D244B5">
        <w:rPr>
          <w:rFonts w:eastAsia="Times New Roman" w:cs="Times New Roman"/>
          <w:i/>
          <w:iCs/>
          <w:lang w:eastAsia="ru-RU" w:bidi="ar-SA"/>
        </w:rPr>
        <w:t>».</w:t>
      </w:r>
    </w:p>
    <w:p w14:paraId="5B093981" w14:textId="426284A8" w:rsidR="005806C5" w:rsidRPr="005806C5" w:rsidRDefault="005806C5" w:rsidP="005806C5">
      <w:pPr>
        <w:tabs>
          <w:tab w:val="left" w:pos="287"/>
        </w:tabs>
        <w:ind w:firstLine="709"/>
        <w:jc w:val="both"/>
        <w:rPr>
          <w:rFonts w:eastAsiaTheme="minorHAnsi" w:cs="Times New Roman"/>
          <w:kern w:val="0"/>
          <w:sz w:val="28"/>
          <w:szCs w:val="28"/>
          <w:lang w:eastAsia="en-US" w:bidi="ar-SA"/>
        </w:rPr>
      </w:pPr>
      <w:r w:rsidRPr="005806C5">
        <w:rPr>
          <w:rFonts w:eastAsiaTheme="minorHAnsi" w:cs="Times New Roman"/>
          <w:kern w:val="0"/>
          <w:sz w:val="28"/>
          <w:szCs w:val="28"/>
          <w:lang w:eastAsia="en-US" w:bidi="ar-SA"/>
        </w:rPr>
        <w:t>Согласно пункту 2 Постановления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w:t>
      </w:r>
    </w:p>
    <w:p w14:paraId="0BEFEECC" w14:textId="77777777" w:rsidR="005806C5" w:rsidRPr="005806C5" w:rsidRDefault="005806C5" w:rsidP="005806C5">
      <w:pPr>
        <w:tabs>
          <w:tab w:val="left" w:pos="287"/>
        </w:tabs>
        <w:ind w:firstLine="709"/>
        <w:jc w:val="both"/>
        <w:rPr>
          <w:rFonts w:eastAsiaTheme="minorHAnsi" w:cs="Times New Roman"/>
          <w:kern w:val="0"/>
          <w:sz w:val="28"/>
          <w:szCs w:val="28"/>
          <w:lang w:eastAsia="en-US" w:bidi="ar-SA"/>
        </w:rPr>
      </w:pPr>
      <w:r w:rsidRPr="005806C5">
        <w:rPr>
          <w:rFonts w:eastAsiaTheme="minorHAnsi" w:cs="Times New Roman"/>
          <w:kern w:val="0"/>
          <w:sz w:val="28"/>
          <w:szCs w:val="28"/>
          <w:lang w:eastAsia="en-US" w:bidi="ar-SA"/>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14:paraId="0EA8AEED" w14:textId="77777777" w:rsidR="005806C5" w:rsidRPr="005806C5" w:rsidRDefault="005806C5" w:rsidP="005806C5">
      <w:pPr>
        <w:tabs>
          <w:tab w:val="left" w:pos="287"/>
        </w:tabs>
        <w:ind w:firstLine="709"/>
        <w:jc w:val="both"/>
        <w:rPr>
          <w:rFonts w:eastAsiaTheme="minorHAnsi" w:cs="Times New Roman"/>
          <w:kern w:val="0"/>
          <w:sz w:val="28"/>
          <w:szCs w:val="28"/>
          <w:lang w:eastAsia="en-US" w:bidi="ar-SA"/>
        </w:rPr>
      </w:pPr>
      <w:r w:rsidRPr="005806C5">
        <w:rPr>
          <w:rFonts w:eastAsiaTheme="minorHAnsi" w:cs="Times New Roman"/>
          <w:kern w:val="0"/>
          <w:sz w:val="28"/>
          <w:szCs w:val="28"/>
          <w:lang w:eastAsia="en-US" w:bidi="ar-SA"/>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14:paraId="52771D0A" w14:textId="041532F9" w:rsidR="00E6217E" w:rsidRDefault="005806C5" w:rsidP="005806C5">
      <w:pPr>
        <w:tabs>
          <w:tab w:val="left" w:pos="287"/>
        </w:tabs>
        <w:ind w:firstLine="709"/>
        <w:jc w:val="both"/>
        <w:rPr>
          <w:rFonts w:eastAsiaTheme="minorHAnsi" w:cs="Times New Roman"/>
          <w:kern w:val="0"/>
          <w:sz w:val="28"/>
          <w:szCs w:val="28"/>
          <w:lang w:eastAsia="en-US" w:bidi="ar-SA"/>
        </w:rPr>
      </w:pPr>
      <w:r w:rsidRPr="005806C5">
        <w:rPr>
          <w:rFonts w:eastAsiaTheme="minorHAnsi" w:cs="Times New Roman"/>
          <w:kern w:val="0"/>
          <w:sz w:val="28"/>
          <w:szCs w:val="28"/>
          <w:lang w:eastAsia="en-US" w:bidi="ar-SA"/>
        </w:rPr>
        <w:t>В силу пункта 3 Постановления №617 в 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14:paraId="2044B2C8" w14:textId="7B21302E" w:rsidR="00E54A83" w:rsidRPr="00E54A83" w:rsidRDefault="00E54A83" w:rsidP="00E54A83">
      <w:pPr>
        <w:tabs>
          <w:tab w:val="left" w:pos="287"/>
        </w:tabs>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Согласно пункту 7 Постановления №617 д</w:t>
      </w:r>
      <w:r w:rsidRPr="00E54A83">
        <w:rPr>
          <w:rFonts w:eastAsiaTheme="minorHAnsi" w:cs="Times New Roman"/>
          <w:kern w:val="0"/>
          <w:sz w:val="28"/>
          <w:szCs w:val="28"/>
          <w:lang w:eastAsia="en-US" w:bidi="ar-SA"/>
        </w:rPr>
        <w:t>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14:paraId="068B5F6D" w14:textId="77777777" w:rsidR="00E54A83" w:rsidRPr="00E54A83" w:rsidRDefault="00E54A83" w:rsidP="00E54A83">
      <w:pPr>
        <w:tabs>
          <w:tab w:val="left" w:pos="287"/>
        </w:tabs>
        <w:ind w:firstLine="709"/>
        <w:jc w:val="both"/>
        <w:rPr>
          <w:rFonts w:eastAsiaTheme="minorHAnsi" w:cs="Times New Roman"/>
          <w:kern w:val="0"/>
          <w:sz w:val="28"/>
          <w:szCs w:val="28"/>
          <w:lang w:eastAsia="en-US" w:bidi="ar-SA"/>
        </w:rPr>
      </w:pPr>
      <w:r w:rsidRPr="00E54A83">
        <w:rPr>
          <w:rFonts w:eastAsiaTheme="minorHAnsi" w:cs="Times New Roman"/>
          <w:kern w:val="0"/>
          <w:sz w:val="28"/>
          <w:szCs w:val="28"/>
          <w:lang w:eastAsia="en-US" w:bidi="ar-SA"/>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14:paraId="3C512218" w14:textId="2BD897FD" w:rsidR="00E54A83" w:rsidRDefault="00E54A83" w:rsidP="00E54A83">
      <w:pPr>
        <w:tabs>
          <w:tab w:val="left" w:pos="287"/>
        </w:tabs>
        <w:ind w:firstLine="709"/>
        <w:jc w:val="both"/>
        <w:rPr>
          <w:rFonts w:eastAsiaTheme="minorHAnsi" w:cs="Times New Roman"/>
          <w:kern w:val="0"/>
          <w:sz w:val="28"/>
          <w:szCs w:val="28"/>
          <w:lang w:eastAsia="en-US" w:bidi="ar-SA"/>
        </w:rPr>
      </w:pPr>
      <w:r w:rsidRPr="00E54A83">
        <w:rPr>
          <w:rFonts w:eastAsiaTheme="minorHAnsi" w:cs="Times New Roman"/>
          <w:kern w:val="0"/>
          <w:sz w:val="28"/>
          <w:szCs w:val="28"/>
          <w:lang w:eastAsia="en-US" w:bidi="ar-SA"/>
        </w:rPr>
        <w:t xml:space="preserve">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w:t>
      </w:r>
      <w:r w:rsidRPr="00E54A83">
        <w:rPr>
          <w:rFonts w:eastAsiaTheme="minorHAnsi" w:cs="Times New Roman"/>
          <w:kern w:val="0"/>
          <w:sz w:val="28"/>
          <w:szCs w:val="28"/>
          <w:lang w:eastAsia="en-US" w:bidi="ar-SA"/>
        </w:rPr>
        <w:lastRenderedPageBreak/>
        <w:t>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14:paraId="1B839347" w14:textId="43424B06" w:rsidR="005806C5" w:rsidRDefault="005806C5" w:rsidP="005806C5">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heme="minorHAnsi" w:cs="Times New Roman"/>
          <w:kern w:val="0"/>
          <w:sz w:val="28"/>
          <w:szCs w:val="28"/>
          <w:lang w:eastAsia="en-US" w:bidi="ar-SA"/>
        </w:rPr>
        <w:t>Комиссия Крымского УФАС России</w:t>
      </w:r>
      <w:r w:rsidR="00E54A83">
        <w:rPr>
          <w:rFonts w:eastAsiaTheme="minorHAnsi" w:cs="Times New Roman"/>
          <w:kern w:val="0"/>
          <w:sz w:val="28"/>
          <w:szCs w:val="28"/>
          <w:lang w:eastAsia="en-US" w:bidi="ar-SA"/>
        </w:rPr>
        <w:t>,</w:t>
      </w:r>
      <w:r>
        <w:rPr>
          <w:rFonts w:eastAsiaTheme="minorHAnsi" w:cs="Times New Roman"/>
          <w:kern w:val="0"/>
          <w:sz w:val="28"/>
          <w:szCs w:val="28"/>
          <w:lang w:eastAsia="en-US" w:bidi="ar-SA"/>
        </w:rPr>
        <w:t xml:space="preserve"> проанализировав заявки участников закупки, установила, что </w:t>
      </w:r>
      <w:r>
        <w:rPr>
          <w:rFonts w:eastAsia="Times New Roman" w:cs="Times New Roman"/>
          <w:kern w:val="0"/>
          <w:sz w:val="28"/>
          <w:szCs w:val="28"/>
          <w:lang w:eastAsia="x-none" w:bidi="ar-SA"/>
        </w:rPr>
        <w:t xml:space="preserve">участник закупки ООО «Научно-производственная компания «ФЭЛТ» задекларировал страну происхождения товара – Российская Федерация, однако в составе заявки им не была </w:t>
      </w:r>
      <w:r w:rsidRPr="005806C5">
        <w:rPr>
          <w:rFonts w:eastAsia="Times New Roman" w:cs="Times New Roman"/>
          <w:kern w:val="0"/>
          <w:sz w:val="28"/>
          <w:szCs w:val="28"/>
          <w:lang w:eastAsia="x-none" w:bidi="ar-SA"/>
        </w:rPr>
        <w:t xml:space="preserve">указана реестровая запись </w:t>
      </w:r>
      <w:r>
        <w:rPr>
          <w:rFonts w:eastAsia="Times New Roman" w:cs="Times New Roman"/>
          <w:kern w:val="0"/>
          <w:sz w:val="28"/>
          <w:szCs w:val="28"/>
          <w:lang w:eastAsia="x-none" w:bidi="ar-SA"/>
        </w:rPr>
        <w:t xml:space="preserve">предлагаемого к поставке </w:t>
      </w:r>
      <w:r w:rsidRPr="005806C5">
        <w:rPr>
          <w:rFonts w:eastAsia="Times New Roman" w:cs="Times New Roman"/>
          <w:kern w:val="0"/>
          <w:sz w:val="28"/>
          <w:szCs w:val="28"/>
          <w:lang w:eastAsia="x-none" w:bidi="ar-SA"/>
        </w:rPr>
        <w:t xml:space="preserve">товара в реестре промышленной продукции, произведенной на территории Российской Федерации. </w:t>
      </w:r>
      <w:r w:rsidR="002F5DC6">
        <w:rPr>
          <w:rFonts w:eastAsia="Times New Roman" w:cs="Times New Roman"/>
          <w:kern w:val="0"/>
          <w:sz w:val="28"/>
          <w:szCs w:val="28"/>
          <w:lang w:eastAsia="x-none" w:bidi="ar-SA"/>
        </w:rPr>
        <w:t>Следовательно, заявка участника ООО «Научно-производственная компания «ФЭЛТ» согласно Постановлению №617 допускается к участию в закупке как заявка с предложением товара иностранного происхождения.</w:t>
      </w:r>
    </w:p>
    <w:p w14:paraId="48EACB33" w14:textId="77777777" w:rsidR="00E54A83" w:rsidRDefault="002F5DC6" w:rsidP="00E54A83">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Вместе с тем, необходимо отметить, в соответствии с Письмом Минфина России от 26.11.2021г. №24-06-08/95806 «О применении ограничений и условий допуска товаров из иностранных государств в целях закупок, в том числе промышленных товаров, радиоэлектронной продукции» механизм предоставления преимуществ, установленный Приказом 126н применяется, в случае если заявка (окончательное предложение), которая содержит предложение о поставке товаров из иностранных государств, не отклоняется при применении механизма</w:t>
      </w:r>
      <w:r w:rsidR="00E54A83">
        <w:rPr>
          <w:rFonts w:eastAsia="Times New Roman" w:cs="Times New Roman"/>
          <w:kern w:val="0"/>
          <w:sz w:val="28"/>
          <w:szCs w:val="28"/>
          <w:lang w:eastAsia="x-none" w:bidi="ar-SA"/>
        </w:rPr>
        <w:t xml:space="preserve"> ограничения допуска иностранных товаров и предусматривает указание (декларирование) участником закупки наименования страны происхождения товара.</w:t>
      </w:r>
    </w:p>
    <w:p w14:paraId="34B14150" w14:textId="0C94F0E9" w:rsidR="005806C5" w:rsidRDefault="005806C5" w:rsidP="00E54A83">
      <w:pPr>
        <w:autoSpaceDE w:val="0"/>
        <w:autoSpaceDN w:val="0"/>
        <w:adjustRightInd w:val="0"/>
        <w:spacing w:line="240" w:lineRule="auto"/>
        <w:ind w:firstLine="709"/>
        <w:jc w:val="both"/>
        <w:rPr>
          <w:rFonts w:eastAsia="Times New Roman" w:cs="Times New Roman"/>
          <w:kern w:val="0"/>
          <w:sz w:val="28"/>
          <w:szCs w:val="28"/>
          <w:lang w:eastAsia="x-none" w:bidi="ar-SA"/>
        </w:rPr>
      </w:pPr>
      <w:r w:rsidRPr="003E788B">
        <w:rPr>
          <w:rFonts w:eastAsia="Times New Roman" w:cs="Times New Roman"/>
          <w:kern w:val="0"/>
          <w:sz w:val="28"/>
          <w:szCs w:val="28"/>
          <w:lang w:eastAsia="x-none" w:bidi="ar-SA"/>
        </w:rPr>
        <w:t>В соответствии с п</w:t>
      </w:r>
      <w:r>
        <w:rPr>
          <w:rFonts w:eastAsia="Times New Roman" w:cs="Times New Roman"/>
          <w:kern w:val="0"/>
          <w:sz w:val="28"/>
          <w:szCs w:val="28"/>
          <w:lang w:eastAsia="x-none" w:bidi="ar-SA"/>
        </w:rPr>
        <w:t>унктом</w:t>
      </w:r>
      <w:r w:rsidRPr="003E788B">
        <w:rPr>
          <w:rFonts w:eastAsia="Times New Roman" w:cs="Times New Roman"/>
          <w:kern w:val="0"/>
          <w:sz w:val="28"/>
          <w:szCs w:val="28"/>
          <w:lang w:eastAsia="x-none" w:bidi="ar-SA"/>
        </w:rPr>
        <w:t xml:space="preserve"> 1.6 Приказа </w:t>
      </w:r>
      <w:r>
        <w:rPr>
          <w:rFonts w:eastAsia="Times New Roman" w:cs="Times New Roman"/>
          <w:kern w:val="0"/>
          <w:sz w:val="28"/>
          <w:szCs w:val="28"/>
          <w:lang w:eastAsia="x-none" w:bidi="ar-SA"/>
        </w:rPr>
        <w:t>№</w:t>
      </w:r>
      <w:r w:rsidRPr="003E788B">
        <w:rPr>
          <w:rFonts w:eastAsia="Times New Roman" w:cs="Times New Roman"/>
          <w:kern w:val="0"/>
          <w:sz w:val="28"/>
          <w:szCs w:val="28"/>
          <w:lang w:eastAsia="x-none" w:bidi="ar-SA"/>
        </w:rPr>
        <w:t>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14:paraId="0C550519" w14:textId="728231F9" w:rsidR="005806C5" w:rsidRDefault="005806C5" w:rsidP="005806C5">
      <w:pPr>
        <w:tabs>
          <w:tab w:val="left" w:pos="287"/>
        </w:tabs>
        <w:ind w:firstLine="709"/>
        <w:jc w:val="both"/>
        <w:rPr>
          <w:rFonts w:eastAsiaTheme="minorHAnsi" w:cs="Times New Roman"/>
          <w:kern w:val="0"/>
          <w:sz w:val="28"/>
          <w:szCs w:val="28"/>
          <w:lang w:eastAsia="en-US" w:bidi="ar-SA"/>
        </w:rPr>
      </w:pPr>
      <w:r w:rsidRPr="005806C5">
        <w:rPr>
          <w:rFonts w:eastAsiaTheme="minorHAnsi" w:cs="Times New Roman"/>
          <w:kern w:val="0"/>
          <w:sz w:val="28"/>
          <w:szCs w:val="28"/>
          <w:lang w:eastAsia="en-US" w:bidi="ar-SA"/>
        </w:rPr>
        <w:t>В силу подпункта «а» пункта 1.3. Приказа №126н при проведении аукциона контракт заключается по цене сниженной на 15 процентов в отношении товаров, указанных в приложении N 1, сниженной на 20 процентов в отношении товаров, указанных в приложении N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r>
        <w:rPr>
          <w:rFonts w:eastAsiaTheme="minorHAnsi" w:cs="Times New Roman"/>
          <w:kern w:val="0"/>
          <w:sz w:val="28"/>
          <w:szCs w:val="28"/>
          <w:lang w:eastAsia="en-US" w:bidi="ar-SA"/>
        </w:rPr>
        <w:t>.</w:t>
      </w:r>
    </w:p>
    <w:p w14:paraId="07C4247B" w14:textId="1B262E23" w:rsidR="00E54A83" w:rsidRPr="005806C5" w:rsidRDefault="00E54A83" w:rsidP="005806C5">
      <w:pPr>
        <w:tabs>
          <w:tab w:val="left" w:pos="287"/>
        </w:tabs>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Комиссия Крымского УФАС России, проанализировав заявки участников закупки, установила, что </w:t>
      </w:r>
      <w:r>
        <w:rPr>
          <w:rFonts w:eastAsia="Times New Roman" w:cs="Times New Roman"/>
          <w:kern w:val="0"/>
          <w:sz w:val="28"/>
          <w:szCs w:val="28"/>
          <w:lang w:eastAsia="x-none" w:bidi="ar-SA"/>
        </w:rPr>
        <w:t>участник закупки ООО «Научно-производственная компания «ФЭЛТ» задекларировал страну происхождения товара – Российская Федерация.</w:t>
      </w:r>
    </w:p>
    <w:p w14:paraId="57A6274B" w14:textId="186341A7" w:rsidR="00C33771" w:rsidRPr="00C33771" w:rsidRDefault="00E54A83" w:rsidP="00C33771">
      <w:pPr>
        <w:widowControl/>
        <w:suppressAutoHyphens w:val="0"/>
        <w:autoSpaceDE w:val="0"/>
        <w:autoSpaceDN w:val="0"/>
        <w:adjustRightInd w:val="0"/>
        <w:spacing w:line="240" w:lineRule="auto"/>
        <w:ind w:firstLine="540"/>
        <w:jc w:val="both"/>
        <w:outlineLvl w:val="0"/>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Также </w:t>
      </w:r>
      <w:r w:rsidR="00C33771">
        <w:rPr>
          <w:rFonts w:eastAsiaTheme="minorHAnsi" w:cs="Times New Roman"/>
          <w:kern w:val="0"/>
          <w:sz w:val="28"/>
          <w:szCs w:val="28"/>
          <w:lang w:eastAsia="en-US" w:bidi="ar-SA"/>
        </w:rPr>
        <w:t xml:space="preserve">Комиссия Крымского УФАС России обращает внимание, что закупочная Комиссия Заказчика при принятии решения о признании заявок </w:t>
      </w:r>
      <w:r w:rsidR="00C33771">
        <w:rPr>
          <w:rFonts w:eastAsiaTheme="minorHAnsi" w:cs="Times New Roman"/>
          <w:kern w:val="0"/>
          <w:sz w:val="28"/>
          <w:szCs w:val="28"/>
          <w:lang w:eastAsia="en-US" w:bidi="ar-SA"/>
        </w:rPr>
        <w:lastRenderedPageBreak/>
        <w:t>соответствующими требованиям извещения исходит из документов, содержащихся в заявке участника Закупки, само по себе предложение к поставке товара, страной происхождения которого является - Россия, не свидетельствует о предоставлении недостоверной информации.</w:t>
      </w:r>
    </w:p>
    <w:p w14:paraId="30B41AA1" w14:textId="0D15FE05" w:rsidR="00C33771" w:rsidRDefault="00C33771" w:rsidP="007C5AC9">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Таким образом, в</w:t>
      </w:r>
      <w:r w:rsidRPr="00C33771">
        <w:rPr>
          <w:rFonts w:eastAsia="Times New Roman" w:cs="Times New Roman"/>
          <w:kern w:val="0"/>
          <w:sz w:val="28"/>
          <w:szCs w:val="28"/>
          <w:lang w:eastAsia="x-none" w:bidi="ar-SA"/>
        </w:rPr>
        <w:t xml:space="preserve"> связи с тем, что участник</w:t>
      </w:r>
      <w:r w:rsidR="00E54A83">
        <w:rPr>
          <w:rFonts w:eastAsia="Times New Roman" w:cs="Times New Roman"/>
          <w:kern w:val="0"/>
          <w:sz w:val="28"/>
          <w:szCs w:val="28"/>
          <w:lang w:eastAsia="x-none" w:bidi="ar-SA"/>
        </w:rPr>
        <w:t>ом</w:t>
      </w:r>
      <w:r w:rsidRPr="00C33771">
        <w:rPr>
          <w:rFonts w:eastAsia="Times New Roman" w:cs="Times New Roman"/>
          <w:kern w:val="0"/>
          <w:sz w:val="28"/>
          <w:szCs w:val="28"/>
          <w:lang w:eastAsia="x-none" w:bidi="ar-SA"/>
        </w:rPr>
        <w:t xml:space="preserve"> закупки с </w:t>
      </w:r>
      <w:r w:rsidR="00E54A83">
        <w:rPr>
          <w:rFonts w:eastAsia="Times New Roman" w:cs="Times New Roman"/>
          <w:kern w:val="0"/>
          <w:sz w:val="28"/>
          <w:szCs w:val="28"/>
          <w:lang w:eastAsia="x-none" w:bidi="ar-SA"/>
        </w:rPr>
        <w:t>ИНЗ</w:t>
      </w:r>
      <w:r w:rsidRPr="00C33771">
        <w:rPr>
          <w:rFonts w:eastAsia="Times New Roman" w:cs="Times New Roman"/>
          <w:kern w:val="0"/>
          <w:sz w:val="28"/>
          <w:szCs w:val="28"/>
          <w:lang w:eastAsia="x-none" w:bidi="ar-SA"/>
        </w:rPr>
        <w:t xml:space="preserve"> </w:t>
      </w:r>
      <w:r>
        <w:rPr>
          <w:rFonts w:eastAsia="Times New Roman" w:cs="Times New Roman"/>
          <w:kern w:val="0"/>
          <w:sz w:val="28"/>
          <w:szCs w:val="28"/>
          <w:lang w:eastAsia="x-none" w:bidi="ar-SA"/>
        </w:rPr>
        <w:t xml:space="preserve">4 </w:t>
      </w:r>
      <w:r w:rsidRPr="00C33771">
        <w:rPr>
          <w:rFonts w:eastAsia="Times New Roman" w:cs="Times New Roman"/>
          <w:kern w:val="0"/>
          <w:sz w:val="28"/>
          <w:szCs w:val="28"/>
          <w:lang w:eastAsia="x-none" w:bidi="ar-SA"/>
        </w:rPr>
        <w:t xml:space="preserve">предложен товар со страной происхождения Российская </w:t>
      </w:r>
      <w:r>
        <w:rPr>
          <w:rFonts w:eastAsia="Times New Roman" w:cs="Times New Roman"/>
          <w:kern w:val="0"/>
          <w:sz w:val="28"/>
          <w:szCs w:val="28"/>
          <w:lang w:eastAsia="x-none" w:bidi="ar-SA"/>
        </w:rPr>
        <w:t>Ф</w:t>
      </w:r>
      <w:r w:rsidRPr="00C33771">
        <w:rPr>
          <w:rFonts w:eastAsia="Times New Roman" w:cs="Times New Roman"/>
          <w:kern w:val="0"/>
          <w:sz w:val="28"/>
          <w:szCs w:val="28"/>
          <w:lang w:eastAsia="x-none" w:bidi="ar-SA"/>
        </w:rPr>
        <w:t xml:space="preserve">едерация и тем, что </w:t>
      </w:r>
      <w:r w:rsidR="00E54A83">
        <w:rPr>
          <w:rFonts w:eastAsia="Times New Roman" w:cs="Times New Roman"/>
          <w:kern w:val="0"/>
          <w:sz w:val="28"/>
          <w:szCs w:val="28"/>
          <w:lang w:eastAsia="x-none" w:bidi="ar-SA"/>
        </w:rPr>
        <w:t>его</w:t>
      </w:r>
      <w:r w:rsidRPr="00C33771">
        <w:rPr>
          <w:rFonts w:eastAsia="Times New Roman" w:cs="Times New Roman"/>
          <w:kern w:val="0"/>
          <w:sz w:val="28"/>
          <w:szCs w:val="28"/>
          <w:lang w:eastAsia="x-none" w:bidi="ar-SA"/>
        </w:rPr>
        <w:t xml:space="preserve"> заявк</w:t>
      </w:r>
      <w:r w:rsidR="00E54A83">
        <w:rPr>
          <w:rFonts w:eastAsia="Times New Roman" w:cs="Times New Roman"/>
          <w:kern w:val="0"/>
          <w:sz w:val="28"/>
          <w:szCs w:val="28"/>
          <w:lang w:eastAsia="x-none" w:bidi="ar-SA"/>
        </w:rPr>
        <w:t>а</w:t>
      </w:r>
      <w:r w:rsidRPr="00C33771">
        <w:rPr>
          <w:rFonts w:eastAsia="Times New Roman" w:cs="Times New Roman"/>
          <w:kern w:val="0"/>
          <w:sz w:val="28"/>
          <w:szCs w:val="28"/>
          <w:lang w:eastAsia="x-none" w:bidi="ar-SA"/>
        </w:rPr>
        <w:t xml:space="preserve"> был</w:t>
      </w:r>
      <w:r w:rsidR="00E54A83">
        <w:rPr>
          <w:rFonts w:eastAsia="Times New Roman" w:cs="Times New Roman"/>
          <w:kern w:val="0"/>
          <w:sz w:val="28"/>
          <w:szCs w:val="28"/>
          <w:lang w:eastAsia="x-none" w:bidi="ar-SA"/>
        </w:rPr>
        <w:t>а</w:t>
      </w:r>
      <w:r w:rsidRPr="00C33771">
        <w:rPr>
          <w:rFonts w:eastAsia="Times New Roman" w:cs="Times New Roman"/>
          <w:kern w:val="0"/>
          <w:sz w:val="28"/>
          <w:szCs w:val="28"/>
          <w:lang w:eastAsia="x-none" w:bidi="ar-SA"/>
        </w:rPr>
        <w:t xml:space="preserve"> признан</w:t>
      </w:r>
      <w:r w:rsidR="00492EFF">
        <w:rPr>
          <w:rFonts w:eastAsia="Times New Roman" w:cs="Times New Roman"/>
          <w:kern w:val="0"/>
          <w:sz w:val="28"/>
          <w:szCs w:val="28"/>
          <w:lang w:eastAsia="x-none" w:bidi="ar-SA"/>
        </w:rPr>
        <w:t>а</w:t>
      </w:r>
      <w:r w:rsidRPr="00C33771">
        <w:rPr>
          <w:rFonts w:eastAsia="Times New Roman" w:cs="Times New Roman"/>
          <w:kern w:val="0"/>
          <w:sz w:val="28"/>
          <w:szCs w:val="28"/>
          <w:lang w:eastAsia="x-none" w:bidi="ar-SA"/>
        </w:rPr>
        <w:t xml:space="preserve"> комиссией </w:t>
      </w:r>
      <w:r>
        <w:rPr>
          <w:rFonts w:eastAsia="Times New Roman" w:cs="Times New Roman"/>
          <w:kern w:val="0"/>
          <w:sz w:val="28"/>
          <w:szCs w:val="28"/>
          <w:lang w:eastAsia="x-none" w:bidi="ar-SA"/>
        </w:rPr>
        <w:t xml:space="preserve">Заказчика </w:t>
      </w:r>
      <w:r w:rsidRPr="00C33771">
        <w:rPr>
          <w:rFonts w:eastAsia="Times New Roman" w:cs="Times New Roman"/>
          <w:kern w:val="0"/>
          <w:sz w:val="28"/>
          <w:szCs w:val="28"/>
          <w:lang w:eastAsia="x-none" w:bidi="ar-SA"/>
        </w:rPr>
        <w:t>соответствующ</w:t>
      </w:r>
      <w:r w:rsidR="00E7750F">
        <w:rPr>
          <w:rFonts w:eastAsia="Times New Roman" w:cs="Times New Roman"/>
          <w:kern w:val="0"/>
          <w:sz w:val="28"/>
          <w:szCs w:val="28"/>
          <w:lang w:eastAsia="x-none" w:bidi="ar-SA"/>
        </w:rPr>
        <w:t>ей</w:t>
      </w:r>
      <w:r w:rsidRPr="00C33771">
        <w:rPr>
          <w:rFonts w:eastAsia="Times New Roman" w:cs="Times New Roman"/>
          <w:kern w:val="0"/>
          <w:sz w:val="28"/>
          <w:szCs w:val="28"/>
          <w:lang w:eastAsia="x-none" w:bidi="ar-SA"/>
        </w:rPr>
        <w:t xml:space="preserve"> требованиям извещения электронного аукциона, </w:t>
      </w:r>
      <w:r>
        <w:rPr>
          <w:rFonts w:eastAsia="Times New Roman" w:cs="Times New Roman"/>
          <w:kern w:val="0"/>
          <w:sz w:val="28"/>
          <w:szCs w:val="28"/>
          <w:lang w:eastAsia="x-none" w:bidi="ar-SA"/>
        </w:rPr>
        <w:t>З</w:t>
      </w:r>
      <w:r w:rsidRPr="00C33771">
        <w:rPr>
          <w:rFonts w:eastAsia="Times New Roman" w:cs="Times New Roman"/>
          <w:kern w:val="0"/>
          <w:sz w:val="28"/>
          <w:szCs w:val="28"/>
          <w:lang w:eastAsia="x-none" w:bidi="ar-SA"/>
        </w:rPr>
        <w:t xml:space="preserve">аказчик </w:t>
      </w:r>
      <w:r w:rsidR="00E7750F">
        <w:rPr>
          <w:rFonts w:eastAsia="Times New Roman" w:cs="Times New Roman"/>
          <w:kern w:val="0"/>
          <w:sz w:val="28"/>
          <w:szCs w:val="28"/>
          <w:lang w:eastAsia="x-none" w:bidi="ar-SA"/>
        </w:rPr>
        <w:t xml:space="preserve">к Заявителю (Победителю) правомерно </w:t>
      </w:r>
      <w:r w:rsidR="00E54A83">
        <w:rPr>
          <w:rFonts w:eastAsia="Times New Roman" w:cs="Times New Roman"/>
          <w:kern w:val="0"/>
          <w:sz w:val="28"/>
          <w:szCs w:val="28"/>
          <w:lang w:eastAsia="x-none" w:bidi="ar-SA"/>
        </w:rPr>
        <w:t>примен</w:t>
      </w:r>
      <w:r w:rsidR="00E7750F">
        <w:rPr>
          <w:rFonts w:eastAsia="Times New Roman" w:cs="Times New Roman"/>
          <w:kern w:val="0"/>
          <w:sz w:val="28"/>
          <w:szCs w:val="28"/>
          <w:lang w:eastAsia="x-none" w:bidi="ar-SA"/>
        </w:rPr>
        <w:t>ил</w:t>
      </w:r>
      <w:r w:rsidR="00E54A83">
        <w:rPr>
          <w:rFonts w:eastAsia="Times New Roman" w:cs="Times New Roman"/>
          <w:kern w:val="0"/>
          <w:sz w:val="28"/>
          <w:szCs w:val="28"/>
          <w:lang w:eastAsia="x-none" w:bidi="ar-SA"/>
        </w:rPr>
        <w:t xml:space="preserve"> требование</w:t>
      </w:r>
      <w:r w:rsidR="00E7750F">
        <w:rPr>
          <w:rFonts w:eastAsia="Times New Roman" w:cs="Times New Roman"/>
          <w:kern w:val="0"/>
          <w:sz w:val="28"/>
          <w:szCs w:val="28"/>
          <w:lang w:eastAsia="x-none" w:bidi="ar-SA"/>
        </w:rPr>
        <w:t xml:space="preserve"> пункта 1.3 Приказан 126н о снижении цены контракта на 15%. Учитывая изложенное, жалоба признается необоснованной.</w:t>
      </w:r>
    </w:p>
    <w:p w14:paraId="2BF02C67" w14:textId="7C4085CB" w:rsidR="00AA7610" w:rsidRPr="00F47D2F" w:rsidRDefault="00AA7610" w:rsidP="00F47D2F">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sidRPr="00745F36">
        <w:rPr>
          <w:rFonts w:cs="Times New Roman"/>
          <w:sz w:val="28"/>
          <w:szCs w:val="28"/>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2416D6E5" w14:textId="77777777" w:rsidR="00F47D2F" w:rsidRDefault="00F47D2F" w:rsidP="00811AE7">
      <w:pPr>
        <w:spacing w:line="240" w:lineRule="auto"/>
        <w:ind w:firstLine="851"/>
        <w:jc w:val="center"/>
        <w:rPr>
          <w:rFonts w:cs="Times New Roman"/>
          <w:sz w:val="28"/>
          <w:szCs w:val="28"/>
        </w:rPr>
      </w:pPr>
    </w:p>
    <w:p w14:paraId="345DAAC9" w14:textId="4047F88C" w:rsidR="00811AE7" w:rsidRDefault="00811AE7" w:rsidP="00811AE7">
      <w:pPr>
        <w:spacing w:line="240" w:lineRule="auto"/>
        <w:ind w:firstLine="851"/>
        <w:jc w:val="center"/>
        <w:rPr>
          <w:rFonts w:cs="Times New Roman"/>
          <w:kern w:val="2"/>
          <w:sz w:val="28"/>
          <w:szCs w:val="28"/>
        </w:rPr>
      </w:pPr>
      <w:r>
        <w:rPr>
          <w:rFonts w:cs="Times New Roman"/>
          <w:sz w:val="28"/>
          <w:szCs w:val="28"/>
        </w:rPr>
        <w:t>РЕШИЛА:</w:t>
      </w:r>
    </w:p>
    <w:p w14:paraId="086D9F70" w14:textId="77777777" w:rsidR="00811AE7" w:rsidRDefault="00811AE7" w:rsidP="00811AE7">
      <w:pPr>
        <w:spacing w:line="240" w:lineRule="auto"/>
        <w:ind w:firstLine="851"/>
        <w:jc w:val="center"/>
        <w:rPr>
          <w:rFonts w:cs="Times New Roman"/>
          <w:sz w:val="28"/>
          <w:szCs w:val="28"/>
        </w:rPr>
      </w:pPr>
    </w:p>
    <w:p w14:paraId="541DCBB2" w14:textId="3E2C296C" w:rsidR="00F47D2F" w:rsidRDefault="00811AE7" w:rsidP="00C33771">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Признать жалобу Заявителя </w:t>
      </w:r>
      <w:r w:rsidR="00C33771">
        <w:rPr>
          <w:rFonts w:eastAsia="Times New Roman" w:cs="Times New Roman"/>
          <w:kern w:val="0"/>
          <w:sz w:val="28"/>
          <w:szCs w:val="28"/>
          <w:lang w:eastAsia="x-none" w:bidi="ar-SA"/>
        </w:rPr>
        <w:t>не</w:t>
      </w:r>
      <w:r>
        <w:rPr>
          <w:rFonts w:eastAsia="Times New Roman" w:cs="Times New Roman"/>
          <w:kern w:val="0"/>
          <w:sz w:val="28"/>
          <w:szCs w:val="28"/>
          <w:lang w:eastAsia="x-none" w:bidi="ar-SA"/>
        </w:rPr>
        <w:t>обоснованной.</w:t>
      </w:r>
    </w:p>
    <w:p w14:paraId="3F3DF797" w14:textId="77777777" w:rsidR="00C33771" w:rsidRDefault="00C33771" w:rsidP="00C33771">
      <w:pPr>
        <w:spacing w:line="240" w:lineRule="auto"/>
        <w:ind w:firstLine="851"/>
        <w:jc w:val="both"/>
        <w:rPr>
          <w:rFonts w:eastAsia="Times New Roman" w:cs="Times New Roman"/>
          <w:kern w:val="0"/>
          <w:sz w:val="28"/>
          <w:szCs w:val="28"/>
          <w:lang w:eastAsia="x-none" w:bidi="ar-SA"/>
        </w:rPr>
      </w:pPr>
    </w:p>
    <w:p w14:paraId="164A9F67" w14:textId="338B26F2" w:rsidR="00811AE7" w:rsidRPr="00537C33" w:rsidRDefault="00811AE7" w:rsidP="00537C33">
      <w:pPr>
        <w:spacing w:line="240" w:lineRule="auto"/>
        <w:ind w:firstLine="851"/>
        <w:jc w:val="both"/>
        <w:rPr>
          <w:rFonts w:cs="Times New Roman"/>
          <w:kern w:val="2"/>
          <w:sz w:val="20"/>
          <w:szCs w:val="20"/>
        </w:rPr>
      </w:pPr>
      <w:r>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w:t>
      </w:r>
      <w:r>
        <w:rPr>
          <w:rFonts w:eastAsia="Times New Roman" w:cs="Times New Roman"/>
          <w:kern w:val="0"/>
          <w:sz w:val="20"/>
          <w:szCs w:val="20"/>
          <w:lang w:eastAsia="x-none" w:bidi="ar-SA"/>
        </w:rPr>
        <w:t xml:space="preserve"> </w:t>
      </w:r>
      <w:r>
        <w:rPr>
          <w:rFonts w:eastAsia="Times New Roman" w:cs="Times New Roman"/>
          <w:kern w:val="0"/>
          <w:sz w:val="28"/>
          <w:szCs w:val="28"/>
          <w:lang w:eastAsia="x-none" w:bidi="ar-SA"/>
        </w:rPr>
        <w:t>принятия.</w:t>
      </w:r>
    </w:p>
    <w:p w14:paraId="47D202F7" w14:textId="77777777" w:rsidR="00811AE7" w:rsidRDefault="00811AE7" w:rsidP="00811AE7">
      <w:pPr>
        <w:suppressAutoHyphens w:val="0"/>
        <w:spacing w:line="240" w:lineRule="auto"/>
        <w:rPr>
          <w:kern w:val="0"/>
          <w:sz w:val="20"/>
          <w:szCs w:val="20"/>
          <w:lang w:eastAsia="ru-RU" w:bidi="ar-SA"/>
        </w:rPr>
      </w:pPr>
    </w:p>
    <w:p w14:paraId="5EC8A1AF" w14:textId="43C91562" w:rsidR="00811AE7" w:rsidRDefault="00811AE7" w:rsidP="00811AE7">
      <w:pPr>
        <w:suppressAutoHyphens w:val="0"/>
        <w:spacing w:line="240" w:lineRule="auto"/>
        <w:rPr>
          <w:kern w:val="2"/>
          <w:sz w:val="28"/>
          <w:szCs w:val="28"/>
        </w:rPr>
      </w:pPr>
      <w:r>
        <w:rPr>
          <w:kern w:val="0"/>
          <w:sz w:val="28"/>
          <w:szCs w:val="28"/>
          <w:lang w:eastAsia="ru-RU" w:bidi="ar-SA"/>
        </w:rPr>
        <w:t xml:space="preserve">Председатель Комиссии </w:t>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w:t>
      </w:r>
      <w:r>
        <w:rPr>
          <w:sz w:val="28"/>
          <w:szCs w:val="28"/>
        </w:rPr>
        <w:t>А.П. Рудакова</w:t>
      </w:r>
    </w:p>
    <w:p w14:paraId="51EF9C40" w14:textId="77777777" w:rsidR="00811AE7" w:rsidRDefault="00811AE7" w:rsidP="00811AE7">
      <w:pPr>
        <w:suppressAutoHyphens w:val="0"/>
        <w:spacing w:line="240" w:lineRule="auto"/>
        <w:rPr>
          <w:kern w:val="0"/>
          <w:sz w:val="28"/>
          <w:szCs w:val="28"/>
          <w:lang w:eastAsia="ru-RU" w:bidi="ar-SA"/>
        </w:rPr>
      </w:pPr>
    </w:p>
    <w:p w14:paraId="704A2FBE" w14:textId="574D5862" w:rsidR="00811AE7" w:rsidRDefault="00811AE7" w:rsidP="00811AE7">
      <w:pPr>
        <w:suppressAutoHyphens w:val="0"/>
        <w:spacing w:line="240" w:lineRule="auto"/>
        <w:rPr>
          <w:kern w:val="2"/>
          <w:sz w:val="28"/>
          <w:szCs w:val="28"/>
        </w:rPr>
      </w:pPr>
      <w:r>
        <w:rPr>
          <w:kern w:val="0"/>
          <w:sz w:val="28"/>
          <w:szCs w:val="28"/>
          <w:lang w:eastAsia="ru-RU" w:bidi="ar-SA"/>
        </w:rPr>
        <w:t xml:space="preserve">Члены Комиссии:                        </w:t>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w:t>
      </w:r>
      <w:r w:rsidR="00C33771">
        <w:rPr>
          <w:sz w:val="28"/>
          <w:szCs w:val="28"/>
        </w:rPr>
        <w:t>А.М. Крылова</w:t>
      </w:r>
    </w:p>
    <w:p w14:paraId="62857599" w14:textId="47503026" w:rsidR="00E02041" w:rsidRPr="00537C33" w:rsidRDefault="00811AE7" w:rsidP="00C33771">
      <w:pPr>
        <w:suppressAutoHyphens w:val="0"/>
        <w:spacing w:line="240" w:lineRule="auto"/>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Т.В. Бачинская</w:t>
      </w:r>
    </w:p>
    <w:sectPr w:rsidR="00E02041" w:rsidRPr="00537C33" w:rsidSect="00302C2D">
      <w:headerReference w:type="default" r:id="rId11"/>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FDF15" w14:textId="77777777" w:rsidR="00E24CC4" w:rsidRDefault="00E24CC4" w:rsidP="00CE59E9">
      <w:pPr>
        <w:spacing w:line="240" w:lineRule="auto"/>
      </w:pPr>
      <w:r>
        <w:separator/>
      </w:r>
    </w:p>
  </w:endnote>
  <w:endnote w:type="continuationSeparator" w:id="0">
    <w:p w14:paraId="3F45BD11" w14:textId="77777777" w:rsidR="00E24CC4" w:rsidRDefault="00E24CC4" w:rsidP="00CE59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56A5A0" w14:textId="77777777" w:rsidR="00E24CC4" w:rsidRDefault="00E24CC4" w:rsidP="00CE59E9">
      <w:pPr>
        <w:spacing w:line="240" w:lineRule="auto"/>
      </w:pPr>
      <w:r>
        <w:separator/>
      </w:r>
    </w:p>
  </w:footnote>
  <w:footnote w:type="continuationSeparator" w:id="0">
    <w:p w14:paraId="06C57D82" w14:textId="77777777" w:rsidR="00E24CC4" w:rsidRDefault="00E24CC4" w:rsidP="00CE59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C7355" w14:textId="77777777" w:rsidR="00E24CC4" w:rsidRDefault="00E24CC4">
    <w:pPr>
      <w:pStyle w:val="a3"/>
      <w:jc w:val="center"/>
    </w:pPr>
    <w:r>
      <w:fldChar w:fldCharType="begin"/>
    </w:r>
    <w:r>
      <w:instrText xml:space="preserve"> PAGE   \* MERGEFORMAT </w:instrText>
    </w:r>
    <w:r>
      <w:fldChar w:fldCharType="separate"/>
    </w:r>
    <w:r w:rsidR="00810E50">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55506E0A"/>
    <w:lvl w:ilvl="0">
      <w:start w:val="1"/>
      <w:numFmt w:val="decimal"/>
      <w:lvlText w:val="%1)"/>
      <w:lvlJc w:val="left"/>
      <w:rPr>
        <w:rFonts w:ascii="Times New Roman" w:eastAsiaTheme="minorHAnsi" w:hAnsi="Times New Roman" w:cs="Times New Roman"/>
        <w:b w:val="0"/>
        <w:bCs w:val="0"/>
        <w:i/>
        <w:iCs w:val="0"/>
        <w:smallCaps w:val="0"/>
        <w:strike w:val="0"/>
        <w:color w:val="000000"/>
        <w:spacing w:val="0"/>
        <w:w w:val="100"/>
        <w:position w:val="0"/>
        <w:sz w:val="24"/>
        <w:szCs w:val="24"/>
        <w:u w:val="none"/>
      </w:rPr>
    </w:lvl>
    <w:lvl w:ilvl="1">
      <w:start w:val="2019"/>
      <w:numFmt w:val="decimal"/>
      <w:lvlText w:val="28.08.%1"/>
      <w:lvlJc w:val="left"/>
      <w:rPr>
        <w:b w:val="0"/>
        <w:bCs w:val="0"/>
        <w:i w:val="0"/>
        <w:iCs w:val="0"/>
        <w:smallCaps w:val="0"/>
        <w:strike w:val="0"/>
        <w:color w:val="000000"/>
        <w:spacing w:val="0"/>
        <w:w w:val="100"/>
        <w:position w:val="0"/>
        <w:sz w:val="24"/>
        <w:szCs w:val="24"/>
        <w:u w:val="none"/>
      </w:rPr>
    </w:lvl>
    <w:lvl w:ilvl="2">
      <w:start w:val="2019"/>
      <w:numFmt w:val="decimal"/>
      <w:lvlText w:val="28.08.%1"/>
      <w:lvlJc w:val="left"/>
      <w:rPr>
        <w:b w:val="0"/>
        <w:bCs w:val="0"/>
        <w:i w:val="0"/>
        <w:iCs w:val="0"/>
        <w:smallCaps w:val="0"/>
        <w:strike w:val="0"/>
        <w:color w:val="000000"/>
        <w:spacing w:val="0"/>
        <w:w w:val="100"/>
        <w:position w:val="0"/>
        <w:sz w:val="24"/>
        <w:szCs w:val="24"/>
        <w:u w:val="none"/>
      </w:rPr>
    </w:lvl>
    <w:lvl w:ilvl="3">
      <w:start w:val="2019"/>
      <w:numFmt w:val="decimal"/>
      <w:lvlText w:val="28.08.%1"/>
      <w:lvlJc w:val="left"/>
      <w:rPr>
        <w:b w:val="0"/>
        <w:bCs w:val="0"/>
        <w:i w:val="0"/>
        <w:iCs w:val="0"/>
        <w:smallCaps w:val="0"/>
        <w:strike w:val="0"/>
        <w:color w:val="000000"/>
        <w:spacing w:val="0"/>
        <w:w w:val="100"/>
        <w:position w:val="0"/>
        <w:sz w:val="24"/>
        <w:szCs w:val="24"/>
        <w:u w:val="none"/>
      </w:rPr>
    </w:lvl>
    <w:lvl w:ilvl="4">
      <w:start w:val="2019"/>
      <w:numFmt w:val="decimal"/>
      <w:lvlText w:val="28.08.%1"/>
      <w:lvlJc w:val="left"/>
      <w:rPr>
        <w:b w:val="0"/>
        <w:bCs w:val="0"/>
        <w:i w:val="0"/>
        <w:iCs w:val="0"/>
        <w:smallCaps w:val="0"/>
        <w:strike w:val="0"/>
        <w:color w:val="000000"/>
        <w:spacing w:val="0"/>
        <w:w w:val="100"/>
        <w:position w:val="0"/>
        <w:sz w:val="24"/>
        <w:szCs w:val="24"/>
        <w:u w:val="none"/>
      </w:rPr>
    </w:lvl>
    <w:lvl w:ilvl="5">
      <w:start w:val="2019"/>
      <w:numFmt w:val="decimal"/>
      <w:lvlText w:val="28.08.%1"/>
      <w:lvlJc w:val="left"/>
      <w:rPr>
        <w:b w:val="0"/>
        <w:bCs w:val="0"/>
        <w:i w:val="0"/>
        <w:iCs w:val="0"/>
        <w:smallCaps w:val="0"/>
        <w:strike w:val="0"/>
        <w:color w:val="000000"/>
        <w:spacing w:val="0"/>
        <w:w w:val="100"/>
        <w:position w:val="0"/>
        <w:sz w:val="24"/>
        <w:szCs w:val="24"/>
        <w:u w:val="none"/>
      </w:rPr>
    </w:lvl>
    <w:lvl w:ilvl="6">
      <w:start w:val="2019"/>
      <w:numFmt w:val="decimal"/>
      <w:lvlText w:val="28.08.%1"/>
      <w:lvlJc w:val="left"/>
      <w:rPr>
        <w:b w:val="0"/>
        <w:bCs w:val="0"/>
        <w:i w:val="0"/>
        <w:iCs w:val="0"/>
        <w:smallCaps w:val="0"/>
        <w:strike w:val="0"/>
        <w:color w:val="000000"/>
        <w:spacing w:val="0"/>
        <w:w w:val="100"/>
        <w:position w:val="0"/>
        <w:sz w:val="24"/>
        <w:szCs w:val="24"/>
        <w:u w:val="none"/>
      </w:rPr>
    </w:lvl>
    <w:lvl w:ilvl="7">
      <w:start w:val="2019"/>
      <w:numFmt w:val="decimal"/>
      <w:lvlText w:val="28.08.%1"/>
      <w:lvlJc w:val="left"/>
      <w:rPr>
        <w:b w:val="0"/>
        <w:bCs w:val="0"/>
        <w:i w:val="0"/>
        <w:iCs w:val="0"/>
        <w:smallCaps w:val="0"/>
        <w:strike w:val="0"/>
        <w:color w:val="000000"/>
        <w:spacing w:val="0"/>
        <w:w w:val="100"/>
        <w:position w:val="0"/>
        <w:sz w:val="24"/>
        <w:szCs w:val="24"/>
        <w:u w:val="none"/>
      </w:rPr>
    </w:lvl>
    <w:lvl w:ilvl="8">
      <w:start w:val="2019"/>
      <w:numFmt w:val="decimal"/>
      <w:lvlText w:val="28.08.%1"/>
      <w:lvlJc w:val="left"/>
      <w:rPr>
        <w:b w:val="0"/>
        <w:bCs w:val="0"/>
        <w:i w:val="0"/>
        <w:iCs w:val="0"/>
        <w:smallCaps w:val="0"/>
        <w:strike w:val="0"/>
        <w:color w:val="000000"/>
        <w:spacing w:val="0"/>
        <w:w w:val="100"/>
        <w:position w:val="0"/>
        <w:sz w:val="24"/>
        <w:szCs w:val="24"/>
        <w:u w:val="none"/>
      </w:rPr>
    </w:lvl>
  </w:abstractNum>
  <w:abstractNum w:abstractNumId="1" w15:restartNumberingAfterBreak="0">
    <w:nsid w:val="00000003"/>
    <w:multiLevelType w:val="multilevel"/>
    <w:tmpl w:val="B4B07A40"/>
    <w:lvl w:ilvl="0">
      <w:start w:val="1"/>
      <w:numFmt w:val="decimal"/>
      <w:lvlText w:val="%1)"/>
      <w:lvlJc w:val="left"/>
      <w:rPr>
        <w:rFonts w:ascii="Times New Roman" w:hAnsi="Times New Roman" w:cs="Times New Roman"/>
        <w:b w:val="0"/>
        <w:bCs w:val="0"/>
        <w:i/>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0000005"/>
    <w:multiLevelType w:val="multilevel"/>
    <w:tmpl w:val="00000004"/>
    <w:lvl w:ilvl="0">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3" w15:restartNumberingAfterBreak="0">
    <w:nsid w:val="02F64C4E"/>
    <w:multiLevelType w:val="hybridMultilevel"/>
    <w:tmpl w:val="85B4F19C"/>
    <w:lvl w:ilvl="0" w:tplc="46684F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E063B"/>
    <w:multiLevelType w:val="multilevel"/>
    <w:tmpl w:val="CF627D5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BC669AA"/>
    <w:multiLevelType w:val="hybridMultilevel"/>
    <w:tmpl w:val="85EAC9AC"/>
    <w:lvl w:ilvl="0" w:tplc="95AE9AC2">
      <w:start w:val="1"/>
      <w:numFmt w:val="decimal"/>
      <w:lvlText w:val="%1."/>
      <w:lvlJc w:val="left"/>
      <w:pPr>
        <w:ind w:left="2261" w:hanging="14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0E366F30"/>
    <w:multiLevelType w:val="hybridMultilevel"/>
    <w:tmpl w:val="F0DE2126"/>
    <w:lvl w:ilvl="0" w:tplc="0F50C2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7525EB"/>
    <w:multiLevelType w:val="hybridMultilevel"/>
    <w:tmpl w:val="4A88D5D0"/>
    <w:lvl w:ilvl="0" w:tplc="221A918C">
      <w:start w:val="1"/>
      <w:numFmt w:val="decimal"/>
      <w:lvlText w:val="%1."/>
      <w:lvlJc w:val="left"/>
      <w:pPr>
        <w:ind w:left="720" w:hanging="360"/>
      </w:pPr>
      <w:rPr>
        <w:rFonts w:eastAsiaTheme="minorHAnsi" w:cs="Times New Roman"/>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5384B1C"/>
    <w:multiLevelType w:val="hybridMultilevel"/>
    <w:tmpl w:val="9A821AA6"/>
    <w:lvl w:ilvl="0" w:tplc="AB545AE8">
      <w:start w:val="1"/>
      <w:numFmt w:val="decimal"/>
      <w:lvlText w:val="%1."/>
      <w:lvlJc w:val="left"/>
      <w:pPr>
        <w:ind w:left="1068" w:hanging="360"/>
      </w:pPr>
      <w:rPr>
        <w:rFonts w:ascii="Times New Roman" w:eastAsia="SimSu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73F7128"/>
    <w:multiLevelType w:val="hybridMultilevel"/>
    <w:tmpl w:val="25325048"/>
    <w:lvl w:ilvl="0" w:tplc="346EBB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1380DBF"/>
    <w:multiLevelType w:val="hybridMultilevel"/>
    <w:tmpl w:val="1A8254C0"/>
    <w:lvl w:ilvl="0" w:tplc="2754414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15:restartNumberingAfterBreak="0">
    <w:nsid w:val="2A6D5D11"/>
    <w:multiLevelType w:val="multilevel"/>
    <w:tmpl w:val="C9D473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A9101B"/>
    <w:multiLevelType w:val="hybridMultilevel"/>
    <w:tmpl w:val="7122A4F8"/>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DB7852"/>
    <w:multiLevelType w:val="hybridMultilevel"/>
    <w:tmpl w:val="79ECDDBC"/>
    <w:lvl w:ilvl="0" w:tplc="0419000F">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45D66D63"/>
    <w:multiLevelType w:val="hybridMultilevel"/>
    <w:tmpl w:val="093A5B64"/>
    <w:lvl w:ilvl="0" w:tplc="0419000F">
      <w:start w:val="1"/>
      <w:numFmt w:val="decimal"/>
      <w:lvlText w:val="%1."/>
      <w:lvlJc w:val="left"/>
      <w:pPr>
        <w:ind w:left="1931" w:hanging="360"/>
      </w:p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5" w15:restartNumberingAfterBreak="0">
    <w:nsid w:val="65856ED8"/>
    <w:multiLevelType w:val="hybridMultilevel"/>
    <w:tmpl w:val="AB348E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3B35B3"/>
    <w:multiLevelType w:val="hybridMultilevel"/>
    <w:tmpl w:val="A72A8244"/>
    <w:lvl w:ilvl="0" w:tplc="F2B491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A4516DA"/>
    <w:multiLevelType w:val="hybridMultilevel"/>
    <w:tmpl w:val="BE66E3E6"/>
    <w:lvl w:ilvl="0" w:tplc="D534B6FA">
      <w:start w:val="3"/>
      <w:numFmt w:val="upperRoman"/>
      <w:lvlText w:val="%1."/>
      <w:lvlJc w:val="left"/>
      <w:pPr>
        <w:ind w:left="5405" w:hanging="402"/>
      </w:pPr>
      <w:rPr>
        <w:rFonts w:ascii="Times New Roman" w:eastAsia="Times New Roman" w:hAnsi="Times New Roman" w:cs="Times New Roman" w:hint="default"/>
        <w:b/>
        <w:bCs/>
        <w:spacing w:val="-3"/>
        <w:w w:val="99"/>
        <w:sz w:val="24"/>
        <w:szCs w:val="24"/>
      </w:rPr>
    </w:lvl>
    <w:lvl w:ilvl="1" w:tplc="83A6ED22">
      <w:start w:val="1"/>
      <w:numFmt w:val="decimal"/>
      <w:lvlText w:val="%2."/>
      <w:lvlJc w:val="left"/>
      <w:pPr>
        <w:ind w:left="1132" w:hanging="245"/>
      </w:pPr>
      <w:rPr>
        <w:rFonts w:ascii="Times New Roman" w:eastAsia="Times New Roman" w:hAnsi="Times New Roman" w:cs="Times New Roman" w:hint="default"/>
        <w:b w:val="0"/>
        <w:w w:val="100"/>
        <w:sz w:val="24"/>
        <w:szCs w:val="24"/>
      </w:rPr>
    </w:lvl>
    <w:lvl w:ilvl="2" w:tplc="EC287BE4">
      <w:numFmt w:val="bullet"/>
      <w:lvlText w:val="•"/>
      <w:lvlJc w:val="left"/>
      <w:pPr>
        <w:ind w:left="6122" w:hanging="245"/>
      </w:pPr>
      <w:rPr>
        <w:rFonts w:hint="default"/>
      </w:rPr>
    </w:lvl>
    <w:lvl w:ilvl="3" w:tplc="619C1986">
      <w:numFmt w:val="bullet"/>
      <w:lvlText w:val="•"/>
      <w:lvlJc w:val="left"/>
      <w:pPr>
        <w:ind w:left="6845" w:hanging="245"/>
      </w:pPr>
      <w:rPr>
        <w:rFonts w:hint="default"/>
      </w:rPr>
    </w:lvl>
    <w:lvl w:ilvl="4" w:tplc="73F0222E">
      <w:numFmt w:val="bullet"/>
      <w:lvlText w:val="•"/>
      <w:lvlJc w:val="left"/>
      <w:pPr>
        <w:ind w:left="7568" w:hanging="245"/>
      </w:pPr>
      <w:rPr>
        <w:rFonts w:hint="default"/>
      </w:rPr>
    </w:lvl>
    <w:lvl w:ilvl="5" w:tplc="AF4EF9F8">
      <w:numFmt w:val="bullet"/>
      <w:lvlText w:val="•"/>
      <w:lvlJc w:val="left"/>
      <w:pPr>
        <w:ind w:left="8291" w:hanging="245"/>
      </w:pPr>
      <w:rPr>
        <w:rFonts w:hint="default"/>
      </w:rPr>
    </w:lvl>
    <w:lvl w:ilvl="6" w:tplc="30D4BF9E">
      <w:numFmt w:val="bullet"/>
      <w:lvlText w:val="•"/>
      <w:lvlJc w:val="left"/>
      <w:pPr>
        <w:ind w:left="9014" w:hanging="245"/>
      </w:pPr>
      <w:rPr>
        <w:rFonts w:hint="default"/>
      </w:rPr>
    </w:lvl>
    <w:lvl w:ilvl="7" w:tplc="A7668F3E">
      <w:numFmt w:val="bullet"/>
      <w:lvlText w:val="•"/>
      <w:lvlJc w:val="left"/>
      <w:pPr>
        <w:ind w:left="9737" w:hanging="245"/>
      </w:pPr>
      <w:rPr>
        <w:rFonts w:hint="default"/>
      </w:rPr>
    </w:lvl>
    <w:lvl w:ilvl="8" w:tplc="A8DC7078">
      <w:numFmt w:val="bullet"/>
      <w:lvlText w:val="•"/>
      <w:lvlJc w:val="left"/>
      <w:pPr>
        <w:ind w:left="10460" w:hanging="245"/>
      </w:pPr>
      <w:rPr>
        <w:rFonts w:hint="default"/>
      </w:rPr>
    </w:lvl>
  </w:abstractNum>
  <w:abstractNum w:abstractNumId="18" w15:restartNumberingAfterBreak="0">
    <w:nsid w:val="70071B07"/>
    <w:multiLevelType w:val="hybridMultilevel"/>
    <w:tmpl w:val="5A783F22"/>
    <w:lvl w:ilvl="0" w:tplc="25EE7C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8"/>
  </w:num>
  <w:num w:numId="3">
    <w:abstractNumId w:val="0"/>
  </w:num>
  <w:num w:numId="4">
    <w:abstractNumId w:val="2"/>
  </w:num>
  <w:num w:numId="5">
    <w:abstractNumId w:val="1"/>
  </w:num>
  <w:num w:numId="6">
    <w:abstractNumId w:val="17"/>
  </w:num>
  <w:num w:numId="7">
    <w:abstractNumId w:val="11"/>
  </w:num>
  <w:num w:numId="8">
    <w:abstractNumId w:val="12"/>
  </w:num>
  <w:num w:numId="9">
    <w:abstractNumId w:val="15"/>
  </w:num>
  <w:num w:numId="10">
    <w:abstractNumId w:val="3"/>
  </w:num>
  <w:num w:numId="11">
    <w:abstractNumId w:val="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5"/>
  </w:num>
  <w:num w:numId="16">
    <w:abstractNumId w:val="8"/>
  </w:num>
  <w:num w:numId="17">
    <w:abstractNumId w:val="13"/>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E1E"/>
    <w:rsid w:val="00005F80"/>
    <w:rsid w:val="00006321"/>
    <w:rsid w:val="00012810"/>
    <w:rsid w:val="000206E8"/>
    <w:rsid w:val="00022641"/>
    <w:rsid w:val="0002681E"/>
    <w:rsid w:val="0003034F"/>
    <w:rsid w:val="00030AE0"/>
    <w:rsid w:val="00031D01"/>
    <w:rsid w:val="00035E38"/>
    <w:rsid w:val="00036202"/>
    <w:rsid w:val="00040ADA"/>
    <w:rsid w:val="00043EAC"/>
    <w:rsid w:val="0005001A"/>
    <w:rsid w:val="00051329"/>
    <w:rsid w:val="00056A72"/>
    <w:rsid w:val="00072241"/>
    <w:rsid w:val="000800BE"/>
    <w:rsid w:val="0008248C"/>
    <w:rsid w:val="00086C74"/>
    <w:rsid w:val="00094134"/>
    <w:rsid w:val="0009596C"/>
    <w:rsid w:val="00096457"/>
    <w:rsid w:val="000978F1"/>
    <w:rsid w:val="000A0CF9"/>
    <w:rsid w:val="000A112C"/>
    <w:rsid w:val="000A26A5"/>
    <w:rsid w:val="000A4FF1"/>
    <w:rsid w:val="000A5AFF"/>
    <w:rsid w:val="000B06E3"/>
    <w:rsid w:val="000B092F"/>
    <w:rsid w:val="000B31EA"/>
    <w:rsid w:val="000C1326"/>
    <w:rsid w:val="000C268E"/>
    <w:rsid w:val="000C53DB"/>
    <w:rsid w:val="000D380B"/>
    <w:rsid w:val="000D52CC"/>
    <w:rsid w:val="000E158E"/>
    <w:rsid w:val="000E344B"/>
    <w:rsid w:val="000E3D23"/>
    <w:rsid w:val="000E6B88"/>
    <w:rsid w:val="000F37F2"/>
    <w:rsid w:val="000F4E66"/>
    <w:rsid w:val="000F568A"/>
    <w:rsid w:val="000F5BFB"/>
    <w:rsid w:val="001000C5"/>
    <w:rsid w:val="00102428"/>
    <w:rsid w:val="00105771"/>
    <w:rsid w:val="001066C8"/>
    <w:rsid w:val="00107319"/>
    <w:rsid w:val="00111729"/>
    <w:rsid w:val="00116179"/>
    <w:rsid w:val="001163FB"/>
    <w:rsid w:val="001210FC"/>
    <w:rsid w:val="00121DA1"/>
    <w:rsid w:val="00123A5E"/>
    <w:rsid w:val="001431DE"/>
    <w:rsid w:val="00147446"/>
    <w:rsid w:val="00151268"/>
    <w:rsid w:val="00153770"/>
    <w:rsid w:val="00154323"/>
    <w:rsid w:val="00154704"/>
    <w:rsid w:val="00154F68"/>
    <w:rsid w:val="00157640"/>
    <w:rsid w:val="00163E6D"/>
    <w:rsid w:val="0016729A"/>
    <w:rsid w:val="001700EE"/>
    <w:rsid w:val="0017166C"/>
    <w:rsid w:val="001737C4"/>
    <w:rsid w:val="00173B2D"/>
    <w:rsid w:val="0017426C"/>
    <w:rsid w:val="001749F8"/>
    <w:rsid w:val="00180CD8"/>
    <w:rsid w:val="00184452"/>
    <w:rsid w:val="00184BB1"/>
    <w:rsid w:val="00186295"/>
    <w:rsid w:val="00187C61"/>
    <w:rsid w:val="00197EBC"/>
    <w:rsid w:val="001A2C01"/>
    <w:rsid w:val="001A73C5"/>
    <w:rsid w:val="001B4062"/>
    <w:rsid w:val="001B49D4"/>
    <w:rsid w:val="001C1F1B"/>
    <w:rsid w:val="001C212A"/>
    <w:rsid w:val="001C3CA1"/>
    <w:rsid w:val="001D01DF"/>
    <w:rsid w:val="001D088A"/>
    <w:rsid w:val="001F0FAC"/>
    <w:rsid w:val="001F1FF9"/>
    <w:rsid w:val="001F3E62"/>
    <w:rsid w:val="00200777"/>
    <w:rsid w:val="0020082C"/>
    <w:rsid w:val="00205C7A"/>
    <w:rsid w:val="0020674B"/>
    <w:rsid w:val="00206C27"/>
    <w:rsid w:val="00206E5C"/>
    <w:rsid w:val="00213E8B"/>
    <w:rsid w:val="00216D52"/>
    <w:rsid w:val="00216EE8"/>
    <w:rsid w:val="00221F5F"/>
    <w:rsid w:val="00224302"/>
    <w:rsid w:val="002405C2"/>
    <w:rsid w:val="00242107"/>
    <w:rsid w:val="00243503"/>
    <w:rsid w:val="0025186E"/>
    <w:rsid w:val="00255DDC"/>
    <w:rsid w:val="00256D8A"/>
    <w:rsid w:val="0026475B"/>
    <w:rsid w:val="00266EB6"/>
    <w:rsid w:val="00267B0F"/>
    <w:rsid w:val="00270B82"/>
    <w:rsid w:val="00272390"/>
    <w:rsid w:val="0028024F"/>
    <w:rsid w:val="00282EF5"/>
    <w:rsid w:val="00287A1E"/>
    <w:rsid w:val="00292E61"/>
    <w:rsid w:val="002A6BAB"/>
    <w:rsid w:val="002A7B44"/>
    <w:rsid w:val="002A7F3C"/>
    <w:rsid w:val="002B35E7"/>
    <w:rsid w:val="002B56F5"/>
    <w:rsid w:val="002C6954"/>
    <w:rsid w:val="002D1922"/>
    <w:rsid w:val="002D3537"/>
    <w:rsid w:val="002D450D"/>
    <w:rsid w:val="002D6DEC"/>
    <w:rsid w:val="002D6E83"/>
    <w:rsid w:val="002F5DC6"/>
    <w:rsid w:val="002F5F26"/>
    <w:rsid w:val="00302C2D"/>
    <w:rsid w:val="00313078"/>
    <w:rsid w:val="00314BE0"/>
    <w:rsid w:val="00323612"/>
    <w:rsid w:val="003259AF"/>
    <w:rsid w:val="00332F96"/>
    <w:rsid w:val="00333040"/>
    <w:rsid w:val="00340C98"/>
    <w:rsid w:val="00346328"/>
    <w:rsid w:val="00350532"/>
    <w:rsid w:val="0035177F"/>
    <w:rsid w:val="00363D24"/>
    <w:rsid w:val="00364A0C"/>
    <w:rsid w:val="00364DF2"/>
    <w:rsid w:val="00365572"/>
    <w:rsid w:val="00366F24"/>
    <w:rsid w:val="003706AB"/>
    <w:rsid w:val="0037303D"/>
    <w:rsid w:val="00374438"/>
    <w:rsid w:val="00376D19"/>
    <w:rsid w:val="00382259"/>
    <w:rsid w:val="00384222"/>
    <w:rsid w:val="0038491A"/>
    <w:rsid w:val="00384E4E"/>
    <w:rsid w:val="003904B2"/>
    <w:rsid w:val="0039103E"/>
    <w:rsid w:val="00393F79"/>
    <w:rsid w:val="003A01BE"/>
    <w:rsid w:val="003A0511"/>
    <w:rsid w:val="003A12D3"/>
    <w:rsid w:val="003B04B2"/>
    <w:rsid w:val="003C054E"/>
    <w:rsid w:val="003C085D"/>
    <w:rsid w:val="003C4CAB"/>
    <w:rsid w:val="003C5B40"/>
    <w:rsid w:val="003C6CC9"/>
    <w:rsid w:val="003D0256"/>
    <w:rsid w:val="003D54B9"/>
    <w:rsid w:val="003E35C4"/>
    <w:rsid w:val="003E3EA4"/>
    <w:rsid w:val="003E5E01"/>
    <w:rsid w:val="003E788B"/>
    <w:rsid w:val="003F29B0"/>
    <w:rsid w:val="003F3000"/>
    <w:rsid w:val="003F4672"/>
    <w:rsid w:val="0040272E"/>
    <w:rsid w:val="00407D75"/>
    <w:rsid w:val="004130F3"/>
    <w:rsid w:val="004135F5"/>
    <w:rsid w:val="00414076"/>
    <w:rsid w:val="00416E31"/>
    <w:rsid w:val="00432B6C"/>
    <w:rsid w:val="0043361A"/>
    <w:rsid w:val="00437014"/>
    <w:rsid w:val="0044011A"/>
    <w:rsid w:val="00457FE8"/>
    <w:rsid w:val="00460EB6"/>
    <w:rsid w:val="004645BC"/>
    <w:rsid w:val="00480709"/>
    <w:rsid w:val="00480B02"/>
    <w:rsid w:val="00483E6B"/>
    <w:rsid w:val="004859FD"/>
    <w:rsid w:val="00492EFF"/>
    <w:rsid w:val="00496E1E"/>
    <w:rsid w:val="004B37D7"/>
    <w:rsid w:val="004B48BD"/>
    <w:rsid w:val="004B6445"/>
    <w:rsid w:val="004B79CD"/>
    <w:rsid w:val="004C1573"/>
    <w:rsid w:val="004C3620"/>
    <w:rsid w:val="004D3124"/>
    <w:rsid w:val="004D5320"/>
    <w:rsid w:val="004E44E2"/>
    <w:rsid w:val="004E4AE0"/>
    <w:rsid w:val="004E625C"/>
    <w:rsid w:val="004F42F2"/>
    <w:rsid w:val="00504952"/>
    <w:rsid w:val="005066D8"/>
    <w:rsid w:val="00507639"/>
    <w:rsid w:val="0052349B"/>
    <w:rsid w:val="005357CA"/>
    <w:rsid w:val="00536755"/>
    <w:rsid w:val="00536B68"/>
    <w:rsid w:val="00536C4F"/>
    <w:rsid w:val="00536DCB"/>
    <w:rsid w:val="00537C33"/>
    <w:rsid w:val="00547957"/>
    <w:rsid w:val="00557F51"/>
    <w:rsid w:val="00560BBD"/>
    <w:rsid w:val="00560BFA"/>
    <w:rsid w:val="0056280F"/>
    <w:rsid w:val="00562C86"/>
    <w:rsid w:val="00564804"/>
    <w:rsid w:val="00577192"/>
    <w:rsid w:val="005772F2"/>
    <w:rsid w:val="00577C57"/>
    <w:rsid w:val="005806C5"/>
    <w:rsid w:val="00580A99"/>
    <w:rsid w:val="005821E9"/>
    <w:rsid w:val="00585402"/>
    <w:rsid w:val="005920C7"/>
    <w:rsid w:val="00593B58"/>
    <w:rsid w:val="00595B6D"/>
    <w:rsid w:val="00596044"/>
    <w:rsid w:val="005A0ACD"/>
    <w:rsid w:val="005A4A5D"/>
    <w:rsid w:val="005A52F5"/>
    <w:rsid w:val="005A7DD5"/>
    <w:rsid w:val="005B6B98"/>
    <w:rsid w:val="005C7E18"/>
    <w:rsid w:val="005C7FD0"/>
    <w:rsid w:val="005D0BF4"/>
    <w:rsid w:val="005E0350"/>
    <w:rsid w:val="005F0071"/>
    <w:rsid w:val="005F0134"/>
    <w:rsid w:val="005F12E0"/>
    <w:rsid w:val="005F53E8"/>
    <w:rsid w:val="005F6E7C"/>
    <w:rsid w:val="006060A9"/>
    <w:rsid w:val="00607B25"/>
    <w:rsid w:val="00612148"/>
    <w:rsid w:val="006159F6"/>
    <w:rsid w:val="00620C0D"/>
    <w:rsid w:val="0062652A"/>
    <w:rsid w:val="00632296"/>
    <w:rsid w:val="006355A4"/>
    <w:rsid w:val="00636E5E"/>
    <w:rsid w:val="0063716F"/>
    <w:rsid w:val="00644A34"/>
    <w:rsid w:val="00646426"/>
    <w:rsid w:val="00647575"/>
    <w:rsid w:val="00650CF1"/>
    <w:rsid w:val="006559C6"/>
    <w:rsid w:val="00657183"/>
    <w:rsid w:val="00661B02"/>
    <w:rsid w:val="00663B48"/>
    <w:rsid w:val="0066643D"/>
    <w:rsid w:val="00667D62"/>
    <w:rsid w:val="00667F36"/>
    <w:rsid w:val="00674D68"/>
    <w:rsid w:val="006762C6"/>
    <w:rsid w:val="00680A51"/>
    <w:rsid w:val="00681D1E"/>
    <w:rsid w:val="006900CB"/>
    <w:rsid w:val="00690F06"/>
    <w:rsid w:val="0069283A"/>
    <w:rsid w:val="006957B7"/>
    <w:rsid w:val="00695B38"/>
    <w:rsid w:val="00696A93"/>
    <w:rsid w:val="006A4D5D"/>
    <w:rsid w:val="006A5573"/>
    <w:rsid w:val="006B5C33"/>
    <w:rsid w:val="006C4316"/>
    <w:rsid w:val="006C4902"/>
    <w:rsid w:val="006C6242"/>
    <w:rsid w:val="006C67A6"/>
    <w:rsid w:val="006C6C91"/>
    <w:rsid w:val="006C7097"/>
    <w:rsid w:val="006C7FAE"/>
    <w:rsid w:val="006D13DF"/>
    <w:rsid w:val="006D2960"/>
    <w:rsid w:val="006D325E"/>
    <w:rsid w:val="006D4960"/>
    <w:rsid w:val="006E0CC7"/>
    <w:rsid w:val="006F0CB9"/>
    <w:rsid w:val="006F2264"/>
    <w:rsid w:val="006F5C79"/>
    <w:rsid w:val="00704811"/>
    <w:rsid w:val="00710ABE"/>
    <w:rsid w:val="00717732"/>
    <w:rsid w:val="00722870"/>
    <w:rsid w:val="00724FF2"/>
    <w:rsid w:val="00725E84"/>
    <w:rsid w:val="00731FFD"/>
    <w:rsid w:val="00732B9A"/>
    <w:rsid w:val="007346A2"/>
    <w:rsid w:val="00734805"/>
    <w:rsid w:val="00740984"/>
    <w:rsid w:val="0074303D"/>
    <w:rsid w:val="00745F36"/>
    <w:rsid w:val="007538DE"/>
    <w:rsid w:val="0075487D"/>
    <w:rsid w:val="00760F58"/>
    <w:rsid w:val="0076390C"/>
    <w:rsid w:val="007666B4"/>
    <w:rsid w:val="00766987"/>
    <w:rsid w:val="0077085F"/>
    <w:rsid w:val="00776509"/>
    <w:rsid w:val="007816D1"/>
    <w:rsid w:val="007863CC"/>
    <w:rsid w:val="007905C0"/>
    <w:rsid w:val="007961EC"/>
    <w:rsid w:val="007B6091"/>
    <w:rsid w:val="007C370A"/>
    <w:rsid w:val="007C4F93"/>
    <w:rsid w:val="007C5AC9"/>
    <w:rsid w:val="007C5CB9"/>
    <w:rsid w:val="007C6F2B"/>
    <w:rsid w:val="007D11D7"/>
    <w:rsid w:val="007D2CD9"/>
    <w:rsid w:val="007D318A"/>
    <w:rsid w:val="007D3C5E"/>
    <w:rsid w:val="007D6C8A"/>
    <w:rsid w:val="007E033A"/>
    <w:rsid w:val="007E0D8D"/>
    <w:rsid w:val="007E388D"/>
    <w:rsid w:val="007E4025"/>
    <w:rsid w:val="007F5CC8"/>
    <w:rsid w:val="00800537"/>
    <w:rsid w:val="00802B97"/>
    <w:rsid w:val="008035B8"/>
    <w:rsid w:val="0080410C"/>
    <w:rsid w:val="00807A01"/>
    <w:rsid w:val="008104C8"/>
    <w:rsid w:val="0081053C"/>
    <w:rsid w:val="00810E50"/>
    <w:rsid w:val="00811AE7"/>
    <w:rsid w:val="00814C5A"/>
    <w:rsid w:val="00817DDF"/>
    <w:rsid w:val="0082367C"/>
    <w:rsid w:val="00825ADA"/>
    <w:rsid w:val="00830A9C"/>
    <w:rsid w:val="00830E51"/>
    <w:rsid w:val="00836A88"/>
    <w:rsid w:val="00837C60"/>
    <w:rsid w:val="00840C45"/>
    <w:rsid w:val="00842DBF"/>
    <w:rsid w:val="0084397F"/>
    <w:rsid w:val="0085174B"/>
    <w:rsid w:val="00851C63"/>
    <w:rsid w:val="008532E0"/>
    <w:rsid w:val="00853FC7"/>
    <w:rsid w:val="0085531B"/>
    <w:rsid w:val="0086141E"/>
    <w:rsid w:val="00862BB4"/>
    <w:rsid w:val="00871F80"/>
    <w:rsid w:val="00890E0F"/>
    <w:rsid w:val="008923B9"/>
    <w:rsid w:val="008957C6"/>
    <w:rsid w:val="008965B4"/>
    <w:rsid w:val="008971B7"/>
    <w:rsid w:val="008A0B79"/>
    <w:rsid w:val="008A2E8E"/>
    <w:rsid w:val="008A3981"/>
    <w:rsid w:val="008A458E"/>
    <w:rsid w:val="008B2C43"/>
    <w:rsid w:val="008B3289"/>
    <w:rsid w:val="008B4E6E"/>
    <w:rsid w:val="008B5117"/>
    <w:rsid w:val="008B5F72"/>
    <w:rsid w:val="008C6B18"/>
    <w:rsid w:val="008D0B16"/>
    <w:rsid w:val="008D3831"/>
    <w:rsid w:val="008D6484"/>
    <w:rsid w:val="008E28E5"/>
    <w:rsid w:val="008E4C09"/>
    <w:rsid w:val="008E6D20"/>
    <w:rsid w:val="008E7546"/>
    <w:rsid w:val="008F03F1"/>
    <w:rsid w:val="008F1433"/>
    <w:rsid w:val="008F15AB"/>
    <w:rsid w:val="008F17FA"/>
    <w:rsid w:val="008F1E9F"/>
    <w:rsid w:val="008F2451"/>
    <w:rsid w:val="008F69C5"/>
    <w:rsid w:val="008F7E4E"/>
    <w:rsid w:val="009202C0"/>
    <w:rsid w:val="009221BF"/>
    <w:rsid w:val="009305F2"/>
    <w:rsid w:val="00931E27"/>
    <w:rsid w:val="009351A8"/>
    <w:rsid w:val="00942287"/>
    <w:rsid w:val="009431B3"/>
    <w:rsid w:val="0094699D"/>
    <w:rsid w:val="00947D60"/>
    <w:rsid w:val="00950A67"/>
    <w:rsid w:val="00952BCC"/>
    <w:rsid w:val="00954069"/>
    <w:rsid w:val="009545F5"/>
    <w:rsid w:val="0095569B"/>
    <w:rsid w:val="00956AD8"/>
    <w:rsid w:val="00957224"/>
    <w:rsid w:val="00970218"/>
    <w:rsid w:val="009744EA"/>
    <w:rsid w:val="00976512"/>
    <w:rsid w:val="00980A87"/>
    <w:rsid w:val="00981A9E"/>
    <w:rsid w:val="00984661"/>
    <w:rsid w:val="00985530"/>
    <w:rsid w:val="00987F40"/>
    <w:rsid w:val="0099325D"/>
    <w:rsid w:val="00994E73"/>
    <w:rsid w:val="00995D0C"/>
    <w:rsid w:val="009A07DB"/>
    <w:rsid w:val="009A3AD6"/>
    <w:rsid w:val="009B2068"/>
    <w:rsid w:val="009B6E28"/>
    <w:rsid w:val="009B749D"/>
    <w:rsid w:val="009C5D98"/>
    <w:rsid w:val="009C674B"/>
    <w:rsid w:val="009D415C"/>
    <w:rsid w:val="009D5C2C"/>
    <w:rsid w:val="009E02F2"/>
    <w:rsid w:val="009E2DC5"/>
    <w:rsid w:val="009F0FB5"/>
    <w:rsid w:val="009F7C28"/>
    <w:rsid w:val="00A022FA"/>
    <w:rsid w:val="00A10021"/>
    <w:rsid w:val="00A101E5"/>
    <w:rsid w:val="00A140BC"/>
    <w:rsid w:val="00A169B2"/>
    <w:rsid w:val="00A215B9"/>
    <w:rsid w:val="00A325E9"/>
    <w:rsid w:val="00A37204"/>
    <w:rsid w:val="00A425D1"/>
    <w:rsid w:val="00A546A2"/>
    <w:rsid w:val="00A54C97"/>
    <w:rsid w:val="00A55662"/>
    <w:rsid w:val="00A73315"/>
    <w:rsid w:val="00A81BDF"/>
    <w:rsid w:val="00A82058"/>
    <w:rsid w:val="00A94008"/>
    <w:rsid w:val="00A961CE"/>
    <w:rsid w:val="00AA276E"/>
    <w:rsid w:val="00AA59F0"/>
    <w:rsid w:val="00AA7610"/>
    <w:rsid w:val="00AB7D00"/>
    <w:rsid w:val="00AC1567"/>
    <w:rsid w:val="00AC2D92"/>
    <w:rsid w:val="00AC71AC"/>
    <w:rsid w:val="00AD30F6"/>
    <w:rsid w:val="00AE0C72"/>
    <w:rsid w:val="00AF33F3"/>
    <w:rsid w:val="00B03B3C"/>
    <w:rsid w:val="00B046FB"/>
    <w:rsid w:val="00B058C8"/>
    <w:rsid w:val="00B073D2"/>
    <w:rsid w:val="00B10B84"/>
    <w:rsid w:val="00B14348"/>
    <w:rsid w:val="00B266CC"/>
    <w:rsid w:val="00B26A1B"/>
    <w:rsid w:val="00B27992"/>
    <w:rsid w:val="00B30101"/>
    <w:rsid w:val="00B3145A"/>
    <w:rsid w:val="00B34068"/>
    <w:rsid w:val="00B40BF9"/>
    <w:rsid w:val="00B410A1"/>
    <w:rsid w:val="00B42F66"/>
    <w:rsid w:val="00B43A49"/>
    <w:rsid w:val="00B466CA"/>
    <w:rsid w:val="00B53B3E"/>
    <w:rsid w:val="00B553A4"/>
    <w:rsid w:val="00B61C33"/>
    <w:rsid w:val="00B64B57"/>
    <w:rsid w:val="00B70CE4"/>
    <w:rsid w:val="00B7474A"/>
    <w:rsid w:val="00B76674"/>
    <w:rsid w:val="00B7722B"/>
    <w:rsid w:val="00B82547"/>
    <w:rsid w:val="00B83F3C"/>
    <w:rsid w:val="00B86AF6"/>
    <w:rsid w:val="00B924FB"/>
    <w:rsid w:val="00B96CCA"/>
    <w:rsid w:val="00B97988"/>
    <w:rsid w:val="00BA1DB7"/>
    <w:rsid w:val="00BA1F90"/>
    <w:rsid w:val="00BA5EE4"/>
    <w:rsid w:val="00BB344C"/>
    <w:rsid w:val="00BB47E5"/>
    <w:rsid w:val="00BD5EA9"/>
    <w:rsid w:val="00BD7942"/>
    <w:rsid w:val="00BD7E6E"/>
    <w:rsid w:val="00BE015B"/>
    <w:rsid w:val="00BE14E3"/>
    <w:rsid w:val="00BE3D40"/>
    <w:rsid w:val="00BE56C1"/>
    <w:rsid w:val="00BE60A2"/>
    <w:rsid w:val="00BF07EC"/>
    <w:rsid w:val="00BF32E5"/>
    <w:rsid w:val="00C01EB6"/>
    <w:rsid w:val="00C03C6B"/>
    <w:rsid w:val="00C14BF4"/>
    <w:rsid w:val="00C15D89"/>
    <w:rsid w:val="00C2147F"/>
    <w:rsid w:val="00C25196"/>
    <w:rsid w:val="00C2629E"/>
    <w:rsid w:val="00C334A8"/>
    <w:rsid w:val="00C33771"/>
    <w:rsid w:val="00C34559"/>
    <w:rsid w:val="00C36673"/>
    <w:rsid w:val="00C4263B"/>
    <w:rsid w:val="00C46245"/>
    <w:rsid w:val="00C5126C"/>
    <w:rsid w:val="00C54DC7"/>
    <w:rsid w:val="00C561ED"/>
    <w:rsid w:val="00C62081"/>
    <w:rsid w:val="00C664C5"/>
    <w:rsid w:val="00C71C38"/>
    <w:rsid w:val="00C74ADA"/>
    <w:rsid w:val="00C74D57"/>
    <w:rsid w:val="00C84541"/>
    <w:rsid w:val="00C8614D"/>
    <w:rsid w:val="00C86DF5"/>
    <w:rsid w:val="00C91ED9"/>
    <w:rsid w:val="00C92E63"/>
    <w:rsid w:val="00C93AFC"/>
    <w:rsid w:val="00CA7036"/>
    <w:rsid w:val="00CB22D9"/>
    <w:rsid w:val="00CB27C6"/>
    <w:rsid w:val="00CB42F3"/>
    <w:rsid w:val="00CB7042"/>
    <w:rsid w:val="00CC04B1"/>
    <w:rsid w:val="00CC1979"/>
    <w:rsid w:val="00CC445D"/>
    <w:rsid w:val="00CD1222"/>
    <w:rsid w:val="00CD194A"/>
    <w:rsid w:val="00CD76DE"/>
    <w:rsid w:val="00CE2BC7"/>
    <w:rsid w:val="00CE33AD"/>
    <w:rsid w:val="00CE59E9"/>
    <w:rsid w:val="00CE684A"/>
    <w:rsid w:val="00CF0778"/>
    <w:rsid w:val="00CF3D5A"/>
    <w:rsid w:val="00CF4B5D"/>
    <w:rsid w:val="00CF59B6"/>
    <w:rsid w:val="00D00C08"/>
    <w:rsid w:val="00D01232"/>
    <w:rsid w:val="00D01340"/>
    <w:rsid w:val="00D034F3"/>
    <w:rsid w:val="00D0410A"/>
    <w:rsid w:val="00D0569C"/>
    <w:rsid w:val="00D06D07"/>
    <w:rsid w:val="00D10E70"/>
    <w:rsid w:val="00D13C68"/>
    <w:rsid w:val="00D244B5"/>
    <w:rsid w:val="00D36184"/>
    <w:rsid w:val="00D42D4F"/>
    <w:rsid w:val="00D44F24"/>
    <w:rsid w:val="00D465A1"/>
    <w:rsid w:val="00D51942"/>
    <w:rsid w:val="00D54483"/>
    <w:rsid w:val="00D5710B"/>
    <w:rsid w:val="00D6172E"/>
    <w:rsid w:val="00D64D87"/>
    <w:rsid w:val="00D64F34"/>
    <w:rsid w:val="00D665D8"/>
    <w:rsid w:val="00D70CE7"/>
    <w:rsid w:val="00D723A3"/>
    <w:rsid w:val="00D74828"/>
    <w:rsid w:val="00D968E7"/>
    <w:rsid w:val="00DA112F"/>
    <w:rsid w:val="00DA5D54"/>
    <w:rsid w:val="00DB0F93"/>
    <w:rsid w:val="00DC098B"/>
    <w:rsid w:val="00DC7DF8"/>
    <w:rsid w:val="00DD697B"/>
    <w:rsid w:val="00DE12E3"/>
    <w:rsid w:val="00DE1A56"/>
    <w:rsid w:val="00DE1B90"/>
    <w:rsid w:val="00DE39D3"/>
    <w:rsid w:val="00DE6462"/>
    <w:rsid w:val="00DF32EE"/>
    <w:rsid w:val="00DF675C"/>
    <w:rsid w:val="00DF7BFA"/>
    <w:rsid w:val="00E02041"/>
    <w:rsid w:val="00E04571"/>
    <w:rsid w:val="00E23679"/>
    <w:rsid w:val="00E24CC4"/>
    <w:rsid w:val="00E27E39"/>
    <w:rsid w:val="00E31D2A"/>
    <w:rsid w:val="00E34026"/>
    <w:rsid w:val="00E34B23"/>
    <w:rsid w:val="00E34B7B"/>
    <w:rsid w:val="00E36201"/>
    <w:rsid w:val="00E367F9"/>
    <w:rsid w:val="00E40487"/>
    <w:rsid w:val="00E51DDD"/>
    <w:rsid w:val="00E54A83"/>
    <w:rsid w:val="00E61939"/>
    <w:rsid w:val="00E6217E"/>
    <w:rsid w:val="00E67EFB"/>
    <w:rsid w:val="00E70FE7"/>
    <w:rsid w:val="00E714D6"/>
    <w:rsid w:val="00E73EC6"/>
    <w:rsid w:val="00E7428F"/>
    <w:rsid w:val="00E7750F"/>
    <w:rsid w:val="00E82C9F"/>
    <w:rsid w:val="00E8319A"/>
    <w:rsid w:val="00E83B15"/>
    <w:rsid w:val="00E83CB1"/>
    <w:rsid w:val="00E845F0"/>
    <w:rsid w:val="00E85785"/>
    <w:rsid w:val="00E94AE4"/>
    <w:rsid w:val="00E96D66"/>
    <w:rsid w:val="00EA0D4E"/>
    <w:rsid w:val="00EA41FE"/>
    <w:rsid w:val="00EA494A"/>
    <w:rsid w:val="00EA4D41"/>
    <w:rsid w:val="00EA4ECA"/>
    <w:rsid w:val="00EA65EB"/>
    <w:rsid w:val="00EB22A2"/>
    <w:rsid w:val="00EB33CC"/>
    <w:rsid w:val="00EB4351"/>
    <w:rsid w:val="00EB49F0"/>
    <w:rsid w:val="00EC5550"/>
    <w:rsid w:val="00ED4C1C"/>
    <w:rsid w:val="00ED6CD3"/>
    <w:rsid w:val="00EE6A1D"/>
    <w:rsid w:val="00EE7109"/>
    <w:rsid w:val="00EF5FA1"/>
    <w:rsid w:val="00F04C06"/>
    <w:rsid w:val="00F13F66"/>
    <w:rsid w:val="00F2015F"/>
    <w:rsid w:val="00F20B9A"/>
    <w:rsid w:val="00F223BB"/>
    <w:rsid w:val="00F243A5"/>
    <w:rsid w:val="00F2470D"/>
    <w:rsid w:val="00F3157A"/>
    <w:rsid w:val="00F33B61"/>
    <w:rsid w:val="00F34174"/>
    <w:rsid w:val="00F37E17"/>
    <w:rsid w:val="00F4220B"/>
    <w:rsid w:val="00F47D2F"/>
    <w:rsid w:val="00F62AEC"/>
    <w:rsid w:val="00F65BDD"/>
    <w:rsid w:val="00F716B5"/>
    <w:rsid w:val="00F72529"/>
    <w:rsid w:val="00F7319E"/>
    <w:rsid w:val="00F753DE"/>
    <w:rsid w:val="00F76384"/>
    <w:rsid w:val="00F809DC"/>
    <w:rsid w:val="00F81DF9"/>
    <w:rsid w:val="00F87F5F"/>
    <w:rsid w:val="00F917DD"/>
    <w:rsid w:val="00F947A2"/>
    <w:rsid w:val="00F95526"/>
    <w:rsid w:val="00FA5496"/>
    <w:rsid w:val="00FA6F1C"/>
    <w:rsid w:val="00FB36E2"/>
    <w:rsid w:val="00FB69BA"/>
    <w:rsid w:val="00FB7F12"/>
    <w:rsid w:val="00FC325B"/>
    <w:rsid w:val="00FC4FA6"/>
    <w:rsid w:val="00FC5C98"/>
    <w:rsid w:val="00FC5FAB"/>
    <w:rsid w:val="00FC60E4"/>
    <w:rsid w:val="00FC6C45"/>
    <w:rsid w:val="00FD0FBB"/>
    <w:rsid w:val="00FD1D42"/>
    <w:rsid w:val="00FD2ED0"/>
    <w:rsid w:val="00FD4AC0"/>
    <w:rsid w:val="00FD6935"/>
    <w:rsid w:val="00FD6D73"/>
    <w:rsid w:val="00FD6F9B"/>
    <w:rsid w:val="00FE2ED0"/>
    <w:rsid w:val="00FE423D"/>
    <w:rsid w:val="00FF0F5D"/>
    <w:rsid w:val="00FF5496"/>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4F33"/>
  <w15:docId w15:val="{3A2F037F-0508-432C-987D-AA679D73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71A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1">
    <w:name w:val="heading 1"/>
    <w:basedOn w:val="a"/>
    <w:link w:val="10"/>
    <w:uiPriority w:val="9"/>
    <w:qFormat/>
    <w:rsid w:val="00DF675C"/>
    <w:pPr>
      <w:widowControl/>
      <w:suppressAutoHyphens w:val="0"/>
      <w:spacing w:before="100" w:beforeAutospacing="1" w:after="100" w:afterAutospacing="1" w:line="240" w:lineRule="auto"/>
      <w:outlineLvl w:val="0"/>
    </w:pPr>
    <w:rPr>
      <w:rFonts w:eastAsia="Times New Roman" w:cs="Times New Roman"/>
      <w:b/>
      <w:bCs/>
      <w:kern w:val="36"/>
      <w:sz w:val="48"/>
      <w:szCs w:val="48"/>
      <w:lang w:eastAsia="ru-RU" w:bidi="ar-SA"/>
    </w:rPr>
  </w:style>
  <w:style w:type="paragraph" w:styleId="4">
    <w:name w:val="heading 4"/>
    <w:basedOn w:val="a"/>
    <w:next w:val="a"/>
    <w:link w:val="40"/>
    <w:uiPriority w:val="9"/>
    <w:semiHidden/>
    <w:unhideWhenUsed/>
    <w:qFormat/>
    <w:rsid w:val="00B42F66"/>
    <w:pPr>
      <w:keepNext/>
      <w:keepLines/>
      <w:spacing w:before="200"/>
      <w:outlineLvl w:val="3"/>
    </w:pPr>
    <w:rPr>
      <w:rFonts w:asciiTheme="majorHAnsi" w:eastAsiaTheme="majorEastAsia" w:hAnsiTheme="majorHAnsi"/>
      <w:b/>
      <w:bCs/>
      <w:i/>
      <w:i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C71AC"/>
    <w:pPr>
      <w:suppressLineNumbers/>
      <w:tabs>
        <w:tab w:val="center" w:pos="4677"/>
        <w:tab w:val="right" w:pos="9355"/>
      </w:tabs>
    </w:pPr>
  </w:style>
  <w:style w:type="character" w:customStyle="1" w:styleId="a4">
    <w:name w:val="Верхний колонтитул Знак"/>
    <w:basedOn w:val="a0"/>
    <w:link w:val="a3"/>
    <w:uiPriority w:val="99"/>
    <w:rsid w:val="00AC71AC"/>
    <w:rPr>
      <w:rFonts w:ascii="Times New Roman" w:eastAsia="SimSun" w:hAnsi="Times New Roman" w:cs="Mangal"/>
      <w:kern w:val="1"/>
      <w:sz w:val="24"/>
      <w:szCs w:val="24"/>
      <w:lang w:eastAsia="hi-IN" w:bidi="hi-IN"/>
    </w:rPr>
  </w:style>
  <w:style w:type="paragraph" w:customStyle="1" w:styleId="11">
    <w:name w:val="Обычный (веб)1"/>
    <w:basedOn w:val="a"/>
    <w:rsid w:val="00AC71AC"/>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
    <w:basedOn w:val="a"/>
    <w:link w:val="a6"/>
    <w:uiPriority w:val="99"/>
    <w:unhideWhenUsed/>
    <w:qFormat/>
    <w:rsid w:val="00AC71A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AC71AC"/>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AC71AC"/>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AC71AC"/>
    <w:rPr>
      <w:rFonts w:ascii="Tahoma" w:eastAsia="SimSun" w:hAnsi="Tahoma" w:cs="Mangal"/>
      <w:kern w:val="1"/>
      <w:sz w:val="16"/>
      <w:szCs w:val="14"/>
      <w:lang w:eastAsia="hi-IN" w:bidi="hi-IN"/>
    </w:rPr>
  </w:style>
  <w:style w:type="character" w:styleId="a9">
    <w:name w:val="Hyperlink"/>
    <w:basedOn w:val="a0"/>
    <w:uiPriority w:val="99"/>
    <w:unhideWhenUsed/>
    <w:rsid w:val="00AC71AC"/>
    <w:rPr>
      <w:color w:val="0000FF" w:themeColor="hyperlink"/>
      <w:u w:val="single"/>
    </w:rPr>
  </w:style>
  <w:style w:type="table" w:styleId="aa">
    <w:name w:val="Table Grid"/>
    <w:basedOn w:val="a1"/>
    <w:uiPriority w:val="59"/>
    <w:rsid w:val="00DD69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416E31"/>
  </w:style>
  <w:style w:type="paragraph" w:customStyle="1" w:styleId="ConsPlusNormal">
    <w:name w:val="ConsPlusNormal"/>
    <w:link w:val="ConsPlusNormal0"/>
    <w:qFormat/>
    <w:rsid w:val="00680A51"/>
    <w:pPr>
      <w:widowControl w:val="0"/>
      <w:suppressAutoHyphens/>
      <w:spacing w:after="0" w:line="100" w:lineRule="atLeast"/>
      <w:ind w:firstLine="720"/>
    </w:pPr>
    <w:rPr>
      <w:rFonts w:ascii="Arial" w:eastAsia="Times New Roman" w:hAnsi="Arial" w:cs="Times New Roman"/>
      <w:color w:val="000000"/>
      <w:kern w:val="1"/>
      <w:sz w:val="20"/>
      <w:szCs w:val="20"/>
      <w:lang w:eastAsia="ar-SA"/>
    </w:rPr>
  </w:style>
  <w:style w:type="character" w:customStyle="1" w:styleId="ConsPlusNormal0">
    <w:name w:val="ConsPlusNormal Знак"/>
    <w:link w:val="ConsPlusNormal"/>
    <w:locked/>
    <w:rsid w:val="00680A51"/>
    <w:rPr>
      <w:rFonts w:ascii="Arial" w:eastAsia="Times New Roman" w:hAnsi="Arial" w:cs="Times New Roman"/>
      <w:color w:val="000000"/>
      <w:kern w:val="1"/>
      <w:sz w:val="20"/>
      <w:szCs w:val="20"/>
      <w:lang w:eastAsia="ar-SA"/>
    </w:rPr>
  </w:style>
  <w:style w:type="paragraph" w:customStyle="1" w:styleId="parametervalue">
    <w:name w:val="parametervalue"/>
    <w:basedOn w:val="a"/>
    <w:rsid w:val="000E344B"/>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12">
    <w:name w:val="Название1"/>
    <w:basedOn w:val="a"/>
    <w:rsid w:val="003D0256"/>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13">
    <w:name w:val="Подзаголовок1"/>
    <w:basedOn w:val="a"/>
    <w:rsid w:val="003D0256"/>
    <w:pPr>
      <w:widowControl/>
      <w:suppressAutoHyphens w:val="0"/>
      <w:spacing w:before="100" w:beforeAutospacing="1" w:after="100" w:afterAutospacing="1" w:line="240" w:lineRule="auto"/>
    </w:pPr>
    <w:rPr>
      <w:rFonts w:eastAsia="Times New Roman" w:cs="Times New Roman"/>
      <w:kern w:val="0"/>
      <w:lang w:eastAsia="ru-RU" w:bidi="ar-SA"/>
    </w:rPr>
  </w:style>
  <w:style w:type="character" w:styleId="ab">
    <w:name w:val="Strong"/>
    <w:basedOn w:val="a0"/>
    <w:uiPriority w:val="22"/>
    <w:qFormat/>
    <w:rsid w:val="004E625C"/>
    <w:rPr>
      <w:b/>
      <w:bCs/>
    </w:rPr>
  </w:style>
  <w:style w:type="character" w:customStyle="1" w:styleId="fractionnumber">
    <w:name w:val="fractionnumber"/>
    <w:basedOn w:val="a0"/>
    <w:rsid w:val="004E625C"/>
  </w:style>
  <w:style w:type="character" w:customStyle="1" w:styleId="white-space-nowrap">
    <w:name w:val="white-space-nowrap"/>
    <w:basedOn w:val="a0"/>
    <w:rsid w:val="00EB4351"/>
  </w:style>
  <w:style w:type="paragraph" w:customStyle="1" w:styleId="parameter">
    <w:name w:val="parameter"/>
    <w:basedOn w:val="a"/>
    <w:rsid w:val="00EB4351"/>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WW-1">
    <w:name w:val="WW-Базовый1"/>
    <w:rsid w:val="00EA65EB"/>
    <w:pPr>
      <w:widowControl w:val="0"/>
      <w:suppressAutoHyphens/>
      <w:spacing w:after="0" w:line="240" w:lineRule="auto"/>
    </w:pPr>
    <w:rPr>
      <w:rFonts w:ascii="Times New Roman" w:eastAsia="SimSun" w:hAnsi="Times New Roman" w:cs="Arial"/>
      <w:sz w:val="24"/>
      <w:szCs w:val="24"/>
      <w:lang w:eastAsia="hi-IN" w:bidi="hi-IN"/>
    </w:rPr>
  </w:style>
  <w:style w:type="character" w:customStyle="1" w:styleId="10">
    <w:name w:val="Заголовок 1 Знак"/>
    <w:basedOn w:val="a0"/>
    <w:link w:val="1"/>
    <w:uiPriority w:val="9"/>
    <w:rsid w:val="00DF675C"/>
    <w:rPr>
      <w:rFonts w:ascii="Times New Roman" w:eastAsia="Times New Roman" w:hAnsi="Times New Roman" w:cs="Times New Roman"/>
      <w:b/>
      <w:bCs/>
      <w:kern w:val="36"/>
      <w:sz w:val="48"/>
      <w:szCs w:val="48"/>
      <w:lang w:eastAsia="ru-RU"/>
    </w:rPr>
  </w:style>
  <w:style w:type="paragraph" w:styleId="ac">
    <w:name w:val="List Paragraph"/>
    <w:aliases w:val="Bullet List,FooterText,numbered"/>
    <w:basedOn w:val="a"/>
    <w:uiPriority w:val="34"/>
    <w:qFormat/>
    <w:rsid w:val="008035B8"/>
    <w:pPr>
      <w:ind w:left="720"/>
      <w:contextualSpacing/>
    </w:pPr>
    <w:rPr>
      <w:szCs w:val="21"/>
    </w:rPr>
  </w:style>
  <w:style w:type="character" w:customStyle="1" w:styleId="14">
    <w:name w:val="Основной текст Знак1"/>
    <w:basedOn w:val="a0"/>
    <w:link w:val="ad"/>
    <w:uiPriority w:val="99"/>
    <w:rsid w:val="00FD0FBB"/>
    <w:rPr>
      <w:rFonts w:ascii="Times New Roman" w:hAnsi="Times New Roman" w:cs="Times New Roman"/>
      <w:sz w:val="25"/>
      <w:szCs w:val="25"/>
      <w:shd w:val="clear" w:color="auto" w:fill="FFFFFF"/>
    </w:rPr>
  </w:style>
  <w:style w:type="character" w:customStyle="1" w:styleId="6">
    <w:name w:val="Основной текст (6)_"/>
    <w:basedOn w:val="a0"/>
    <w:link w:val="60"/>
    <w:uiPriority w:val="99"/>
    <w:rsid w:val="00FD0FBB"/>
    <w:rPr>
      <w:rFonts w:ascii="Times New Roman" w:hAnsi="Times New Roman" w:cs="Times New Roman"/>
      <w:i/>
      <w:iCs/>
      <w:sz w:val="25"/>
      <w:szCs w:val="25"/>
      <w:shd w:val="clear" w:color="auto" w:fill="FFFFFF"/>
    </w:rPr>
  </w:style>
  <w:style w:type="character" w:customStyle="1" w:styleId="15">
    <w:name w:val="Основной текст + Курсив1"/>
    <w:basedOn w:val="14"/>
    <w:uiPriority w:val="99"/>
    <w:rsid w:val="00FD0FBB"/>
    <w:rPr>
      <w:rFonts w:ascii="Times New Roman" w:hAnsi="Times New Roman" w:cs="Times New Roman"/>
      <w:i/>
      <w:iCs/>
      <w:sz w:val="25"/>
      <w:szCs w:val="25"/>
      <w:shd w:val="clear" w:color="auto" w:fill="FFFFFF"/>
    </w:rPr>
  </w:style>
  <w:style w:type="paragraph" w:customStyle="1" w:styleId="60">
    <w:name w:val="Основной текст (6)"/>
    <w:basedOn w:val="a"/>
    <w:link w:val="6"/>
    <w:uiPriority w:val="99"/>
    <w:rsid w:val="00FD0FBB"/>
    <w:pPr>
      <w:shd w:val="clear" w:color="auto" w:fill="FFFFFF"/>
      <w:suppressAutoHyphens w:val="0"/>
      <w:spacing w:line="274" w:lineRule="exact"/>
      <w:jc w:val="both"/>
    </w:pPr>
    <w:rPr>
      <w:rFonts w:eastAsiaTheme="minorHAnsi" w:cs="Times New Roman"/>
      <w:i/>
      <w:iCs/>
      <w:kern w:val="0"/>
      <w:sz w:val="25"/>
      <w:szCs w:val="25"/>
      <w:lang w:eastAsia="en-US" w:bidi="ar-SA"/>
    </w:rPr>
  </w:style>
  <w:style w:type="paragraph" w:styleId="ad">
    <w:name w:val="Body Text"/>
    <w:basedOn w:val="a"/>
    <w:link w:val="14"/>
    <w:uiPriority w:val="99"/>
    <w:rsid w:val="00FD0FBB"/>
    <w:pPr>
      <w:shd w:val="clear" w:color="auto" w:fill="FFFFFF"/>
      <w:suppressAutoHyphens w:val="0"/>
      <w:spacing w:before="480" w:line="342" w:lineRule="exact"/>
      <w:jc w:val="right"/>
    </w:pPr>
    <w:rPr>
      <w:rFonts w:eastAsiaTheme="minorHAnsi" w:cs="Times New Roman"/>
      <w:kern w:val="0"/>
      <w:sz w:val="25"/>
      <w:szCs w:val="25"/>
      <w:lang w:eastAsia="en-US" w:bidi="ar-SA"/>
    </w:rPr>
  </w:style>
  <w:style w:type="character" w:customStyle="1" w:styleId="ae">
    <w:name w:val="Основной текст Знак"/>
    <w:basedOn w:val="a0"/>
    <w:uiPriority w:val="99"/>
    <w:semiHidden/>
    <w:rsid w:val="00FD0FBB"/>
    <w:rPr>
      <w:rFonts w:ascii="Times New Roman" w:eastAsia="SimSun" w:hAnsi="Times New Roman" w:cs="Mangal"/>
      <w:kern w:val="1"/>
      <w:sz w:val="24"/>
      <w:szCs w:val="21"/>
      <w:lang w:eastAsia="hi-IN" w:bidi="hi-IN"/>
    </w:rPr>
  </w:style>
  <w:style w:type="character" w:customStyle="1" w:styleId="af">
    <w:name w:val="Основной текст + Полужирный"/>
    <w:basedOn w:val="14"/>
    <w:uiPriority w:val="99"/>
    <w:rsid w:val="00364DF2"/>
    <w:rPr>
      <w:rFonts w:ascii="Times New Roman" w:hAnsi="Times New Roman" w:cs="Times New Roman"/>
      <w:b/>
      <w:bCs/>
      <w:sz w:val="21"/>
      <w:szCs w:val="21"/>
      <w:u w:val="none"/>
      <w:shd w:val="clear" w:color="auto" w:fill="FFFFFF"/>
    </w:rPr>
  </w:style>
  <w:style w:type="character" w:customStyle="1" w:styleId="Constantia">
    <w:name w:val="Основной текст + Constantia"/>
    <w:aliases w:val="10 pt"/>
    <w:basedOn w:val="14"/>
    <w:uiPriority w:val="99"/>
    <w:rsid w:val="00364DF2"/>
    <w:rPr>
      <w:rFonts w:ascii="Constantia" w:hAnsi="Constantia" w:cs="Constantia"/>
      <w:noProof/>
      <w:sz w:val="20"/>
      <w:szCs w:val="20"/>
      <w:u w:val="none"/>
      <w:shd w:val="clear" w:color="auto" w:fill="FFFFFF"/>
    </w:rPr>
  </w:style>
  <w:style w:type="character" w:customStyle="1" w:styleId="7">
    <w:name w:val="Основной текст + 7"/>
    <w:aliases w:val="5 pt2"/>
    <w:basedOn w:val="14"/>
    <w:uiPriority w:val="99"/>
    <w:rsid w:val="00364DF2"/>
    <w:rPr>
      <w:rFonts w:ascii="Times New Roman" w:hAnsi="Times New Roman" w:cs="Times New Roman"/>
      <w:sz w:val="15"/>
      <w:szCs w:val="15"/>
      <w:u w:val="none"/>
      <w:shd w:val="clear" w:color="auto" w:fill="FFFFFF"/>
      <w:lang w:val="en-US" w:eastAsia="en-US"/>
    </w:rPr>
  </w:style>
  <w:style w:type="character" w:customStyle="1" w:styleId="71">
    <w:name w:val="Основной текст + 71"/>
    <w:aliases w:val="5 pt1"/>
    <w:basedOn w:val="14"/>
    <w:uiPriority w:val="99"/>
    <w:rsid w:val="00364DF2"/>
    <w:rPr>
      <w:rFonts w:ascii="Times New Roman" w:hAnsi="Times New Roman" w:cs="Times New Roman"/>
      <w:noProof/>
      <w:sz w:val="15"/>
      <w:szCs w:val="15"/>
      <w:u w:val="none"/>
      <w:shd w:val="clear" w:color="auto" w:fill="FFFFFF"/>
    </w:rPr>
  </w:style>
  <w:style w:type="character" w:customStyle="1" w:styleId="41">
    <w:name w:val="Основной текст (4)_"/>
    <w:basedOn w:val="a0"/>
    <w:link w:val="410"/>
    <w:uiPriority w:val="99"/>
    <w:rsid w:val="00266EB6"/>
    <w:rPr>
      <w:rFonts w:ascii="Times New Roman" w:hAnsi="Times New Roman" w:cs="Times New Roman"/>
      <w:b/>
      <w:bCs/>
      <w:sz w:val="25"/>
      <w:szCs w:val="25"/>
      <w:shd w:val="clear" w:color="auto" w:fill="FFFFFF"/>
    </w:rPr>
  </w:style>
  <w:style w:type="character" w:customStyle="1" w:styleId="16">
    <w:name w:val="Основной текст + Полужирный1"/>
    <w:basedOn w:val="14"/>
    <w:uiPriority w:val="99"/>
    <w:rsid w:val="00266EB6"/>
    <w:rPr>
      <w:rFonts w:ascii="Times New Roman" w:hAnsi="Times New Roman" w:cs="Times New Roman"/>
      <w:b/>
      <w:bCs/>
      <w:sz w:val="25"/>
      <w:szCs w:val="25"/>
      <w:u w:val="single"/>
      <w:shd w:val="clear" w:color="auto" w:fill="FFFFFF"/>
    </w:rPr>
  </w:style>
  <w:style w:type="character" w:customStyle="1" w:styleId="42">
    <w:name w:val="Основной текст (4) + Не полужирный"/>
    <w:basedOn w:val="41"/>
    <w:uiPriority w:val="99"/>
    <w:rsid w:val="00266EB6"/>
    <w:rPr>
      <w:rFonts w:ascii="Times New Roman" w:hAnsi="Times New Roman" w:cs="Times New Roman"/>
      <w:b w:val="0"/>
      <w:bCs w:val="0"/>
      <w:sz w:val="25"/>
      <w:szCs w:val="25"/>
      <w:shd w:val="clear" w:color="auto" w:fill="FFFFFF"/>
    </w:rPr>
  </w:style>
  <w:style w:type="character" w:customStyle="1" w:styleId="43">
    <w:name w:val="Основной текст (4)"/>
    <w:basedOn w:val="41"/>
    <w:uiPriority w:val="99"/>
    <w:rsid w:val="00266EB6"/>
    <w:rPr>
      <w:rFonts w:ascii="Times New Roman" w:hAnsi="Times New Roman" w:cs="Times New Roman"/>
      <w:b/>
      <w:bCs/>
      <w:sz w:val="25"/>
      <w:szCs w:val="25"/>
      <w:u w:val="single"/>
      <w:shd w:val="clear" w:color="auto" w:fill="FFFFFF"/>
    </w:rPr>
  </w:style>
  <w:style w:type="paragraph" w:customStyle="1" w:styleId="410">
    <w:name w:val="Основной текст (4)1"/>
    <w:basedOn w:val="a"/>
    <w:link w:val="41"/>
    <w:uiPriority w:val="99"/>
    <w:rsid w:val="00266EB6"/>
    <w:pPr>
      <w:shd w:val="clear" w:color="auto" w:fill="FFFFFF"/>
      <w:suppressAutoHyphens w:val="0"/>
      <w:spacing w:before="300" w:after="300" w:line="338" w:lineRule="exact"/>
      <w:jc w:val="right"/>
    </w:pPr>
    <w:rPr>
      <w:rFonts w:eastAsiaTheme="minorHAnsi" w:cs="Times New Roman"/>
      <w:b/>
      <w:bCs/>
      <w:kern w:val="0"/>
      <w:sz w:val="25"/>
      <w:szCs w:val="25"/>
      <w:lang w:eastAsia="en-US" w:bidi="ar-SA"/>
    </w:rPr>
  </w:style>
  <w:style w:type="character" w:customStyle="1" w:styleId="11pt">
    <w:name w:val="Основной текст + 11 pt"/>
    <w:aliases w:val="Курсив"/>
    <w:basedOn w:val="14"/>
    <w:uiPriority w:val="99"/>
    <w:rsid w:val="00607B25"/>
    <w:rPr>
      <w:rFonts w:ascii="Times New Roman" w:hAnsi="Times New Roman" w:cs="Times New Roman"/>
      <w:i/>
      <w:iCs/>
      <w:sz w:val="22"/>
      <w:szCs w:val="22"/>
      <w:u w:val="none"/>
      <w:shd w:val="clear" w:color="auto" w:fill="FFFFFF"/>
    </w:rPr>
  </w:style>
  <w:style w:type="character" w:customStyle="1" w:styleId="44">
    <w:name w:val="Основной текст (4) + Полужирный"/>
    <w:aliases w:val="Не курсив"/>
    <w:basedOn w:val="41"/>
    <w:uiPriority w:val="99"/>
    <w:rsid w:val="00607B25"/>
    <w:rPr>
      <w:rFonts w:ascii="Times New Roman" w:hAnsi="Times New Roman" w:cs="Times New Roman"/>
      <w:b/>
      <w:bCs/>
      <w:sz w:val="21"/>
      <w:szCs w:val="21"/>
      <w:u w:val="none"/>
      <w:shd w:val="clear" w:color="auto" w:fill="FFFFFF"/>
    </w:rPr>
  </w:style>
  <w:style w:type="character" w:customStyle="1" w:styleId="-fsz-13-">
    <w:name w:val="-fsz-13-"/>
    <w:basedOn w:val="a0"/>
    <w:rsid w:val="006C4316"/>
  </w:style>
  <w:style w:type="character" w:customStyle="1" w:styleId="cardmaininfocontent">
    <w:name w:val="cardmaininfo__content"/>
    <w:basedOn w:val="a0"/>
    <w:rsid w:val="00414076"/>
  </w:style>
  <w:style w:type="paragraph" w:styleId="af0">
    <w:name w:val="Body Text Indent"/>
    <w:basedOn w:val="a"/>
    <w:link w:val="af1"/>
    <w:uiPriority w:val="99"/>
    <w:semiHidden/>
    <w:unhideWhenUsed/>
    <w:rsid w:val="00994E73"/>
    <w:pPr>
      <w:widowControl/>
      <w:suppressAutoHyphens w:val="0"/>
      <w:spacing w:after="120" w:line="256" w:lineRule="auto"/>
      <w:ind w:left="283"/>
    </w:pPr>
    <w:rPr>
      <w:rFonts w:asciiTheme="minorHAnsi" w:eastAsiaTheme="minorHAnsi" w:hAnsiTheme="minorHAnsi" w:cstheme="minorBidi"/>
      <w:kern w:val="0"/>
      <w:sz w:val="22"/>
      <w:szCs w:val="22"/>
      <w:lang w:eastAsia="en-US" w:bidi="ar-SA"/>
    </w:rPr>
  </w:style>
  <w:style w:type="character" w:customStyle="1" w:styleId="af1">
    <w:name w:val="Основной текст с отступом Знак"/>
    <w:basedOn w:val="a0"/>
    <w:link w:val="af0"/>
    <w:uiPriority w:val="99"/>
    <w:semiHidden/>
    <w:rsid w:val="00994E73"/>
  </w:style>
  <w:style w:type="character" w:customStyle="1" w:styleId="40">
    <w:name w:val="Заголовок 4 Знак"/>
    <w:basedOn w:val="a0"/>
    <w:link w:val="4"/>
    <w:uiPriority w:val="9"/>
    <w:semiHidden/>
    <w:rsid w:val="00B42F66"/>
    <w:rPr>
      <w:rFonts w:asciiTheme="majorHAnsi" w:eastAsiaTheme="majorEastAsia" w:hAnsiTheme="majorHAnsi" w:cs="Mangal"/>
      <w:b/>
      <w:bCs/>
      <w:i/>
      <w:iCs/>
      <w:color w:val="4F81BD" w:themeColor="accent1"/>
      <w:kern w:val="1"/>
      <w:sz w:val="24"/>
      <w:szCs w:val="21"/>
      <w:lang w:eastAsia="hi-IN" w:bidi="hi-IN"/>
    </w:rPr>
  </w:style>
  <w:style w:type="paragraph" w:customStyle="1" w:styleId="af2">
    <w:name w:val="Содержимое таблицы"/>
    <w:basedOn w:val="a"/>
    <w:rsid w:val="002405C2"/>
    <w:pPr>
      <w:suppressLineNumbers/>
    </w:pPr>
  </w:style>
  <w:style w:type="paragraph" w:styleId="af3">
    <w:name w:val="footer"/>
    <w:basedOn w:val="a"/>
    <w:link w:val="af4"/>
    <w:uiPriority w:val="99"/>
    <w:unhideWhenUsed/>
    <w:rsid w:val="008C6B18"/>
    <w:pPr>
      <w:tabs>
        <w:tab w:val="center" w:pos="4677"/>
        <w:tab w:val="right" w:pos="9355"/>
      </w:tabs>
      <w:spacing w:line="240" w:lineRule="auto"/>
    </w:pPr>
    <w:rPr>
      <w:szCs w:val="21"/>
    </w:rPr>
  </w:style>
  <w:style w:type="character" w:customStyle="1" w:styleId="af4">
    <w:name w:val="Нижний колонтитул Знак"/>
    <w:basedOn w:val="a0"/>
    <w:link w:val="af3"/>
    <w:uiPriority w:val="99"/>
    <w:rsid w:val="008C6B18"/>
    <w:rPr>
      <w:rFonts w:ascii="Times New Roman" w:eastAsia="SimSun" w:hAnsi="Times New Roman" w:cs="Mangal"/>
      <w:kern w:val="1"/>
      <w:sz w:val="24"/>
      <w:szCs w:val="21"/>
      <w:lang w:eastAsia="hi-IN" w:bidi="hi-IN"/>
    </w:rPr>
  </w:style>
  <w:style w:type="paragraph" w:styleId="af5">
    <w:name w:val="No Spacing"/>
    <w:link w:val="af6"/>
    <w:uiPriority w:val="1"/>
    <w:qFormat/>
    <w:rsid w:val="00221F5F"/>
    <w:pPr>
      <w:spacing w:after="0" w:line="240" w:lineRule="auto"/>
    </w:pPr>
    <w:rPr>
      <w:rFonts w:ascii="Calibri" w:eastAsia="Calibri" w:hAnsi="Calibri" w:cs="Times New Roman"/>
    </w:rPr>
  </w:style>
  <w:style w:type="character" w:customStyle="1" w:styleId="af6">
    <w:name w:val="Без интервала Знак"/>
    <w:basedOn w:val="a0"/>
    <w:link w:val="af5"/>
    <w:uiPriority w:val="1"/>
    <w:rsid w:val="00221F5F"/>
    <w:rPr>
      <w:rFonts w:ascii="Calibri" w:eastAsia="Calibri" w:hAnsi="Calibri" w:cs="Times New Roman"/>
    </w:rPr>
  </w:style>
  <w:style w:type="paragraph" w:styleId="af7">
    <w:name w:val="Title"/>
    <w:basedOn w:val="a"/>
    <w:link w:val="af8"/>
    <w:qFormat/>
    <w:rsid w:val="00221F5F"/>
    <w:pPr>
      <w:widowControl/>
      <w:suppressAutoHyphens w:val="0"/>
      <w:spacing w:line="240" w:lineRule="auto"/>
      <w:jc w:val="center"/>
    </w:pPr>
    <w:rPr>
      <w:rFonts w:eastAsia="Times New Roman" w:cs="Times New Roman"/>
      <w:b/>
      <w:bCs/>
      <w:kern w:val="0"/>
      <w:lang w:eastAsia="ru-RU" w:bidi="ar-SA"/>
    </w:rPr>
  </w:style>
  <w:style w:type="character" w:customStyle="1" w:styleId="af8">
    <w:name w:val="Заголовок Знак"/>
    <w:basedOn w:val="a0"/>
    <w:link w:val="af7"/>
    <w:rsid w:val="00221F5F"/>
    <w:rPr>
      <w:rFonts w:ascii="Times New Roman" w:eastAsia="Times New Roman" w:hAnsi="Times New Roman" w:cs="Times New Roman"/>
      <w:b/>
      <w:bCs/>
      <w:sz w:val="24"/>
      <w:szCs w:val="24"/>
      <w:lang w:eastAsia="ru-RU"/>
    </w:rPr>
  </w:style>
  <w:style w:type="character" w:customStyle="1" w:styleId="-">
    <w:name w:val="Интернет-ссылка"/>
    <w:rsid w:val="00D244B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4053">
      <w:bodyDiv w:val="1"/>
      <w:marLeft w:val="0"/>
      <w:marRight w:val="0"/>
      <w:marTop w:val="0"/>
      <w:marBottom w:val="0"/>
      <w:divBdr>
        <w:top w:val="none" w:sz="0" w:space="0" w:color="auto"/>
        <w:left w:val="none" w:sz="0" w:space="0" w:color="auto"/>
        <w:bottom w:val="none" w:sz="0" w:space="0" w:color="auto"/>
        <w:right w:val="none" w:sz="0" w:space="0" w:color="auto"/>
      </w:divBdr>
    </w:div>
    <w:div w:id="166487229">
      <w:bodyDiv w:val="1"/>
      <w:marLeft w:val="0"/>
      <w:marRight w:val="0"/>
      <w:marTop w:val="0"/>
      <w:marBottom w:val="0"/>
      <w:divBdr>
        <w:top w:val="none" w:sz="0" w:space="0" w:color="auto"/>
        <w:left w:val="none" w:sz="0" w:space="0" w:color="auto"/>
        <w:bottom w:val="none" w:sz="0" w:space="0" w:color="auto"/>
        <w:right w:val="none" w:sz="0" w:space="0" w:color="auto"/>
      </w:divBdr>
    </w:div>
    <w:div w:id="195852320">
      <w:bodyDiv w:val="1"/>
      <w:marLeft w:val="0"/>
      <w:marRight w:val="0"/>
      <w:marTop w:val="0"/>
      <w:marBottom w:val="0"/>
      <w:divBdr>
        <w:top w:val="none" w:sz="0" w:space="0" w:color="auto"/>
        <w:left w:val="none" w:sz="0" w:space="0" w:color="auto"/>
        <w:bottom w:val="none" w:sz="0" w:space="0" w:color="auto"/>
        <w:right w:val="none" w:sz="0" w:space="0" w:color="auto"/>
      </w:divBdr>
    </w:div>
    <w:div w:id="225842554">
      <w:bodyDiv w:val="1"/>
      <w:marLeft w:val="0"/>
      <w:marRight w:val="0"/>
      <w:marTop w:val="0"/>
      <w:marBottom w:val="0"/>
      <w:divBdr>
        <w:top w:val="none" w:sz="0" w:space="0" w:color="auto"/>
        <w:left w:val="none" w:sz="0" w:space="0" w:color="auto"/>
        <w:bottom w:val="none" w:sz="0" w:space="0" w:color="auto"/>
        <w:right w:val="none" w:sz="0" w:space="0" w:color="auto"/>
      </w:divBdr>
    </w:div>
    <w:div w:id="225992222">
      <w:bodyDiv w:val="1"/>
      <w:marLeft w:val="0"/>
      <w:marRight w:val="0"/>
      <w:marTop w:val="0"/>
      <w:marBottom w:val="0"/>
      <w:divBdr>
        <w:top w:val="none" w:sz="0" w:space="0" w:color="auto"/>
        <w:left w:val="none" w:sz="0" w:space="0" w:color="auto"/>
        <w:bottom w:val="none" w:sz="0" w:space="0" w:color="auto"/>
        <w:right w:val="none" w:sz="0" w:space="0" w:color="auto"/>
      </w:divBdr>
    </w:div>
    <w:div w:id="240604197">
      <w:bodyDiv w:val="1"/>
      <w:marLeft w:val="0"/>
      <w:marRight w:val="0"/>
      <w:marTop w:val="0"/>
      <w:marBottom w:val="0"/>
      <w:divBdr>
        <w:top w:val="none" w:sz="0" w:space="0" w:color="auto"/>
        <w:left w:val="none" w:sz="0" w:space="0" w:color="auto"/>
        <w:bottom w:val="none" w:sz="0" w:space="0" w:color="auto"/>
        <w:right w:val="none" w:sz="0" w:space="0" w:color="auto"/>
      </w:divBdr>
    </w:div>
    <w:div w:id="329255556">
      <w:bodyDiv w:val="1"/>
      <w:marLeft w:val="0"/>
      <w:marRight w:val="0"/>
      <w:marTop w:val="0"/>
      <w:marBottom w:val="0"/>
      <w:divBdr>
        <w:top w:val="none" w:sz="0" w:space="0" w:color="auto"/>
        <w:left w:val="none" w:sz="0" w:space="0" w:color="auto"/>
        <w:bottom w:val="none" w:sz="0" w:space="0" w:color="auto"/>
        <w:right w:val="none" w:sz="0" w:space="0" w:color="auto"/>
      </w:divBdr>
    </w:div>
    <w:div w:id="456726189">
      <w:bodyDiv w:val="1"/>
      <w:marLeft w:val="0"/>
      <w:marRight w:val="0"/>
      <w:marTop w:val="0"/>
      <w:marBottom w:val="0"/>
      <w:divBdr>
        <w:top w:val="none" w:sz="0" w:space="0" w:color="auto"/>
        <w:left w:val="none" w:sz="0" w:space="0" w:color="auto"/>
        <w:bottom w:val="none" w:sz="0" w:space="0" w:color="auto"/>
        <w:right w:val="none" w:sz="0" w:space="0" w:color="auto"/>
      </w:divBdr>
    </w:div>
    <w:div w:id="459810648">
      <w:bodyDiv w:val="1"/>
      <w:marLeft w:val="0"/>
      <w:marRight w:val="0"/>
      <w:marTop w:val="0"/>
      <w:marBottom w:val="0"/>
      <w:divBdr>
        <w:top w:val="none" w:sz="0" w:space="0" w:color="auto"/>
        <w:left w:val="none" w:sz="0" w:space="0" w:color="auto"/>
        <w:bottom w:val="none" w:sz="0" w:space="0" w:color="auto"/>
        <w:right w:val="none" w:sz="0" w:space="0" w:color="auto"/>
      </w:divBdr>
    </w:div>
    <w:div w:id="596714607">
      <w:bodyDiv w:val="1"/>
      <w:marLeft w:val="0"/>
      <w:marRight w:val="0"/>
      <w:marTop w:val="0"/>
      <w:marBottom w:val="0"/>
      <w:divBdr>
        <w:top w:val="none" w:sz="0" w:space="0" w:color="auto"/>
        <w:left w:val="none" w:sz="0" w:space="0" w:color="auto"/>
        <w:bottom w:val="none" w:sz="0" w:space="0" w:color="auto"/>
        <w:right w:val="none" w:sz="0" w:space="0" w:color="auto"/>
      </w:divBdr>
    </w:div>
    <w:div w:id="625549287">
      <w:bodyDiv w:val="1"/>
      <w:marLeft w:val="0"/>
      <w:marRight w:val="0"/>
      <w:marTop w:val="0"/>
      <w:marBottom w:val="0"/>
      <w:divBdr>
        <w:top w:val="none" w:sz="0" w:space="0" w:color="auto"/>
        <w:left w:val="none" w:sz="0" w:space="0" w:color="auto"/>
        <w:bottom w:val="none" w:sz="0" w:space="0" w:color="auto"/>
        <w:right w:val="none" w:sz="0" w:space="0" w:color="auto"/>
      </w:divBdr>
    </w:div>
    <w:div w:id="735587592">
      <w:bodyDiv w:val="1"/>
      <w:marLeft w:val="0"/>
      <w:marRight w:val="0"/>
      <w:marTop w:val="0"/>
      <w:marBottom w:val="0"/>
      <w:divBdr>
        <w:top w:val="none" w:sz="0" w:space="0" w:color="auto"/>
        <w:left w:val="none" w:sz="0" w:space="0" w:color="auto"/>
        <w:bottom w:val="none" w:sz="0" w:space="0" w:color="auto"/>
        <w:right w:val="none" w:sz="0" w:space="0" w:color="auto"/>
      </w:divBdr>
    </w:div>
    <w:div w:id="751661688">
      <w:bodyDiv w:val="1"/>
      <w:marLeft w:val="0"/>
      <w:marRight w:val="0"/>
      <w:marTop w:val="0"/>
      <w:marBottom w:val="0"/>
      <w:divBdr>
        <w:top w:val="none" w:sz="0" w:space="0" w:color="auto"/>
        <w:left w:val="none" w:sz="0" w:space="0" w:color="auto"/>
        <w:bottom w:val="none" w:sz="0" w:space="0" w:color="auto"/>
        <w:right w:val="none" w:sz="0" w:space="0" w:color="auto"/>
      </w:divBdr>
    </w:div>
    <w:div w:id="778263170">
      <w:bodyDiv w:val="1"/>
      <w:marLeft w:val="0"/>
      <w:marRight w:val="0"/>
      <w:marTop w:val="0"/>
      <w:marBottom w:val="0"/>
      <w:divBdr>
        <w:top w:val="none" w:sz="0" w:space="0" w:color="auto"/>
        <w:left w:val="none" w:sz="0" w:space="0" w:color="auto"/>
        <w:bottom w:val="none" w:sz="0" w:space="0" w:color="auto"/>
        <w:right w:val="none" w:sz="0" w:space="0" w:color="auto"/>
      </w:divBdr>
    </w:div>
    <w:div w:id="805319675">
      <w:bodyDiv w:val="1"/>
      <w:marLeft w:val="0"/>
      <w:marRight w:val="0"/>
      <w:marTop w:val="0"/>
      <w:marBottom w:val="0"/>
      <w:divBdr>
        <w:top w:val="none" w:sz="0" w:space="0" w:color="auto"/>
        <w:left w:val="none" w:sz="0" w:space="0" w:color="auto"/>
        <w:bottom w:val="none" w:sz="0" w:space="0" w:color="auto"/>
        <w:right w:val="none" w:sz="0" w:space="0" w:color="auto"/>
      </w:divBdr>
    </w:div>
    <w:div w:id="886264047">
      <w:bodyDiv w:val="1"/>
      <w:marLeft w:val="0"/>
      <w:marRight w:val="0"/>
      <w:marTop w:val="0"/>
      <w:marBottom w:val="0"/>
      <w:divBdr>
        <w:top w:val="none" w:sz="0" w:space="0" w:color="auto"/>
        <w:left w:val="none" w:sz="0" w:space="0" w:color="auto"/>
        <w:bottom w:val="none" w:sz="0" w:space="0" w:color="auto"/>
        <w:right w:val="none" w:sz="0" w:space="0" w:color="auto"/>
      </w:divBdr>
    </w:div>
    <w:div w:id="899826745">
      <w:bodyDiv w:val="1"/>
      <w:marLeft w:val="0"/>
      <w:marRight w:val="0"/>
      <w:marTop w:val="0"/>
      <w:marBottom w:val="0"/>
      <w:divBdr>
        <w:top w:val="none" w:sz="0" w:space="0" w:color="auto"/>
        <w:left w:val="none" w:sz="0" w:space="0" w:color="auto"/>
        <w:bottom w:val="none" w:sz="0" w:space="0" w:color="auto"/>
        <w:right w:val="none" w:sz="0" w:space="0" w:color="auto"/>
      </w:divBdr>
    </w:div>
    <w:div w:id="932010398">
      <w:bodyDiv w:val="1"/>
      <w:marLeft w:val="0"/>
      <w:marRight w:val="0"/>
      <w:marTop w:val="0"/>
      <w:marBottom w:val="0"/>
      <w:divBdr>
        <w:top w:val="none" w:sz="0" w:space="0" w:color="auto"/>
        <w:left w:val="none" w:sz="0" w:space="0" w:color="auto"/>
        <w:bottom w:val="none" w:sz="0" w:space="0" w:color="auto"/>
        <w:right w:val="none" w:sz="0" w:space="0" w:color="auto"/>
      </w:divBdr>
    </w:div>
    <w:div w:id="1084961165">
      <w:bodyDiv w:val="1"/>
      <w:marLeft w:val="0"/>
      <w:marRight w:val="0"/>
      <w:marTop w:val="0"/>
      <w:marBottom w:val="0"/>
      <w:divBdr>
        <w:top w:val="none" w:sz="0" w:space="0" w:color="auto"/>
        <w:left w:val="none" w:sz="0" w:space="0" w:color="auto"/>
        <w:bottom w:val="none" w:sz="0" w:space="0" w:color="auto"/>
        <w:right w:val="none" w:sz="0" w:space="0" w:color="auto"/>
      </w:divBdr>
    </w:div>
    <w:div w:id="1251624610">
      <w:bodyDiv w:val="1"/>
      <w:marLeft w:val="0"/>
      <w:marRight w:val="0"/>
      <w:marTop w:val="0"/>
      <w:marBottom w:val="0"/>
      <w:divBdr>
        <w:top w:val="none" w:sz="0" w:space="0" w:color="auto"/>
        <w:left w:val="none" w:sz="0" w:space="0" w:color="auto"/>
        <w:bottom w:val="none" w:sz="0" w:space="0" w:color="auto"/>
        <w:right w:val="none" w:sz="0" w:space="0" w:color="auto"/>
      </w:divBdr>
    </w:div>
    <w:div w:id="1295872229">
      <w:bodyDiv w:val="1"/>
      <w:marLeft w:val="0"/>
      <w:marRight w:val="0"/>
      <w:marTop w:val="0"/>
      <w:marBottom w:val="0"/>
      <w:divBdr>
        <w:top w:val="none" w:sz="0" w:space="0" w:color="auto"/>
        <w:left w:val="none" w:sz="0" w:space="0" w:color="auto"/>
        <w:bottom w:val="none" w:sz="0" w:space="0" w:color="auto"/>
        <w:right w:val="none" w:sz="0" w:space="0" w:color="auto"/>
      </w:divBdr>
    </w:div>
    <w:div w:id="1394356230">
      <w:bodyDiv w:val="1"/>
      <w:marLeft w:val="0"/>
      <w:marRight w:val="0"/>
      <w:marTop w:val="0"/>
      <w:marBottom w:val="0"/>
      <w:divBdr>
        <w:top w:val="none" w:sz="0" w:space="0" w:color="auto"/>
        <w:left w:val="none" w:sz="0" w:space="0" w:color="auto"/>
        <w:bottom w:val="none" w:sz="0" w:space="0" w:color="auto"/>
        <w:right w:val="none" w:sz="0" w:space="0" w:color="auto"/>
      </w:divBdr>
    </w:div>
    <w:div w:id="1429034189">
      <w:bodyDiv w:val="1"/>
      <w:marLeft w:val="0"/>
      <w:marRight w:val="0"/>
      <w:marTop w:val="0"/>
      <w:marBottom w:val="0"/>
      <w:divBdr>
        <w:top w:val="none" w:sz="0" w:space="0" w:color="auto"/>
        <w:left w:val="none" w:sz="0" w:space="0" w:color="auto"/>
        <w:bottom w:val="none" w:sz="0" w:space="0" w:color="auto"/>
        <w:right w:val="none" w:sz="0" w:space="0" w:color="auto"/>
      </w:divBdr>
    </w:div>
    <w:div w:id="1431001658">
      <w:bodyDiv w:val="1"/>
      <w:marLeft w:val="0"/>
      <w:marRight w:val="0"/>
      <w:marTop w:val="0"/>
      <w:marBottom w:val="0"/>
      <w:divBdr>
        <w:top w:val="none" w:sz="0" w:space="0" w:color="auto"/>
        <w:left w:val="none" w:sz="0" w:space="0" w:color="auto"/>
        <w:bottom w:val="none" w:sz="0" w:space="0" w:color="auto"/>
        <w:right w:val="none" w:sz="0" w:space="0" w:color="auto"/>
      </w:divBdr>
    </w:div>
    <w:div w:id="1453744241">
      <w:bodyDiv w:val="1"/>
      <w:marLeft w:val="0"/>
      <w:marRight w:val="0"/>
      <w:marTop w:val="0"/>
      <w:marBottom w:val="0"/>
      <w:divBdr>
        <w:top w:val="none" w:sz="0" w:space="0" w:color="auto"/>
        <w:left w:val="none" w:sz="0" w:space="0" w:color="auto"/>
        <w:bottom w:val="none" w:sz="0" w:space="0" w:color="auto"/>
        <w:right w:val="none" w:sz="0" w:space="0" w:color="auto"/>
      </w:divBdr>
    </w:div>
    <w:div w:id="1458722039">
      <w:bodyDiv w:val="1"/>
      <w:marLeft w:val="0"/>
      <w:marRight w:val="0"/>
      <w:marTop w:val="0"/>
      <w:marBottom w:val="0"/>
      <w:divBdr>
        <w:top w:val="none" w:sz="0" w:space="0" w:color="auto"/>
        <w:left w:val="none" w:sz="0" w:space="0" w:color="auto"/>
        <w:bottom w:val="none" w:sz="0" w:space="0" w:color="auto"/>
        <w:right w:val="none" w:sz="0" w:space="0" w:color="auto"/>
      </w:divBdr>
    </w:div>
    <w:div w:id="1500851459">
      <w:bodyDiv w:val="1"/>
      <w:marLeft w:val="0"/>
      <w:marRight w:val="0"/>
      <w:marTop w:val="0"/>
      <w:marBottom w:val="0"/>
      <w:divBdr>
        <w:top w:val="none" w:sz="0" w:space="0" w:color="auto"/>
        <w:left w:val="none" w:sz="0" w:space="0" w:color="auto"/>
        <w:bottom w:val="none" w:sz="0" w:space="0" w:color="auto"/>
        <w:right w:val="none" w:sz="0" w:space="0" w:color="auto"/>
      </w:divBdr>
    </w:div>
    <w:div w:id="1659576654">
      <w:bodyDiv w:val="1"/>
      <w:marLeft w:val="0"/>
      <w:marRight w:val="0"/>
      <w:marTop w:val="0"/>
      <w:marBottom w:val="0"/>
      <w:divBdr>
        <w:top w:val="none" w:sz="0" w:space="0" w:color="auto"/>
        <w:left w:val="none" w:sz="0" w:space="0" w:color="auto"/>
        <w:bottom w:val="none" w:sz="0" w:space="0" w:color="auto"/>
        <w:right w:val="none" w:sz="0" w:space="0" w:color="auto"/>
      </w:divBdr>
    </w:div>
    <w:div w:id="1714428899">
      <w:bodyDiv w:val="1"/>
      <w:marLeft w:val="0"/>
      <w:marRight w:val="0"/>
      <w:marTop w:val="0"/>
      <w:marBottom w:val="0"/>
      <w:divBdr>
        <w:top w:val="none" w:sz="0" w:space="0" w:color="auto"/>
        <w:left w:val="none" w:sz="0" w:space="0" w:color="auto"/>
        <w:bottom w:val="none" w:sz="0" w:space="0" w:color="auto"/>
        <w:right w:val="none" w:sz="0" w:space="0" w:color="auto"/>
      </w:divBdr>
    </w:div>
    <w:div w:id="1994866678">
      <w:bodyDiv w:val="1"/>
      <w:marLeft w:val="0"/>
      <w:marRight w:val="0"/>
      <w:marTop w:val="0"/>
      <w:marBottom w:val="0"/>
      <w:divBdr>
        <w:top w:val="none" w:sz="0" w:space="0" w:color="auto"/>
        <w:left w:val="none" w:sz="0" w:space="0" w:color="auto"/>
        <w:bottom w:val="none" w:sz="0" w:space="0" w:color="auto"/>
        <w:right w:val="none" w:sz="0" w:space="0" w:color="auto"/>
      </w:divBdr>
    </w:div>
    <w:div w:id="2011710751">
      <w:bodyDiv w:val="1"/>
      <w:marLeft w:val="0"/>
      <w:marRight w:val="0"/>
      <w:marTop w:val="0"/>
      <w:marBottom w:val="0"/>
      <w:divBdr>
        <w:top w:val="none" w:sz="0" w:space="0" w:color="auto"/>
        <w:left w:val="none" w:sz="0" w:space="0" w:color="auto"/>
        <w:bottom w:val="none" w:sz="0" w:space="0" w:color="auto"/>
        <w:right w:val="none" w:sz="0" w:space="0" w:color="auto"/>
      </w:divBdr>
    </w:div>
    <w:div w:id="2089376365">
      <w:bodyDiv w:val="1"/>
      <w:marLeft w:val="0"/>
      <w:marRight w:val="0"/>
      <w:marTop w:val="0"/>
      <w:marBottom w:val="0"/>
      <w:divBdr>
        <w:top w:val="none" w:sz="0" w:space="0" w:color="auto"/>
        <w:left w:val="none" w:sz="0" w:space="0" w:color="auto"/>
        <w:bottom w:val="none" w:sz="0" w:space="0" w:color="auto"/>
        <w:right w:val="none" w:sz="0" w:space="0" w:color="auto"/>
      </w:divBdr>
    </w:div>
    <w:div w:id="212534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96825D3FC9A20E5CBDE8F94B2A66D290485BE64BF3A275A5D928588C0126EE47607052B7125C2742B9255B569962B0185659EA4EFA47R3F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185E8-7A6C-49A6-A328-07AD43FA7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10</Pages>
  <Words>4282</Words>
  <Characters>24411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Бачинская Татьяна Валерьевна</cp:lastModifiedBy>
  <cp:revision>8</cp:revision>
  <cp:lastPrinted>2021-12-14T07:04:00Z</cp:lastPrinted>
  <dcterms:created xsi:type="dcterms:W3CDTF">2023-05-12T08:21:00Z</dcterms:created>
  <dcterms:modified xsi:type="dcterms:W3CDTF">2023-05-15T06:38:00Z</dcterms:modified>
</cp:coreProperties>
</file>