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16949" w:rsidRDefault="00485D00" w:rsidP="006943E4">
      <w:pPr>
        <w:pStyle w:val="af9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0" t="0" r="1524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3814" w:rsidRDefault="00EA381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EA3814" w:rsidRPr="002E4808" w:rsidRDefault="00EA3814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A3814" w:rsidRPr="002E4808" w:rsidRDefault="00EA381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3814" w:rsidRDefault="00EA381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EA3814" w:rsidRDefault="00EA381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A3814" w:rsidRDefault="00EA381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EA3814" w:rsidRPr="002E4808" w:rsidRDefault="00EA3814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EA3814" w:rsidRPr="002E4808" w:rsidRDefault="00EA3814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0" t="0" r="18415" b="2794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</w:p>
                          <w:p w:rsidR="00EA3814" w:rsidRDefault="00EA381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.,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A3814" w:rsidRDefault="00EA381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EA3814" w:rsidRPr="002E4808" w:rsidRDefault="00EA381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A3814" w:rsidRPr="002E4808" w:rsidRDefault="00EA381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02.4pt;margin-top:1.65pt;width:201.05pt;height:12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EA3814" w:rsidRDefault="00EA3814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</w:p>
                    <w:p w:rsidR="00EA3814" w:rsidRDefault="00EA381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.,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EA3814" w:rsidRDefault="00EA381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A3814" w:rsidRDefault="00EA381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EA3814" w:rsidRPr="002E4808" w:rsidRDefault="00EA3814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EA3814" w:rsidRPr="002E4808" w:rsidRDefault="00EA3814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6949" w:rsidRDefault="00016949" w:rsidP="00E149B5">
      <w:pPr>
        <w:ind w:right="-1"/>
        <w:jc w:val="right"/>
        <w:rPr>
          <w:sz w:val="28"/>
          <w:szCs w:val="28"/>
        </w:rPr>
      </w:pPr>
    </w:p>
    <w:p w:rsidR="00016949" w:rsidRDefault="00395484" w:rsidP="00E149B5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spacing w:line="100" w:lineRule="atLeast"/>
        <w:ind w:right="-1"/>
        <w:jc w:val="both"/>
        <w:rPr>
          <w:sz w:val="28"/>
          <w:szCs w:val="28"/>
        </w:rPr>
      </w:pPr>
    </w:p>
    <w:p w:rsidR="00016949" w:rsidRDefault="00016949" w:rsidP="00E149B5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D55530" w:rsidRDefault="00016949" w:rsidP="00D55530">
      <w:pPr>
        <w:spacing w:line="200" w:lineRule="atLeast"/>
        <w:ind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  <w:r w:rsidR="003B4516">
        <w:rPr>
          <w:rFonts w:eastAsia="Arial Unicode MS" w:cs="Tahoma"/>
          <w:color w:val="548DD4"/>
          <w:sz w:val="28"/>
          <w:szCs w:val="28"/>
          <w:lang w:eastAsia="en-US" w:bidi="en-US"/>
        </w:rPr>
        <w:t>_</w:t>
      </w: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100D9D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Уполномоченный орган:</w:t>
      </w: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100D9D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ИСПОЛНИТЕЛЬНЫЙ КОМИТЕТ МЕНДЕЛЕЕВСКОГО МУНИЦИПАЛЬНОГО РАЙОНА РЕСПУБЛИКИ ТАТАРСТАН</w:t>
      </w: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100D9D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Заказчик:</w:t>
      </w: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100D9D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«МУНИЦИПАЛЬНОЕ БЮДЖЕТНОЕ ОБЩЕОБРАЗОВАТЕЛЬНОЕ УЧРЕЖДЕНИЕ "СРЕДНЯЯ ОБЩЕОБРАЗОВАТЕЛЬНАЯ ШКОЛА № 3" МЕНДЕЛЕЕВСКОГО МУНИЦИПАЛЬНОГО РАЙОНА РЕСПУБЛИКИ ТАТАРСТАН»</w:t>
      </w: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100D9D">
        <w:rPr>
          <w:rFonts w:eastAsia="SimSun"/>
          <w:sz w:val="28"/>
          <w:szCs w:val="28"/>
          <w:shd w:val="clear" w:color="auto" w:fill="FFFFFF"/>
          <w:lang w:eastAsia="hi-IN" w:bidi="hi-IN"/>
        </w:rPr>
        <w:t>Заявитель:</w:t>
      </w:r>
    </w:p>
    <w:p w:rsidR="00100D9D" w:rsidRPr="00100D9D" w:rsidRDefault="00100D9D" w:rsidP="00100D9D">
      <w:pPr>
        <w:spacing w:line="200" w:lineRule="atLeast"/>
        <w:ind w:left="4678" w:right="-1"/>
        <w:jc w:val="both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100D9D">
        <w:rPr>
          <w:rFonts w:eastAsia="SimSun"/>
          <w:sz w:val="28"/>
          <w:szCs w:val="28"/>
          <w:shd w:val="clear" w:color="auto" w:fill="FFFFFF"/>
          <w:lang w:eastAsia="hi-IN" w:bidi="hi-IN"/>
        </w:rPr>
        <w:t>ООО «</w:t>
      </w:r>
      <w:proofErr w:type="spellStart"/>
      <w:r w:rsidRPr="00100D9D">
        <w:rPr>
          <w:rFonts w:eastAsia="SimSun"/>
          <w:sz w:val="28"/>
          <w:szCs w:val="28"/>
          <w:shd w:val="clear" w:color="auto" w:fill="FFFFFF"/>
          <w:lang w:eastAsia="hi-IN" w:bidi="hi-IN"/>
        </w:rPr>
        <w:t>Техпоставка</w:t>
      </w:r>
      <w:proofErr w:type="spellEnd"/>
      <w:r w:rsidRPr="00100D9D">
        <w:rPr>
          <w:rFonts w:eastAsia="SimSun"/>
          <w:sz w:val="28"/>
          <w:szCs w:val="28"/>
          <w:shd w:val="clear" w:color="auto" w:fill="FFFFFF"/>
          <w:lang w:eastAsia="hi-IN" w:bidi="hi-IN"/>
        </w:rPr>
        <w:t>+</w:t>
      </w:r>
    </w:p>
    <w:p w:rsidR="00100D9D" w:rsidRPr="001F23AA" w:rsidRDefault="00100D9D" w:rsidP="00100D9D">
      <w:pPr>
        <w:spacing w:line="200" w:lineRule="atLeast"/>
        <w:ind w:left="4678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Pr="00100D9D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Ufa</w:t>
        </w:r>
        <w:r w:rsidRPr="00100D9D">
          <w:rPr>
            <w:rFonts w:eastAsia="Calibri"/>
            <w:color w:val="0000FF"/>
            <w:kern w:val="0"/>
            <w:sz w:val="28"/>
            <w:szCs w:val="28"/>
            <w:u w:val="single"/>
          </w:rPr>
          <w:t>.</w:t>
        </w:r>
        <w:r w:rsidRPr="00100D9D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techpostavka</w:t>
        </w:r>
        <w:r w:rsidRPr="00100D9D">
          <w:rPr>
            <w:rFonts w:eastAsia="Calibri"/>
            <w:color w:val="0000FF"/>
            <w:kern w:val="0"/>
            <w:sz w:val="28"/>
            <w:szCs w:val="28"/>
            <w:u w:val="single"/>
          </w:rPr>
          <w:t>@</w:t>
        </w:r>
        <w:r w:rsidRPr="00100D9D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yandex</w:t>
        </w:r>
        <w:r w:rsidRPr="00100D9D">
          <w:rPr>
            <w:rFonts w:eastAsia="Calibri"/>
            <w:color w:val="0000FF"/>
            <w:kern w:val="0"/>
            <w:sz w:val="28"/>
            <w:szCs w:val="28"/>
            <w:u w:val="single"/>
          </w:rPr>
          <w:t>.</w:t>
        </w:r>
        <w:proofErr w:type="spellStart"/>
        <w:r w:rsidRPr="00100D9D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813234" w:rsidRDefault="00813234" w:rsidP="00D55530">
      <w:pPr>
        <w:ind w:right="-1"/>
        <w:jc w:val="both"/>
        <w:rPr>
          <w:bCs/>
          <w:iCs/>
          <w:color w:val="000000"/>
          <w:sz w:val="28"/>
          <w:szCs w:val="28"/>
        </w:rPr>
      </w:pPr>
    </w:p>
    <w:p w:rsidR="00D55530" w:rsidRPr="009971C2" w:rsidRDefault="00D55530" w:rsidP="00D55530">
      <w:pPr>
        <w:ind w:right="-1"/>
        <w:jc w:val="both"/>
        <w:rPr>
          <w:bCs/>
          <w:iCs/>
          <w:color w:val="000000"/>
          <w:sz w:val="28"/>
          <w:szCs w:val="28"/>
        </w:rPr>
      </w:pPr>
    </w:p>
    <w:p w:rsidR="00536E3B" w:rsidRDefault="000F35B4" w:rsidP="00813234">
      <w:pPr>
        <w:ind w:right="-1"/>
        <w:jc w:val="center"/>
        <w:rPr>
          <w:b/>
          <w:sz w:val="28"/>
          <w:szCs w:val="28"/>
        </w:rPr>
      </w:pPr>
      <w:bookmarkStart w:id="0" w:name="_GoBack"/>
      <w:r w:rsidRPr="006C7394">
        <w:rPr>
          <w:b/>
          <w:sz w:val="28"/>
          <w:szCs w:val="28"/>
        </w:rPr>
        <w:t>Р</w:t>
      </w:r>
      <w:r w:rsidR="001053AE">
        <w:rPr>
          <w:b/>
          <w:sz w:val="28"/>
          <w:szCs w:val="28"/>
        </w:rPr>
        <w:t>ешение</w:t>
      </w:r>
      <w:r w:rsidR="009316D8" w:rsidRPr="006C7394">
        <w:rPr>
          <w:b/>
          <w:sz w:val="28"/>
          <w:szCs w:val="28"/>
        </w:rPr>
        <w:t xml:space="preserve"> </w:t>
      </w:r>
      <w:r w:rsidR="009316D8" w:rsidRPr="002A5031">
        <w:rPr>
          <w:b/>
          <w:sz w:val="28"/>
          <w:szCs w:val="28"/>
        </w:rPr>
        <w:t xml:space="preserve">по </w:t>
      </w:r>
      <w:r w:rsidR="009801AB" w:rsidRPr="002A5031">
        <w:rPr>
          <w:b/>
          <w:sz w:val="28"/>
          <w:szCs w:val="28"/>
        </w:rPr>
        <w:t xml:space="preserve">делу </w:t>
      </w:r>
      <w:r w:rsidR="0065594D" w:rsidRPr="0065594D">
        <w:rPr>
          <w:b/>
          <w:sz w:val="28"/>
          <w:szCs w:val="28"/>
        </w:rPr>
        <w:t>№</w:t>
      </w:r>
      <w:r w:rsidR="00263874" w:rsidRPr="00263874">
        <w:t xml:space="preserve"> </w:t>
      </w:r>
      <w:r w:rsidR="00263874" w:rsidRPr="00263874">
        <w:rPr>
          <w:b/>
          <w:sz w:val="28"/>
          <w:szCs w:val="28"/>
        </w:rPr>
        <w:t>016/06/42-324/2023</w:t>
      </w:r>
    </w:p>
    <w:p w:rsidR="00813234" w:rsidRPr="006C7394" w:rsidRDefault="00813234" w:rsidP="00813234">
      <w:pPr>
        <w:ind w:right="-1"/>
        <w:jc w:val="center"/>
        <w:rPr>
          <w:b/>
          <w:sz w:val="28"/>
          <w:szCs w:val="28"/>
        </w:rPr>
      </w:pPr>
      <w:r w:rsidRPr="006C7394">
        <w:rPr>
          <w:b/>
          <w:color w:val="000000" w:themeColor="text1"/>
          <w:sz w:val="28"/>
          <w:szCs w:val="28"/>
        </w:rPr>
        <w:t>о нарушении законодательства в сфере закупок товаров, работ, услуг</w:t>
      </w:r>
    </w:p>
    <w:p w:rsidR="00813234" w:rsidRPr="00354203" w:rsidRDefault="00813234" w:rsidP="00813234">
      <w:pPr>
        <w:ind w:right="-1"/>
        <w:jc w:val="center"/>
        <w:rPr>
          <w:sz w:val="28"/>
          <w:szCs w:val="28"/>
        </w:rPr>
      </w:pPr>
      <w:r w:rsidRPr="006C7394">
        <w:rPr>
          <w:b/>
          <w:color w:val="000000" w:themeColor="text1"/>
          <w:sz w:val="28"/>
          <w:szCs w:val="28"/>
        </w:rPr>
        <w:t>для обеспечения государственных и муниципальных нужд</w:t>
      </w:r>
    </w:p>
    <w:bookmarkEnd w:id="0"/>
    <w:p w:rsidR="00813234" w:rsidRDefault="00813234" w:rsidP="00813234">
      <w:pPr>
        <w:ind w:right="-1"/>
        <w:jc w:val="center"/>
        <w:rPr>
          <w:color w:val="000000" w:themeColor="text1"/>
          <w:sz w:val="28"/>
          <w:szCs w:val="28"/>
        </w:rPr>
      </w:pPr>
    </w:p>
    <w:p w:rsidR="009316D8" w:rsidRDefault="00263874" w:rsidP="00354203">
      <w:pPr>
        <w:tabs>
          <w:tab w:val="left" w:pos="5220"/>
        </w:tabs>
        <w:ind w:right="-1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17 марта 2023</w:t>
      </w:r>
      <w:r w:rsidR="009C708D">
        <w:rPr>
          <w:color w:val="000000" w:themeColor="text1"/>
          <w:sz w:val="28"/>
          <w:szCs w:val="28"/>
        </w:rPr>
        <w:t xml:space="preserve"> года</w:t>
      </w:r>
      <w:r w:rsidR="00813234">
        <w:rPr>
          <w:color w:val="000000" w:themeColor="text1"/>
          <w:sz w:val="28"/>
          <w:szCs w:val="28"/>
        </w:rPr>
        <w:tab/>
      </w:r>
      <w:r w:rsidR="00813234">
        <w:rPr>
          <w:color w:val="000000" w:themeColor="text1"/>
          <w:sz w:val="28"/>
          <w:szCs w:val="28"/>
        </w:rPr>
        <w:tab/>
      </w:r>
      <w:r w:rsidR="00813234">
        <w:rPr>
          <w:color w:val="000000" w:themeColor="text1"/>
          <w:sz w:val="28"/>
          <w:szCs w:val="28"/>
        </w:rPr>
        <w:tab/>
      </w:r>
      <w:r w:rsidR="00813234">
        <w:rPr>
          <w:color w:val="000000" w:themeColor="text1"/>
          <w:sz w:val="28"/>
          <w:szCs w:val="28"/>
        </w:rPr>
        <w:tab/>
      </w:r>
      <w:r w:rsidR="00813234">
        <w:rPr>
          <w:color w:val="000000" w:themeColor="text1"/>
          <w:sz w:val="28"/>
          <w:szCs w:val="28"/>
        </w:rPr>
        <w:tab/>
      </w:r>
      <w:r w:rsidR="00813234">
        <w:rPr>
          <w:color w:val="000000" w:themeColor="text1"/>
          <w:sz w:val="28"/>
          <w:szCs w:val="28"/>
        </w:rPr>
        <w:tab/>
        <w:t xml:space="preserve">    </w:t>
      </w:r>
      <w:r w:rsidR="00087C56">
        <w:rPr>
          <w:color w:val="000000" w:themeColor="text1"/>
          <w:sz w:val="28"/>
          <w:szCs w:val="28"/>
        </w:rPr>
        <w:t xml:space="preserve">    </w:t>
      </w:r>
      <w:r w:rsidR="009316D8" w:rsidRPr="005F4089">
        <w:rPr>
          <w:sz w:val="28"/>
          <w:szCs w:val="28"/>
        </w:rPr>
        <w:t>г. Казань</w:t>
      </w:r>
    </w:p>
    <w:p w:rsidR="00F71891" w:rsidRPr="00232009" w:rsidRDefault="00F71891" w:rsidP="00354203">
      <w:pPr>
        <w:tabs>
          <w:tab w:val="left" w:pos="5220"/>
        </w:tabs>
        <w:ind w:right="-1"/>
        <w:rPr>
          <w:sz w:val="28"/>
          <w:szCs w:val="28"/>
        </w:rPr>
      </w:pPr>
    </w:p>
    <w:p w:rsidR="00D01FE1" w:rsidRDefault="00D01FE1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D01FE1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36"/>
        <w:gridCol w:w="4342"/>
      </w:tblGrid>
      <w:tr w:rsidR="00813234" w:rsidRPr="008C3484" w:rsidTr="00813234">
        <w:trPr>
          <w:trHeight w:val="466"/>
        </w:trPr>
        <w:tc>
          <w:tcPr>
            <w:tcW w:w="5036" w:type="dxa"/>
          </w:tcPr>
          <w:p w:rsidR="00813234" w:rsidRPr="008C3484" w:rsidRDefault="00813234" w:rsidP="00813234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42" w:type="dxa"/>
          </w:tcPr>
          <w:p w:rsidR="00813234" w:rsidRPr="008C3484" w:rsidRDefault="00263874" w:rsidP="00813234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Казакова В.Г</w:t>
            </w:r>
            <w:r w:rsidR="00813234">
              <w:rPr>
                <w:rFonts w:eastAsia="Times New Roman"/>
                <w:kern w:val="0"/>
                <w:sz w:val="28"/>
                <w:szCs w:val="28"/>
                <w:lang w:eastAsia="en-US"/>
              </w:rPr>
              <w:t>. – начальника отдела</w:t>
            </w:r>
            <w:r w:rsidR="00813234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813234" w:rsidRPr="008C3484" w:rsidTr="00813234">
        <w:trPr>
          <w:trHeight w:val="304"/>
        </w:trPr>
        <w:tc>
          <w:tcPr>
            <w:tcW w:w="5036" w:type="dxa"/>
          </w:tcPr>
          <w:p w:rsidR="00813234" w:rsidRPr="008C3484" w:rsidRDefault="00813234" w:rsidP="00813234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42" w:type="dxa"/>
          </w:tcPr>
          <w:p w:rsidR="00813234" w:rsidRDefault="002468F6" w:rsidP="00813234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Тимофеева М.А.</w:t>
            </w:r>
            <w:r w:rsidR="0081323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813234" w:rsidRP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>–</w:t>
            </w:r>
            <w:r w:rsidR="0081323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ведущего</w:t>
            </w:r>
            <w:r w:rsidR="00813234" w:rsidRP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специалиста-эксперта</w:t>
            </w:r>
            <w:r w:rsidR="00813234" w:rsidRPr="00FE1A32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  <w:p w:rsidR="00813234" w:rsidRPr="008C3484" w:rsidRDefault="00D55530" w:rsidP="00813234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lastRenderedPageBreak/>
              <w:t>Акперовой Л.А.</w:t>
            </w:r>
            <w:r w:rsidR="0081323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ведущего</w:t>
            </w:r>
            <w:r w:rsidRP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специалиста-эксперта</w:t>
            </w:r>
            <w:r w:rsidRPr="00FE1A32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</w:tbl>
    <w:p w:rsidR="000A22BD" w:rsidRPr="00AB58AC" w:rsidRDefault="00536323" w:rsidP="00A730D8"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="008C3484">
        <w:rPr>
          <w:sz w:val="28"/>
          <w:szCs w:val="28"/>
        </w:rPr>
        <w:t>при</w:t>
      </w:r>
      <w:r w:rsidR="0071377A">
        <w:rPr>
          <w:sz w:val="28"/>
          <w:szCs w:val="28"/>
        </w:rPr>
        <w:t>сутствии</w:t>
      </w:r>
      <w:r w:rsidR="002206C3">
        <w:rPr>
          <w:sz w:val="28"/>
          <w:szCs w:val="28"/>
        </w:rPr>
        <w:t xml:space="preserve"> представител</w:t>
      </w:r>
      <w:r w:rsidR="00A730D8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AB58AC">
        <w:rPr>
          <w:sz w:val="28"/>
          <w:szCs w:val="28"/>
        </w:rPr>
        <w:t>заказчика</w:t>
      </w:r>
      <w:r w:rsidR="00D918C0">
        <w:rPr>
          <w:sz w:val="28"/>
          <w:szCs w:val="28"/>
        </w:rPr>
        <w:t xml:space="preserve"> </w:t>
      </w:r>
      <w:r w:rsidR="00A730D8" w:rsidRPr="00A730D8">
        <w:rPr>
          <w:sz w:val="28"/>
          <w:szCs w:val="28"/>
        </w:rPr>
        <w:t>«МУНИЦИПАЛЬНОЕ БЮДЖЕТНОЕ ОБЩЕОБРАЗОВАТЕЛЬНОЕ УЧРЕЖДЕНИЕ "СРЕДНЯЯ ОБЩЕОБРАЗОВАТЕЛЬНАЯ ШКОЛА № 3" МЕНДЕЛЕЕВСКОГО МУНИЦИПАЛЬНОГО РАЙОНА РЕСПУБЛИКИ ТАТАРСТАН»</w:t>
      </w:r>
      <w:r w:rsidR="00A730D8">
        <w:rPr>
          <w:sz w:val="28"/>
          <w:szCs w:val="28"/>
        </w:rPr>
        <w:t xml:space="preserve"> </w:t>
      </w:r>
      <w:r w:rsidR="00D918C0">
        <w:rPr>
          <w:sz w:val="28"/>
          <w:szCs w:val="28"/>
        </w:rPr>
        <w:t xml:space="preserve">– </w:t>
      </w:r>
      <w:r w:rsidR="00A730D8">
        <w:rPr>
          <w:sz w:val="28"/>
          <w:szCs w:val="28"/>
        </w:rPr>
        <w:t>Чернова Д.А.</w:t>
      </w:r>
      <w:r w:rsidR="00D918C0">
        <w:rPr>
          <w:sz w:val="28"/>
          <w:szCs w:val="28"/>
        </w:rPr>
        <w:t xml:space="preserve"> (</w:t>
      </w:r>
      <w:r w:rsidR="00A730D8">
        <w:rPr>
          <w:sz w:val="28"/>
          <w:szCs w:val="28"/>
        </w:rPr>
        <w:t>доверенность №1 от 15.03.2023 г.)</w:t>
      </w:r>
      <w:r w:rsidR="00D918C0">
        <w:rPr>
          <w:sz w:val="28"/>
          <w:szCs w:val="28"/>
        </w:rPr>
        <w:t xml:space="preserve">, </w:t>
      </w:r>
      <w:proofErr w:type="spellStart"/>
      <w:r w:rsidR="00A730D8">
        <w:rPr>
          <w:sz w:val="28"/>
          <w:szCs w:val="28"/>
        </w:rPr>
        <w:t>Мисько</w:t>
      </w:r>
      <w:proofErr w:type="spellEnd"/>
      <w:r w:rsidR="00A730D8">
        <w:rPr>
          <w:sz w:val="28"/>
          <w:szCs w:val="28"/>
        </w:rPr>
        <w:t xml:space="preserve"> А.В. </w:t>
      </w:r>
      <w:r w:rsidR="00D918C0">
        <w:rPr>
          <w:sz w:val="28"/>
          <w:szCs w:val="28"/>
        </w:rPr>
        <w:t>(</w:t>
      </w:r>
      <w:r w:rsidR="00A730D8">
        <w:rPr>
          <w:sz w:val="28"/>
          <w:szCs w:val="28"/>
        </w:rPr>
        <w:t>доверенность №1 от 15.03.2023 г.</w:t>
      </w:r>
      <w:r w:rsidR="00D918C0">
        <w:rPr>
          <w:sz w:val="28"/>
          <w:szCs w:val="28"/>
        </w:rPr>
        <w:t>)</w:t>
      </w:r>
      <w:r w:rsidR="00AB58AC">
        <w:rPr>
          <w:sz w:val="28"/>
          <w:szCs w:val="28"/>
        </w:rPr>
        <w:t>,</w:t>
      </w:r>
      <w:r w:rsidR="00A730D8">
        <w:rPr>
          <w:sz w:val="28"/>
          <w:szCs w:val="28"/>
        </w:rPr>
        <w:t xml:space="preserve"> Ямщиков Е.А. (директор школы), </w:t>
      </w:r>
      <w:r w:rsidR="00813234">
        <w:rPr>
          <w:sz w:val="28"/>
          <w:szCs w:val="28"/>
        </w:rPr>
        <w:t xml:space="preserve">в </w:t>
      </w:r>
      <w:r w:rsidR="00AB58AC">
        <w:rPr>
          <w:sz w:val="28"/>
          <w:szCs w:val="28"/>
        </w:rPr>
        <w:t>присутствии</w:t>
      </w:r>
      <w:r w:rsidR="001F74F3">
        <w:rPr>
          <w:sz w:val="28"/>
          <w:szCs w:val="28"/>
        </w:rPr>
        <w:t xml:space="preserve"> </w:t>
      </w:r>
      <w:r w:rsidR="000F742C">
        <w:rPr>
          <w:sz w:val="28"/>
          <w:szCs w:val="28"/>
        </w:rPr>
        <w:t>представителей</w:t>
      </w:r>
      <w:r w:rsidR="00813234">
        <w:rPr>
          <w:sz w:val="28"/>
          <w:szCs w:val="28"/>
        </w:rPr>
        <w:t xml:space="preserve"> заявителя </w:t>
      </w:r>
      <w:r w:rsidR="00A730D8" w:rsidRPr="00A730D8">
        <w:rPr>
          <w:sz w:val="28"/>
          <w:szCs w:val="28"/>
        </w:rPr>
        <w:t>ООО «</w:t>
      </w:r>
      <w:proofErr w:type="spellStart"/>
      <w:r w:rsidR="00A730D8" w:rsidRPr="00A730D8">
        <w:rPr>
          <w:sz w:val="28"/>
          <w:szCs w:val="28"/>
        </w:rPr>
        <w:t>Техпоставка</w:t>
      </w:r>
      <w:proofErr w:type="spellEnd"/>
      <w:r w:rsidR="00A730D8" w:rsidRPr="00A730D8">
        <w:rPr>
          <w:sz w:val="28"/>
          <w:szCs w:val="28"/>
        </w:rPr>
        <w:t>+</w:t>
      </w:r>
      <w:r w:rsidR="00A730D8">
        <w:rPr>
          <w:sz w:val="28"/>
          <w:szCs w:val="28"/>
        </w:rPr>
        <w:t xml:space="preserve"> </w:t>
      </w:r>
      <w:r w:rsidR="00813234">
        <w:rPr>
          <w:sz w:val="28"/>
          <w:szCs w:val="28"/>
        </w:rPr>
        <w:t xml:space="preserve">- </w:t>
      </w:r>
      <w:r w:rsidR="00A730D8">
        <w:rPr>
          <w:sz w:val="28"/>
          <w:szCs w:val="28"/>
        </w:rPr>
        <w:t>Мусина Р.А.</w:t>
      </w:r>
      <w:r w:rsidR="000F742C">
        <w:rPr>
          <w:sz w:val="28"/>
          <w:szCs w:val="28"/>
        </w:rPr>
        <w:t xml:space="preserve"> </w:t>
      </w:r>
      <w:r w:rsidR="00813234">
        <w:rPr>
          <w:sz w:val="28"/>
          <w:szCs w:val="28"/>
        </w:rPr>
        <w:t>(</w:t>
      </w:r>
      <w:r w:rsidR="00AB58AC">
        <w:rPr>
          <w:sz w:val="28"/>
          <w:szCs w:val="28"/>
        </w:rPr>
        <w:t>по доверенности</w:t>
      </w:r>
      <w:r w:rsidR="00813234">
        <w:rPr>
          <w:sz w:val="28"/>
          <w:szCs w:val="28"/>
        </w:rPr>
        <w:t>)</w:t>
      </w:r>
      <w:r w:rsidR="00F71891">
        <w:rPr>
          <w:sz w:val="28"/>
          <w:szCs w:val="28"/>
        </w:rPr>
        <w:t>,</w:t>
      </w:r>
      <w:r w:rsidR="000F742C">
        <w:rPr>
          <w:sz w:val="28"/>
          <w:szCs w:val="28"/>
        </w:rPr>
        <w:t xml:space="preserve"> </w:t>
      </w:r>
      <w:r w:rsidR="00F71891">
        <w:rPr>
          <w:sz w:val="28"/>
          <w:szCs w:val="28"/>
        </w:rPr>
        <w:t xml:space="preserve">рассмотрев </w:t>
      </w:r>
      <w:r w:rsidR="00AB58AC">
        <w:rPr>
          <w:sz w:val="28"/>
          <w:szCs w:val="28"/>
        </w:rPr>
        <w:t xml:space="preserve">посредством видеоконференции </w:t>
      </w:r>
      <w:r w:rsidR="00A730D8">
        <w:rPr>
          <w:sz w:val="28"/>
          <w:szCs w:val="28"/>
        </w:rPr>
        <w:t>жалобу</w:t>
      </w:r>
      <w:r w:rsidR="00F71891">
        <w:rPr>
          <w:sz w:val="28"/>
          <w:szCs w:val="28"/>
        </w:rPr>
        <w:t xml:space="preserve"> </w:t>
      </w:r>
      <w:proofErr w:type="gramStart"/>
      <w:r w:rsidR="00A730D8">
        <w:rPr>
          <w:sz w:val="28"/>
          <w:szCs w:val="28"/>
        </w:rPr>
        <w:t>заявителя</w:t>
      </w:r>
      <w:r w:rsidR="000F742C">
        <w:rPr>
          <w:sz w:val="28"/>
          <w:szCs w:val="28"/>
        </w:rPr>
        <w:t xml:space="preserve"> </w:t>
      </w:r>
      <w:r w:rsidR="00813234" w:rsidRPr="00813234">
        <w:rPr>
          <w:sz w:val="28"/>
          <w:szCs w:val="28"/>
        </w:rPr>
        <w:t xml:space="preserve"> </w:t>
      </w:r>
      <w:r w:rsidR="00A730D8" w:rsidRPr="00A730D8">
        <w:rPr>
          <w:sz w:val="28"/>
          <w:szCs w:val="28"/>
        </w:rPr>
        <w:t>ООО</w:t>
      </w:r>
      <w:proofErr w:type="gramEnd"/>
      <w:r w:rsidR="00A730D8" w:rsidRPr="00A730D8">
        <w:rPr>
          <w:sz w:val="28"/>
          <w:szCs w:val="28"/>
        </w:rPr>
        <w:t xml:space="preserve"> «</w:t>
      </w:r>
      <w:proofErr w:type="spellStart"/>
      <w:r w:rsidR="00A730D8" w:rsidRPr="00A730D8">
        <w:rPr>
          <w:sz w:val="28"/>
          <w:szCs w:val="28"/>
        </w:rPr>
        <w:t>Техпоставка</w:t>
      </w:r>
      <w:proofErr w:type="spellEnd"/>
      <w:r w:rsidR="00A730D8" w:rsidRPr="00A730D8">
        <w:rPr>
          <w:sz w:val="28"/>
          <w:szCs w:val="28"/>
        </w:rPr>
        <w:t>+</w:t>
      </w:r>
      <w:r w:rsidR="00A730D8">
        <w:rPr>
          <w:sz w:val="28"/>
          <w:szCs w:val="28"/>
        </w:rPr>
        <w:t xml:space="preserve"> </w:t>
      </w:r>
      <w:r w:rsidR="00A730D8" w:rsidRPr="00A730D8">
        <w:rPr>
          <w:rFonts w:eastAsia="Arial CYR"/>
          <w:color w:val="000000"/>
          <w:sz w:val="28"/>
          <w:szCs w:val="28"/>
          <w:lang w:eastAsia="hi-IN" w:bidi="en-US"/>
        </w:rPr>
        <w:t>(вх. №2496/ж от 13.03.2023 г.) на действие заказчика при проведении закупки № 0111300013023000011 на предмет: Поставка комплекса постановочного освещения в части укрепления материально-технической базы муниципального бюджетного общеобразовательного учреждения "Средняя общеобразовательная школа №3"с выполнением монтажных и пуско-</w:t>
      </w:r>
      <w:r w:rsidR="00A730D8">
        <w:rPr>
          <w:rFonts w:eastAsia="Arial CYR"/>
          <w:color w:val="000000"/>
          <w:sz w:val="28"/>
          <w:szCs w:val="28"/>
          <w:lang w:eastAsia="hi-IN" w:bidi="en-US"/>
        </w:rPr>
        <w:t>наладочных работ в актовом зале</w:t>
      </w:r>
      <w:r w:rsidR="000A22BD">
        <w:rPr>
          <w:kern w:val="2"/>
          <w:sz w:val="28"/>
          <w:szCs w:val="28"/>
          <w:lang w:bidi="hi-IN"/>
        </w:rPr>
        <w:t>,</w:t>
      </w:r>
    </w:p>
    <w:p w:rsidR="003B4516" w:rsidRPr="00813234" w:rsidRDefault="003B4516" w:rsidP="000A22BD">
      <w:pPr>
        <w:jc w:val="both"/>
        <w:rPr>
          <w:sz w:val="28"/>
          <w:szCs w:val="28"/>
        </w:rPr>
      </w:pPr>
    </w:p>
    <w:p w:rsidR="00DB6A53" w:rsidRDefault="009316D8" w:rsidP="00587033">
      <w:pPr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 С Т А Н О В И Л А:</w:t>
      </w:r>
    </w:p>
    <w:p w:rsidR="003B4516" w:rsidRDefault="003B4516" w:rsidP="00587033">
      <w:pPr>
        <w:jc w:val="center"/>
        <w:rPr>
          <w:sz w:val="28"/>
          <w:szCs w:val="28"/>
        </w:rPr>
      </w:pPr>
    </w:p>
    <w:p w:rsidR="009316D8" w:rsidRDefault="00F654CC" w:rsidP="00F15D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D73A6" w:rsidRPr="006D73A6">
        <w:rPr>
          <w:sz w:val="28"/>
          <w:szCs w:val="28"/>
        </w:rPr>
        <w:t>звещени</w:t>
      </w:r>
      <w:r w:rsidR="00C90004">
        <w:rPr>
          <w:sz w:val="28"/>
          <w:szCs w:val="28"/>
        </w:rPr>
        <w:t>е</w:t>
      </w:r>
      <w:r w:rsidR="006D73A6" w:rsidRPr="006D73A6">
        <w:rPr>
          <w:sz w:val="28"/>
          <w:szCs w:val="28"/>
        </w:rPr>
        <w:t xml:space="preserve"> о проведении </w:t>
      </w:r>
      <w:r w:rsidR="00E63912">
        <w:rPr>
          <w:sz w:val="28"/>
          <w:szCs w:val="28"/>
        </w:rPr>
        <w:t xml:space="preserve">закупки </w:t>
      </w:r>
      <w:r w:rsidR="00843CBD">
        <w:rPr>
          <w:sz w:val="28"/>
          <w:szCs w:val="28"/>
        </w:rPr>
        <w:t>№</w:t>
      </w:r>
      <w:r w:rsidR="005D5837" w:rsidRPr="005D5837">
        <w:rPr>
          <w:rFonts w:eastAsia="Arial CYR"/>
          <w:color w:val="000000"/>
          <w:sz w:val="28"/>
          <w:szCs w:val="28"/>
          <w:lang w:eastAsia="hi-IN" w:bidi="en-US"/>
        </w:rPr>
        <w:t xml:space="preserve">0111300013023000011 </w:t>
      </w:r>
      <w:r w:rsidR="00870DDC">
        <w:rPr>
          <w:sz w:val="28"/>
          <w:szCs w:val="28"/>
        </w:rPr>
        <w:t>р</w:t>
      </w:r>
      <w:r w:rsidR="00042E60">
        <w:rPr>
          <w:sz w:val="28"/>
          <w:szCs w:val="28"/>
        </w:rPr>
        <w:t>азмещен</w:t>
      </w:r>
      <w:r w:rsidR="00C90004">
        <w:rPr>
          <w:sz w:val="28"/>
          <w:szCs w:val="28"/>
        </w:rPr>
        <w:t>о</w:t>
      </w:r>
      <w:r w:rsidR="009316D8" w:rsidRPr="005F4089">
        <w:rPr>
          <w:sz w:val="28"/>
          <w:szCs w:val="28"/>
        </w:rPr>
        <w:t xml:space="preserve"> на официальном сайте Российской Федерации</w:t>
      </w:r>
      <w:r w:rsidR="00E61285">
        <w:rPr>
          <w:sz w:val="28"/>
          <w:szCs w:val="28"/>
        </w:rPr>
        <w:t xml:space="preserve"> </w:t>
      </w:r>
      <w:hyperlink r:id="rId10" w:history="1">
        <w:r w:rsidR="00DD102A" w:rsidRPr="001D391B">
          <w:rPr>
            <w:rStyle w:val="a5"/>
            <w:sz w:val="28"/>
            <w:szCs w:val="28"/>
          </w:rPr>
          <w:t>http://etp.zakazrf.ru</w:t>
        </w:r>
      </w:hyperlink>
      <w:r w:rsidR="00DD102A">
        <w:rPr>
          <w:sz w:val="28"/>
          <w:szCs w:val="28"/>
        </w:rPr>
        <w:t xml:space="preserve"> </w:t>
      </w:r>
      <w:r w:rsidR="005D5837">
        <w:rPr>
          <w:sz w:val="28"/>
          <w:szCs w:val="28"/>
        </w:rPr>
        <w:t>03.03.2023 г</w:t>
      </w:r>
      <w:r w:rsidR="00870DDC">
        <w:rPr>
          <w:sz w:val="28"/>
          <w:szCs w:val="28"/>
        </w:rPr>
        <w:t xml:space="preserve">. </w:t>
      </w:r>
    </w:p>
    <w:p w:rsidR="003F7FE5" w:rsidRPr="00E63912" w:rsidRDefault="003F7FE5" w:rsidP="00DD102A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A67299">
        <w:rPr>
          <w:bCs/>
          <w:iCs/>
          <w:color w:val="000000" w:themeColor="text1"/>
          <w:sz w:val="28"/>
          <w:szCs w:val="28"/>
        </w:rPr>
        <w:t>Начальная (максимальная) цена контракта</w:t>
      </w:r>
      <w:r w:rsidR="00D24C57">
        <w:rPr>
          <w:kern w:val="2"/>
          <w:sz w:val="28"/>
          <w:szCs w:val="28"/>
          <w:lang w:bidi="hi-IN"/>
        </w:rPr>
        <w:t>–</w:t>
      </w:r>
      <w:r w:rsidRPr="00A67299">
        <w:rPr>
          <w:bCs/>
          <w:iCs/>
          <w:color w:val="000000" w:themeColor="text1"/>
          <w:sz w:val="28"/>
          <w:szCs w:val="28"/>
        </w:rPr>
        <w:t xml:space="preserve"> </w:t>
      </w:r>
      <w:r w:rsidR="005D5837" w:rsidRPr="005D5837">
        <w:rPr>
          <w:bCs/>
          <w:iCs/>
          <w:color w:val="000000" w:themeColor="text1"/>
          <w:sz w:val="28"/>
          <w:szCs w:val="28"/>
        </w:rPr>
        <w:t>1 279 280,00</w:t>
      </w:r>
      <w:r w:rsidR="005D5837">
        <w:rPr>
          <w:bCs/>
          <w:iCs/>
          <w:color w:val="000000" w:themeColor="text1"/>
          <w:sz w:val="28"/>
          <w:szCs w:val="28"/>
        </w:rPr>
        <w:t xml:space="preserve"> </w:t>
      </w:r>
      <w:r w:rsidR="00E63912" w:rsidRPr="00E61285">
        <w:rPr>
          <w:sz w:val="28"/>
          <w:szCs w:val="28"/>
        </w:rPr>
        <w:t>руб.</w:t>
      </w:r>
    </w:p>
    <w:p w:rsidR="00E11BEB" w:rsidRDefault="00E11BEB" w:rsidP="00F15DC9">
      <w:pPr>
        <w:widowControl/>
        <w:ind w:firstLine="709"/>
        <w:contextualSpacing/>
        <w:jc w:val="both"/>
        <w:rPr>
          <w:rFonts w:eastAsia="Calibri"/>
          <w:kern w:val="0"/>
          <w:sz w:val="28"/>
          <w:szCs w:val="28"/>
        </w:rPr>
      </w:pPr>
      <w:r>
        <w:rPr>
          <w:rFonts w:eastAsia="Calibri"/>
          <w:kern w:val="0"/>
          <w:sz w:val="28"/>
          <w:szCs w:val="28"/>
        </w:rPr>
        <w:t>П</w:t>
      </w:r>
      <w:r w:rsidR="001F74F3">
        <w:rPr>
          <w:rFonts w:eastAsia="Calibri"/>
          <w:kern w:val="0"/>
          <w:sz w:val="28"/>
          <w:szCs w:val="28"/>
        </w:rPr>
        <w:t>о мнению заявителя</w:t>
      </w:r>
      <w:r w:rsidRPr="00237DA0">
        <w:rPr>
          <w:rFonts w:eastAsia="Calibri"/>
          <w:kern w:val="0"/>
          <w:sz w:val="28"/>
          <w:szCs w:val="28"/>
        </w:rPr>
        <w:t xml:space="preserve">, </w:t>
      </w:r>
      <w:r>
        <w:rPr>
          <w:rFonts w:eastAsia="Calibri"/>
          <w:kern w:val="0"/>
          <w:sz w:val="28"/>
          <w:szCs w:val="28"/>
        </w:rPr>
        <w:t>закупка проведена с нарушениями норм действующего законодательства.</w:t>
      </w:r>
    </w:p>
    <w:p w:rsidR="00E11BEB" w:rsidRPr="00237DA0" w:rsidRDefault="00DD102A" w:rsidP="00F15DC9">
      <w:pPr>
        <w:widowControl/>
        <w:ind w:firstLine="709"/>
        <w:contextualSpacing/>
        <w:jc w:val="both"/>
        <w:rPr>
          <w:rFonts w:eastAsia="Calibri"/>
          <w:kern w:val="0"/>
          <w:sz w:val="28"/>
          <w:szCs w:val="28"/>
        </w:rPr>
      </w:pPr>
      <w:r>
        <w:rPr>
          <w:rFonts w:eastAsia="Calibri"/>
          <w:kern w:val="0"/>
          <w:sz w:val="28"/>
          <w:szCs w:val="28"/>
        </w:rPr>
        <w:t xml:space="preserve">Уполномоченный органа, </w:t>
      </w:r>
      <w:r w:rsidR="00E11BEB" w:rsidRPr="001B62B0">
        <w:rPr>
          <w:rFonts w:eastAsia="Calibri"/>
          <w:kern w:val="0"/>
          <w:sz w:val="28"/>
          <w:szCs w:val="28"/>
        </w:rPr>
        <w:t>Заказчик с доводами, из</w:t>
      </w:r>
      <w:r>
        <w:rPr>
          <w:rFonts w:eastAsia="Calibri"/>
          <w:kern w:val="0"/>
          <w:sz w:val="28"/>
          <w:szCs w:val="28"/>
        </w:rPr>
        <w:t>ложенными в жалобе не согласны</w:t>
      </w:r>
      <w:r w:rsidR="00E11BEB" w:rsidRPr="001B62B0">
        <w:rPr>
          <w:rFonts w:eastAsia="Calibri"/>
          <w:kern w:val="0"/>
          <w:sz w:val="28"/>
          <w:szCs w:val="28"/>
        </w:rPr>
        <w:t xml:space="preserve">, </w:t>
      </w:r>
      <w:r>
        <w:rPr>
          <w:rFonts w:eastAsia="Calibri"/>
          <w:kern w:val="0"/>
          <w:sz w:val="28"/>
          <w:szCs w:val="28"/>
        </w:rPr>
        <w:t>были представлены</w:t>
      </w:r>
      <w:r w:rsidR="00E11BEB" w:rsidRPr="001B62B0">
        <w:rPr>
          <w:rFonts w:eastAsia="Calibri"/>
          <w:kern w:val="0"/>
          <w:sz w:val="28"/>
          <w:szCs w:val="28"/>
        </w:rPr>
        <w:t xml:space="preserve"> устные и письменные пояснения, а также документы по закупке, которые приобщены к материалам дела.</w:t>
      </w:r>
      <w:r w:rsidR="00C757BA">
        <w:rPr>
          <w:rFonts w:eastAsia="Calibri"/>
          <w:kern w:val="0"/>
          <w:sz w:val="28"/>
          <w:szCs w:val="28"/>
        </w:rPr>
        <w:t xml:space="preserve"> </w:t>
      </w:r>
    </w:p>
    <w:p w:rsidR="00DD102A" w:rsidRDefault="0023069D" w:rsidP="00DD102A">
      <w:pPr>
        <w:ind w:firstLine="709"/>
        <w:jc w:val="both"/>
        <w:rPr>
          <w:b/>
          <w:bCs/>
          <w:iCs/>
          <w:sz w:val="28"/>
          <w:szCs w:val="28"/>
        </w:rPr>
      </w:pPr>
      <w:r w:rsidRPr="00655F41">
        <w:rPr>
          <w:b/>
          <w:bCs/>
          <w:iCs/>
          <w:sz w:val="28"/>
          <w:szCs w:val="28"/>
        </w:rPr>
        <w:t>Комиссия Татарстанского УФАС России по результатам рассмотрения доводов заявител</w:t>
      </w:r>
      <w:r w:rsidR="00B8752C">
        <w:rPr>
          <w:b/>
          <w:bCs/>
          <w:iCs/>
          <w:sz w:val="28"/>
          <w:szCs w:val="28"/>
        </w:rPr>
        <w:t>ей</w:t>
      </w:r>
      <w:r w:rsidRPr="00655F41">
        <w:rPr>
          <w:b/>
          <w:bCs/>
          <w:iCs/>
          <w:sz w:val="28"/>
          <w:szCs w:val="28"/>
        </w:rPr>
        <w:t xml:space="preserve"> на действия </w:t>
      </w:r>
      <w:r w:rsidR="00BF274F" w:rsidRPr="00655F41">
        <w:rPr>
          <w:b/>
          <w:bCs/>
          <w:iCs/>
          <w:sz w:val="28"/>
          <w:szCs w:val="28"/>
        </w:rPr>
        <w:t>заказчик</w:t>
      </w:r>
      <w:r w:rsidR="00AC46A6">
        <w:rPr>
          <w:b/>
          <w:bCs/>
          <w:iCs/>
          <w:sz w:val="28"/>
          <w:szCs w:val="28"/>
        </w:rPr>
        <w:t>а</w:t>
      </w:r>
      <w:r w:rsidRPr="00655F41">
        <w:rPr>
          <w:b/>
          <w:bCs/>
          <w:iCs/>
          <w:sz w:val="28"/>
          <w:szCs w:val="28"/>
        </w:rPr>
        <w:t xml:space="preserve"> и позиции</w:t>
      </w:r>
      <w:r w:rsidR="00CB3639" w:rsidRPr="00655F41">
        <w:rPr>
          <w:b/>
          <w:bCs/>
          <w:iCs/>
          <w:sz w:val="28"/>
          <w:szCs w:val="28"/>
        </w:rPr>
        <w:t xml:space="preserve"> </w:t>
      </w:r>
      <w:r w:rsidR="00AC46A6">
        <w:rPr>
          <w:b/>
          <w:bCs/>
          <w:iCs/>
          <w:sz w:val="28"/>
          <w:szCs w:val="28"/>
        </w:rPr>
        <w:t>заказчика</w:t>
      </w:r>
      <w:r w:rsidRPr="00655F41">
        <w:rPr>
          <w:b/>
          <w:bCs/>
          <w:iCs/>
          <w:sz w:val="28"/>
          <w:szCs w:val="28"/>
        </w:rPr>
        <w:t xml:space="preserve">, изучения документации </w:t>
      </w:r>
      <w:r w:rsidR="00E63912">
        <w:rPr>
          <w:b/>
          <w:bCs/>
          <w:iCs/>
          <w:sz w:val="28"/>
          <w:szCs w:val="28"/>
        </w:rPr>
        <w:t xml:space="preserve">закупки </w:t>
      </w:r>
      <w:r w:rsidRPr="00655F41">
        <w:rPr>
          <w:b/>
          <w:bCs/>
          <w:iCs/>
          <w:sz w:val="28"/>
          <w:szCs w:val="28"/>
        </w:rPr>
        <w:t>приходит к следующим выводам.</w:t>
      </w:r>
    </w:p>
    <w:p w:rsidR="00DD102A" w:rsidRPr="009E70EF" w:rsidRDefault="00C148D5" w:rsidP="009E70EF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="009E70EF" w:rsidRPr="009E70EF">
        <w:rPr>
          <w:i/>
          <w:sz w:val="28"/>
          <w:szCs w:val="28"/>
        </w:rPr>
        <w:t xml:space="preserve">Относительно довода </w:t>
      </w:r>
      <w:r>
        <w:rPr>
          <w:i/>
          <w:sz w:val="28"/>
          <w:szCs w:val="28"/>
        </w:rPr>
        <w:t xml:space="preserve">заявителя </w:t>
      </w:r>
      <w:r w:rsidR="004E143C" w:rsidRPr="009E70EF">
        <w:rPr>
          <w:bCs/>
          <w:i/>
          <w:iCs/>
          <w:sz w:val="28"/>
          <w:szCs w:val="28"/>
        </w:rPr>
        <w:t>о</w:t>
      </w:r>
      <w:r w:rsidR="00DD102A" w:rsidRPr="009E70EF">
        <w:rPr>
          <w:bCs/>
          <w:i/>
          <w:iCs/>
          <w:sz w:val="28"/>
          <w:szCs w:val="28"/>
        </w:rPr>
        <w:t xml:space="preserve">б отсутствии установления </w:t>
      </w:r>
      <w:r>
        <w:rPr>
          <w:bCs/>
          <w:i/>
          <w:iCs/>
          <w:sz w:val="28"/>
          <w:szCs w:val="28"/>
        </w:rPr>
        <w:t xml:space="preserve">заказчиком КТРУ при описании характеристик объекта закупки, а именно прожекторов.  </w:t>
      </w:r>
    </w:p>
    <w:p w:rsidR="00D4023C" w:rsidRPr="00D4023C" w:rsidRDefault="00FD1A6A" w:rsidP="00D4023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Согласно пунктам 5</w:t>
      </w:r>
      <w:r w:rsidR="00D4023C">
        <w:rPr>
          <w:bCs/>
          <w:iCs/>
          <w:sz w:val="28"/>
          <w:szCs w:val="28"/>
        </w:rPr>
        <w:t xml:space="preserve"> части 1 статьи 42 </w:t>
      </w:r>
      <w:r w:rsidR="00B002C9">
        <w:rPr>
          <w:bCs/>
          <w:iCs/>
          <w:sz w:val="28"/>
          <w:szCs w:val="28"/>
        </w:rPr>
        <w:t>Федерального</w:t>
      </w:r>
      <w:r w:rsidR="00B002C9" w:rsidRPr="00B002C9">
        <w:rPr>
          <w:bCs/>
          <w:iCs/>
          <w:sz w:val="28"/>
          <w:szCs w:val="28"/>
        </w:rPr>
        <w:t xml:space="preserve"> закон</w:t>
      </w:r>
      <w:r w:rsidR="00B002C9">
        <w:rPr>
          <w:bCs/>
          <w:iCs/>
          <w:sz w:val="28"/>
          <w:szCs w:val="28"/>
        </w:rPr>
        <w:t>а</w:t>
      </w:r>
      <w:r w:rsidR="00B002C9" w:rsidRPr="00B002C9">
        <w:rPr>
          <w:bCs/>
          <w:iCs/>
          <w:sz w:val="28"/>
          <w:szCs w:val="28"/>
        </w:rPr>
        <w:t xml:space="preserve"> от 05.04.2013 </w:t>
      </w:r>
      <w:r w:rsidR="00B002C9">
        <w:rPr>
          <w:bCs/>
          <w:iCs/>
          <w:sz w:val="28"/>
          <w:szCs w:val="28"/>
        </w:rPr>
        <w:t>№</w:t>
      </w:r>
      <w:r w:rsidR="00B002C9" w:rsidRPr="00B002C9">
        <w:rPr>
          <w:bCs/>
          <w:iCs/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</w:t>
      </w:r>
      <w:r w:rsidR="00B002C9">
        <w:rPr>
          <w:bCs/>
          <w:iCs/>
          <w:sz w:val="28"/>
          <w:szCs w:val="28"/>
        </w:rPr>
        <w:t xml:space="preserve"> (далее – Закон </w:t>
      </w:r>
      <w:r w:rsidR="00D4023C">
        <w:rPr>
          <w:bCs/>
          <w:iCs/>
          <w:sz w:val="28"/>
          <w:szCs w:val="28"/>
        </w:rPr>
        <w:t>о контрактной системе</w:t>
      </w:r>
      <w:r w:rsidR="00B002C9">
        <w:rPr>
          <w:bCs/>
          <w:iCs/>
          <w:sz w:val="28"/>
          <w:szCs w:val="28"/>
        </w:rPr>
        <w:t>)</w:t>
      </w:r>
      <w:r w:rsidR="00D4023C">
        <w:rPr>
          <w:bCs/>
          <w:iCs/>
          <w:sz w:val="28"/>
          <w:szCs w:val="28"/>
        </w:rPr>
        <w:t xml:space="preserve"> п</w:t>
      </w:r>
      <w:r w:rsidR="00D4023C" w:rsidRPr="00D4023C">
        <w:rPr>
          <w:bCs/>
          <w:iCs/>
          <w:sz w:val="28"/>
          <w:szCs w:val="28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:rsidR="00D4023C" w:rsidRDefault="00D4023C" w:rsidP="006244A1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D4023C">
        <w:rPr>
          <w:bCs/>
          <w:iCs/>
          <w:sz w:val="28"/>
          <w:szCs w:val="28"/>
        </w:rPr>
        <w:t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</w:t>
      </w:r>
      <w:r w:rsidR="00FD1A6A">
        <w:rPr>
          <w:bCs/>
          <w:iCs/>
          <w:sz w:val="28"/>
          <w:szCs w:val="28"/>
        </w:rPr>
        <w:t>ие, группировочные наименования.</w:t>
      </w:r>
    </w:p>
    <w:p w:rsidR="006244A1" w:rsidRPr="006244A1" w:rsidRDefault="006D7056" w:rsidP="006244A1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соответствии с пунктом 1 части 2 статьи 42 Закона о контракт</w:t>
      </w:r>
      <w:r w:rsidR="006244A1">
        <w:rPr>
          <w:bCs/>
          <w:iCs/>
          <w:sz w:val="28"/>
          <w:szCs w:val="28"/>
        </w:rPr>
        <w:t xml:space="preserve">ной системе </w:t>
      </w:r>
      <w:r w:rsidR="006244A1" w:rsidRPr="006244A1">
        <w:rPr>
          <w:bCs/>
          <w:iCs/>
          <w:sz w:val="28"/>
          <w:szCs w:val="28"/>
        </w:rPr>
        <w:t>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6244A1" w:rsidRDefault="006244A1" w:rsidP="006244A1">
      <w:pPr>
        <w:pStyle w:val="af5"/>
        <w:numPr>
          <w:ilvl w:val="0"/>
          <w:numId w:val="17"/>
        </w:numPr>
        <w:ind w:left="0" w:firstLine="709"/>
        <w:jc w:val="both"/>
        <w:rPr>
          <w:bCs/>
          <w:iCs/>
          <w:sz w:val="28"/>
          <w:szCs w:val="28"/>
        </w:rPr>
      </w:pPr>
      <w:r w:rsidRPr="006244A1">
        <w:rPr>
          <w:bCs/>
          <w:iCs/>
          <w:sz w:val="28"/>
          <w:szCs w:val="28"/>
        </w:rPr>
        <w:lastRenderedPageBreak/>
        <w:t xml:space="preserve">описание объекта закупки в соответствии со статьей 33 </w:t>
      </w:r>
      <w:r>
        <w:rPr>
          <w:bCs/>
          <w:iCs/>
          <w:sz w:val="28"/>
          <w:szCs w:val="28"/>
        </w:rPr>
        <w:t>настоящего Федерального закона.</w:t>
      </w:r>
    </w:p>
    <w:p w:rsidR="00E26150" w:rsidRPr="006244A1" w:rsidRDefault="00E26150" w:rsidP="006244A1">
      <w:pPr>
        <w:ind w:firstLine="680"/>
        <w:jc w:val="both"/>
        <w:rPr>
          <w:bCs/>
          <w:iCs/>
          <w:sz w:val="28"/>
          <w:szCs w:val="28"/>
        </w:rPr>
      </w:pPr>
      <w:r w:rsidRPr="006244A1">
        <w:rPr>
          <w:rFonts w:eastAsia="Times New Roman CYR"/>
          <w:kern w:val="0"/>
          <w:sz w:val="28"/>
          <w:szCs w:val="28"/>
        </w:rPr>
        <w:t>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E26150" w:rsidRPr="002B0189" w:rsidRDefault="00E26150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2B0189">
        <w:rPr>
          <w:rFonts w:eastAsia="Times New Roman CYR"/>
          <w:kern w:val="0"/>
          <w:sz w:val="28"/>
          <w:szCs w:val="28"/>
        </w:rPr>
        <w:t>-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26150" w:rsidRDefault="00E26150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2B0189">
        <w:rPr>
          <w:rFonts w:eastAsia="Times New Roman CYR"/>
          <w:kern w:val="0"/>
          <w:sz w:val="28"/>
          <w:szCs w:val="28"/>
        </w:rPr>
        <w:t>Частью 6 статьи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26150" w:rsidRPr="003E524E" w:rsidRDefault="00E26150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Так, </w:t>
      </w:r>
      <w:r w:rsidRPr="003E524E">
        <w:rPr>
          <w:rFonts w:eastAsia="Times New Roman CYR"/>
          <w:kern w:val="0"/>
          <w:sz w:val="28"/>
          <w:szCs w:val="28"/>
        </w:rPr>
        <w:t>Постановлением Правительства РФ от 08.02.2017 №145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– Правила)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правила использования каталога товаров, работ, услуг для обеспечения государственных и муниципальных нужд.</w:t>
      </w:r>
    </w:p>
    <w:p w:rsidR="00E26150" w:rsidRDefault="00E26150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3E524E">
        <w:rPr>
          <w:rFonts w:eastAsia="Times New Roman CYR"/>
          <w:kern w:val="0"/>
          <w:sz w:val="28"/>
          <w:szCs w:val="28"/>
        </w:rPr>
        <w:t>Согласно пункту 4 Постановления Правительства Российской Федерации от 08.02.2017 года №145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CD56E5" w:rsidRDefault="00CD56E5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</w:p>
    <w:p w:rsidR="00CD56E5" w:rsidRDefault="00CD56E5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Согласно доводам жалобы заявителя, заказчиком описани</w:t>
      </w:r>
      <w:r w:rsidR="001F74F3">
        <w:rPr>
          <w:rFonts w:eastAsia="Times New Roman CYR"/>
          <w:kern w:val="0"/>
          <w:sz w:val="28"/>
          <w:szCs w:val="28"/>
        </w:rPr>
        <w:t xml:space="preserve">е объекта закупки осуществлено </w:t>
      </w:r>
      <w:r>
        <w:rPr>
          <w:rFonts w:eastAsia="Times New Roman CYR"/>
          <w:kern w:val="0"/>
          <w:sz w:val="28"/>
          <w:szCs w:val="28"/>
        </w:rPr>
        <w:t>не в соответствии с нормам действующего законодательства, а именно при описании характеристик закупаемого товара, по позициям 1 и 2</w:t>
      </w:r>
      <w:r w:rsidRPr="00CD56E5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 xml:space="preserve">технического задания, а именно, световые приборы, прожектора, не были применены положения КТРУ, в то время как, позиция в Каталоге на закупаемый товар имеется. </w:t>
      </w:r>
    </w:p>
    <w:p w:rsidR="00CD56E5" w:rsidRDefault="00CD56E5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Заказчик с доводами жалобы не согласился, пояснив, что имеющиеся в КТРУ характеристики закупаемого товара, не позволяют в полной мере описать необходимый заказчику товар, что может привести к ситуации, при которой к поставке будет предложен товар, не удовлетворяющий потребностям заказчика. </w:t>
      </w:r>
    </w:p>
    <w:p w:rsidR="00CD56E5" w:rsidRDefault="00CD56E5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Кроме того, заказчик пояснил, что по его мнению, установленные в КТРУ характеристики не отражают специфику закупаемого товара. Установленные в КТРУ характеристики могут быть применены при закупки прожекторов, необходимых для освещения улицы или помещения, но не для </w:t>
      </w:r>
      <w:r w:rsidR="000309CB">
        <w:rPr>
          <w:rFonts w:eastAsia="Times New Roman CYR"/>
          <w:kern w:val="0"/>
          <w:sz w:val="28"/>
          <w:szCs w:val="28"/>
        </w:rPr>
        <w:t>используемых</w:t>
      </w:r>
      <w:r>
        <w:rPr>
          <w:rFonts w:eastAsia="Times New Roman CYR"/>
          <w:kern w:val="0"/>
          <w:sz w:val="28"/>
          <w:szCs w:val="28"/>
        </w:rPr>
        <w:t xml:space="preserve"> во время проведения театральных постановок. </w:t>
      </w:r>
    </w:p>
    <w:p w:rsidR="00CD56E5" w:rsidRDefault="000309CB" w:rsidP="000309CB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Комиссия Татарстанского УФАС России, изучив доводы жалобы заявителя, пояснения заказчика, положения Извещения приходит к следующим выводам.</w:t>
      </w:r>
    </w:p>
    <w:p w:rsidR="006244A1" w:rsidRDefault="009F046A" w:rsidP="00E26150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Как было установлено ранее, п</w:t>
      </w:r>
      <w:r w:rsidR="006244A1">
        <w:rPr>
          <w:rFonts w:eastAsia="Times New Roman CYR"/>
          <w:kern w:val="0"/>
          <w:sz w:val="28"/>
          <w:szCs w:val="28"/>
        </w:rPr>
        <w:t xml:space="preserve">редметом рассматриваемой закупки является </w:t>
      </w:r>
      <w:r w:rsidR="000309CB" w:rsidRPr="000309CB">
        <w:rPr>
          <w:rFonts w:eastAsia="Times New Roman CYR"/>
          <w:kern w:val="0"/>
          <w:sz w:val="28"/>
          <w:szCs w:val="28"/>
        </w:rPr>
        <w:t>Поставка комплекса постановочного освещения в части укрепления материально-технической базы муниципального бюджетного общеобразовательного учреждения "Средняя общеобразовательная школа №3"с выполнением монтажных и пуско-наладочных работ в актовом зале</w:t>
      </w:r>
      <w:r w:rsidR="000309CB">
        <w:rPr>
          <w:rFonts w:eastAsia="Times New Roman CYR"/>
          <w:kern w:val="0"/>
          <w:sz w:val="28"/>
          <w:szCs w:val="28"/>
        </w:rPr>
        <w:t>.</w:t>
      </w:r>
    </w:p>
    <w:p w:rsidR="00137D42" w:rsidRDefault="000309CB" w:rsidP="00137D42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соответствии с положениями Извещения, а именно «</w:t>
      </w:r>
      <w:proofErr w:type="spellStart"/>
      <w:r w:rsidRPr="000309CB">
        <w:rPr>
          <w:rFonts w:eastAsia="Times New Roman CYR"/>
          <w:kern w:val="0"/>
          <w:sz w:val="28"/>
          <w:szCs w:val="28"/>
        </w:rPr>
        <w:t>Техническое_задание</w:t>
      </w:r>
      <w:proofErr w:type="spellEnd"/>
      <w:r>
        <w:rPr>
          <w:rFonts w:eastAsia="Times New Roman CYR"/>
          <w:kern w:val="0"/>
          <w:sz w:val="28"/>
          <w:szCs w:val="28"/>
        </w:rPr>
        <w:t xml:space="preserve">» </w:t>
      </w:r>
      <w:r w:rsidR="00137D42">
        <w:rPr>
          <w:rFonts w:eastAsia="Times New Roman CYR"/>
          <w:kern w:val="0"/>
          <w:sz w:val="28"/>
          <w:szCs w:val="28"/>
        </w:rPr>
        <w:t>заказчиком осуществляется закупка следующего оборудования: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2408"/>
        <w:gridCol w:w="7124"/>
      </w:tblGrid>
      <w:tr w:rsidR="00137D42" w:rsidRPr="00137D42" w:rsidTr="00137D42">
        <w:tc>
          <w:tcPr>
            <w:tcW w:w="845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№</w:t>
            </w:r>
          </w:p>
        </w:tc>
        <w:tc>
          <w:tcPr>
            <w:tcW w:w="2408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b/>
                <w:sz w:val="18"/>
                <w:szCs w:val="18"/>
              </w:rPr>
            </w:pPr>
            <w:r w:rsidRPr="00137D42">
              <w:rPr>
                <w:rFonts w:eastAsia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7124" w:type="dxa"/>
          </w:tcPr>
          <w:p w:rsidR="00137D42" w:rsidRPr="00137D42" w:rsidRDefault="00137D42" w:rsidP="00137D42">
            <w:pPr>
              <w:widowControl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137D42">
              <w:rPr>
                <w:rFonts w:eastAsia="Times New Roman"/>
                <w:b/>
                <w:sz w:val="18"/>
                <w:szCs w:val="18"/>
              </w:rPr>
              <w:t>Характеристики товара</w:t>
            </w:r>
          </w:p>
        </w:tc>
      </w:tr>
      <w:tr w:rsidR="00137D42" w:rsidRPr="00137D42" w:rsidTr="00137D42">
        <w:tc>
          <w:tcPr>
            <w:tcW w:w="845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408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Блок динамического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посановочного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освещения </w:t>
            </w:r>
          </w:p>
        </w:tc>
        <w:tc>
          <w:tcPr>
            <w:tcW w:w="7124" w:type="dxa"/>
          </w:tcPr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  <w:t xml:space="preserve">Динамический световой прибор (тип 1) – </w:t>
            </w:r>
            <w:r w:rsidRPr="00137D42">
              <w:rPr>
                <w:rFonts w:eastAsia="Times New Roman"/>
                <w:b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  <w:t xml:space="preserve"> 2шт.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Представляет из себя динамический световой прибор системы постановочного театрального освещения и 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Cветодиодный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вращающийся прожектор;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Максимальная потребляемая мощность: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более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230 Вт;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val="en-US"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Тип</w:t>
            </w:r>
            <w:r w:rsidRPr="00137D42">
              <w:rPr>
                <w:rFonts w:eastAsia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эффекта</w:t>
            </w:r>
            <w:r w:rsidRPr="00137D42">
              <w:rPr>
                <w:rFonts w:eastAsia="Times New Roman"/>
                <w:kern w:val="0"/>
                <w:sz w:val="18"/>
                <w:szCs w:val="18"/>
                <w:lang w:val="en-US" w:eastAsia="ru-RU"/>
              </w:rPr>
              <w:t>: BEAM SPOT WASH;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Источник света: белый светодиод;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Мощность источника света: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200 Вт;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Цветовая температура: 8000 K;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Срок службы светодиодов: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50 000 часов;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Система охлаждения: автоматический и бесшумный режимы системы охлаждения;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Угол раскрытия луча в диапазоне: от НЕ БОЛЕЕ 2° до НЕ МЕНЕЕ 40°;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Зум: моторизированный линейный зум;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Фокус: моторизированный фокус;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Фрост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-эффект: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фрост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-фильтр;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цветосмешения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Цветовое колесо;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цветов: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12 цветов;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Колесо цвета: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11 цветов + белый,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Вращение колеса цвета в обе стороны;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-рисунков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22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-рисунка;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Колесо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Тип 1: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14 статичных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рисунков + открытый;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Вращение колеса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Тип 1 по и против часовой стрелки, эффект тряски;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Колесо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Тип 2: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 xml:space="preserve">не менее 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8 вращающихся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рисунков + открытый,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Вращение колеса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гобо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Тип 2 по и против часовой стрелки, эффект тряски;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призм: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 шт.;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призмы: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8-гранная;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Вращение призмы по и против часовой стрелки с регулируемой скоростью;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Угол вращения (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Pan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)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- 540°;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Угол наклона (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Tilt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)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- 270°;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Автоматическая коррекция положения PAN/TILT;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Точность позиционирования: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8/16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bit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Диммер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линейный в диапазоне от НЕ БОЛЕЕ 0 до НЕ МЕНЕЕ 100%;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Стробирование: регулируемая скорость в диапазоне от НЕ БОЛЕЕ 0,3 до НЕ МЕНЕЕ 20 вспышек в секунду;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Степень защиты от окружающей среды: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IP 20;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Режимы работы: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DMX512, звуковая активация, встроенные автоматические программы,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Master-Slave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(режим Главный-Ведомый);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каналов DMX: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19 каналов (один режим)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val="en-US"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Разъемы</w:t>
            </w:r>
            <w:r w:rsidRPr="00137D42">
              <w:rPr>
                <w:rFonts w:eastAsia="Times New Roman"/>
                <w:kern w:val="0"/>
                <w:sz w:val="18"/>
                <w:szCs w:val="18"/>
                <w:lang w:val="en-US" w:eastAsia="ru-RU"/>
              </w:rPr>
              <w:t xml:space="preserve"> DMX-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входа</w:t>
            </w:r>
            <w:r w:rsidRPr="00137D42">
              <w:rPr>
                <w:rFonts w:eastAsia="Times New Roman"/>
                <w:kern w:val="0"/>
                <w:sz w:val="18"/>
                <w:szCs w:val="18"/>
                <w:lang w:val="en-US" w:eastAsia="ru-RU"/>
              </w:rPr>
              <w:t>/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выхода</w:t>
            </w:r>
            <w:r w:rsidRPr="00137D42">
              <w:rPr>
                <w:rFonts w:eastAsia="Times New Roman"/>
                <w:kern w:val="0"/>
                <w:sz w:val="18"/>
                <w:szCs w:val="18"/>
                <w:lang w:val="en-US" w:eastAsia="ru-RU"/>
              </w:rPr>
              <w:t>: 3-pin + 5-pin XLR male/female;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LCD-дисплей, навигация: цветной LCD-дисплей,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4 навигационные кнопки;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Разъем питания: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PowerCon</w:t>
            </w:r>
            <w:proofErr w:type="spellEnd"/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Габаритные размеры (Глубина х Ширина х Высота):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294 x 346 x 572 мм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Вес: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более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21 кг.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  <w:t>Динамический световой прибор (тип 2) – не менее 2шт.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Представляет из себя динамический световой прибор системы постановочного театрального освещения и 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Cветодиодный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вращающийся прожектор;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Максимальная потребляемая мощность: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более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500 Вт;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Тип эффекта: WASH BEAM;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Источник света: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7 шт. светодиодов по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60 Вт;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светодиода: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мультичип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, не менее 4 цвета в каждом светодиоде - красный, зеленый, синий, белый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цветосмешения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RGBW;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Срок службы светодиодов: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50 000 часов;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Цветовая температура: линейная регулировка цветовой температуры СТО в диапазоне от НЕ БОЛЕЕ 2500К до НЕ МЕНЕЕ 10000К;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Угол раскрытия луча в диапазоне: от НЕ БОЛЕЕ 3,5° до НЕ МЕНЕЕ 60°;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Зум: моторизированный линейный зум.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Температурная защита светодиодов;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Система охлаждения: автоматический и бесшумный режимы;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Угол вращения (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Pan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)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- 540°;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Угол наклона (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Tilt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)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- 270°;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Автоматическая коррекция положения PAN/TILT;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Точность позиционирования: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8/16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bit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Диммер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линейный в диапазоне от НЕ БОЛЕЕ 0% до НЕ МЕНЕЕ 100%;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Режимы работы: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DMX512, звуковая активация, встроенные автоматические программы,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Master-Slave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(режим Главный-Ведомый);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Протоколы управления: DMX512, RDM;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каналов DMX: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20 каналов;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Разъемы DMX-входа/выхода: 3-pin и 5-pin XLR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male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/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female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LCD-дисплей, навигация: LCD-дисплей, навигационные кнопки;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Разъем питания: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PowerCon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(вход и сквозной выход);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Габаритные размеры (Ширина х Глубина х Высота):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ab/>
              <w:t>300 x 212 x 426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Вес: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более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11.22 кг.</w:t>
            </w:r>
          </w:p>
        </w:tc>
      </w:tr>
      <w:tr w:rsidR="00137D42" w:rsidRPr="00137D42" w:rsidTr="00137D42">
        <w:tc>
          <w:tcPr>
            <w:tcW w:w="845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408" w:type="dxa"/>
          </w:tcPr>
          <w:p w:rsidR="00137D42" w:rsidRPr="00137D42" w:rsidRDefault="00137D42" w:rsidP="00137D42">
            <w:pPr>
              <w:widowControl/>
              <w:spacing w:after="200" w:line="276" w:lineRule="auto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Блок линейного постановочного освещения</w:t>
            </w:r>
          </w:p>
        </w:tc>
        <w:tc>
          <w:tcPr>
            <w:tcW w:w="7124" w:type="dxa"/>
          </w:tcPr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  <w:t xml:space="preserve">Линейный светодиодный прожектор </w:t>
            </w:r>
            <w:r w:rsidRPr="00137D42">
              <w:rPr>
                <w:rFonts w:eastAsia="Times New Roman"/>
                <w:b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  <w:t xml:space="preserve"> 4шт.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Представляет из себя стационарный световой прибор системы постановочного театрального освещения и 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Тип: линейный светодиодный прожектор;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Максимальная потребляемая мощность: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 xml:space="preserve">не более 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150 Вт;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Источник света: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24 шт. светодиодов по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6 Вт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светодиода: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мультичип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,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6 цветов в каждом светодиоде: красный, зеленый, синий, белый, янтарный и ультрафиолет;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цветосмешения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RGBWA+UV;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цветов/оттенков: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16 миллионов оттенков;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Срок службы светодиодов: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50 000 часов;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Диммер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линейный в диапазоне от НЕ БОЛЕЕ 0 до НЕ МЕНЕЕ 100%;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Стробоскоп: электронный, регулируемая скорость стробирования в диапазоне от НЕ БОЛЕЕ 1 до НЕ МЕНЕЕ 20 вспышек в секунду.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Система охлаждения: активная, интеллектуальная;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Защита от перегрева: температурная защита от перегрева светодиодов;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Управление светодиодами: раздельное;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Режимы работы: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DMX512, звуковая активация, встроенные автоматические программы,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Master-Slave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(режим Главный-Ведомый);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Разъемы DMX-входа/выхода: 3-pin XLR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male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/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female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Блок управления: LCD-дисплей,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4 навигационные кнопки;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Материал корпуса: металл;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Габаритные размеры (Длина х Высота х глубина):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1100 х 80 х 80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Вес: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более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3 кг.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  <w:t xml:space="preserve">Светодиодный прожектор – </w:t>
            </w:r>
            <w:r w:rsidRPr="00137D42">
              <w:rPr>
                <w:rFonts w:eastAsia="Times New Roman"/>
                <w:b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b/>
                <w:kern w:val="0"/>
                <w:sz w:val="18"/>
                <w:szCs w:val="18"/>
                <w:lang w:eastAsia="ru-RU"/>
              </w:rPr>
              <w:t xml:space="preserve"> 4шт.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Представлять из себя стационарный световой прибор системы постановочного театрального освещения и должен удовлетворять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Тип: Светодиодный прожектор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Максимальная потребляемая мощность: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более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270 Вт;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Источник света: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18 светодиодов по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15 Вт;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светодиодов: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мультичип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,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6 цветов в каждом светодиоде: красный, зеленый, синий, белый, янтарный, ультрафиолет;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Тип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цветосмешения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RGBWA+UV;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цветов/оттенков: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16 миллионов оттенков;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Срок службы светодиодов: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50 000 часов;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Угол раскрытия луча: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30°;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Диммер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: линейный в диапазоне от НЕ БОЛЕЕ 0 до НЕ МЕНЕЕ 100%;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Стробоскоп: электронный, регулируемая скорость стробирования в диапазоне от НЕ БОЛЕЕ 1 до НЕ МЕНЕЕ 20 вспышек в секунду.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Система охлаждения: активная, интеллектуальная (скорость вращения вентилятора автоматически регулируется в зависимости от температуры нагрева светодиодов);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Температурная защита: температурная защита от перегрева светодиодов;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Степень защиты: IP20;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Режимы работы: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DMX512, звуковая активация, встроенные автоматические программы,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Master-Slave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(режим Главный-Ведомый);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Количество каналов DMX: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6/10 каналов;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Разъемы DMX-входа/выхода: 3-pin XLR 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male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/</w:t>
            </w:r>
            <w:proofErr w:type="spellStart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female</w:t>
            </w:r>
            <w:proofErr w:type="spellEnd"/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Блок управления: LCD-дисплей,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4 навигационные кнопки;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Материал корпуса: металл;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>Тип корпуса: SLIM – компактный;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kern w:val="0"/>
                <w:sz w:val="18"/>
                <w:szCs w:val="18"/>
                <w:lang w:eastAsia="ru-RU"/>
              </w:rPr>
            </w:pP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Габаритные размеры (Высота х Глубина х Ширина): </w:t>
            </w:r>
            <w:r w:rsidRPr="00137D42">
              <w:rPr>
                <w:rFonts w:eastAsia="Times New Roman"/>
                <w:caps/>
                <w:kern w:val="0"/>
                <w:sz w:val="18"/>
                <w:szCs w:val="18"/>
                <w:lang w:eastAsia="ru-RU"/>
              </w:rPr>
              <w:t>не менее</w:t>
            </w:r>
            <w:r w:rsidRPr="00137D42">
              <w:rPr>
                <w:rFonts w:eastAsia="Times New Roman"/>
                <w:kern w:val="0"/>
                <w:sz w:val="18"/>
                <w:szCs w:val="18"/>
                <w:lang w:eastAsia="ru-RU"/>
              </w:rPr>
              <w:t xml:space="preserve"> 270 x 70 x 235 мм;</w:t>
            </w:r>
          </w:p>
        </w:tc>
      </w:tr>
      <w:tr w:rsidR="00137D42" w:rsidRPr="00137D42" w:rsidTr="00137D42">
        <w:tc>
          <w:tcPr>
            <w:tcW w:w="845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408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Блок управления приборами</w:t>
            </w:r>
          </w:p>
        </w:tc>
        <w:tc>
          <w:tcPr>
            <w:tcW w:w="7124" w:type="dxa"/>
          </w:tcPr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b/>
                <w:sz w:val="18"/>
                <w:szCs w:val="18"/>
              </w:rPr>
            </w:pPr>
            <w:r w:rsidRPr="00137D42">
              <w:rPr>
                <w:rFonts w:eastAsia="Times New Roman"/>
                <w:b/>
                <w:sz w:val="18"/>
                <w:szCs w:val="18"/>
              </w:rPr>
              <w:t>Блок управления DMX приборами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Представляет из себя комплект в следующем составе: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8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Контроллер управления световым оборудованием USB DUO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Оснащается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DMX портами.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Выход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512 каналов + Вход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512 каналов.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Технология «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SafeCore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»;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Интерфейс связи с компьютером: USB тип 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 случае аварийного прекращения обмена данными между компьютером и USB DMX–устройством, устройство автоматически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переподключается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и продолжает работать в нормальном режиме. Наличие Функции «Дежурная сцена», позволяющая без использования компьютера или в режиме не запущенной световой программы активировать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 статическую сцену из внутренней памяти контроллера.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Гальваническая развязка 2-х DMX-портов между собой;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Технология «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MultiCore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», позволяющая объединять в одном физическом устройстве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 виртуальных устройств, что позволяет использовать устройство с различным программным обеспечением, использующим несовместимые между собой драйверы.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Металлический корпус.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Гальваническая развязка всех DMX-портов;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Электростатическая защита USB и DMX портов;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Вес: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400гр.;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Совместимое программное обеспечение: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  <w:lang w:val="en-US"/>
              </w:rPr>
            </w:pPr>
            <w:proofErr w:type="spellStart"/>
            <w:r w:rsidRPr="00137D42">
              <w:rPr>
                <w:rFonts w:eastAsia="Times New Roman"/>
                <w:sz w:val="18"/>
                <w:szCs w:val="18"/>
                <w:lang w:val="en-US"/>
              </w:rPr>
              <w:t>Chamsys</w:t>
            </w:r>
            <w:proofErr w:type="spellEnd"/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D42">
              <w:rPr>
                <w:rFonts w:eastAsia="Times New Roman"/>
                <w:sz w:val="18"/>
                <w:szCs w:val="18"/>
                <w:lang w:val="en-US"/>
              </w:rPr>
              <w:t>MagicQ</w:t>
            </w:r>
            <w:proofErr w:type="spellEnd"/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 (Windows, </w:t>
            </w:r>
            <w:proofErr w:type="spellStart"/>
            <w:r w:rsidRPr="00137D42">
              <w:rPr>
                <w:rFonts w:eastAsia="Times New Roman"/>
                <w:sz w:val="18"/>
                <w:szCs w:val="18"/>
                <w:lang w:val="en-US"/>
              </w:rPr>
              <w:t>MacOS</w:t>
            </w:r>
            <w:proofErr w:type="spellEnd"/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, Linux);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  <w:lang w:val="en-US"/>
              </w:rPr>
            </w:pPr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QLC+ (Windows, </w:t>
            </w:r>
            <w:proofErr w:type="spellStart"/>
            <w:r w:rsidRPr="00137D42">
              <w:rPr>
                <w:rFonts w:eastAsia="Times New Roman"/>
                <w:sz w:val="18"/>
                <w:szCs w:val="18"/>
                <w:lang w:val="en-US"/>
              </w:rPr>
              <w:t>MacOS</w:t>
            </w:r>
            <w:proofErr w:type="spellEnd"/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, Linux);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  <w:lang w:val="en-US"/>
              </w:rPr>
            </w:pPr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Freestyler (Windows);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  <w:lang w:val="en-US"/>
              </w:rPr>
            </w:pPr>
            <w:proofErr w:type="spellStart"/>
            <w:r w:rsidRPr="00137D42">
              <w:rPr>
                <w:rFonts w:eastAsia="Times New Roman"/>
                <w:sz w:val="18"/>
                <w:szCs w:val="18"/>
                <w:lang w:val="en-US"/>
              </w:rPr>
              <w:t>LightKey</w:t>
            </w:r>
            <w:proofErr w:type="spellEnd"/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37D42">
              <w:rPr>
                <w:rFonts w:eastAsia="Times New Roman"/>
                <w:sz w:val="18"/>
                <w:szCs w:val="18"/>
                <w:lang w:val="en-US"/>
              </w:rPr>
              <w:t>MacOS</w:t>
            </w:r>
            <w:proofErr w:type="spellEnd"/>
            <w:r w:rsidRPr="00137D42">
              <w:rPr>
                <w:rFonts w:eastAsia="Times New Roman"/>
                <w:sz w:val="18"/>
                <w:szCs w:val="18"/>
                <w:lang w:val="en-US"/>
              </w:rPr>
              <w:t xml:space="preserve">);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  <w:lang w:val="en-US"/>
              </w:rPr>
            </w:pPr>
            <w:r w:rsidRPr="00137D42">
              <w:rPr>
                <w:rFonts w:eastAsia="Times New Roman"/>
                <w:sz w:val="18"/>
                <w:szCs w:val="18"/>
                <w:lang w:val="en-US"/>
              </w:rPr>
              <w:t>Martin M-PC, ONYX (Windows).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8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DAW-контроллер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1шт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8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длинноходовых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100 мм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фейдеров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8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энкодеров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и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32 кнопки с подсветкой;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Интерфейсы: USB и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Ethernet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2-портовый USB-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хаб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и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8 миниатюрных дисплеев;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Поддержка протоколов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Mackie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Control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, HUI и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Standard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MIDI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Control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для бесшовной интеграции с любым совместимым программным обеспечением;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Возможность сочетания нескольких юнитов;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Вращаемые регуляторы с круговой LED-индикацией: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 xml:space="preserve">не менее </w:t>
            </w:r>
            <w:r w:rsidRPr="00137D42">
              <w:rPr>
                <w:rFonts w:eastAsia="Times New Roman"/>
                <w:sz w:val="18"/>
                <w:szCs w:val="18"/>
              </w:rPr>
              <w:t>8 шт.;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Встроенный USB/MIDI-интерфейс для прямого подключения к персональному компьютеру;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Активный USB-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хаб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для подключения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дополнительных контроллеров;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Ethernet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-интерфейс для использования с DAW, поддерживающими RTP MIDI;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Встроенный универсальный источник питания "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Planet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Earth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";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Габаритные размеры (Высота х Ширина х Глубина):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97 х 290х 303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Вес: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3,1 кг.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8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Разветвитель DMX-сигнала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</w:t>
            </w:r>
            <w:proofErr w:type="gramStart"/>
            <w:r w:rsidRPr="00137D42">
              <w:rPr>
                <w:rFonts w:eastAsia="Times New Roman"/>
                <w:sz w:val="18"/>
                <w:szCs w:val="18"/>
              </w:rPr>
              <w:t>шт..</w:t>
            </w:r>
            <w:proofErr w:type="gramEnd"/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Представляет из себя разветвитель DMX-сигнала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1х4 и 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Тип: Оптический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сплиттер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DMX-сигнала;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Количество каналов: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4-канальный;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Входные разъемы: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 шт. - 3-pin XLR (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male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) +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 шт. XLR (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female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Выходные разъемы: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 шт. - 3-pin XLR (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female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Изоляция: электрическая изоляция между входом и выходом;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Разъем питания: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PowerCon</w:t>
            </w:r>
            <w:proofErr w:type="spellEnd"/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Габаритные размеры (Длина х Ширина х Высота):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217 x 124 x 48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Вес: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1.3 кг.</w:t>
            </w:r>
          </w:p>
        </w:tc>
      </w:tr>
      <w:tr w:rsidR="00137D42" w:rsidRPr="00137D42" w:rsidTr="00137D42">
        <w:tc>
          <w:tcPr>
            <w:tcW w:w="845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4.</w:t>
            </w:r>
          </w:p>
        </w:tc>
        <w:tc>
          <w:tcPr>
            <w:tcW w:w="2408" w:type="dxa"/>
          </w:tcPr>
          <w:p w:rsidR="00137D42" w:rsidRPr="00137D42" w:rsidRDefault="00137D42" w:rsidP="00137D42">
            <w:pPr>
              <w:widowControl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Блок коммутации</w:t>
            </w:r>
          </w:p>
        </w:tc>
        <w:tc>
          <w:tcPr>
            <w:tcW w:w="7124" w:type="dxa"/>
          </w:tcPr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Блок коммутации представляет из себя комплект в следующем составе: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Прямой модуль треугольной фермы-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6шт.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Длина фермы: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Основная труба диаметром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Ø25мм;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Перемычка диаметром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Ø6 мм,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Материал: сталь с серебристым покрытием.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Коробка розеточная со стальным корпусом (тип 1)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Предназначена для подключения электрических приборов во всех типах театрально-зрелищных предприятий, а также в помещениях с повышенными требованиями к противопожарной безопасности. Коробка розеточная 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Количество и тип розеток / разъемов: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розетки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Schuko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,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16А,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пылевлагозащищенные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с крышкой и заземляющим контактом /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 разъем XLR 3-pin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female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(мама);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Материал корпуса: Сталь толщиной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1,5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Вводные отверстия: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вводных отверстия диаметром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37 мм, для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вваривания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стальных труб или установки кабельного ввода PG29;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Окраска: полиэфирная порошковая краска матовая, черного цвета;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Габаритные размеры (Длина х Ширина х Высота):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223 х 116 х 78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Масса: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0,62 кг.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Коробка розеточная со стальным корпусом (тип 2)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Предназначена для подключения электрических приборов во всех типах театрально-зрелищных предприятий, а также в помещениях с повышенными требованиями к противопожарной безопасности.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Коробка розеточная 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Количество и тип розеток / разъемов: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 розетки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Schuko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,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16А,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пылевлагозащищенные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с крышкой и заземляющим контактом /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 разъем XLR 3-pin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female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(мама);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Материал корпуса: Сталь толщиной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1,5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Вводные отверстия: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вводных отверстия диаметром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37 мм, для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вваривания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 xml:space="preserve"> стальных труб или установки кабельного ввода PG29;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Окраска: полиэфирная порошковая краска матовая, черного цвета;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Габаритные размеры (Длина х Ширина х Высота):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347х116х78 мм;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Крепление для подвеса световых приборов системы постановочного театрального освещения к металлическим фермам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20шт.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Тип: Алюминиевая струбцина;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Диаметр зажимаемой трубы в диапазоне: от НЕ БОЛЕЕ 25 мм до НЕ МЕНЕЕ 51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Максимальная рабочая нагрузка: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100 кг;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Материал: Алюминий, сплав AL6066 T6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Покрытие: Натуральный алюминий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Вес: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0.46 кг;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Эргономичная литая барашковая гайка для зажима трубы;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Поворотная площадка для крепления прибора.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Страховочный тросик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12шт.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Внешний диаметр: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 мм;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Диаметр троса: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 мм;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Длина: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760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Карабин.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Цифровой кабель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Длина в катушке: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100 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Проводник: луженая медь,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7 жил × 0.20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Общее сечение проводника: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0,22 мм²;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Диэлектрик: полиэтилен;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Экран: алюминиевая ламинированная фольга + жила заземления + плетеный медный экран с покрытием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85%;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Внешняя изоляция: ПВХ; 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Внешний диаметр: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6,0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Вес: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44 г/м;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Минимальный радиус изгиба: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30 мм;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Сопротивление: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85 Ом/км;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Емкость: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47 пФ/м;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Волновое сопротивление: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110 Ом;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Сопротивление диэлектрика: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30 ГОм/км;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Провод ПВС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100м.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Класс: Провод с медной токопроводящей жилой;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Тип изделия: Провод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Количество жил: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Сечение жилы: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0.75 мм2;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Напряжение: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380 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Материал изоляции: ПВХ пластикат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Материал жилы: Медь;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Конструкция жилы: Многопроволочная;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Масса: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0,09 кг/м;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Форма жилы: Круглая;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Материал оболочки: ПВХ пониженной горючести с низким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дымо-газовыделением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Минимальный радиус изгиба: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80 мм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Разъем XLR, (тип1)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16</w:t>
            </w:r>
            <w:proofErr w:type="gramStart"/>
            <w:r w:rsidRPr="00137D42">
              <w:rPr>
                <w:rFonts w:eastAsia="Times New Roman"/>
                <w:sz w:val="18"/>
                <w:szCs w:val="18"/>
              </w:rPr>
              <w:t>шт..</w:t>
            </w:r>
            <w:proofErr w:type="gramEnd"/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Разъем XLR 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Тип: «папа» (вилка);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Материал корпуса: никель;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Контакты с серебряным покрытием;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Цельнометаллическая защелка;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Полиуретановый хвостовик защищающий провод от переломов: наличие;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Защита от коррозии;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Емкость между контактами: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 xml:space="preserve">не менее </w:t>
            </w:r>
            <w:r w:rsidRPr="00137D42">
              <w:rPr>
                <w:rFonts w:eastAsia="Times New Roman"/>
                <w:sz w:val="18"/>
                <w:szCs w:val="18"/>
              </w:rPr>
              <w:t>4 пФ;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Сопротивление контакта: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 мОм;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Сопротивление изоляции: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GOm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Максимальный ток через контакт: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16 A;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Максимальное напряжение: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50 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Монтаж: Пайка</w:t>
            </w:r>
          </w:p>
          <w:p w:rsidR="00137D42" w:rsidRPr="00137D42" w:rsidRDefault="00137D42" w:rsidP="00137D42">
            <w:pPr>
              <w:widowControl/>
              <w:numPr>
                <w:ilvl w:val="0"/>
                <w:numId w:val="19"/>
              </w:numPr>
              <w:spacing w:after="200" w:line="276" w:lineRule="auto"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Разъем XLR, (тип 2) –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16шт.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Удовлетворяет следующим техническим характеристикам: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Тип: «мама» (розетка);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Материал корпуса: никель;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Контакты с серебряным покрытием;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Цельнометаллическая защелка;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Полиуретановый хвостовик защищающий провод от переломов;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Защита от коррозии;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Емкость между контактами: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4 пФ;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Сопротивление контакта: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более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3 мОм;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Сопротивление изоляции: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2 </w:t>
            </w:r>
            <w:proofErr w:type="spellStart"/>
            <w:r w:rsidRPr="00137D42">
              <w:rPr>
                <w:rFonts w:eastAsia="Times New Roman"/>
                <w:sz w:val="18"/>
                <w:szCs w:val="18"/>
              </w:rPr>
              <w:t>GOm</w:t>
            </w:r>
            <w:proofErr w:type="spellEnd"/>
            <w:r w:rsidRPr="00137D42">
              <w:rPr>
                <w:rFonts w:eastAsia="Times New Roman"/>
                <w:sz w:val="18"/>
                <w:szCs w:val="18"/>
              </w:rPr>
              <w:t>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Максимальный ток через контакт: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16 A;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 xml:space="preserve">Максимальное напряжение: </w:t>
            </w:r>
            <w:r w:rsidRPr="00137D42">
              <w:rPr>
                <w:rFonts w:eastAsia="Times New Roman"/>
                <w:caps/>
                <w:sz w:val="18"/>
                <w:szCs w:val="18"/>
              </w:rPr>
              <w:t>не менее</w:t>
            </w:r>
            <w:r w:rsidRPr="00137D42">
              <w:rPr>
                <w:rFonts w:eastAsia="Times New Roman"/>
                <w:sz w:val="18"/>
                <w:szCs w:val="18"/>
              </w:rPr>
              <w:t xml:space="preserve"> 50 В;</w:t>
            </w:r>
          </w:p>
          <w:p w:rsidR="00137D42" w:rsidRPr="00137D42" w:rsidRDefault="00137D42" w:rsidP="00137D42">
            <w:pPr>
              <w:widowControl/>
              <w:jc w:val="both"/>
              <w:rPr>
                <w:rFonts w:eastAsia="Times New Roman"/>
                <w:sz w:val="18"/>
                <w:szCs w:val="18"/>
              </w:rPr>
            </w:pPr>
            <w:r w:rsidRPr="00137D42">
              <w:rPr>
                <w:rFonts w:eastAsia="Times New Roman"/>
                <w:sz w:val="18"/>
                <w:szCs w:val="18"/>
              </w:rPr>
              <w:t>Монтаж: Пайка</w:t>
            </w:r>
          </w:p>
        </w:tc>
      </w:tr>
    </w:tbl>
    <w:p w:rsidR="00137D42" w:rsidRDefault="00137D42" w:rsidP="00137D42">
      <w:pPr>
        <w:widowControl/>
        <w:contextualSpacing/>
        <w:jc w:val="both"/>
        <w:rPr>
          <w:rFonts w:eastAsia="Times New Roman CYR"/>
          <w:kern w:val="0"/>
          <w:sz w:val="28"/>
          <w:szCs w:val="28"/>
        </w:rPr>
      </w:pPr>
    </w:p>
    <w:p w:rsidR="000309CB" w:rsidRDefault="000309CB" w:rsidP="00EA3814">
      <w:pPr>
        <w:widowControl/>
        <w:contextualSpacing/>
        <w:jc w:val="both"/>
        <w:rPr>
          <w:rFonts w:eastAsia="Times New Roman CYR"/>
          <w:kern w:val="0"/>
          <w:sz w:val="28"/>
          <w:szCs w:val="28"/>
        </w:rPr>
      </w:pPr>
    </w:p>
    <w:p w:rsidR="00587651" w:rsidRDefault="00D54474" w:rsidP="00587651">
      <w:pPr>
        <w:widowControl/>
        <w:ind w:firstLine="680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рамках</w:t>
      </w:r>
      <w:r w:rsidR="00EA3814">
        <w:rPr>
          <w:rFonts w:eastAsia="Times New Roman CYR"/>
          <w:kern w:val="0"/>
          <w:sz w:val="28"/>
          <w:szCs w:val="28"/>
        </w:rPr>
        <w:t xml:space="preserve"> описания</w:t>
      </w:r>
      <w:r>
        <w:rPr>
          <w:rFonts w:eastAsia="Times New Roman CYR"/>
          <w:kern w:val="0"/>
          <w:sz w:val="28"/>
          <w:szCs w:val="28"/>
        </w:rPr>
        <w:t xml:space="preserve"> </w:t>
      </w:r>
      <w:r w:rsidR="00EA3814">
        <w:rPr>
          <w:rFonts w:eastAsia="Times New Roman CYR"/>
          <w:kern w:val="0"/>
          <w:sz w:val="28"/>
          <w:szCs w:val="28"/>
        </w:rPr>
        <w:t>объекта</w:t>
      </w:r>
      <w:r>
        <w:rPr>
          <w:rFonts w:eastAsia="Times New Roman CYR"/>
          <w:kern w:val="0"/>
          <w:sz w:val="28"/>
          <w:szCs w:val="28"/>
        </w:rPr>
        <w:t xml:space="preserve"> закупки</w:t>
      </w:r>
      <w:r w:rsidR="00EA3814">
        <w:rPr>
          <w:rFonts w:eastAsia="Times New Roman CYR"/>
          <w:kern w:val="0"/>
          <w:sz w:val="28"/>
          <w:szCs w:val="28"/>
        </w:rPr>
        <w:t>, по позициям 1 и 2 Технического задания,</w:t>
      </w:r>
      <w:r>
        <w:rPr>
          <w:rFonts w:eastAsia="Times New Roman CYR"/>
          <w:kern w:val="0"/>
          <w:sz w:val="28"/>
          <w:szCs w:val="28"/>
        </w:rPr>
        <w:t xml:space="preserve"> Заказчиком</w:t>
      </w:r>
      <w:r w:rsidR="00A862AC">
        <w:rPr>
          <w:rFonts w:eastAsia="Times New Roman CYR"/>
          <w:kern w:val="0"/>
          <w:sz w:val="28"/>
          <w:szCs w:val="28"/>
        </w:rPr>
        <w:t xml:space="preserve">, Уполномоченным органом </w:t>
      </w:r>
      <w:r>
        <w:rPr>
          <w:rFonts w:eastAsia="Times New Roman CYR"/>
          <w:kern w:val="0"/>
          <w:sz w:val="28"/>
          <w:szCs w:val="28"/>
        </w:rPr>
        <w:t xml:space="preserve">был применен код позиции </w:t>
      </w:r>
      <w:r w:rsidR="00EA3814">
        <w:rPr>
          <w:rFonts w:eastAsia="Times New Roman CYR"/>
          <w:kern w:val="0"/>
          <w:sz w:val="28"/>
          <w:szCs w:val="28"/>
        </w:rPr>
        <w:t xml:space="preserve">ОКПД2 - </w:t>
      </w:r>
      <w:r w:rsidR="00EA3814" w:rsidRPr="00EA3814">
        <w:rPr>
          <w:rFonts w:eastAsia="Times New Roman CYR"/>
          <w:kern w:val="0"/>
          <w:sz w:val="28"/>
          <w:szCs w:val="28"/>
        </w:rPr>
        <w:t xml:space="preserve">27.40.33.130 </w:t>
      </w:r>
      <w:r w:rsidR="00A862AC">
        <w:rPr>
          <w:rFonts w:eastAsia="Times New Roman CYR"/>
          <w:kern w:val="0"/>
          <w:sz w:val="28"/>
          <w:szCs w:val="28"/>
        </w:rPr>
        <w:t>«</w:t>
      </w:r>
      <w:r w:rsidR="00EA3814" w:rsidRPr="00EA3814">
        <w:rPr>
          <w:rFonts w:eastAsia="Times New Roman CYR"/>
          <w:kern w:val="0"/>
          <w:sz w:val="28"/>
          <w:szCs w:val="28"/>
        </w:rPr>
        <w:t>Прожекторы и аналогичные светильники узконаправленного света, предназначенные для использования со светодиодными лампами и прочими светодиодными источниками света</w:t>
      </w:r>
      <w:r w:rsidR="00EA3814" w:rsidRPr="00EA3814">
        <w:rPr>
          <w:rFonts w:eastAsia="Times New Roman CYR"/>
          <w:kern w:val="0"/>
          <w:sz w:val="28"/>
          <w:szCs w:val="28"/>
        </w:rPr>
        <w:tab/>
      </w:r>
      <w:r w:rsidR="00A862AC">
        <w:rPr>
          <w:rFonts w:eastAsia="Times New Roman CYR"/>
          <w:kern w:val="0"/>
          <w:sz w:val="28"/>
          <w:szCs w:val="28"/>
        </w:rPr>
        <w:t>»</w:t>
      </w:r>
      <w:r w:rsidR="00587651">
        <w:rPr>
          <w:rFonts w:eastAsia="Times New Roman CYR"/>
          <w:kern w:val="0"/>
          <w:sz w:val="28"/>
          <w:szCs w:val="28"/>
        </w:rPr>
        <w:t>.</w:t>
      </w:r>
    </w:p>
    <w:p w:rsidR="00CC13B1" w:rsidRPr="00587651" w:rsidRDefault="001F74F3" w:rsidP="00CC13B1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Times New Roman CYR"/>
          <w:kern w:val="0"/>
          <w:sz w:val="28"/>
          <w:szCs w:val="28"/>
        </w:rPr>
        <w:t>Вместе с тем,</w:t>
      </w:r>
      <w:r w:rsidR="00D7637F">
        <w:rPr>
          <w:rFonts w:eastAsia="Times New Roman CYR"/>
          <w:kern w:val="0"/>
          <w:sz w:val="28"/>
          <w:szCs w:val="28"/>
        </w:rPr>
        <w:t xml:space="preserve"> в </w:t>
      </w:r>
      <w:r w:rsidR="009F382E">
        <w:rPr>
          <w:rFonts w:eastAsia="SimSun"/>
          <w:sz w:val="28"/>
          <w:szCs w:val="28"/>
          <w:lang w:eastAsia="en-US"/>
        </w:rPr>
        <w:t>КТРУ имею</w:t>
      </w:r>
      <w:r w:rsidR="00CC13B1">
        <w:rPr>
          <w:rFonts w:eastAsia="SimSun"/>
          <w:sz w:val="28"/>
          <w:szCs w:val="28"/>
          <w:lang w:eastAsia="en-US"/>
        </w:rPr>
        <w:t>тся сл</w:t>
      </w:r>
      <w:r w:rsidR="009E0B29">
        <w:rPr>
          <w:rFonts w:eastAsia="SimSun"/>
          <w:sz w:val="28"/>
          <w:szCs w:val="28"/>
          <w:lang w:eastAsia="en-US"/>
        </w:rPr>
        <w:t>едующие позиции товаров, соответствующие</w:t>
      </w:r>
      <w:r w:rsidR="00587651" w:rsidRPr="00587651">
        <w:rPr>
          <w:rFonts w:eastAsia="SimSun"/>
          <w:sz w:val="28"/>
          <w:szCs w:val="28"/>
          <w:lang w:eastAsia="en-US"/>
        </w:rPr>
        <w:t xml:space="preserve"> </w:t>
      </w:r>
      <w:r w:rsidR="00587651">
        <w:rPr>
          <w:rFonts w:eastAsia="SimSun"/>
          <w:sz w:val="28"/>
          <w:szCs w:val="28"/>
          <w:lang w:eastAsia="en-US"/>
        </w:rPr>
        <w:t xml:space="preserve">объекту закупки, установленному заказчиком в позициях 1 и 2 Технического задания. </w:t>
      </w:r>
    </w:p>
    <w:p w:rsidR="00CC7CC0" w:rsidRDefault="009E0B29" w:rsidP="00CC7CC0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SimSun"/>
          <w:sz w:val="28"/>
          <w:szCs w:val="28"/>
          <w:lang w:eastAsia="en-US"/>
        </w:rPr>
        <w:t>-</w:t>
      </w:r>
      <w:r w:rsidR="00CC7CC0">
        <w:rPr>
          <w:rFonts w:eastAsia="SimSun"/>
          <w:sz w:val="28"/>
          <w:szCs w:val="28"/>
          <w:lang w:eastAsia="en-US"/>
        </w:rPr>
        <w:t xml:space="preserve"> </w:t>
      </w:r>
      <w:r w:rsidR="00CC7CC0" w:rsidRPr="00CC7CC0">
        <w:rPr>
          <w:rFonts w:eastAsia="SimSun"/>
          <w:sz w:val="28"/>
          <w:szCs w:val="28"/>
          <w:lang w:eastAsia="en-US"/>
        </w:rPr>
        <w:t>27.40.33.130-00000001</w:t>
      </w:r>
      <w:r w:rsidR="00CC7CC0">
        <w:rPr>
          <w:rFonts w:eastAsia="SimSun"/>
          <w:sz w:val="28"/>
          <w:szCs w:val="28"/>
          <w:lang w:eastAsia="en-US"/>
        </w:rPr>
        <w:t xml:space="preserve"> - </w:t>
      </w:r>
      <w:r w:rsidR="00CC7CC0" w:rsidRPr="00CC7CC0">
        <w:rPr>
          <w:rFonts w:eastAsia="SimSun"/>
          <w:sz w:val="28"/>
          <w:szCs w:val="28"/>
          <w:lang w:eastAsia="en-US"/>
        </w:rPr>
        <w:t>Прожектор светодиодный</w:t>
      </w:r>
      <w:r w:rsidR="00CC7CC0">
        <w:rPr>
          <w:rFonts w:eastAsia="SimSun"/>
          <w:sz w:val="28"/>
          <w:szCs w:val="28"/>
          <w:lang w:eastAsia="en-US"/>
        </w:rPr>
        <w:t>;</w:t>
      </w:r>
    </w:p>
    <w:p w:rsidR="00CC7CC0" w:rsidRDefault="00CC7CC0" w:rsidP="00CC7CC0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SimSun"/>
          <w:sz w:val="28"/>
          <w:szCs w:val="28"/>
          <w:lang w:eastAsia="en-US"/>
        </w:rPr>
        <w:t xml:space="preserve">- 27.40.33.130-00000002 - </w:t>
      </w:r>
      <w:r w:rsidRPr="00CC7CC0">
        <w:rPr>
          <w:rFonts w:eastAsia="SimSun"/>
          <w:sz w:val="28"/>
          <w:szCs w:val="28"/>
          <w:lang w:eastAsia="en-US"/>
        </w:rPr>
        <w:t>Прожектор светодиодный</w:t>
      </w:r>
      <w:r>
        <w:rPr>
          <w:rFonts w:eastAsia="SimSun"/>
          <w:sz w:val="28"/>
          <w:szCs w:val="28"/>
          <w:lang w:eastAsia="en-US"/>
        </w:rPr>
        <w:t>;</w:t>
      </w:r>
    </w:p>
    <w:p w:rsidR="00CC7CC0" w:rsidRDefault="00CC7CC0" w:rsidP="00CC7CC0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SimSun"/>
          <w:sz w:val="28"/>
          <w:szCs w:val="28"/>
          <w:lang w:eastAsia="en-US"/>
        </w:rPr>
        <w:t xml:space="preserve">- 27.40.33.130-00000003 - </w:t>
      </w:r>
      <w:r w:rsidRPr="00CC7CC0">
        <w:rPr>
          <w:rFonts w:eastAsia="SimSun"/>
          <w:sz w:val="28"/>
          <w:szCs w:val="28"/>
          <w:lang w:eastAsia="en-US"/>
        </w:rPr>
        <w:t>Прожектор светодиодный</w:t>
      </w:r>
      <w:r>
        <w:rPr>
          <w:rFonts w:eastAsia="SimSun"/>
          <w:sz w:val="28"/>
          <w:szCs w:val="28"/>
          <w:lang w:eastAsia="en-US"/>
        </w:rPr>
        <w:t>.</w:t>
      </w:r>
    </w:p>
    <w:p w:rsidR="00CC7CC0" w:rsidRDefault="00425F11" w:rsidP="00CC7CC0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SimSun"/>
          <w:sz w:val="28"/>
          <w:szCs w:val="28"/>
          <w:lang w:eastAsia="en-US"/>
        </w:rPr>
        <w:t>Датой, с которой заказчики обязаны применять соответствующий код КТРУ – 15.06.2021 г.</w:t>
      </w:r>
      <w:r w:rsidR="00EF50C5">
        <w:rPr>
          <w:rFonts w:eastAsia="SimSun"/>
          <w:sz w:val="28"/>
          <w:szCs w:val="28"/>
          <w:lang w:eastAsia="en-US"/>
        </w:rPr>
        <w:t xml:space="preserve"> Дата размещения закупки – 03 марта 2023 года. </w:t>
      </w:r>
    </w:p>
    <w:p w:rsidR="00CF3541" w:rsidRDefault="00425F11" w:rsidP="00CC7CC0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SimSun"/>
          <w:sz w:val="28"/>
          <w:szCs w:val="28"/>
          <w:lang w:eastAsia="en-US"/>
        </w:rPr>
        <w:t xml:space="preserve">Изучив указанные позиции, Комиссией было установлено, что в частности КТРУ </w:t>
      </w:r>
      <w:r w:rsidRPr="00425F11">
        <w:rPr>
          <w:rFonts w:eastAsia="SimSun"/>
          <w:sz w:val="28"/>
          <w:szCs w:val="28"/>
          <w:lang w:eastAsia="en-US"/>
        </w:rPr>
        <w:t>27.40.33.130-00000001</w:t>
      </w:r>
      <w:r>
        <w:rPr>
          <w:rFonts w:eastAsia="SimSun"/>
          <w:sz w:val="28"/>
          <w:szCs w:val="28"/>
          <w:lang w:eastAsia="en-US"/>
        </w:rPr>
        <w:t xml:space="preserve"> содержит, ряд характеристик, установление которых является обязательным. </w:t>
      </w:r>
    </w:p>
    <w:p w:rsidR="00D02CBB" w:rsidRDefault="00D02CBB" w:rsidP="00CC7CC0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SimSun"/>
          <w:sz w:val="28"/>
          <w:szCs w:val="28"/>
          <w:lang w:eastAsia="en-US"/>
        </w:rPr>
        <w:t xml:space="preserve">Таким образом, Комиссией было установлено, что в КТРУ имеется позиция, в соответствии с которой, исходя из положений пункта 4 Правил, заказчик должен был осуществить описание объекта закупки, обозначенного в пунктах 1 и 2 Технического задания. Вместе с тем, позиции КТРУ заказчиком применены не были. </w:t>
      </w:r>
    </w:p>
    <w:p w:rsidR="00CC7529" w:rsidRPr="00C65754" w:rsidRDefault="00D02CBB" w:rsidP="00C65754">
      <w:pPr>
        <w:widowControl/>
        <w:ind w:firstLine="680"/>
        <w:contextualSpacing/>
        <w:jc w:val="both"/>
        <w:rPr>
          <w:rFonts w:eastAsia="SimSun"/>
          <w:sz w:val="28"/>
          <w:szCs w:val="28"/>
          <w:lang w:eastAsia="en-US"/>
        </w:rPr>
      </w:pPr>
      <w:r>
        <w:rPr>
          <w:rFonts w:eastAsia="SimSun"/>
          <w:sz w:val="28"/>
          <w:szCs w:val="28"/>
          <w:lang w:eastAsia="en-US"/>
        </w:rPr>
        <w:t>Таким образом, Комиссия приходит к выводу об обоснова</w:t>
      </w:r>
      <w:r w:rsidR="00C65754">
        <w:rPr>
          <w:rFonts w:eastAsia="SimSun"/>
          <w:sz w:val="28"/>
          <w:szCs w:val="28"/>
          <w:lang w:eastAsia="en-US"/>
        </w:rPr>
        <w:t>нности довода заявителя жалобы</w:t>
      </w:r>
      <w:r w:rsidR="00D4023C">
        <w:rPr>
          <w:sz w:val="28"/>
          <w:szCs w:val="28"/>
        </w:rPr>
        <w:t>.</w:t>
      </w:r>
    </w:p>
    <w:p w:rsidR="00D4023C" w:rsidRDefault="00D4023C" w:rsidP="005F10B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Уполномоченным органом, Заказчиком нарушены требования </w:t>
      </w:r>
      <w:r w:rsidR="00C65754">
        <w:rPr>
          <w:bCs/>
          <w:iCs/>
          <w:sz w:val="28"/>
          <w:szCs w:val="28"/>
        </w:rPr>
        <w:t xml:space="preserve">пункта 5 </w:t>
      </w:r>
      <w:r w:rsidR="00C40115">
        <w:rPr>
          <w:bCs/>
          <w:iCs/>
          <w:sz w:val="28"/>
          <w:szCs w:val="28"/>
        </w:rPr>
        <w:t>части 1</w:t>
      </w:r>
      <w:r w:rsidR="00C65754">
        <w:rPr>
          <w:bCs/>
          <w:iCs/>
          <w:sz w:val="28"/>
          <w:szCs w:val="28"/>
        </w:rPr>
        <w:t xml:space="preserve"> </w:t>
      </w:r>
      <w:r w:rsidR="00C65754" w:rsidRPr="00C65754">
        <w:rPr>
          <w:bCs/>
          <w:iCs/>
          <w:sz w:val="28"/>
          <w:szCs w:val="28"/>
        </w:rPr>
        <w:t>статьи 42</w:t>
      </w:r>
      <w:r w:rsidR="00C40115">
        <w:rPr>
          <w:bCs/>
          <w:iCs/>
          <w:sz w:val="28"/>
          <w:szCs w:val="28"/>
        </w:rPr>
        <w:t>, пункта 1 части 2</w:t>
      </w:r>
      <w:r>
        <w:rPr>
          <w:bCs/>
          <w:iCs/>
          <w:sz w:val="28"/>
          <w:szCs w:val="28"/>
        </w:rPr>
        <w:t xml:space="preserve"> статьи 42 Закона о контрактной системе</w:t>
      </w:r>
      <w:r>
        <w:rPr>
          <w:sz w:val="28"/>
          <w:szCs w:val="28"/>
        </w:rPr>
        <w:t xml:space="preserve"> </w:t>
      </w:r>
      <w:r w:rsidR="00D05BA5">
        <w:rPr>
          <w:sz w:val="28"/>
          <w:szCs w:val="28"/>
        </w:rPr>
        <w:t xml:space="preserve">в части отсутствия </w:t>
      </w:r>
      <w:r w:rsidR="0009365F">
        <w:rPr>
          <w:sz w:val="28"/>
          <w:szCs w:val="28"/>
        </w:rPr>
        <w:t>установле</w:t>
      </w:r>
      <w:r w:rsidR="00D05BA5">
        <w:rPr>
          <w:sz w:val="28"/>
          <w:szCs w:val="28"/>
        </w:rPr>
        <w:t>ния позиции</w:t>
      </w:r>
      <w:r>
        <w:rPr>
          <w:sz w:val="28"/>
          <w:szCs w:val="28"/>
        </w:rPr>
        <w:t xml:space="preserve"> КТРУ, предусмотренных в рамках объекта закупки</w:t>
      </w:r>
      <w:r w:rsidR="00C65754">
        <w:rPr>
          <w:sz w:val="28"/>
          <w:szCs w:val="28"/>
        </w:rPr>
        <w:t>.</w:t>
      </w:r>
    </w:p>
    <w:p w:rsidR="00C65754" w:rsidRDefault="00D05BA5" w:rsidP="00D05BA5">
      <w:pPr>
        <w:widowControl/>
        <w:ind w:firstLine="680"/>
        <w:contextualSpacing/>
        <w:jc w:val="both"/>
        <w:rPr>
          <w:b/>
          <w:sz w:val="28"/>
          <w:szCs w:val="28"/>
        </w:rPr>
      </w:pPr>
      <w:r w:rsidRPr="00D05BA5">
        <w:rPr>
          <w:b/>
          <w:sz w:val="28"/>
          <w:szCs w:val="28"/>
        </w:rPr>
        <w:t>2. Относительно довода заявителя о непредоставлении данных, позволяющих определить объем выполняемых работ по монтажу оборудования, способы порядок и особенности его установки.</w:t>
      </w:r>
    </w:p>
    <w:p w:rsidR="003A1B5F" w:rsidRDefault="003A1B5F" w:rsidP="003A1B5F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7 части 1 статьи 42 Закона о контрактной системе </w:t>
      </w:r>
      <w:r w:rsidRPr="003A1B5F">
        <w:rPr>
          <w:sz w:val="28"/>
          <w:szCs w:val="28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  <w:r>
        <w:rPr>
          <w:sz w:val="28"/>
          <w:szCs w:val="28"/>
        </w:rPr>
        <w:t xml:space="preserve"> </w:t>
      </w:r>
      <w:r w:rsidR="00FE603F">
        <w:rPr>
          <w:sz w:val="28"/>
          <w:szCs w:val="28"/>
        </w:rPr>
        <w:t>информацию</w:t>
      </w:r>
      <w:r w:rsidRPr="003A1B5F">
        <w:rPr>
          <w:sz w:val="28"/>
          <w:szCs w:val="28"/>
        </w:rPr>
        <w:t xml:space="preserve"> об объеме (за исключением случая, предусмотренного </w:t>
      </w:r>
      <w:r w:rsidRPr="00FE603F">
        <w:rPr>
          <w:sz w:val="28"/>
          <w:szCs w:val="28"/>
        </w:rPr>
        <w:t>частью 24 статьи 22</w:t>
      </w:r>
      <w:r w:rsidRPr="003A1B5F">
        <w:rPr>
          <w:sz w:val="28"/>
          <w:szCs w:val="28"/>
        </w:rPr>
        <w:t> настоящего Федерального закона), о единице измерения (при наличии) и месте выполн</w:t>
      </w:r>
      <w:r w:rsidR="00FE603F">
        <w:rPr>
          <w:sz w:val="28"/>
          <w:szCs w:val="28"/>
        </w:rPr>
        <w:t>ения работы или оказания услуги.</w:t>
      </w:r>
    </w:p>
    <w:p w:rsidR="00FE603F" w:rsidRDefault="009F2B5E" w:rsidP="003A1B5F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заявителя жалобы следует, что в Извещении к настоящей закупки отсутствует указание на то, каким именно образом, должен быть осуществлен монтаж оборудования, конечные точки его размещения. </w:t>
      </w:r>
    </w:p>
    <w:p w:rsidR="001B7BD2" w:rsidRDefault="009F2B5E" w:rsidP="003A1B5F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с доводами жалобы не согласился </w:t>
      </w:r>
      <w:r w:rsidR="001B7BD2">
        <w:rPr>
          <w:sz w:val="28"/>
          <w:szCs w:val="28"/>
        </w:rPr>
        <w:t xml:space="preserve">пояснив, что действительно положениями Извещения предусмотрено, что монтаж оборудования должен быть осуществлен за счет исполнителя по контракту, при этом объем работ производимый исполнителем обозначен в техническом задании. </w:t>
      </w:r>
    </w:p>
    <w:p w:rsidR="001B7BD2" w:rsidRDefault="001B7BD2" w:rsidP="003A1B5F">
      <w:pPr>
        <w:widowControl/>
        <w:ind w:firstLine="680"/>
        <w:contextualSpacing/>
        <w:jc w:val="both"/>
        <w:rPr>
          <w:sz w:val="28"/>
          <w:szCs w:val="28"/>
        </w:rPr>
      </w:pPr>
      <w:r w:rsidRPr="001B7BD2">
        <w:rPr>
          <w:sz w:val="28"/>
          <w:szCs w:val="28"/>
        </w:rPr>
        <w:t>Комиссия Татарстанского УФАС России, изучив доводы жалобы заявителя, пояснения заказчика, положения Извещения приходит к следующим выводам.</w:t>
      </w:r>
    </w:p>
    <w:p w:rsidR="001B7BD2" w:rsidRDefault="001B7BD2" w:rsidP="003A1B5F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Так, в соответствии с положениями Извещения, а именно «</w:t>
      </w:r>
      <w:proofErr w:type="spellStart"/>
      <w:r w:rsidRPr="001B7BD2">
        <w:rPr>
          <w:sz w:val="28"/>
          <w:szCs w:val="28"/>
        </w:rPr>
        <w:t>Техническое_задание</w:t>
      </w:r>
      <w:proofErr w:type="spellEnd"/>
      <w:r>
        <w:rPr>
          <w:sz w:val="28"/>
          <w:szCs w:val="28"/>
        </w:rPr>
        <w:t xml:space="preserve">» заказчиком установлено следующее: </w:t>
      </w:r>
      <w:r w:rsidRPr="001B7BD2">
        <w:rPr>
          <w:sz w:val="28"/>
          <w:szCs w:val="28"/>
        </w:rPr>
        <w:t xml:space="preserve">Скрытая прокладка коммутации, цифровых, аналоговых и UTP кабелей между местом оператора, </w:t>
      </w:r>
      <w:proofErr w:type="spellStart"/>
      <w:r w:rsidRPr="001B7BD2">
        <w:rPr>
          <w:sz w:val="28"/>
          <w:szCs w:val="28"/>
        </w:rPr>
        <w:t>электрощитовой</w:t>
      </w:r>
      <w:proofErr w:type="spellEnd"/>
      <w:r w:rsidRPr="001B7BD2">
        <w:rPr>
          <w:sz w:val="28"/>
          <w:szCs w:val="28"/>
        </w:rPr>
        <w:t xml:space="preserve"> и оборудованием, которое должно быть подвешено на специальных конструкциях на потолке со всеми сопутствующими расходными материалами. Установочно-монтажные работы по сборке, подвесу потолочных конструкций, кронштейнов, всего поставляемого оборудования. Межблочное соединение всего поставляемого оборудования и пуско-наладка, инструктаж персонала по работе системы. Все работы по установке, настройке оборудования и инструктаж производится за счет поставщика</w:t>
      </w:r>
      <w:r>
        <w:rPr>
          <w:sz w:val="28"/>
          <w:szCs w:val="28"/>
        </w:rPr>
        <w:t>.</w:t>
      </w:r>
    </w:p>
    <w:p w:rsidR="001B7BD2" w:rsidRDefault="0061485E" w:rsidP="003A1B5F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Аналогичные нормы, о необходимости осуществления монтажа оборудования исполнителем,</w:t>
      </w:r>
      <w:r w:rsidR="00A41013">
        <w:rPr>
          <w:sz w:val="28"/>
          <w:szCs w:val="28"/>
        </w:rPr>
        <w:t xml:space="preserve"> отражены в проекте контракта.</w:t>
      </w:r>
    </w:p>
    <w:p w:rsidR="009F2B5E" w:rsidRDefault="001B7BD2" w:rsidP="003A1B5F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0752B">
        <w:rPr>
          <w:sz w:val="28"/>
          <w:szCs w:val="28"/>
        </w:rPr>
        <w:t xml:space="preserve">Вместе с тем, из положений Извещения невозможно определить в каких конкретно местах необходимо осуществить установку оборудования, с использованием каких конкретно проектных решений необходимо осуществить монтаж оборудования, места точек присоединения, удаленность оборудования от точки присоединения, наличия необходимых мощностей у заказчика для подключения и установки оборудования. </w:t>
      </w:r>
    </w:p>
    <w:p w:rsidR="0020752B" w:rsidRPr="003A1B5F" w:rsidRDefault="0020752B" w:rsidP="003A1B5F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Отсутствие указанной информации, не позволяет участникам закупки точно и достоверно установить объем работ, который необходимо провести, для качественного и полного монтажа поставленного оборудования и как следствие, не позволяет определить ценовое предложение. </w:t>
      </w:r>
    </w:p>
    <w:p w:rsidR="00D05BA5" w:rsidRDefault="0020752B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Довод жалобы заявителя признан обоснованным.</w:t>
      </w:r>
    </w:p>
    <w:p w:rsidR="0020752B" w:rsidRDefault="0020752B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Заказчиком допущены нарушения пункта</w:t>
      </w:r>
      <w:r w:rsidRPr="0020752B">
        <w:rPr>
          <w:sz w:val="28"/>
          <w:szCs w:val="28"/>
        </w:rPr>
        <w:t xml:space="preserve"> 7 части 1 статьи 42 Закона о контрактной системе</w:t>
      </w:r>
      <w:r>
        <w:rPr>
          <w:sz w:val="28"/>
          <w:szCs w:val="28"/>
        </w:rPr>
        <w:t xml:space="preserve">. </w:t>
      </w:r>
    </w:p>
    <w:p w:rsidR="00C80B65" w:rsidRDefault="00C80B65" w:rsidP="00D05BA5">
      <w:pPr>
        <w:widowControl/>
        <w:ind w:firstLine="680"/>
        <w:contextualSpacing/>
        <w:jc w:val="both"/>
        <w:rPr>
          <w:i/>
          <w:sz w:val="28"/>
          <w:szCs w:val="28"/>
        </w:rPr>
      </w:pPr>
      <w:r w:rsidRPr="00C80B65">
        <w:rPr>
          <w:i/>
          <w:sz w:val="28"/>
          <w:szCs w:val="28"/>
        </w:rPr>
        <w:t>Кроме того, в ходе проведения внеплановой документарной проверки в соответствии с частью 15 статьи 99 Закона о контрактной системе, Комиссией Татарстанского УФС России выявлено следующее нарушения</w:t>
      </w:r>
    </w:p>
    <w:p w:rsidR="0020752B" w:rsidRDefault="00C80B65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3 статьи 7 Закона о контрактной системе </w:t>
      </w:r>
      <w:r w:rsidR="006515CD" w:rsidRPr="006515CD">
        <w:rPr>
          <w:sz w:val="28"/>
          <w:szCs w:val="28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7F6B37" w:rsidRDefault="005F0E0B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7F6B37">
        <w:rPr>
          <w:sz w:val="28"/>
          <w:szCs w:val="28"/>
        </w:rPr>
        <w:t xml:space="preserve"> пунктами 6 и</w:t>
      </w:r>
      <w:r w:rsidRPr="005F0E0B">
        <w:rPr>
          <w:sz w:val="28"/>
          <w:szCs w:val="28"/>
        </w:rPr>
        <w:t xml:space="preserve"> 7 части 1 статьи 42 Закона о контрактной системе </w:t>
      </w:r>
      <w:proofErr w:type="gramStart"/>
      <w:r w:rsidRPr="005F0E0B">
        <w:rPr>
          <w:sz w:val="28"/>
          <w:szCs w:val="28"/>
        </w:rPr>
        <w:t>При</w:t>
      </w:r>
      <w:proofErr w:type="gramEnd"/>
      <w:r w:rsidRPr="005F0E0B">
        <w:rPr>
          <w:sz w:val="28"/>
          <w:szCs w:val="28"/>
        </w:rPr>
        <w:t xml:space="preserve">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</w:t>
      </w:r>
    </w:p>
    <w:p w:rsidR="006515CD" w:rsidRDefault="007F6B37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0E0B" w:rsidRPr="005F0E0B">
        <w:rPr>
          <w:sz w:val="28"/>
          <w:szCs w:val="28"/>
        </w:rPr>
        <w:t>информацию об объеме (за исключением случая, предусмотренного частью 24 статьи 22 настоящего Федерального закона), о единице измерения (при наличии) и месте выполн</w:t>
      </w:r>
      <w:r>
        <w:rPr>
          <w:sz w:val="28"/>
          <w:szCs w:val="28"/>
        </w:rPr>
        <w:t>ения работы или оказания услуги;</w:t>
      </w:r>
    </w:p>
    <w:p w:rsidR="007F6B37" w:rsidRDefault="007F6B37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F6B37">
        <w:rPr>
          <w:sz w:val="28"/>
          <w:szCs w:val="28"/>
        </w:rPr>
        <w:t>информация о количестве (за исключением случая, предусмотренного частью 24 статьи 22 настоящего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</w:t>
      </w:r>
      <w:r>
        <w:rPr>
          <w:sz w:val="28"/>
          <w:szCs w:val="28"/>
        </w:rPr>
        <w:t>ии закупаемых услуг).</w:t>
      </w:r>
    </w:p>
    <w:p w:rsidR="006D09BA" w:rsidRDefault="006D09BA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Изучив положения электронной версии Извещения, Комиссией было установлено, что заказчиком в блоке «</w:t>
      </w:r>
      <w:r w:rsidRPr="006D09BA">
        <w:rPr>
          <w:sz w:val="28"/>
          <w:szCs w:val="28"/>
        </w:rPr>
        <w:t>Информация об объекте закупки</w:t>
      </w:r>
      <w:r>
        <w:rPr>
          <w:sz w:val="28"/>
          <w:szCs w:val="28"/>
        </w:rPr>
        <w:t>» был обозначен следующий объем товара, предполагаемого к поставке:</w:t>
      </w:r>
    </w:p>
    <w:p w:rsidR="006D09BA" w:rsidRPr="00C80B65" w:rsidRDefault="006D09BA" w:rsidP="006D09BA">
      <w:pPr>
        <w:widowControl/>
        <w:contextualSpacing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F1C292" wp14:editId="24023135">
            <wp:extent cx="6321287" cy="2242268"/>
            <wp:effectExtent l="0" t="0" r="381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6177" r="2426" b="12288"/>
                    <a:stretch/>
                  </pic:blipFill>
                  <pic:spPr bwMode="auto">
                    <a:xfrm>
                      <a:off x="0" y="0"/>
                      <a:ext cx="6322947" cy="2242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0F74" w:rsidRDefault="00804EF8" w:rsidP="00D05BA5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как следует из вышеприведенного технического задания, количество необходимого к поставке товара, обозначенного в техническом задании и </w:t>
      </w:r>
      <w:r w:rsidRPr="00804EF8">
        <w:rPr>
          <w:sz w:val="28"/>
          <w:szCs w:val="28"/>
        </w:rPr>
        <w:t>в блоке «Информация об объекте закупки»</w:t>
      </w:r>
      <w:r>
        <w:rPr>
          <w:sz w:val="28"/>
          <w:szCs w:val="28"/>
        </w:rPr>
        <w:t xml:space="preserve"> имеет разночтения между собой. </w:t>
      </w:r>
    </w:p>
    <w:p w:rsidR="00C65754" w:rsidRPr="00287ED6" w:rsidRDefault="00804EF8" w:rsidP="00287ED6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заказчиком допущены нарушения </w:t>
      </w:r>
      <w:r w:rsidR="00264BAA">
        <w:rPr>
          <w:sz w:val="28"/>
          <w:szCs w:val="28"/>
        </w:rPr>
        <w:t xml:space="preserve">части 3 статьи 7, </w:t>
      </w:r>
      <w:r>
        <w:rPr>
          <w:sz w:val="28"/>
          <w:szCs w:val="28"/>
        </w:rPr>
        <w:t>пункта</w:t>
      </w:r>
      <w:r w:rsidRPr="00804EF8">
        <w:rPr>
          <w:sz w:val="28"/>
          <w:szCs w:val="28"/>
        </w:rPr>
        <w:t xml:space="preserve"> 6 и 7 части 1 статьи 42 Закона о контрактной системе</w:t>
      </w:r>
      <w:r>
        <w:rPr>
          <w:sz w:val="28"/>
          <w:szCs w:val="28"/>
        </w:rPr>
        <w:t>.</w:t>
      </w:r>
    </w:p>
    <w:p w:rsidR="000722B5" w:rsidRDefault="00287ED6" w:rsidP="00EF6A61">
      <w:pPr>
        <w:autoSpaceDE w:val="0"/>
        <w:autoSpaceDN w:val="0"/>
        <w:adjustRightInd w:val="0"/>
        <w:ind w:firstLine="680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Учитывая, что выявленные нарушения могли повлиять на р</w:t>
      </w:r>
      <w:r w:rsidR="000722B5">
        <w:rPr>
          <w:rFonts w:eastAsia="Times New Roman CYR"/>
          <w:kern w:val="0"/>
          <w:sz w:val="28"/>
          <w:szCs w:val="28"/>
        </w:rPr>
        <w:t xml:space="preserve">езультат определения победителя, выдать заказчику, уполномоченному органу обязательное для исполнения предписание. </w:t>
      </w:r>
    </w:p>
    <w:p w:rsidR="00AD1C26" w:rsidRPr="00EF6A61" w:rsidRDefault="00C830D1" w:rsidP="00EF6A61">
      <w:pPr>
        <w:autoSpaceDE w:val="0"/>
        <w:autoSpaceDN w:val="0"/>
        <w:adjustRightInd w:val="0"/>
        <w:ind w:firstLine="680"/>
        <w:jc w:val="both"/>
        <w:rPr>
          <w:rFonts w:eastAsia="Calibri"/>
          <w:sz w:val="28"/>
          <w:szCs w:val="28"/>
        </w:rPr>
      </w:pPr>
      <w:r w:rsidRPr="00C41D6D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E33E72" w:rsidRDefault="00E33E72" w:rsidP="0035420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 CYR"/>
          <w:kern w:val="0"/>
          <w:sz w:val="28"/>
          <w:szCs w:val="28"/>
        </w:rPr>
      </w:pPr>
    </w:p>
    <w:p w:rsidR="00F6546F" w:rsidRDefault="009316D8" w:rsidP="000748BC">
      <w:pPr>
        <w:spacing w:after="240"/>
        <w:ind w:right="-1" w:firstLine="709"/>
        <w:jc w:val="center"/>
        <w:rPr>
          <w:color w:val="000000" w:themeColor="text1"/>
          <w:sz w:val="28"/>
          <w:szCs w:val="28"/>
        </w:rPr>
      </w:pPr>
      <w:r w:rsidRPr="00C41D6D">
        <w:rPr>
          <w:color w:val="000000" w:themeColor="text1"/>
          <w:sz w:val="28"/>
          <w:szCs w:val="28"/>
        </w:rPr>
        <w:t>Р Е Ш И Л А:</w:t>
      </w:r>
    </w:p>
    <w:p w:rsidR="00E33E72" w:rsidRDefault="00E33E72" w:rsidP="000A290D">
      <w:pPr>
        <w:ind w:right="-1" w:firstLine="709"/>
        <w:jc w:val="center"/>
        <w:rPr>
          <w:color w:val="000000" w:themeColor="text1"/>
          <w:sz w:val="28"/>
          <w:szCs w:val="28"/>
        </w:rPr>
      </w:pPr>
    </w:p>
    <w:p w:rsidR="00FA416C" w:rsidRPr="003F7FE5" w:rsidRDefault="00FA416C" w:rsidP="006A0B88">
      <w:pPr>
        <w:ind w:firstLine="709"/>
        <w:jc w:val="both"/>
        <w:rPr>
          <w:sz w:val="28"/>
          <w:szCs w:val="28"/>
        </w:rPr>
      </w:pPr>
      <w:r w:rsidRPr="00F6546F">
        <w:rPr>
          <w:sz w:val="28"/>
          <w:szCs w:val="28"/>
        </w:rPr>
        <w:t xml:space="preserve">1. Признать </w:t>
      </w:r>
      <w:r w:rsidR="006A0B88">
        <w:rPr>
          <w:sz w:val="28"/>
          <w:szCs w:val="28"/>
        </w:rPr>
        <w:t>жалобу заявителя</w:t>
      </w:r>
      <w:r w:rsidR="00EF6A61">
        <w:rPr>
          <w:sz w:val="28"/>
          <w:szCs w:val="28"/>
        </w:rPr>
        <w:t xml:space="preserve"> </w:t>
      </w:r>
      <w:r w:rsidR="006A0B88" w:rsidRPr="006A0B88">
        <w:rPr>
          <w:sz w:val="28"/>
          <w:szCs w:val="28"/>
        </w:rPr>
        <w:t>ООО «</w:t>
      </w:r>
      <w:proofErr w:type="spellStart"/>
      <w:r w:rsidR="006A0B88" w:rsidRPr="006A0B88">
        <w:rPr>
          <w:sz w:val="28"/>
          <w:szCs w:val="28"/>
        </w:rPr>
        <w:t>Техпоставка</w:t>
      </w:r>
      <w:proofErr w:type="spellEnd"/>
      <w:r w:rsidR="006A0B88" w:rsidRPr="006A0B88">
        <w:rPr>
          <w:sz w:val="28"/>
          <w:szCs w:val="28"/>
        </w:rPr>
        <w:t>+ (вх. №2496/ж от 13.03.2023 г.) на действие заказчика при проведении закупки № 0111300013023000011 на предмет: Поставка комплекса постановочного освещения в части укрепления материально-технической базы муниципального бюджетного общеобразовательного учреждения "Средняя общеобразовательная школа №3"с выполнением монтажных и пуско-наладочных работ в актовом зале,</w:t>
      </w:r>
      <w:r w:rsidR="006A0B88">
        <w:rPr>
          <w:sz w:val="28"/>
          <w:szCs w:val="28"/>
        </w:rPr>
        <w:t xml:space="preserve"> обоснованной</w:t>
      </w:r>
      <w:r w:rsidRPr="003F7FE5">
        <w:rPr>
          <w:kern w:val="2"/>
          <w:sz w:val="28"/>
          <w:szCs w:val="28"/>
          <w:lang w:bidi="hi-IN"/>
        </w:rPr>
        <w:t>.</w:t>
      </w:r>
    </w:p>
    <w:p w:rsidR="00FA416C" w:rsidRPr="00FA416C" w:rsidRDefault="00FA416C" w:rsidP="00FA416C">
      <w:pPr>
        <w:widowControl/>
        <w:ind w:firstLine="706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6546F">
        <w:rPr>
          <w:sz w:val="28"/>
          <w:szCs w:val="28"/>
        </w:rPr>
        <w:t xml:space="preserve">2. </w:t>
      </w:r>
      <w:r w:rsidRPr="00FA416C">
        <w:rPr>
          <w:sz w:val="28"/>
          <w:szCs w:val="28"/>
        </w:rPr>
        <w:t xml:space="preserve">Признать </w:t>
      </w:r>
      <w:r w:rsidR="00505EB7">
        <w:rPr>
          <w:sz w:val="28"/>
          <w:szCs w:val="28"/>
        </w:rPr>
        <w:t xml:space="preserve">уполномоченный орган - </w:t>
      </w:r>
      <w:r w:rsidR="006A0B88" w:rsidRPr="006A0B88">
        <w:rPr>
          <w:sz w:val="28"/>
          <w:szCs w:val="28"/>
        </w:rPr>
        <w:t>ИСПОЛНИТЕЛЬНЫЙ КОМИТЕТ МЕНДЕЛЕЕВСКОГО МУНИЦИПАЛЬНОГО РАЙОНА РЕСПУБЛИКИ ТАТАРСТАН</w:t>
      </w:r>
      <w:r w:rsidR="00EF6A61">
        <w:rPr>
          <w:rFonts w:eastAsia="Arial CYR"/>
          <w:color w:val="000000"/>
          <w:sz w:val="28"/>
          <w:szCs w:val="28"/>
          <w:lang w:eastAsia="hi-IN" w:bidi="en-US"/>
        </w:rPr>
        <w:t>,</w:t>
      </w:r>
      <w:r w:rsidR="00EF6A61" w:rsidRPr="00680389">
        <w:rPr>
          <w:rFonts w:eastAsia="Arial CYR"/>
          <w:color w:val="000000"/>
          <w:sz w:val="28"/>
          <w:szCs w:val="28"/>
          <w:lang w:eastAsia="hi-IN" w:bidi="en-US"/>
        </w:rPr>
        <w:t xml:space="preserve"> </w:t>
      </w:r>
      <w:r w:rsidR="006A0B88">
        <w:rPr>
          <w:rFonts w:eastAsia="Arial CYR"/>
          <w:color w:val="000000"/>
          <w:sz w:val="28"/>
          <w:szCs w:val="28"/>
          <w:lang w:eastAsia="hi-IN" w:bidi="en-US"/>
        </w:rPr>
        <w:t xml:space="preserve">заказчика - </w:t>
      </w:r>
      <w:r w:rsidR="006A0B88" w:rsidRPr="006A0B88">
        <w:rPr>
          <w:sz w:val="28"/>
          <w:szCs w:val="28"/>
        </w:rPr>
        <w:t>«МУНИЦИПАЛЬНОЕ БЮДЖЕТНОЕ ОБЩЕОБРАЗОВАТЕЛЬНОЕ УЧРЕЖДЕНИЕ "СРЕДНЯЯ ОБЩЕОБРАЗОВАТЕЛЬНАЯ ШКОЛА № 3" МЕНДЕЛЕЕВСКОГО МУНИЦИПАЛЬНОГО РАЙОНА РЕСПУБЛИКИ ТАТАРСТАН»</w:t>
      </w:r>
      <w:r w:rsidR="006A0B88">
        <w:rPr>
          <w:sz w:val="28"/>
          <w:szCs w:val="28"/>
        </w:rPr>
        <w:t xml:space="preserve"> </w:t>
      </w:r>
      <w:r w:rsidR="00EF6A61">
        <w:rPr>
          <w:sz w:val="28"/>
          <w:szCs w:val="28"/>
        </w:rPr>
        <w:t xml:space="preserve">нарушившими требования части </w:t>
      </w:r>
      <w:r w:rsidR="00264BAA">
        <w:rPr>
          <w:sz w:val="28"/>
          <w:szCs w:val="28"/>
        </w:rPr>
        <w:t>3</w:t>
      </w:r>
      <w:r w:rsidR="00EF6A61">
        <w:rPr>
          <w:sz w:val="28"/>
          <w:szCs w:val="28"/>
        </w:rPr>
        <w:t xml:space="preserve"> статьи </w:t>
      </w:r>
      <w:r w:rsidR="00264BAA">
        <w:rPr>
          <w:sz w:val="28"/>
          <w:szCs w:val="28"/>
        </w:rPr>
        <w:t>7</w:t>
      </w:r>
      <w:r w:rsidR="00EF6A61">
        <w:rPr>
          <w:sz w:val="28"/>
          <w:szCs w:val="28"/>
        </w:rPr>
        <w:t xml:space="preserve">, </w:t>
      </w:r>
      <w:r w:rsidR="00EF6A61">
        <w:rPr>
          <w:bCs/>
          <w:iCs/>
          <w:sz w:val="28"/>
          <w:szCs w:val="28"/>
        </w:rPr>
        <w:t>пунктов</w:t>
      </w:r>
      <w:r w:rsidR="00EF6A61">
        <w:rPr>
          <w:sz w:val="28"/>
          <w:szCs w:val="28"/>
        </w:rPr>
        <w:t xml:space="preserve"> </w:t>
      </w:r>
      <w:r w:rsidR="00264BAA">
        <w:rPr>
          <w:bCs/>
          <w:iCs/>
          <w:sz w:val="28"/>
          <w:szCs w:val="28"/>
        </w:rPr>
        <w:t xml:space="preserve">5, 6, 7 части 1 </w:t>
      </w:r>
      <w:r w:rsidR="00EF6A61">
        <w:rPr>
          <w:bCs/>
          <w:iCs/>
          <w:sz w:val="28"/>
          <w:szCs w:val="28"/>
        </w:rPr>
        <w:t>статьи 42</w:t>
      </w:r>
      <w:r w:rsidR="00264BAA">
        <w:rPr>
          <w:bCs/>
          <w:iCs/>
          <w:sz w:val="28"/>
          <w:szCs w:val="28"/>
        </w:rPr>
        <w:t>, пункта 1 части 2 статьи 42</w:t>
      </w:r>
      <w:r w:rsidR="00EF6A61">
        <w:rPr>
          <w:bCs/>
          <w:iCs/>
          <w:sz w:val="28"/>
          <w:szCs w:val="28"/>
        </w:rPr>
        <w:t xml:space="preserve"> </w:t>
      </w:r>
      <w:r w:rsidRPr="00FA416C">
        <w:rPr>
          <w:sz w:val="28"/>
          <w:szCs w:val="28"/>
        </w:rPr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FA416C">
        <w:rPr>
          <w:rFonts w:eastAsia="Times New Roman CYR"/>
          <w:kern w:val="0"/>
          <w:sz w:val="28"/>
          <w:szCs w:val="28"/>
        </w:rPr>
        <w:t>.</w:t>
      </w:r>
    </w:p>
    <w:p w:rsidR="00FA416C" w:rsidRPr="00F6546F" w:rsidRDefault="00FA416C" w:rsidP="00FA416C">
      <w:pPr>
        <w:ind w:firstLine="709"/>
        <w:jc w:val="both"/>
        <w:rPr>
          <w:sz w:val="28"/>
          <w:szCs w:val="28"/>
        </w:rPr>
      </w:pPr>
      <w:r w:rsidRPr="00F6546F">
        <w:rPr>
          <w:sz w:val="28"/>
          <w:szCs w:val="28"/>
        </w:rPr>
        <w:t xml:space="preserve">3. </w:t>
      </w:r>
      <w:r w:rsidR="00FF3F29">
        <w:rPr>
          <w:sz w:val="28"/>
          <w:szCs w:val="28"/>
        </w:rPr>
        <w:t>Выдать уполномоченному органу, заказчику обязательное для исполнения предписание.</w:t>
      </w:r>
    </w:p>
    <w:p w:rsidR="00F6546F" w:rsidRPr="00FA416C" w:rsidRDefault="00FA416C" w:rsidP="00FA416C">
      <w:pPr>
        <w:ind w:firstLine="709"/>
        <w:jc w:val="both"/>
        <w:rPr>
          <w:sz w:val="28"/>
          <w:szCs w:val="28"/>
        </w:rPr>
      </w:pPr>
      <w:r w:rsidRPr="00F6546F">
        <w:rPr>
          <w:sz w:val="28"/>
          <w:szCs w:val="28"/>
        </w:rPr>
        <w:t>4.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о контрактной системе.</w:t>
      </w:r>
    </w:p>
    <w:p w:rsidR="000A290D" w:rsidRDefault="000A290D" w:rsidP="00F15DC9">
      <w:pPr>
        <w:ind w:firstLine="709"/>
        <w:jc w:val="both"/>
        <w:rPr>
          <w:sz w:val="28"/>
          <w:szCs w:val="28"/>
        </w:rPr>
      </w:pPr>
    </w:p>
    <w:p w:rsidR="00F6546F" w:rsidRPr="00C41D6D" w:rsidRDefault="00F6546F" w:rsidP="00F15DC9">
      <w:pPr>
        <w:ind w:firstLine="709"/>
        <w:jc w:val="both"/>
        <w:rPr>
          <w:sz w:val="28"/>
          <w:szCs w:val="28"/>
        </w:rPr>
      </w:pPr>
      <w:r w:rsidRPr="00C41D6D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C30445" w:rsidRPr="00F97682" w:rsidRDefault="00C30445" w:rsidP="000748BC">
      <w:pPr>
        <w:ind w:firstLine="709"/>
        <w:rPr>
          <w:sz w:val="28"/>
          <w:szCs w:val="28"/>
          <w:highlight w:val="yellow"/>
        </w:rPr>
      </w:pPr>
    </w:p>
    <w:p w:rsidR="00354203" w:rsidRPr="00C30445" w:rsidRDefault="00354203" w:rsidP="000748BC">
      <w:pPr>
        <w:ind w:firstLine="709"/>
        <w:rPr>
          <w:sz w:val="28"/>
          <w:szCs w:val="28"/>
        </w:rPr>
      </w:pPr>
    </w:p>
    <w:p w:rsidR="00FA416C" w:rsidRPr="00C30445" w:rsidRDefault="00FA416C" w:rsidP="00FA416C">
      <w:pPr>
        <w:ind w:firstLine="709"/>
        <w:rPr>
          <w:sz w:val="28"/>
          <w:szCs w:val="28"/>
        </w:rPr>
      </w:pPr>
    </w:p>
    <w:p w:rsidR="00FA416C" w:rsidRPr="00C30445" w:rsidRDefault="00FA416C" w:rsidP="00FA416C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ind w:right="-1" w:firstLine="709"/>
        <w:jc w:val="both"/>
        <w:rPr>
          <w:sz w:val="28"/>
          <w:szCs w:val="28"/>
        </w:rPr>
      </w:pPr>
      <w:r w:rsidRPr="00C30445">
        <w:rPr>
          <w:sz w:val="28"/>
          <w:szCs w:val="28"/>
        </w:rPr>
        <w:t xml:space="preserve">Зам. Председателя Комиссии                                                    </w:t>
      </w:r>
      <w:r w:rsidRPr="00C30445">
        <w:rPr>
          <w:sz w:val="28"/>
          <w:szCs w:val="28"/>
        </w:rPr>
        <w:tab/>
      </w:r>
      <w:r w:rsidRPr="00C30445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EF6A61">
        <w:rPr>
          <w:sz w:val="28"/>
          <w:szCs w:val="28"/>
        </w:rPr>
        <w:t xml:space="preserve">    </w:t>
      </w:r>
      <w:r w:rsidR="00FC351B">
        <w:rPr>
          <w:sz w:val="28"/>
          <w:szCs w:val="28"/>
        </w:rPr>
        <w:t>В.Г. Казаков</w:t>
      </w:r>
    </w:p>
    <w:p w:rsidR="00FA416C" w:rsidRPr="00C30445" w:rsidRDefault="00FA416C" w:rsidP="00FA416C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ind w:right="-1" w:firstLine="709"/>
        <w:jc w:val="both"/>
        <w:rPr>
          <w:sz w:val="28"/>
          <w:szCs w:val="28"/>
        </w:rPr>
      </w:pPr>
      <w:r w:rsidRPr="00C30445">
        <w:rPr>
          <w:sz w:val="28"/>
          <w:szCs w:val="28"/>
        </w:rPr>
        <w:tab/>
      </w:r>
      <w:r w:rsidRPr="00C30445">
        <w:rPr>
          <w:sz w:val="28"/>
          <w:szCs w:val="28"/>
        </w:rPr>
        <w:tab/>
      </w:r>
    </w:p>
    <w:p w:rsidR="00FA416C" w:rsidRPr="00C30445" w:rsidRDefault="00FA416C" w:rsidP="00FA416C">
      <w:pPr>
        <w:widowControl/>
        <w:tabs>
          <w:tab w:val="left" w:pos="7530"/>
        </w:tabs>
        <w:ind w:right="-1" w:firstLine="709"/>
        <w:jc w:val="both"/>
        <w:rPr>
          <w:sz w:val="28"/>
          <w:szCs w:val="28"/>
        </w:rPr>
      </w:pPr>
      <w:r w:rsidRPr="00C30445">
        <w:rPr>
          <w:sz w:val="28"/>
          <w:szCs w:val="28"/>
        </w:rPr>
        <w:t xml:space="preserve">Члены Комиссии                                              </w:t>
      </w:r>
      <w:r w:rsidR="00C40115">
        <w:rPr>
          <w:sz w:val="28"/>
          <w:szCs w:val="28"/>
        </w:rPr>
        <w:t xml:space="preserve">                             </w:t>
      </w:r>
      <w:r w:rsidRPr="00C30445">
        <w:rPr>
          <w:sz w:val="28"/>
          <w:szCs w:val="28"/>
        </w:rPr>
        <w:t xml:space="preserve">  </w:t>
      </w:r>
      <w:r w:rsidR="00FC351B">
        <w:rPr>
          <w:sz w:val="28"/>
          <w:szCs w:val="28"/>
        </w:rPr>
        <w:t xml:space="preserve"> М.А. Тимофеев</w:t>
      </w:r>
    </w:p>
    <w:p w:rsidR="00FA416C" w:rsidRPr="00C30445" w:rsidRDefault="00FA416C" w:rsidP="00FA416C">
      <w:pPr>
        <w:widowControl/>
        <w:tabs>
          <w:tab w:val="left" w:pos="7530"/>
        </w:tabs>
        <w:ind w:right="-1" w:firstLine="709"/>
        <w:jc w:val="both"/>
        <w:rPr>
          <w:sz w:val="28"/>
          <w:szCs w:val="28"/>
        </w:rPr>
      </w:pPr>
    </w:p>
    <w:p w:rsidR="00FA416C" w:rsidRPr="00C30445" w:rsidRDefault="00FA416C" w:rsidP="00FA416C">
      <w:pPr>
        <w:widowControl/>
        <w:tabs>
          <w:tab w:val="left" w:pos="7530"/>
        </w:tabs>
        <w:ind w:right="-1" w:firstLine="709"/>
        <w:jc w:val="both"/>
        <w:rPr>
          <w:sz w:val="28"/>
          <w:szCs w:val="28"/>
        </w:rPr>
      </w:pPr>
      <w:r w:rsidRPr="00C30445">
        <w:rPr>
          <w:sz w:val="28"/>
          <w:szCs w:val="28"/>
        </w:rPr>
        <w:t xml:space="preserve">                                                 </w:t>
      </w:r>
      <w:r w:rsidR="00C40115">
        <w:rPr>
          <w:sz w:val="28"/>
          <w:szCs w:val="28"/>
        </w:rPr>
        <w:t xml:space="preserve">                               </w:t>
      </w:r>
      <w:r w:rsidRPr="00C30445">
        <w:rPr>
          <w:sz w:val="28"/>
          <w:szCs w:val="28"/>
        </w:rPr>
        <w:t xml:space="preserve">                         </w:t>
      </w:r>
      <w:r w:rsidR="00EF6A61">
        <w:rPr>
          <w:sz w:val="28"/>
          <w:szCs w:val="28"/>
        </w:rPr>
        <w:t xml:space="preserve">   </w:t>
      </w:r>
      <w:r w:rsidRPr="00C30445">
        <w:rPr>
          <w:sz w:val="28"/>
          <w:szCs w:val="28"/>
        </w:rPr>
        <w:t xml:space="preserve">  </w:t>
      </w:r>
      <w:r w:rsidR="00EF6A61">
        <w:rPr>
          <w:sz w:val="28"/>
          <w:szCs w:val="28"/>
        </w:rPr>
        <w:t>Л.А.</w:t>
      </w:r>
      <w:r w:rsidR="00FC351B">
        <w:rPr>
          <w:sz w:val="28"/>
          <w:szCs w:val="28"/>
        </w:rPr>
        <w:t xml:space="preserve"> </w:t>
      </w:r>
      <w:r w:rsidR="00EF6A61">
        <w:rPr>
          <w:sz w:val="28"/>
          <w:szCs w:val="28"/>
        </w:rPr>
        <w:t>Акперова</w:t>
      </w:r>
    </w:p>
    <w:p w:rsidR="00C30445" w:rsidRDefault="00C30445" w:rsidP="000748BC">
      <w:pPr>
        <w:widowControl/>
        <w:tabs>
          <w:tab w:val="left" w:pos="6096"/>
          <w:tab w:val="left" w:pos="8055"/>
        </w:tabs>
        <w:ind w:firstLine="709"/>
        <w:rPr>
          <w:rFonts w:eastAsia="Calibri"/>
          <w:kern w:val="0"/>
          <w:sz w:val="18"/>
          <w:szCs w:val="18"/>
        </w:rPr>
      </w:pPr>
    </w:p>
    <w:p w:rsidR="00C30445" w:rsidRDefault="00C30445" w:rsidP="000748BC">
      <w:pPr>
        <w:widowControl/>
        <w:tabs>
          <w:tab w:val="left" w:pos="6096"/>
          <w:tab w:val="left" w:pos="8055"/>
        </w:tabs>
        <w:ind w:firstLine="709"/>
        <w:rPr>
          <w:rFonts w:eastAsia="Calibri"/>
          <w:kern w:val="0"/>
          <w:sz w:val="18"/>
          <w:szCs w:val="18"/>
        </w:rPr>
      </w:pPr>
    </w:p>
    <w:p w:rsidR="00C30445" w:rsidRDefault="00C30445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EF6A61" w:rsidRDefault="00EF6A61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C351B" w:rsidRDefault="00FC351B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A416C" w:rsidRDefault="00FA416C" w:rsidP="00FA416C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A416C" w:rsidRPr="0086412A" w:rsidRDefault="00FA416C" w:rsidP="00FA416C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  <w:r w:rsidRPr="00C30445">
        <w:rPr>
          <w:rFonts w:eastAsia="Calibri"/>
          <w:kern w:val="0"/>
          <w:sz w:val="18"/>
          <w:szCs w:val="18"/>
        </w:rPr>
        <w:t xml:space="preserve">Исп.: </w:t>
      </w:r>
      <w:r w:rsidR="00FC351B">
        <w:rPr>
          <w:rFonts w:eastAsia="Calibri"/>
          <w:kern w:val="0"/>
          <w:sz w:val="18"/>
          <w:szCs w:val="18"/>
        </w:rPr>
        <w:t>Тимофеев М.А.</w:t>
      </w:r>
      <w:r w:rsidRPr="00C30445">
        <w:rPr>
          <w:rFonts w:eastAsia="Calibri"/>
          <w:kern w:val="0"/>
          <w:sz w:val="18"/>
          <w:szCs w:val="18"/>
        </w:rPr>
        <w:t xml:space="preserve"> (843)</w:t>
      </w:r>
      <w:r w:rsidR="00FC351B">
        <w:rPr>
          <w:rFonts w:eastAsia="Calibri"/>
          <w:kern w:val="0"/>
          <w:sz w:val="18"/>
          <w:szCs w:val="18"/>
        </w:rPr>
        <w:t>238-24-86</w:t>
      </w:r>
    </w:p>
    <w:p w:rsidR="00F057A3" w:rsidRPr="0086412A" w:rsidRDefault="00F057A3" w:rsidP="00C30445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sectPr w:rsidR="00F057A3" w:rsidRPr="0086412A" w:rsidSect="00AB75B5">
      <w:headerReference w:type="default" r:id="rId12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814" w:rsidRDefault="00EA3814" w:rsidP="007677E6">
      <w:r>
        <w:separator/>
      </w:r>
    </w:p>
  </w:endnote>
  <w:endnote w:type="continuationSeparator" w:id="0">
    <w:p w:rsidR="00EA3814" w:rsidRDefault="00EA3814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814" w:rsidRDefault="00EA3814" w:rsidP="007677E6">
      <w:r>
        <w:separator/>
      </w:r>
    </w:p>
  </w:footnote>
  <w:footnote w:type="continuationSeparator" w:id="0">
    <w:p w:rsidR="00EA3814" w:rsidRDefault="00EA3814" w:rsidP="0076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87727"/>
    </w:sdtPr>
    <w:sdtContent>
      <w:p w:rsidR="00EA3814" w:rsidRDefault="00EA3814">
        <w:pPr>
          <w:pStyle w:val="af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5E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A3814" w:rsidRDefault="00EA3814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5A42519"/>
    <w:multiLevelType w:val="multilevel"/>
    <w:tmpl w:val="D01671B8"/>
    <w:lvl w:ilvl="0">
      <w:start w:val="1"/>
      <w:numFmt w:val="decimal"/>
      <w:lvlText w:val="%1."/>
      <w:lvlJc w:val="left"/>
      <w:pPr>
        <w:ind w:left="1410" w:hanging="69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  <w:sz w:val="20"/>
      </w:rPr>
    </w:lvl>
  </w:abstractNum>
  <w:abstractNum w:abstractNumId="3">
    <w:nsid w:val="05D62332"/>
    <w:multiLevelType w:val="hybridMultilevel"/>
    <w:tmpl w:val="8B662CA0"/>
    <w:lvl w:ilvl="0" w:tplc="2356E9E4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1F7075"/>
    <w:multiLevelType w:val="hybridMultilevel"/>
    <w:tmpl w:val="DF50A56E"/>
    <w:lvl w:ilvl="0" w:tplc="02326FAE">
      <w:start w:val="1"/>
      <w:numFmt w:val="decimal"/>
      <w:lvlText w:val="%1."/>
      <w:lvlJc w:val="left"/>
      <w:pPr>
        <w:ind w:left="1211" w:hanging="360"/>
      </w:pPr>
      <w:rPr>
        <w:rFonts w:eastAsia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43A2443"/>
    <w:multiLevelType w:val="hybridMultilevel"/>
    <w:tmpl w:val="A3E88AF4"/>
    <w:lvl w:ilvl="0" w:tplc="EA404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F70B9D"/>
    <w:multiLevelType w:val="hybridMultilevel"/>
    <w:tmpl w:val="1AF453E8"/>
    <w:lvl w:ilvl="0" w:tplc="8D323498">
      <w:start w:val="26"/>
      <w:numFmt w:val="bullet"/>
      <w:lvlText w:val="-"/>
      <w:lvlJc w:val="left"/>
      <w:pPr>
        <w:ind w:left="1069" w:hanging="360"/>
      </w:pPr>
      <w:rPr>
        <w:rFonts w:ascii="Times New Roman" w:eastAsia="Andale Sans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1E0967C9"/>
    <w:multiLevelType w:val="multilevel"/>
    <w:tmpl w:val="6BF2AC06"/>
    <w:lvl w:ilvl="0">
      <w:start w:val="1"/>
      <w:numFmt w:val="decimal"/>
      <w:pStyle w:val="30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31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24190AC1"/>
    <w:multiLevelType w:val="hybridMultilevel"/>
    <w:tmpl w:val="89BC971C"/>
    <w:lvl w:ilvl="0" w:tplc="49FCDA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4366220"/>
    <w:multiLevelType w:val="hybridMultilevel"/>
    <w:tmpl w:val="4A8E9FD6"/>
    <w:lvl w:ilvl="0" w:tplc="5672C48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2D3764E7"/>
    <w:multiLevelType w:val="multilevel"/>
    <w:tmpl w:val="987083E6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abstractNum w:abstractNumId="11">
    <w:nsid w:val="2FA342C7"/>
    <w:multiLevelType w:val="hybridMultilevel"/>
    <w:tmpl w:val="2F844C94"/>
    <w:lvl w:ilvl="0" w:tplc="95B0037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1165B54"/>
    <w:multiLevelType w:val="hybridMultilevel"/>
    <w:tmpl w:val="8C2CE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8235C95"/>
    <w:multiLevelType w:val="hybridMultilevel"/>
    <w:tmpl w:val="C3982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654179"/>
    <w:multiLevelType w:val="hybridMultilevel"/>
    <w:tmpl w:val="6F905074"/>
    <w:lvl w:ilvl="0" w:tplc="CCB24ABE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C79064A"/>
    <w:multiLevelType w:val="hybridMultilevel"/>
    <w:tmpl w:val="E04EBA0E"/>
    <w:lvl w:ilvl="0" w:tplc="EA5690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4B6AD2"/>
    <w:multiLevelType w:val="hybridMultilevel"/>
    <w:tmpl w:val="C3982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455263"/>
    <w:multiLevelType w:val="hybridMultilevel"/>
    <w:tmpl w:val="783C354E"/>
    <w:lvl w:ilvl="0" w:tplc="99E672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E15777B"/>
    <w:multiLevelType w:val="hybridMultilevel"/>
    <w:tmpl w:val="CF22CB4A"/>
    <w:lvl w:ilvl="0" w:tplc="62A82850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B2E74BC"/>
    <w:multiLevelType w:val="hybridMultilevel"/>
    <w:tmpl w:val="53E0175A"/>
    <w:lvl w:ilvl="0" w:tplc="73EC8DF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7"/>
  </w:num>
  <w:num w:numId="3">
    <w:abstractNumId w:val="17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4"/>
  </w:num>
  <w:num w:numId="8">
    <w:abstractNumId w:val="4"/>
  </w:num>
  <w:num w:numId="9">
    <w:abstractNumId w:val="5"/>
  </w:num>
  <w:num w:numId="10">
    <w:abstractNumId w:val="8"/>
  </w:num>
  <w:num w:numId="11">
    <w:abstractNumId w:val="15"/>
  </w:num>
  <w:num w:numId="12">
    <w:abstractNumId w:val="9"/>
  </w:num>
  <w:num w:numId="13">
    <w:abstractNumId w:val="10"/>
  </w:num>
  <w:num w:numId="14">
    <w:abstractNumId w:val="19"/>
  </w:num>
  <w:num w:numId="15">
    <w:abstractNumId w:val="16"/>
  </w:num>
  <w:num w:numId="16">
    <w:abstractNumId w:val="13"/>
  </w:num>
  <w:num w:numId="17">
    <w:abstractNumId w:val="6"/>
  </w:num>
  <w:num w:numId="18">
    <w:abstractNumId w:val="18"/>
  </w:num>
  <w:num w:numId="19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160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D68"/>
    <w:rsid w:val="00002FF4"/>
    <w:rsid w:val="0000380B"/>
    <w:rsid w:val="00005672"/>
    <w:rsid w:val="00006B63"/>
    <w:rsid w:val="00006F83"/>
    <w:rsid w:val="0000736F"/>
    <w:rsid w:val="0000769A"/>
    <w:rsid w:val="00011035"/>
    <w:rsid w:val="0001133E"/>
    <w:rsid w:val="00014A52"/>
    <w:rsid w:val="000150CE"/>
    <w:rsid w:val="00016821"/>
    <w:rsid w:val="00016949"/>
    <w:rsid w:val="00016E4F"/>
    <w:rsid w:val="00023B1B"/>
    <w:rsid w:val="0002407A"/>
    <w:rsid w:val="00024A20"/>
    <w:rsid w:val="00025847"/>
    <w:rsid w:val="000267DB"/>
    <w:rsid w:val="00027135"/>
    <w:rsid w:val="000309CB"/>
    <w:rsid w:val="00030B69"/>
    <w:rsid w:val="00030DEE"/>
    <w:rsid w:val="000335D6"/>
    <w:rsid w:val="000346A2"/>
    <w:rsid w:val="0003544F"/>
    <w:rsid w:val="000354F5"/>
    <w:rsid w:val="0003614B"/>
    <w:rsid w:val="0003637D"/>
    <w:rsid w:val="00040D87"/>
    <w:rsid w:val="000411DE"/>
    <w:rsid w:val="00042578"/>
    <w:rsid w:val="000427AA"/>
    <w:rsid w:val="00042E60"/>
    <w:rsid w:val="0004362D"/>
    <w:rsid w:val="00044E34"/>
    <w:rsid w:val="000508EB"/>
    <w:rsid w:val="00052167"/>
    <w:rsid w:val="000563B7"/>
    <w:rsid w:val="0005699A"/>
    <w:rsid w:val="00061026"/>
    <w:rsid w:val="00063DEF"/>
    <w:rsid w:val="00067E07"/>
    <w:rsid w:val="000722B5"/>
    <w:rsid w:val="00072D5A"/>
    <w:rsid w:val="00072F3C"/>
    <w:rsid w:val="00073649"/>
    <w:rsid w:val="000748BC"/>
    <w:rsid w:val="00074B3D"/>
    <w:rsid w:val="00074C42"/>
    <w:rsid w:val="00077E73"/>
    <w:rsid w:val="00083FAE"/>
    <w:rsid w:val="00084CC2"/>
    <w:rsid w:val="00086623"/>
    <w:rsid w:val="00086D96"/>
    <w:rsid w:val="00087C56"/>
    <w:rsid w:val="000907AD"/>
    <w:rsid w:val="00092682"/>
    <w:rsid w:val="0009365F"/>
    <w:rsid w:val="0009602F"/>
    <w:rsid w:val="000976B4"/>
    <w:rsid w:val="00097AFD"/>
    <w:rsid w:val="000A052B"/>
    <w:rsid w:val="000A1A71"/>
    <w:rsid w:val="000A1E8B"/>
    <w:rsid w:val="000A22BD"/>
    <w:rsid w:val="000A290D"/>
    <w:rsid w:val="000A4B31"/>
    <w:rsid w:val="000A5C80"/>
    <w:rsid w:val="000A606C"/>
    <w:rsid w:val="000A6523"/>
    <w:rsid w:val="000A691B"/>
    <w:rsid w:val="000A6C84"/>
    <w:rsid w:val="000B1462"/>
    <w:rsid w:val="000B2325"/>
    <w:rsid w:val="000B2CAD"/>
    <w:rsid w:val="000B717A"/>
    <w:rsid w:val="000C1CD5"/>
    <w:rsid w:val="000C2739"/>
    <w:rsid w:val="000C323D"/>
    <w:rsid w:val="000C4988"/>
    <w:rsid w:val="000C5FC9"/>
    <w:rsid w:val="000C6548"/>
    <w:rsid w:val="000C7170"/>
    <w:rsid w:val="000C7F2F"/>
    <w:rsid w:val="000D1048"/>
    <w:rsid w:val="000D153C"/>
    <w:rsid w:val="000D24FC"/>
    <w:rsid w:val="000D2783"/>
    <w:rsid w:val="000E31BF"/>
    <w:rsid w:val="000E3229"/>
    <w:rsid w:val="000E39B5"/>
    <w:rsid w:val="000E3E18"/>
    <w:rsid w:val="000E5F45"/>
    <w:rsid w:val="000E7A76"/>
    <w:rsid w:val="000E7F32"/>
    <w:rsid w:val="000F0911"/>
    <w:rsid w:val="000F0AE9"/>
    <w:rsid w:val="000F0F20"/>
    <w:rsid w:val="000F1D0C"/>
    <w:rsid w:val="000F27C6"/>
    <w:rsid w:val="000F2EC0"/>
    <w:rsid w:val="000F35B4"/>
    <w:rsid w:val="000F4EE3"/>
    <w:rsid w:val="000F5463"/>
    <w:rsid w:val="000F59D2"/>
    <w:rsid w:val="000F5A46"/>
    <w:rsid w:val="000F742C"/>
    <w:rsid w:val="000F78EC"/>
    <w:rsid w:val="000F798A"/>
    <w:rsid w:val="000F7FBB"/>
    <w:rsid w:val="00100784"/>
    <w:rsid w:val="00100D9D"/>
    <w:rsid w:val="00102796"/>
    <w:rsid w:val="00104E93"/>
    <w:rsid w:val="001051CD"/>
    <w:rsid w:val="001053AE"/>
    <w:rsid w:val="00105564"/>
    <w:rsid w:val="00106F01"/>
    <w:rsid w:val="00107E8E"/>
    <w:rsid w:val="00110FD1"/>
    <w:rsid w:val="00111F33"/>
    <w:rsid w:val="001150D1"/>
    <w:rsid w:val="001156D7"/>
    <w:rsid w:val="00116119"/>
    <w:rsid w:val="0011757C"/>
    <w:rsid w:val="00117619"/>
    <w:rsid w:val="001207F2"/>
    <w:rsid w:val="00121289"/>
    <w:rsid w:val="0012389B"/>
    <w:rsid w:val="001250E5"/>
    <w:rsid w:val="00131BB6"/>
    <w:rsid w:val="001322B4"/>
    <w:rsid w:val="0013404C"/>
    <w:rsid w:val="00136D7E"/>
    <w:rsid w:val="001373FF"/>
    <w:rsid w:val="00137D42"/>
    <w:rsid w:val="00140415"/>
    <w:rsid w:val="00140E6C"/>
    <w:rsid w:val="00141457"/>
    <w:rsid w:val="00141E57"/>
    <w:rsid w:val="001438B5"/>
    <w:rsid w:val="00145417"/>
    <w:rsid w:val="001456E0"/>
    <w:rsid w:val="00146F48"/>
    <w:rsid w:val="00147158"/>
    <w:rsid w:val="00150D7F"/>
    <w:rsid w:val="001516A4"/>
    <w:rsid w:val="001530C4"/>
    <w:rsid w:val="001548DC"/>
    <w:rsid w:val="00157377"/>
    <w:rsid w:val="00161D7A"/>
    <w:rsid w:val="0016210F"/>
    <w:rsid w:val="001636AB"/>
    <w:rsid w:val="00163DF5"/>
    <w:rsid w:val="001661BF"/>
    <w:rsid w:val="00166BA9"/>
    <w:rsid w:val="0017432F"/>
    <w:rsid w:val="001749A1"/>
    <w:rsid w:val="001765D8"/>
    <w:rsid w:val="00177AE1"/>
    <w:rsid w:val="001801EC"/>
    <w:rsid w:val="00180231"/>
    <w:rsid w:val="001814DF"/>
    <w:rsid w:val="0018556D"/>
    <w:rsid w:val="00185579"/>
    <w:rsid w:val="001862D9"/>
    <w:rsid w:val="00187369"/>
    <w:rsid w:val="00190B67"/>
    <w:rsid w:val="001922A3"/>
    <w:rsid w:val="00192ABD"/>
    <w:rsid w:val="0019538B"/>
    <w:rsid w:val="001954BE"/>
    <w:rsid w:val="0019665F"/>
    <w:rsid w:val="0019671F"/>
    <w:rsid w:val="0019680B"/>
    <w:rsid w:val="00196BAF"/>
    <w:rsid w:val="0019769A"/>
    <w:rsid w:val="001A0508"/>
    <w:rsid w:val="001A06E7"/>
    <w:rsid w:val="001A149A"/>
    <w:rsid w:val="001A1F93"/>
    <w:rsid w:val="001A262E"/>
    <w:rsid w:val="001A281E"/>
    <w:rsid w:val="001A2B1A"/>
    <w:rsid w:val="001A3DDA"/>
    <w:rsid w:val="001A515B"/>
    <w:rsid w:val="001A5F86"/>
    <w:rsid w:val="001A6167"/>
    <w:rsid w:val="001A754C"/>
    <w:rsid w:val="001A7D8C"/>
    <w:rsid w:val="001B176C"/>
    <w:rsid w:val="001B1D88"/>
    <w:rsid w:val="001B1D9D"/>
    <w:rsid w:val="001B26E6"/>
    <w:rsid w:val="001B36FE"/>
    <w:rsid w:val="001B3BBF"/>
    <w:rsid w:val="001B4276"/>
    <w:rsid w:val="001B515C"/>
    <w:rsid w:val="001B60F4"/>
    <w:rsid w:val="001B7A80"/>
    <w:rsid w:val="001B7BD2"/>
    <w:rsid w:val="001C1D07"/>
    <w:rsid w:val="001C2AED"/>
    <w:rsid w:val="001C3372"/>
    <w:rsid w:val="001C3874"/>
    <w:rsid w:val="001D012B"/>
    <w:rsid w:val="001D04CA"/>
    <w:rsid w:val="001D21AD"/>
    <w:rsid w:val="001D2AAE"/>
    <w:rsid w:val="001D2F2F"/>
    <w:rsid w:val="001D3C68"/>
    <w:rsid w:val="001D4C90"/>
    <w:rsid w:val="001D5189"/>
    <w:rsid w:val="001D60E8"/>
    <w:rsid w:val="001E0AAD"/>
    <w:rsid w:val="001E296C"/>
    <w:rsid w:val="001E31BC"/>
    <w:rsid w:val="001E478F"/>
    <w:rsid w:val="001E5C23"/>
    <w:rsid w:val="001E720C"/>
    <w:rsid w:val="001F02FB"/>
    <w:rsid w:val="001F1DB8"/>
    <w:rsid w:val="001F23A9"/>
    <w:rsid w:val="001F5293"/>
    <w:rsid w:val="001F6B46"/>
    <w:rsid w:val="001F6EEF"/>
    <w:rsid w:val="001F7332"/>
    <w:rsid w:val="001F74F3"/>
    <w:rsid w:val="001F7D0D"/>
    <w:rsid w:val="0020062F"/>
    <w:rsid w:val="002006EE"/>
    <w:rsid w:val="00203C80"/>
    <w:rsid w:val="0020411E"/>
    <w:rsid w:val="0020752B"/>
    <w:rsid w:val="002101A2"/>
    <w:rsid w:val="0021053F"/>
    <w:rsid w:val="0021063D"/>
    <w:rsid w:val="002106B9"/>
    <w:rsid w:val="00211D29"/>
    <w:rsid w:val="00212D00"/>
    <w:rsid w:val="00213FCA"/>
    <w:rsid w:val="002154E7"/>
    <w:rsid w:val="00215683"/>
    <w:rsid w:val="002206C3"/>
    <w:rsid w:val="00223522"/>
    <w:rsid w:val="00224884"/>
    <w:rsid w:val="002255A7"/>
    <w:rsid w:val="0023069D"/>
    <w:rsid w:val="002316AF"/>
    <w:rsid w:val="00231870"/>
    <w:rsid w:val="00232009"/>
    <w:rsid w:val="0023321A"/>
    <w:rsid w:val="00236E65"/>
    <w:rsid w:val="0023741B"/>
    <w:rsid w:val="002415E8"/>
    <w:rsid w:val="00241DB1"/>
    <w:rsid w:val="002441EE"/>
    <w:rsid w:val="002444AE"/>
    <w:rsid w:val="002446B6"/>
    <w:rsid w:val="00244DE9"/>
    <w:rsid w:val="0024549F"/>
    <w:rsid w:val="002468F6"/>
    <w:rsid w:val="00247459"/>
    <w:rsid w:val="00247E90"/>
    <w:rsid w:val="0025007C"/>
    <w:rsid w:val="0025369A"/>
    <w:rsid w:val="002557B2"/>
    <w:rsid w:val="002570C4"/>
    <w:rsid w:val="00257E4B"/>
    <w:rsid w:val="00261920"/>
    <w:rsid w:val="00263874"/>
    <w:rsid w:val="00263E2B"/>
    <w:rsid w:val="002644B8"/>
    <w:rsid w:val="00264BAA"/>
    <w:rsid w:val="00273F10"/>
    <w:rsid w:val="00276A26"/>
    <w:rsid w:val="00277500"/>
    <w:rsid w:val="0028219C"/>
    <w:rsid w:val="002835B1"/>
    <w:rsid w:val="00284B20"/>
    <w:rsid w:val="00284E4C"/>
    <w:rsid w:val="002855EB"/>
    <w:rsid w:val="00285D0F"/>
    <w:rsid w:val="00287ED6"/>
    <w:rsid w:val="00291556"/>
    <w:rsid w:val="0029292B"/>
    <w:rsid w:val="002943C9"/>
    <w:rsid w:val="00296865"/>
    <w:rsid w:val="00297C53"/>
    <w:rsid w:val="002A0C71"/>
    <w:rsid w:val="002A1858"/>
    <w:rsid w:val="002A2136"/>
    <w:rsid w:val="002A305C"/>
    <w:rsid w:val="002A332E"/>
    <w:rsid w:val="002A3F75"/>
    <w:rsid w:val="002A5031"/>
    <w:rsid w:val="002B0189"/>
    <w:rsid w:val="002B472F"/>
    <w:rsid w:val="002B7E87"/>
    <w:rsid w:val="002C240D"/>
    <w:rsid w:val="002C2A53"/>
    <w:rsid w:val="002C3DCA"/>
    <w:rsid w:val="002C41FB"/>
    <w:rsid w:val="002C53BE"/>
    <w:rsid w:val="002C5E3F"/>
    <w:rsid w:val="002C6377"/>
    <w:rsid w:val="002C6621"/>
    <w:rsid w:val="002C6705"/>
    <w:rsid w:val="002C7713"/>
    <w:rsid w:val="002D0297"/>
    <w:rsid w:val="002D03BA"/>
    <w:rsid w:val="002D230A"/>
    <w:rsid w:val="002D3D51"/>
    <w:rsid w:val="002D4A22"/>
    <w:rsid w:val="002D6C3A"/>
    <w:rsid w:val="002D7003"/>
    <w:rsid w:val="002E2D85"/>
    <w:rsid w:val="002E4808"/>
    <w:rsid w:val="002F0367"/>
    <w:rsid w:val="002F329F"/>
    <w:rsid w:val="002F34AB"/>
    <w:rsid w:val="002F4CBB"/>
    <w:rsid w:val="002F5BF9"/>
    <w:rsid w:val="002F5C33"/>
    <w:rsid w:val="00301F5C"/>
    <w:rsid w:val="00302B7E"/>
    <w:rsid w:val="00303020"/>
    <w:rsid w:val="00303B54"/>
    <w:rsid w:val="003046BF"/>
    <w:rsid w:val="00304C2D"/>
    <w:rsid w:val="003064F2"/>
    <w:rsid w:val="003116C6"/>
    <w:rsid w:val="0032026F"/>
    <w:rsid w:val="003226E6"/>
    <w:rsid w:val="00322832"/>
    <w:rsid w:val="00323166"/>
    <w:rsid w:val="00323E52"/>
    <w:rsid w:val="00327021"/>
    <w:rsid w:val="00330C8B"/>
    <w:rsid w:val="003314B9"/>
    <w:rsid w:val="00332DA4"/>
    <w:rsid w:val="00333D65"/>
    <w:rsid w:val="00334A6D"/>
    <w:rsid w:val="003351BB"/>
    <w:rsid w:val="0033546C"/>
    <w:rsid w:val="003359EF"/>
    <w:rsid w:val="00340D4C"/>
    <w:rsid w:val="0034118C"/>
    <w:rsid w:val="003428FA"/>
    <w:rsid w:val="00342CB0"/>
    <w:rsid w:val="00343376"/>
    <w:rsid w:val="00343ED6"/>
    <w:rsid w:val="00344A50"/>
    <w:rsid w:val="00346E62"/>
    <w:rsid w:val="00350107"/>
    <w:rsid w:val="00350425"/>
    <w:rsid w:val="003512B7"/>
    <w:rsid w:val="00351D61"/>
    <w:rsid w:val="00352742"/>
    <w:rsid w:val="00354203"/>
    <w:rsid w:val="00355797"/>
    <w:rsid w:val="00360329"/>
    <w:rsid w:val="00360411"/>
    <w:rsid w:val="0036139B"/>
    <w:rsid w:val="0036242D"/>
    <w:rsid w:val="003635BF"/>
    <w:rsid w:val="00363D97"/>
    <w:rsid w:val="00364A08"/>
    <w:rsid w:val="00365AA7"/>
    <w:rsid w:val="00366212"/>
    <w:rsid w:val="0036658C"/>
    <w:rsid w:val="00367797"/>
    <w:rsid w:val="00370C6E"/>
    <w:rsid w:val="00373C83"/>
    <w:rsid w:val="003752C0"/>
    <w:rsid w:val="00376A96"/>
    <w:rsid w:val="00376B09"/>
    <w:rsid w:val="00381865"/>
    <w:rsid w:val="00381C7C"/>
    <w:rsid w:val="003825E4"/>
    <w:rsid w:val="00382756"/>
    <w:rsid w:val="00382831"/>
    <w:rsid w:val="00382B31"/>
    <w:rsid w:val="00383FD6"/>
    <w:rsid w:val="0038434B"/>
    <w:rsid w:val="0038640A"/>
    <w:rsid w:val="0039184D"/>
    <w:rsid w:val="003932AB"/>
    <w:rsid w:val="003937B4"/>
    <w:rsid w:val="00394A91"/>
    <w:rsid w:val="00395484"/>
    <w:rsid w:val="00396081"/>
    <w:rsid w:val="003A0101"/>
    <w:rsid w:val="003A1B5F"/>
    <w:rsid w:val="003A29B9"/>
    <w:rsid w:val="003A5E23"/>
    <w:rsid w:val="003A6072"/>
    <w:rsid w:val="003A6BC0"/>
    <w:rsid w:val="003B022E"/>
    <w:rsid w:val="003B0232"/>
    <w:rsid w:val="003B10FC"/>
    <w:rsid w:val="003B4247"/>
    <w:rsid w:val="003B4516"/>
    <w:rsid w:val="003B555E"/>
    <w:rsid w:val="003B5BA5"/>
    <w:rsid w:val="003B604F"/>
    <w:rsid w:val="003B67F4"/>
    <w:rsid w:val="003B6CD6"/>
    <w:rsid w:val="003B7DFA"/>
    <w:rsid w:val="003C201B"/>
    <w:rsid w:val="003C2C45"/>
    <w:rsid w:val="003C2C77"/>
    <w:rsid w:val="003C2CE8"/>
    <w:rsid w:val="003C3F81"/>
    <w:rsid w:val="003C4614"/>
    <w:rsid w:val="003C4C01"/>
    <w:rsid w:val="003C4F4B"/>
    <w:rsid w:val="003C5366"/>
    <w:rsid w:val="003C6932"/>
    <w:rsid w:val="003D00AF"/>
    <w:rsid w:val="003D07C4"/>
    <w:rsid w:val="003D0A24"/>
    <w:rsid w:val="003D1E32"/>
    <w:rsid w:val="003D2E30"/>
    <w:rsid w:val="003D3C4D"/>
    <w:rsid w:val="003D6610"/>
    <w:rsid w:val="003D675E"/>
    <w:rsid w:val="003E0976"/>
    <w:rsid w:val="003E2344"/>
    <w:rsid w:val="003E2511"/>
    <w:rsid w:val="003E258E"/>
    <w:rsid w:val="003E2D91"/>
    <w:rsid w:val="003E37C6"/>
    <w:rsid w:val="003E3DBC"/>
    <w:rsid w:val="003E4ABC"/>
    <w:rsid w:val="003E6590"/>
    <w:rsid w:val="003E6EF9"/>
    <w:rsid w:val="003F2260"/>
    <w:rsid w:val="003F52AF"/>
    <w:rsid w:val="003F5863"/>
    <w:rsid w:val="003F5DEB"/>
    <w:rsid w:val="003F6FF6"/>
    <w:rsid w:val="003F7FE5"/>
    <w:rsid w:val="004008EE"/>
    <w:rsid w:val="00403A77"/>
    <w:rsid w:val="00405D47"/>
    <w:rsid w:val="00405E7D"/>
    <w:rsid w:val="00405EE1"/>
    <w:rsid w:val="00410D01"/>
    <w:rsid w:val="00411E79"/>
    <w:rsid w:val="00412280"/>
    <w:rsid w:val="00412A0A"/>
    <w:rsid w:val="00413B8B"/>
    <w:rsid w:val="004144AF"/>
    <w:rsid w:val="00423A58"/>
    <w:rsid w:val="00424270"/>
    <w:rsid w:val="004251FD"/>
    <w:rsid w:val="00425F11"/>
    <w:rsid w:val="00432224"/>
    <w:rsid w:val="0043291D"/>
    <w:rsid w:val="00433139"/>
    <w:rsid w:val="0043450A"/>
    <w:rsid w:val="00436967"/>
    <w:rsid w:val="0043754D"/>
    <w:rsid w:val="00443F6D"/>
    <w:rsid w:val="00445171"/>
    <w:rsid w:val="00445A26"/>
    <w:rsid w:val="00445CA9"/>
    <w:rsid w:val="00447C01"/>
    <w:rsid w:val="0045036A"/>
    <w:rsid w:val="0045077C"/>
    <w:rsid w:val="00451938"/>
    <w:rsid w:val="00452CE0"/>
    <w:rsid w:val="00453615"/>
    <w:rsid w:val="00455D74"/>
    <w:rsid w:val="00460DC9"/>
    <w:rsid w:val="00461D34"/>
    <w:rsid w:val="004628AB"/>
    <w:rsid w:val="00462B61"/>
    <w:rsid w:val="00463C32"/>
    <w:rsid w:val="00465F72"/>
    <w:rsid w:val="00467BD1"/>
    <w:rsid w:val="00470FC8"/>
    <w:rsid w:val="004713A1"/>
    <w:rsid w:val="00471699"/>
    <w:rsid w:val="00471C5A"/>
    <w:rsid w:val="00471DA5"/>
    <w:rsid w:val="00472B86"/>
    <w:rsid w:val="00474AB4"/>
    <w:rsid w:val="004763E4"/>
    <w:rsid w:val="00476829"/>
    <w:rsid w:val="00476956"/>
    <w:rsid w:val="004769CB"/>
    <w:rsid w:val="00477431"/>
    <w:rsid w:val="00484506"/>
    <w:rsid w:val="00485D00"/>
    <w:rsid w:val="004875AF"/>
    <w:rsid w:val="0048791A"/>
    <w:rsid w:val="00491CF7"/>
    <w:rsid w:val="004934C5"/>
    <w:rsid w:val="0049356D"/>
    <w:rsid w:val="004948B2"/>
    <w:rsid w:val="00497A83"/>
    <w:rsid w:val="004A10EF"/>
    <w:rsid w:val="004A6B24"/>
    <w:rsid w:val="004B1989"/>
    <w:rsid w:val="004B1BE1"/>
    <w:rsid w:val="004B4486"/>
    <w:rsid w:val="004B4497"/>
    <w:rsid w:val="004C1A42"/>
    <w:rsid w:val="004C3D83"/>
    <w:rsid w:val="004C48D7"/>
    <w:rsid w:val="004C6081"/>
    <w:rsid w:val="004C62CD"/>
    <w:rsid w:val="004C79C6"/>
    <w:rsid w:val="004C7B5B"/>
    <w:rsid w:val="004C7BF3"/>
    <w:rsid w:val="004D08CF"/>
    <w:rsid w:val="004D31CE"/>
    <w:rsid w:val="004D5EE6"/>
    <w:rsid w:val="004E1080"/>
    <w:rsid w:val="004E143C"/>
    <w:rsid w:val="004E19D2"/>
    <w:rsid w:val="004E3C28"/>
    <w:rsid w:val="004E41B8"/>
    <w:rsid w:val="004E4B98"/>
    <w:rsid w:val="004E522A"/>
    <w:rsid w:val="004E7479"/>
    <w:rsid w:val="004E768C"/>
    <w:rsid w:val="004E77E4"/>
    <w:rsid w:val="004F15E6"/>
    <w:rsid w:val="004F4497"/>
    <w:rsid w:val="004F4E83"/>
    <w:rsid w:val="00500189"/>
    <w:rsid w:val="00500C4F"/>
    <w:rsid w:val="00501116"/>
    <w:rsid w:val="005019ED"/>
    <w:rsid w:val="00501F93"/>
    <w:rsid w:val="00505CCF"/>
    <w:rsid w:val="00505EB7"/>
    <w:rsid w:val="00506FE4"/>
    <w:rsid w:val="00512752"/>
    <w:rsid w:val="005131E9"/>
    <w:rsid w:val="005146BC"/>
    <w:rsid w:val="00517C9B"/>
    <w:rsid w:val="005247DC"/>
    <w:rsid w:val="00524F57"/>
    <w:rsid w:val="00530AEF"/>
    <w:rsid w:val="00532C8B"/>
    <w:rsid w:val="00533AB6"/>
    <w:rsid w:val="00534E85"/>
    <w:rsid w:val="00535598"/>
    <w:rsid w:val="005358A7"/>
    <w:rsid w:val="00536164"/>
    <w:rsid w:val="00536323"/>
    <w:rsid w:val="00536E3B"/>
    <w:rsid w:val="00537275"/>
    <w:rsid w:val="005402F6"/>
    <w:rsid w:val="00541691"/>
    <w:rsid w:val="00541E29"/>
    <w:rsid w:val="005435AD"/>
    <w:rsid w:val="00544F45"/>
    <w:rsid w:val="0055347C"/>
    <w:rsid w:val="00556471"/>
    <w:rsid w:val="00556731"/>
    <w:rsid w:val="00556AC8"/>
    <w:rsid w:val="005574EA"/>
    <w:rsid w:val="005604F7"/>
    <w:rsid w:val="00561129"/>
    <w:rsid w:val="00561C57"/>
    <w:rsid w:val="00562FD7"/>
    <w:rsid w:val="00565682"/>
    <w:rsid w:val="00565CD4"/>
    <w:rsid w:val="0057661A"/>
    <w:rsid w:val="005769D1"/>
    <w:rsid w:val="00577409"/>
    <w:rsid w:val="005779CF"/>
    <w:rsid w:val="00580571"/>
    <w:rsid w:val="00581E9D"/>
    <w:rsid w:val="0058207B"/>
    <w:rsid w:val="0058380B"/>
    <w:rsid w:val="00587033"/>
    <w:rsid w:val="00587651"/>
    <w:rsid w:val="005910B4"/>
    <w:rsid w:val="00593257"/>
    <w:rsid w:val="00595A1D"/>
    <w:rsid w:val="00597838"/>
    <w:rsid w:val="005B3270"/>
    <w:rsid w:val="005B4D3E"/>
    <w:rsid w:val="005B4EEF"/>
    <w:rsid w:val="005B71EE"/>
    <w:rsid w:val="005C1A47"/>
    <w:rsid w:val="005C1A6C"/>
    <w:rsid w:val="005C1AEE"/>
    <w:rsid w:val="005C1FEC"/>
    <w:rsid w:val="005C294E"/>
    <w:rsid w:val="005C45D9"/>
    <w:rsid w:val="005C4E0F"/>
    <w:rsid w:val="005C576B"/>
    <w:rsid w:val="005D0275"/>
    <w:rsid w:val="005D1A39"/>
    <w:rsid w:val="005D499A"/>
    <w:rsid w:val="005D4CD8"/>
    <w:rsid w:val="005D5837"/>
    <w:rsid w:val="005E09F7"/>
    <w:rsid w:val="005E257C"/>
    <w:rsid w:val="005E2648"/>
    <w:rsid w:val="005E2939"/>
    <w:rsid w:val="005E2BEF"/>
    <w:rsid w:val="005E2F3D"/>
    <w:rsid w:val="005E43BC"/>
    <w:rsid w:val="005E4EAC"/>
    <w:rsid w:val="005E519D"/>
    <w:rsid w:val="005E6078"/>
    <w:rsid w:val="005F0E0B"/>
    <w:rsid w:val="005F10B5"/>
    <w:rsid w:val="005F4089"/>
    <w:rsid w:val="005F5F09"/>
    <w:rsid w:val="005F6330"/>
    <w:rsid w:val="005F786C"/>
    <w:rsid w:val="00603062"/>
    <w:rsid w:val="006038C5"/>
    <w:rsid w:val="00607BB8"/>
    <w:rsid w:val="00610C50"/>
    <w:rsid w:val="00612941"/>
    <w:rsid w:val="00613549"/>
    <w:rsid w:val="006143CD"/>
    <w:rsid w:val="0061485E"/>
    <w:rsid w:val="00614ADE"/>
    <w:rsid w:val="0061600A"/>
    <w:rsid w:val="00616386"/>
    <w:rsid w:val="00617939"/>
    <w:rsid w:val="00620425"/>
    <w:rsid w:val="006209B1"/>
    <w:rsid w:val="00620A38"/>
    <w:rsid w:val="00621A9B"/>
    <w:rsid w:val="00623C82"/>
    <w:rsid w:val="006244A1"/>
    <w:rsid w:val="00625B5F"/>
    <w:rsid w:val="0062622A"/>
    <w:rsid w:val="00627E5C"/>
    <w:rsid w:val="00640126"/>
    <w:rsid w:val="006408BE"/>
    <w:rsid w:val="00643A23"/>
    <w:rsid w:val="0064406E"/>
    <w:rsid w:val="006476B8"/>
    <w:rsid w:val="00650382"/>
    <w:rsid w:val="0065049E"/>
    <w:rsid w:val="00650AD4"/>
    <w:rsid w:val="006515CD"/>
    <w:rsid w:val="00651C97"/>
    <w:rsid w:val="006524FA"/>
    <w:rsid w:val="006527CE"/>
    <w:rsid w:val="00652E89"/>
    <w:rsid w:val="00655305"/>
    <w:rsid w:val="0065594D"/>
    <w:rsid w:val="006559AF"/>
    <w:rsid w:val="00655F41"/>
    <w:rsid w:val="0065702F"/>
    <w:rsid w:val="00660C0E"/>
    <w:rsid w:val="00671413"/>
    <w:rsid w:val="00671FEA"/>
    <w:rsid w:val="00672C17"/>
    <w:rsid w:val="00672CD8"/>
    <w:rsid w:val="00673C63"/>
    <w:rsid w:val="00674FA2"/>
    <w:rsid w:val="0067625F"/>
    <w:rsid w:val="00676B40"/>
    <w:rsid w:val="006813B4"/>
    <w:rsid w:val="00681B09"/>
    <w:rsid w:val="00683653"/>
    <w:rsid w:val="006865FE"/>
    <w:rsid w:val="00686B01"/>
    <w:rsid w:val="00690884"/>
    <w:rsid w:val="00691C46"/>
    <w:rsid w:val="00692B72"/>
    <w:rsid w:val="006943E4"/>
    <w:rsid w:val="006950C8"/>
    <w:rsid w:val="006953FE"/>
    <w:rsid w:val="00695CC0"/>
    <w:rsid w:val="006A0B88"/>
    <w:rsid w:val="006A25CF"/>
    <w:rsid w:val="006A3492"/>
    <w:rsid w:val="006A3CF7"/>
    <w:rsid w:val="006A470D"/>
    <w:rsid w:val="006A5902"/>
    <w:rsid w:val="006A5C84"/>
    <w:rsid w:val="006A6937"/>
    <w:rsid w:val="006B0516"/>
    <w:rsid w:val="006B1474"/>
    <w:rsid w:val="006B18D1"/>
    <w:rsid w:val="006B6602"/>
    <w:rsid w:val="006B6E59"/>
    <w:rsid w:val="006C12A5"/>
    <w:rsid w:val="006C1C9C"/>
    <w:rsid w:val="006C1E0E"/>
    <w:rsid w:val="006C3170"/>
    <w:rsid w:val="006C3F34"/>
    <w:rsid w:val="006C5539"/>
    <w:rsid w:val="006C57D2"/>
    <w:rsid w:val="006C5B1C"/>
    <w:rsid w:val="006C6B25"/>
    <w:rsid w:val="006C7394"/>
    <w:rsid w:val="006D09BA"/>
    <w:rsid w:val="006D1A09"/>
    <w:rsid w:val="006D4253"/>
    <w:rsid w:val="006D4BCE"/>
    <w:rsid w:val="006D4CEB"/>
    <w:rsid w:val="006D5D5F"/>
    <w:rsid w:val="006D6123"/>
    <w:rsid w:val="006D6D75"/>
    <w:rsid w:val="006D7056"/>
    <w:rsid w:val="006D73A6"/>
    <w:rsid w:val="006E062A"/>
    <w:rsid w:val="006E1ACE"/>
    <w:rsid w:val="006E1F11"/>
    <w:rsid w:val="006E5303"/>
    <w:rsid w:val="006F010C"/>
    <w:rsid w:val="006F1D4B"/>
    <w:rsid w:val="006F507F"/>
    <w:rsid w:val="00700320"/>
    <w:rsid w:val="007007FD"/>
    <w:rsid w:val="007075E7"/>
    <w:rsid w:val="00711883"/>
    <w:rsid w:val="007119F9"/>
    <w:rsid w:val="0071377A"/>
    <w:rsid w:val="00714602"/>
    <w:rsid w:val="00714E79"/>
    <w:rsid w:val="00716365"/>
    <w:rsid w:val="00716DAC"/>
    <w:rsid w:val="00717204"/>
    <w:rsid w:val="00717919"/>
    <w:rsid w:val="00720F06"/>
    <w:rsid w:val="00721687"/>
    <w:rsid w:val="00723C10"/>
    <w:rsid w:val="00724728"/>
    <w:rsid w:val="0072513B"/>
    <w:rsid w:val="0072704A"/>
    <w:rsid w:val="00731741"/>
    <w:rsid w:val="007318C0"/>
    <w:rsid w:val="00735C5D"/>
    <w:rsid w:val="007364F6"/>
    <w:rsid w:val="00736881"/>
    <w:rsid w:val="007371AE"/>
    <w:rsid w:val="00740092"/>
    <w:rsid w:val="00741148"/>
    <w:rsid w:val="007418FA"/>
    <w:rsid w:val="00741E09"/>
    <w:rsid w:val="00744839"/>
    <w:rsid w:val="0074566E"/>
    <w:rsid w:val="00747158"/>
    <w:rsid w:val="007515CF"/>
    <w:rsid w:val="007531A4"/>
    <w:rsid w:val="007536A8"/>
    <w:rsid w:val="00754BF6"/>
    <w:rsid w:val="007570BF"/>
    <w:rsid w:val="0076057A"/>
    <w:rsid w:val="00760868"/>
    <w:rsid w:val="007625E5"/>
    <w:rsid w:val="00762B64"/>
    <w:rsid w:val="00763770"/>
    <w:rsid w:val="0076692B"/>
    <w:rsid w:val="00766B5D"/>
    <w:rsid w:val="007677E6"/>
    <w:rsid w:val="00767AC4"/>
    <w:rsid w:val="00774426"/>
    <w:rsid w:val="007749E4"/>
    <w:rsid w:val="00776A7E"/>
    <w:rsid w:val="00780B0D"/>
    <w:rsid w:val="00781C9E"/>
    <w:rsid w:val="0078611B"/>
    <w:rsid w:val="00787641"/>
    <w:rsid w:val="00787F16"/>
    <w:rsid w:val="00787FCC"/>
    <w:rsid w:val="00790A0C"/>
    <w:rsid w:val="0079186B"/>
    <w:rsid w:val="007953AA"/>
    <w:rsid w:val="00796A5A"/>
    <w:rsid w:val="0079722A"/>
    <w:rsid w:val="007978D9"/>
    <w:rsid w:val="007A0D25"/>
    <w:rsid w:val="007A2AA4"/>
    <w:rsid w:val="007A3D3A"/>
    <w:rsid w:val="007A3DF7"/>
    <w:rsid w:val="007A46AB"/>
    <w:rsid w:val="007A4B66"/>
    <w:rsid w:val="007A760D"/>
    <w:rsid w:val="007A7888"/>
    <w:rsid w:val="007B13BD"/>
    <w:rsid w:val="007B2E70"/>
    <w:rsid w:val="007B3242"/>
    <w:rsid w:val="007B644C"/>
    <w:rsid w:val="007B672B"/>
    <w:rsid w:val="007B7AD8"/>
    <w:rsid w:val="007C0E87"/>
    <w:rsid w:val="007C4EA0"/>
    <w:rsid w:val="007C5ABE"/>
    <w:rsid w:val="007C7524"/>
    <w:rsid w:val="007C7AEA"/>
    <w:rsid w:val="007D2832"/>
    <w:rsid w:val="007D2D0C"/>
    <w:rsid w:val="007D3719"/>
    <w:rsid w:val="007D7037"/>
    <w:rsid w:val="007E0740"/>
    <w:rsid w:val="007E099A"/>
    <w:rsid w:val="007E0DB0"/>
    <w:rsid w:val="007E0E30"/>
    <w:rsid w:val="007E105B"/>
    <w:rsid w:val="007E33A5"/>
    <w:rsid w:val="007E3FED"/>
    <w:rsid w:val="007E68F1"/>
    <w:rsid w:val="007E73DD"/>
    <w:rsid w:val="007E7889"/>
    <w:rsid w:val="007F04F0"/>
    <w:rsid w:val="007F2D78"/>
    <w:rsid w:val="007F4D0B"/>
    <w:rsid w:val="007F6867"/>
    <w:rsid w:val="007F6B37"/>
    <w:rsid w:val="007F7856"/>
    <w:rsid w:val="00801753"/>
    <w:rsid w:val="00801C55"/>
    <w:rsid w:val="00801F80"/>
    <w:rsid w:val="008024A0"/>
    <w:rsid w:val="008041C6"/>
    <w:rsid w:val="00804EF8"/>
    <w:rsid w:val="00805EFC"/>
    <w:rsid w:val="00806540"/>
    <w:rsid w:val="00806DAE"/>
    <w:rsid w:val="00811E4E"/>
    <w:rsid w:val="00812649"/>
    <w:rsid w:val="00813234"/>
    <w:rsid w:val="00813519"/>
    <w:rsid w:val="00814185"/>
    <w:rsid w:val="00815814"/>
    <w:rsid w:val="008162C8"/>
    <w:rsid w:val="008176F9"/>
    <w:rsid w:val="00817FCE"/>
    <w:rsid w:val="00821D98"/>
    <w:rsid w:val="008225E5"/>
    <w:rsid w:val="00825396"/>
    <w:rsid w:val="00831E3E"/>
    <w:rsid w:val="00835F5C"/>
    <w:rsid w:val="0083618E"/>
    <w:rsid w:val="00840474"/>
    <w:rsid w:val="008405CD"/>
    <w:rsid w:val="00840B17"/>
    <w:rsid w:val="00842C3D"/>
    <w:rsid w:val="00842D06"/>
    <w:rsid w:val="00843CBD"/>
    <w:rsid w:val="00845275"/>
    <w:rsid w:val="00845284"/>
    <w:rsid w:val="00847030"/>
    <w:rsid w:val="008470F3"/>
    <w:rsid w:val="00850E94"/>
    <w:rsid w:val="00852AD2"/>
    <w:rsid w:val="00852B29"/>
    <w:rsid w:val="0085327B"/>
    <w:rsid w:val="008558E2"/>
    <w:rsid w:val="00857C21"/>
    <w:rsid w:val="008626BD"/>
    <w:rsid w:val="00863203"/>
    <w:rsid w:val="00863B90"/>
    <w:rsid w:val="00863D1A"/>
    <w:rsid w:val="00863F67"/>
    <w:rsid w:val="0086412A"/>
    <w:rsid w:val="00866793"/>
    <w:rsid w:val="008709DF"/>
    <w:rsid w:val="00870DDC"/>
    <w:rsid w:val="0087106A"/>
    <w:rsid w:val="00873D1D"/>
    <w:rsid w:val="008748FE"/>
    <w:rsid w:val="00875106"/>
    <w:rsid w:val="00876B47"/>
    <w:rsid w:val="00876C77"/>
    <w:rsid w:val="008771B8"/>
    <w:rsid w:val="008776BC"/>
    <w:rsid w:val="008778AE"/>
    <w:rsid w:val="00881735"/>
    <w:rsid w:val="00881A5B"/>
    <w:rsid w:val="00882466"/>
    <w:rsid w:val="00884767"/>
    <w:rsid w:val="008850BE"/>
    <w:rsid w:val="00886777"/>
    <w:rsid w:val="0089058A"/>
    <w:rsid w:val="00890869"/>
    <w:rsid w:val="00890CAC"/>
    <w:rsid w:val="00890E16"/>
    <w:rsid w:val="00891099"/>
    <w:rsid w:val="00891E2F"/>
    <w:rsid w:val="0089245C"/>
    <w:rsid w:val="0089591E"/>
    <w:rsid w:val="00896CB9"/>
    <w:rsid w:val="00897845"/>
    <w:rsid w:val="0089788A"/>
    <w:rsid w:val="00897D40"/>
    <w:rsid w:val="008A077A"/>
    <w:rsid w:val="008A110C"/>
    <w:rsid w:val="008A20CD"/>
    <w:rsid w:val="008A261B"/>
    <w:rsid w:val="008A321F"/>
    <w:rsid w:val="008A47D9"/>
    <w:rsid w:val="008A70E8"/>
    <w:rsid w:val="008A73A3"/>
    <w:rsid w:val="008A73E7"/>
    <w:rsid w:val="008B01AF"/>
    <w:rsid w:val="008B13EC"/>
    <w:rsid w:val="008B2BC2"/>
    <w:rsid w:val="008B5261"/>
    <w:rsid w:val="008B7779"/>
    <w:rsid w:val="008B7E4D"/>
    <w:rsid w:val="008C2638"/>
    <w:rsid w:val="008C3484"/>
    <w:rsid w:val="008C4719"/>
    <w:rsid w:val="008C51F5"/>
    <w:rsid w:val="008C5524"/>
    <w:rsid w:val="008C5623"/>
    <w:rsid w:val="008C7306"/>
    <w:rsid w:val="008D0906"/>
    <w:rsid w:val="008D0D94"/>
    <w:rsid w:val="008D0F40"/>
    <w:rsid w:val="008D282B"/>
    <w:rsid w:val="008D29A2"/>
    <w:rsid w:val="008D349F"/>
    <w:rsid w:val="008D489D"/>
    <w:rsid w:val="008D6302"/>
    <w:rsid w:val="008D6899"/>
    <w:rsid w:val="008D7873"/>
    <w:rsid w:val="008D7E2D"/>
    <w:rsid w:val="008E029C"/>
    <w:rsid w:val="008E1B04"/>
    <w:rsid w:val="008E21D9"/>
    <w:rsid w:val="008E2BE8"/>
    <w:rsid w:val="008E2D99"/>
    <w:rsid w:val="008E5874"/>
    <w:rsid w:val="008E5F6E"/>
    <w:rsid w:val="008E7924"/>
    <w:rsid w:val="008F005F"/>
    <w:rsid w:val="008F2810"/>
    <w:rsid w:val="008F3237"/>
    <w:rsid w:val="008F522A"/>
    <w:rsid w:val="009079C5"/>
    <w:rsid w:val="0091179B"/>
    <w:rsid w:val="00911E4A"/>
    <w:rsid w:val="00912A19"/>
    <w:rsid w:val="00921D71"/>
    <w:rsid w:val="00921DBC"/>
    <w:rsid w:val="00922383"/>
    <w:rsid w:val="00922D83"/>
    <w:rsid w:val="009238C0"/>
    <w:rsid w:val="00923960"/>
    <w:rsid w:val="00923F59"/>
    <w:rsid w:val="00924A66"/>
    <w:rsid w:val="009268FB"/>
    <w:rsid w:val="00930804"/>
    <w:rsid w:val="009316D8"/>
    <w:rsid w:val="009329C7"/>
    <w:rsid w:val="00932B08"/>
    <w:rsid w:val="00935821"/>
    <w:rsid w:val="00942174"/>
    <w:rsid w:val="009429D1"/>
    <w:rsid w:val="00944146"/>
    <w:rsid w:val="00945148"/>
    <w:rsid w:val="00947D4D"/>
    <w:rsid w:val="00952E79"/>
    <w:rsid w:val="00952F3D"/>
    <w:rsid w:val="00953D7A"/>
    <w:rsid w:val="00953F0A"/>
    <w:rsid w:val="009624D2"/>
    <w:rsid w:val="00966796"/>
    <w:rsid w:val="0097117D"/>
    <w:rsid w:val="009729F7"/>
    <w:rsid w:val="00972A63"/>
    <w:rsid w:val="00972B9E"/>
    <w:rsid w:val="0097310E"/>
    <w:rsid w:val="009732F4"/>
    <w:rsid w:val="00974F97"/>
    <w:rsid w:val="00976ACA"/>
    <w:rsid w:val="009801AB"/>
    <w:rsid w:val="009804F1"/>
    <w:rsid w:val="00985281"/>
    <w:rsid w:val="009866A3"/>
    <w:rsid w:val="00986D00"/>
    <w:rsid w:val="00987473"/>
    <w:rsid w:val="00987D12"/>
    <w:rsid w:val="00990633"/>
    <w:rsid w:val="009933BE"/>
    <w:rsid w:val="00994BA8"/>
    <w:rsid w:val="00995A8D"/>
    <w:rsid w:val="00996316"/>
    <w:rsid w:val="00996F76"/>
    <w:rsid w:val="009971C2"/>
    <w:rsid w:val="009A0234"/>
    <w:rsid w:val="009A0D7C"/>
    <w:rsid w:val="009A1B94"/>
    <w:rsid w:val="009A30C2"/>
    <w:rsid w:val="009A5181"/>
    <w:rsid w:val="009A5B94"/>
    <w:rsid w:val="009B11D8"/>
    <w:rsid w:val="009B1212"/>
    <w:rsid w:val="009B24F4"/>
    <w:rsid w:val="009B340F"/>
    <w:rsid w:val="009B6FE2"/>
    <w:rsid w:val="009B745D"/>
    <w:rsid w:val="009C2E3E"/>
    <w:rsid w:val="009C3484"/>
    <w:rsid w:val="009C5B91"/>
    <w:rsid w:val="009C6CAE"/>
    <w:rsid w:val="009C708D"/>
    <w:rsid w:val="009D28AC"/>
    <w:rsid w:val="009D3018"/>
    <w:rsid w:val="009D39AD"/>
    <w:rsid w:val="009D444F"/>
    <w:rsid w:val="009D5616"/>
    <w:rsid w:val="009D597B"/>
    <w:rsid w:val="009D5FE6"/>
    <w:rsid w:val="009D714D"/>
    <w:rsid w:val="009E027E"/>
    <w:rsid w:val="009E0B29"/>
    <w:rsid w:val="009E2665"/>
    <w:rsid w:val="009E4DB2"/>
    <w:rsid w:val="009E569B"/>
    <w:rsid w:val="009E5E7C"/>
    <w:rsid w:val="009E66E6"/>
    <w:rsid w:val="009E70EF"/>
    <w:rsid w:val="009E77B0"/>
    <w:rsid w:val="009E7EA7"/>
    <w:rsid w:val="009F046A"/>
    <w:rsid w:val="009F0550"/>
    <w:rsid w:val="009F0835"/>
    <w:rsid w:val="009F115E"/>
    <w:rsid w:val="009F1F0E"/>
    <w:rsid w:val="009F2B5E"/>
    <w:rsid w:val="009F2EE6"/>
    <w:rsid w:val="009F2EFF"/>
    <w:rsid w:val="009F382E"/>
    <w:rsid w:val="009F4726"/>
    <w:rsid w:val="009F5C50"/>
    <w:rsid w:val="009F7475"/>
    <w:rsid w:val="00A01A4F"/>
    <w:rsid w:val="00A04A49"/>
    <w:rsid w:val="00A0526E"/>
    <w:rsid w:val="00A05BCE"/>
    <w:rsid w:val="00A06D68"/>
    <w:rsid w:val="00A10951"/>
    <w:rsid w:val="00A10F7A"/>
    <w:rsid w:val="00A11E06"/>
    <w:rsid w:val="00A1337A"/>
    <w:rsid w:val="00A14F3B"/>
    <w:rsid w:val="00A17A01"/>
    <w:rsid w:val="00A2457F"/>
    <w:rsid w:val="00A25D2E"/>
    <w:rsid w:val="00A3427F"/>
    <w:rsid w:val="00A34D7C"/>
    <w:rsid w:val="00A35E86"/>
    <w:rsid w:val="00A3610E"/>
    <w:rsid w:val="00A36558"/>
    <w:rsid w:val="00A40CA3"/>
    <w:rsid w:val="00A41013"/>
    <w:rsid w:val="00A413F3"/>
    <w:rsid w:val="00A43469"/>
    <w:rsid w:val="00A464D5"/>
    <w:rsid w:val="00A5229C"/>
    <w:rsid w:val="00A526AF"/>
    <w:rsid w:val="00A52724"/>
    <w:rsid w:val="00A5299A"/>
    <w:rsid w:val="00A54F17"/>
    <w:rsid w:val="00A569D1"/>
    <w:rsid w:val="00A56ED4"/>
    <w:rsid w:val="00A577AB"/>
    <w:rsid w:val="00A57A4A"/>
    <w:rsid w:val="00A61233"/>
    <w:rsid w:val="00A615FD"/>
    <w:rsid w:val="00A619B8"/>
    <w:rsid w:val="00A64E46"/>
    <w:rsid w:val="00A6661D"/>
    <w:rsid w:val="00A66AC4"/>
    <w:rsid w:val="00A66EBD"/>
    <w:rsid w:val="00A67299"/>
    <w:rsid w:val="00A709D5"/>
    <w:rsid w:val="00A7185F"/>
    <w:rsid w:val="00A730D8"/>
    <w:rsid w:val="00A74E50"/>
    <w:rsid w:val="00A75A46"/>
    <w:rsid w:val="00A77484"/>
    <w:rsid w:val="00A80894"/>
    <w:rsid w:val="00A816F1"/>
    <w:rsid w:val="00A82C62"/>
    <w:rsid w:val="00A837DC"/>
    <w:rsid w:val="00A84344"/>
    <w:rsid w:val="00A84622"/>
    <w:rsid w:val="00A862AC"/>
    <w:rsid w:val="00A863FF"/>
    <w:rsid w:val="00A86457"/>
    <w:rsid w:val="00A86B52"/>
    <w:rsid w:val="00A94075"/>
    <w:rsid w:val="00A9461B"/>
    <w:rsid w:val="00A9542F"/>
    <w:rsid w:val="00A958C7"/>
    <w:rsid w:val="00A95CCC"/>
    <w:rsid w:val="00A970F2"/>
    <w:rsid w:val="00A975F5"/>
    <w:rsid w:val="00AA13B5"/>
    <w:rsid w:val="00AA245D"/>
    <w:rsid w:val="00AA365F"/>
    <w:rsid w:val="00AA4393"/>
    <w:rsid w:val="00AA5511"/>
    <w:rsid w:val="00AA566F"/>
    <w:rsid w:val="00AB1214"/>
    <w:rsid w:val="00AB3665"/>
    <w:rsid w:val="00AB58AC"/>
    <w:rsid w:val="00AB71D1"/>
    <w:rsid w:val="00AB75B5"/>
    <w:rsid w:val="00AC1152"/>
    <w:rsid w:val="00AC19BA"/>
    <w:rsid w:val="00AC1E0E"/>
    <w:rsid w:val="00AC26EE"/>
    <w:rsid w:val="00AC3453"/>
    <w:rsid w:val="00AC46A6"/>
    <w:rsid w:val="00AC47B7"/>
    <w:rsid w:val="00AC4D9E"/>
    <w:rsid w:val="00AC5738"/>
    <w:rsid w:val="00AC6D68"/>
    <w:rsid w:val="00AC7126"/>
    <w:rsid w:val="00AC7589"/>
    <w:rsid w:val="00AD109C"/>
    <w:rsid w:val="00AD1404"/>
    <w:rsid w:val="00AD1C26"/>
    <w:rsid w:val="00AD1F9E"/>
    <w:rsid w:val="00AD2EDB"/>
    <w:rsid w:val="00AD3100"/>
    <w:rsid w:val="00AD45CB"/>
    <w:rsid w:val="00AD4B01"/>
    <w:rsid w:val="00AD5DFF"/>
    <w:rsid w:val="00AD5E4C"/>
    <w:rsid w:val="00AD6DDF"/>
    <w:rsid w:val="00AD739B"/>
    <w:rsid w:val="00AD7F5D"/>
    <w:rsid w:val="00AE042C"/>
    <w:rsid w:val="00AE050C"/>
    <w:rsid w:val="00AE18A1"/>
    <w:rsid w:val="00AE1D96"/>
    <w:rsid w:val="00AE2525"/>
    <w:rsid w:val="00AE2D56"/>
    <w:rsid w:val="00AE2D72"/>
    <w:rsid w:val="00AE3413"/>
    <w:rsid w:val="00AE37B2"/>
    <w:rsid w:val="00AE43C4"/>
    <w:rsid w:val="00AE55C2"/>
    <w:rsid w:val="00AF2473"/>
    <w:rsid w:val="00AF503F"/>
    <w:rsid w:val="00AF654C"/>
    <w:rsid w:val="00AF7D10"/>
    <w:rsid w:val="00B002C9"/>
    <w:rsid w:val="00B02598"/>
    <w:rsid w:val="00B02CE9"/>
    <w:rsid w:val="00B035AE"/>
    <w:rsid w:val="00B05F4B"/>
    <w:rsid w:val="00B06113"/>
    <w:rsid w:val="00B07ABB"/>
    <w:rsid w:val="00B07C7C"/>
    <w:rsid w:val="00B11D70"/>
    <w:rsid w:val="00B12C88"/>
    <w:rsid w:val="00B131CA"/>
    <w:rsid w:val="00B16002"/>
    <w:rsid w:val="00B1622A"/>
    <w:rsid w:val="00B20F2A"/>
    <w:rsid w:val="00B25A26"/>
    <w:rsid w:val="00B264FE"/>
    <w:rsid w:val="00B269E5"/>
    <w:rsid w:val="00B317A6"/>
    <w:rsid w:val="00B3438F"/>
    <w:rsid w:val="00B34C11"/>
    <w:rsid w:val="00B3501B"/>
    <w:rsid w:val="00B36C9D"/>
    <w:rsid w:val="00B4349A"/>
    <w:rsid w:val="00B435D8"/>
    <w:rsid w:val="00B43D71"/>
    <w:rsid w:val="00B44FE5"/>
    <w:rsid w:val="00B45453"/>
    <w:rsid w:val="00B45EEB"/>
    <w:rsid w:val="00B50063"/>
    <w:rsid w:val="00B50299"/>
    <w:rsid w:val="00B51360"/>
    <w:rsid w:val="00B514BC"/>
    <w:rsid w:val="00B52B7D"/>
    <w:rsid w:val="00B532CF"/>
    <w:rsid w:val="00B53F1C"/>
    <w:rsid w:val="00B551F4"/>
    <w:rsid w:val="00B560B9"/>
    <w:rsid w:val="00B62536"/>
    <w:rsid w:val="00B65E94"/>
    <w:rsid w:val="00B65EBB"/>
    <w:rsid w:val="00B7103A"/>
    <w:rsid w:val="00B7132F"/>
    <w:rsid w:val="00B772FB"/>
    <w:rsid w:val="00B77E8B"/>
    <w:rsid w:val="00B80E11"/>
    <w:rsid w:val="00B83983"/>
    <w:rsid w:val="00B84F6B"/>
    <w:rsid w:val="00B858F7"/>
    <w:rsid w:val="00B862AD"/>
    <w:rsid w:val="00B8752C"/>
    <w:rsid w:val="00B87C76"/>
    <w:rsid w:val="00B87D25"/>
    <w:rsid w:val="00B908A3"/>
    <w:rsid w:val="00B92EF7"/>
    <w:rsid w:val="00B96487"/>
    <w:rsid w:val="00B964BD"/>
    <w:rsid w:val="00BA1E64"/>
    <w:rsid w:val="00BA24C6"/>
    <w:rsid w:val="00BA336F"/>
    <w:rsid w:val="00BA4C92"/>
    <w:rsid w:val="00BA50CB"/>
    <w:rsid w:val="00BA68AB"/>
    <w:rsid w:val="00BA7D5C"/>
    <w:rsid w:val="00BA7DE0"/>
    <w:rsid w:val="00BB0A92"/>
    <w:rsid w:val="00BB0FD3"/>
    <w:rsid w:val="00BB2E37"/>
    <w:rsid w:val="00BB443D"/>
    <w:rsid w:val="00BB6823"/>
    <w:rsid w:val="00BB7CFF"/>
    <w:rsid w:val="00BC0A53"/>
    <w:rsid w:val="00BC3513"/>
    <w:rsid w:val="00BC3FB2"/>
    <w:rsid w:val="00BC6B21"/>
    <w:rsid w:val="00BC6BCB"/>
    <w:rsid w:val="00BC732C"/>
    <w:rsid w:val="00BD1C0C"/>
    <w:rsid w:val="00BD1CBE"/>
    <w:rsid w:val="00BD2C53"/>
    <w:rsid w:val="00BE156A"/>
    <w:rsid w:val="00BE20C7"/>
    <w:rsid w:val="00BE3819"/>
    <w:rsid w:val="00BE3909"/>
    <w:rsid w:val="00BE3AB4"/>
    <w:rsid w:val="00BE3B2B"/>
    <w:rsid w:val="00BE5605"/>
    <w:rsid w:val="00BF1192"/>
    <w:rsid w:val="00BF1FBD"/>
    <w:rsid w:val="00BF274F"/>
    <w:rsid w:val="00BF2757"/>
    <w:rsid w:val="00BF3FC1"/>
    <w:rsid w:val="00BF4474"/>
    <w:rsid w:val="00BF53A5"/>
    <w:rsid w:val="00BF69E7"/>
    <w:rsid w:val="00BF6E91"/>
    <w:rsid w:val="00BF7FE0"/>
    <w:rsid w:val="00C02930"/>
    <w:rsid w:val="00C04B35"/>
    <w:rsid w:val="00C04C09"/>
    <w:rsid w:val="00C06A8A"/>
    <w:rsid w:val="00C07740"/>
    <w:rsid w:val="00C10EF9"/>
    <w:rsid w:val="00C1130D"/>
    <w:rsid w:val="00C128EF"/>
    <w:rsid w:val="00C148D5"/>
    <w:rsid w:val="00C17BAE"/>
    <w:rsid w:val="00C17DEA"/>
    <w:rsid w:val="00C21AFC"/>
    <w:rsid w:val="00C22B64"/>
    <w:rsid w:val="00C25528"/>
    <w:rsid w:val="00C2597A"/>
    <w:rsid w:val="00C25D7C"/>
    <w:rsid w:val="00C30445"/>
    <w:rsid w:val="00C3258E"/>
    <w:rsid w:val="00C35013"/>
    <w:rsid w:val="00C3610B"/>
    <w:rsid w:val="00C36225"/>
    <w:rsid w:val="00C36DFC"/>
    <w:rsid w:val="00C40115"/>
    <w:rsid w:val="00C403AE"/>
    <w:rsid w:val="00C413C7"/>
    <w:rsid w:val="00C41D6D"/>
    <w:rsid w:val="00C427D7"/>
    <w:rsid w:val="00C42FEA"/>
    <w:rsid w:val="00C438EE"/>
    <w:rsid w:val="00C46B31"/>
    <w:rsid w:val="00C47583"/>
    <w:rsid w:val="00C50E40"/>
    <w:rsid w:val="00C5180D"/>
    <w:rsid w:val="00C5355A"/>
    <w:rsid w:val="00C5468E"/>
    <w:rsid w:val="00C56CA2"/>
    <w:rsid w:val="00C61CDE"/>
    <w:rsid w:val="00C62973"/>
    <w:rsid w:val="00C62E4D"/>
    <w:rsid w:val="00C63E07"/>
    <w:rsid w:val="00C6463C"/>
    <w:rsid w:val="00C65754"/>
    <w:rsid w:val="00C669C9"/>
    <w:rsid w:val="00C66C65"/>
    <w:rsid w:val="00C672DF"/>
    <w:rsid w:val="00C7023A"/>
    <w:rsid w:val="00C717DA"/>
    <w:rsid w:val="00C739B6"/>
    <w:rsid w:val="00C757BA"/>
    <w:rsid w:val="00C75E1D"/>
    <w:rsid w:val="00C75F44"/>
    <w:rsid w:val="00C764FF"/>
    <w:rsid w:val="00C765BB"/>
    <w:rsid w:val="00C77B9E"/>
    <w:rsid w:val="00C80437"/>
    <w:rsid w:val="00C80B65"/>
    <w:rsid w:val="00C813E9"/>
    <w:rsid w:val="00C830D1"/>
    <w:rsid w:val="00C83BA7"/>
    <w:rsid w:val="00C84C82"/>
    <w:rsid w:val="00C85981"/>
    <w:rsid w:val="00C90004"/>
    <w:rsid w:val="00C906C1"/>
    <w:rsid w:val="00C90F50"/>
    <w:rsid w:val="00C91A8E"/>
    <w:rsid w:val="00C92E3B"/>
    <w:rsid w:val="00C93EFB"/>
    <w:rsid w:val="00C95100"/>
    <w:rsid w:val="00C96B68"/>
    <w:rsid w:val="00CA0D84"/>
    <w:rsid w:val="00CA1074"/>
    <w:rsid w:val="00CA291E"/>
    <w:rsid w:val="00CA32EE"/>
    <w:rsid w:val="00CA3F27"/>
    <w:rsid w:val="00CA44E9"/>
    <w:rsid w:val="00CA61A2"/>
    <w:rsid w:val="00CA6731"/>
    <w:rsid w:val="00CA6BD6"/>
    <w:rsid w:val="00CB0A61"/>
    <w:rsid w:val="00CB205F"/>
    <w:rsid w:val="00CB3639"/>
    <w:rsid w:val="00CB3CC9"/>
    <w:rsid w:val="00CB540A"/>
    <w:rsid w:val="00CB6330"/>
    <w:rsid w:val="00CB699F"/>
    <w:rsid w:val="00CC13B1"/>
    <w:rsid w:val="00CC1A4B"/>
    <w:rsid w:val="00CC22FA"/>
    <w:rsid w:val="00CC25FD"/>
    <w:rsid w:val="00CC3730"/>
    <w:rsid w:val="00CC3BDF"/>
    <w:rsid w:val="00CC485B"/>
    <w:rsid w:val="00CC7529"/>
    <w:rsid w:val="00CC7C99"/>
    <w:rsid w:val="00CC7CC0"/>
    <w:rsid w:val="00CD1A4C"/>
    <w:rsid w:val="00CD56E5"/>
    <w:rsid w:val="00CD67AD"/>
    <w:rsid w:val="00CD707F"/>
    <w:rsid w:val="00CE0298"/>
    <w:rsid w:val="00CE469A"/>
    <w:rsid w:val="00CE4B82"/>
    <w:rsid w:val="00CE5B5E"/>
    <w:rsid w:val="00CE6C13"/>
    <w:rsid w:val="00CE6CA6"/>
    <w:rsid w:val="00CF169B"/>
    <w:rsid w:val="00CF2336"/>
    <w:rsid w:val="00CF2F22"/>
    <w:rsid w:val="00CF3541"/>
    <w:rsid w:val="00D01FE1"/>
    <w:rsid w:val="00D02CBB"/>
    <w:rsid w:val="00D048B5"/>
    <w:rsid w:val="00D048FB"/>
    <w:rsid w:val="00D05B13"/>
    <w:rsid w:val="00D05B99"/>
    <w:rsid w:val="00D05BA5"/>
    <w:rsid w:val="00D05CF0"/>
    <w:rsid w:val="00D0716B"/>
    <w:rsid w:val="00D104DB"/>
    <w:rsid w:val="00D11413"/>
    <w:rsid w:val="00D130FC"/>
    <w:rsid w:val="00D13AFC"/>
    <w:rsid w:val="00D1401B"/>
    <w:rsid w:val="00D14098"/>
    <w:rsid w:val="00D168F8"/>
    <w:rsid w:val="00D21B4D"/>
    <w:rsid w:val="00D21BA9"/>
    <w:rsid w:val="00D249F3"/>
    <w:rsid w:val="00D24C57"/>
    <w:rsid w:val="00D2691B"/>
    <w:rsid w:val="00D26C59"/>
    <w:rsid w:val="00D3070E"/>
    <w:rsid w:val="00D362E3"/>
    <w:rsid w:val="00D373AB"/>
    <w:rsid w:val="00D379B8"/>
    <w:rsid w:val="00D37CE6"/>
    <w:rsid w:val="00D4023C"/>
    <w:rsid w:val="00D41CC3"/>
    <w:rsid w:val="00D4260D"/>
    <w:rsid w:val="00D436AF"/>
    <w:rsid w:val="00D44250"/>
    <w:rsid w:val="00D445EC"/>
    <w:rsid w:val="00D51015"/>
    <w:rsid w:val="00D51B9F"/>
    <w:rsid w:val="00D54353"/>
    <w:rsid w:val="00D54474"/>
    <w:rsid w:val="00D54C73"/>
    <w:rsid w:val="00D55530"/>
    <w:rsid w:val="00D5603E"/>
    <w:rsid w:val="00D56392"/>
    <w:rsid w:val="00D56E58"/>
    <w:rsid w:val="00D57058"/>
    <w:rsid w:val="00D57BD3"/>
    <w:rsid w:val="00D60D8B"/>
    <w:rsid w:val="00D6318F"/>
    <w:rsid w:val="00D63631"/>
    <w:rsid w:val="00D63BE2"/>
    <w:rsid w:val="00D63F85"/>
    <w:rsid w:val="00D648E1"/>
    <w:rsid w:val="00D664A2"/>
    <w:rsid w:val="00D67303"/>
    <w:rsid w:val="00D71B1C"/>
    <w:rsid w:val="00D7212B"/>
    <w:rsid w:val="00D72C43"/>
    <w:rsid w:val="00D73E6F"/>
    <w:rsid w:val="00D74AFC"/>
    <w:rsid w:val="00D75087"/>
    <w:rsid w:val="00D75AD0"/>
    <w:rsid w:val="00D7637F"/>
    <w:rsid w:val="00D76D83"/>
    <w:rsid w:val="00D76EFF"/>
    <w:rsid w:val="00D80680"/>
    <w:rsid w:val="00D807D7"/>
    <w:rsid w:val="00D8285F"/>
    <w:rsid w:val="00D839ED"/>
    <w:rsid w:val="00D85C3D"/>
    <w:rsid w:val="00D85D67"/>
    <w:rsid w:val="00D86043"/>
    <w:rsid w:val="00D877CC"/>
    <w:rsid w:val="00D87F9F"/>
    <w:rsid w:val="00D90178"/>
    <w:rsid w:val="00D918C0"/>
    <w:rsid w:val="00D91D89"/>
    <w:rsid w:val="00D92081"/>
    <w:rsid w:val="00D92148"/>
    <w:rsid w:val="00D948B7"/>
    <w:rsid w:val="00D95043"/>
    <w:rsid w:val="00D95ED1"/>
    <w:rsid w:val="00D95F1F"/>
    <w:rsid w:val="00D96C00"/>
    <w:rsid w:val="00D96FF6"/>
    <w:rsid w:val="00DA227C"/>
    <w:rsid w:val="00DA27A5"/>
    <w:rsid w:val="00DA2EEA"/>
    <w:rsid w:val="00DA2FC7"/>
    <w:rsid w:val="00DA3018"/>
    <w:rsid w:val="00DA3B13"/>
    <w:rsid w:val="00DA43E5"/>
    <w:rsid w:val="00DA4D6A"/>
    <w:rsid w:val="00DA5C5F"/>
    <w:rsid w:val="00DB283D"/>
    <w:rsid w:val="00DB28B3"/>
    <w:rsid w:val="00DB4360"/>
    <w:rsid w:val="00DB6A53"/>
    <w:rsid w:val="00DB72AD"/>
    <w:rsid w:val="00DC05C5"/>
    <w:rsid w:val="00DC1920"/>
    <w:rsid w:val="00DC2F04"/>
    <w:rsid w:val="00DC512B"/>
    <w:rsid w:val="00DD0069"/>
    <w:rsid w:val="00DD102A"/>
    <w:rsid w:val="00DD265E"/>
    <w:rsid w:val="00DD2AA8"/>
    <w:rsid w:val="00DD2C71"/>
    <w:rsid w:val="00DD393D"/>
    <w:rsid w:val="00DD5C2B"/>
    <w:rsid w:val="00DD74BD"/>
    <w:rsid w:val="00DD7DC3"/>
    <w:rsid w:val="00DE2F08"/>
    <w:rsid w:val="00DE65F2"/>
    <w:rsid w:val="00DE6B79"/>
    <w:rsid w:val="00DF3096"/>
    <w:rsid w:val="00DF4269"/>
    <w:rsid w:val="00DF4E99"/>
    <w:rsid w:val="00DF5E98"/>
    <w:rsid w:val="00DF7E6A"/>
    <w:rsid w:val="00E0307A"/>
    <w:rsid w:val="00E031A2"/>
    <w:rsid w:val="00E04C44"/>
    <w:rsid w:val="00E11BEB"/>
    <w:rsid w:val="00E12685"/>
    <w:rsid w:val="00E12CFF"/>
    <w:rsid w:val="00E13A25"/>
    <w:rsid w:val="00E149B5"/>
    <w:rsid w:val="00E15CDC"/>
    <w:rsid w:val="00E16372"/>
    <w:rsid w:val="00E20F0D"/>
    <w:rsid w:val="00E21CCD"/>
    <w:rsid w:val="00E245D3"/>
    <w:rsid w:val="00E256C4"/>
    <w:rsid w:val="00E26150"/>
    <w:rsid w:val="00E302BD"/>
    <w:rsid w:val="00E32BE4"/>
    <w:rsid w:val="00E33E72"/>
    <w:rsid w:val="00E37112"/>
    <w:rsid w:val="00E37B10"/>
    <w:rsid w:val="00E41693"/>
    <w:rsid w:val="00E4217F"/>
    <w:rsid w:val="00E430F0"/>
    <w:rsid w:val="00E443C8"/>
    <w:rsid w:val="00E44494"/>
    <w:rsid w:val="00E44F00"/>
    <w:rsid w:val="00E456EC"/>
    <w:rsid w:val="00E45F80"/>
    <w:rsid w:val="00E460F3"/>
    <w:rsid w:val="00E472BD"/>
    <w:rsid w:val="00E502A2"/>
    <w:rsid w:val="00E50F74"/>
    <w:rsid w:val="00E519F0"/>
    <w:rsid w:val="00E5215A"/>
    <w:rsid w:val="00E522E9"/>
    <w:rsid w:val="00E52A4D"/>
    <w:rsid w:val="00E54A71"/>
    <w:rsid w:val="00E55289"/>
    <w:rsid w:val="00E556B6"/>
    <w:rsid w:val="00E563A1"/>
    <w:rsid w:val="00E61285"/>
    <w:rsid w:val="00E63912"/>
    <w:rsid w:val="00E654EA"/>
    <w:rsid w:val="00E66ABF"/>
    <w:rsid w:val="00E674C7"/>
    <w:rsid w:val="00E70796"/>
    <w:rsid w:val="00E721F4"/>
    <w:rsid w:val="00E72816"/>
    <w:rsid w:val="00E7402B"/>
    <w:rsid w:val="00E751CD"/>
    <w:rsid w:val="00E80B17"/>
    <w:rsid w:val="00E81967"/>
    <w:rsid w:val="00E84408"/>
    <w:rsid w:val="00E855C6"/>
    <w:rsid w:val="00E9060A"/>
    <w:rsid w:val="00E93795"/>
    <w:rsid w:val="00E93EF1"/>
    <w:rsid w:val="00E945FE"/>
    <w:rsid w:val="00E9500B"/>
    <w:rsid w:val="00E964B4"/>
    <w:rsid w:val="00E9732B"/>
    <w:rsid w:val="00EA0855"/>
    <w:rsid w:val="00EA3814"/>
    <w:rsid w:val="00EA402A"/>
    <w:rsid w:val="00EA4AFF"/>
    <w:rsid w:val="00EA5C99"/>
    <w:rsid w:val="00EA62CA"/>
    <w:rsid w:val="00EA7C39"/>
    <w:rsid w:val="00EB08A8"/>
    <w:rsid w:val="00EB4787"/>
    <w:rsid w:val="00EB4C25"/>
    <w:rsid w:val="00EB5364"/>
    <w:rsid w:val="00EB58BA"/>
    <w:rsid w:val="00EB5CAF"/>
    <w:rsid w:val="00EB60C9"/>
    <w:rsid w:val="00EB642B"/>
    <w:rsid w:val="00EC028D"/>
    <w:rsid w:val="00EC29C5"/>
    <w:rsid w:val="00EC2D19"/>
    <w:rsid w:val="00EC51B4"/>
    <w:rsid w:val="00EC5563"/>
    <w:rsid w:val="00EC6A5E"/>
    <w:rsid w:val="00EC6EBD"/>
    <w:rsid w:val="00ED0A53"/>
    <w:rsid w:val="00ED358B"/>
    <w:rsid w:val="00ED3D4D"/>
    <w:rsid w:val="00ED3EE1"/>
    <w:rsid w:val="00ED7052"/>
    <w:rsid w:val="00ED7AF5"/>
    <w:rsid w:val="00EE0259"/>
    <w:rsid w:val="00EE0629"/>
    <w:rsid w:val="00EE60FB"/>
    <w:rsid w:val="00EE6AAF"/>
    <w:rsid w:val="00EE76FE"/>
    <w:rsid w:val="00EF22F9"/>
    <w:rsid w:val="00EF2ADF"/>
    <w:rsid w:val="00EF3F9B"/>
    <w:rsid w:val="00EF5043"/>
    <w:rsid w:val="00EF50C5"/>
    <w:rsid w:val="00EF6A61"/>
    <w:rsid w:val="00EF6B80"/>
    <w:rsid w:val="00EF7790"/>
    <w:rsid w:val="00EF7F13"/>
    <w:rsid w:val="00F00225"/>
    <w:rsid w:val="00F00F8C"/>
    <w:rsid w:val="00F02913"/>
    <w:rsid w:val="00F057A3"/>
    <w:rsid w:val="00F05A70"/>
    <w:rsid w:val="00F077D1"/>
    <w:rsid w:val="00F10625"/>
    <w:rsid w:val="00F108C6"/>
    <w:rsid w:val="00F10DBA"/>
    <w:rsid w:val="00F13591"/>
    <w:rsid w:val="00F1486B"/>
    <w:rsid w:val="00F158EC"/>
    <w:rsid w:val="00F15DC9"/>
    <w:rsid w:val="00F16252"/>
    <w:rsid w:val="00F17AD0"/>
    <w:rsid w:val="00F20D2B"/>
    <w:rsid w:val="00F2256A"/>
    <w:rsid w:val="00F236FB"/>
    <w:rsid w:val="00F25929"/>
    <w:rsid w:val="00F26EC4"/>
    <w:rsid w:val="00F312AD"/>
    <w:rsid w:val="00F3241A"/>
    <w:rsid w:val="00F3360C"/>
    <w:rsid w:val="00F33BE9"/>
    <w:rsid w:val="00F344F5"/>
    <w:rsid w:val="00F346AD"/>
    <w:rsid w:val="00F366FA"/>
    <w:rsid w:val="00F369B6"/>
    <w:rsid w:val="00F37679"/>
    <w:rsid w:val="00F4060C"/>
    <w:rsid w:val="00F42E66"/>
    <w:rsid w:val="00F47A7F"/>
    <w:rsid w:val="00F51529"/>
    <w:rsid w:val="00F51D1C"/>
    <w:rsid w:val="00F54B34"/>
    <w:rsid w:val="00F54CCA"/>
    <w:rsid w:val="00F56F7C"/>
    <w:rsid w:val="00F57246"/>
    <w:rsid w:val="00F645D2"/>
    <w:rsid w:val="00F6546F"/>
    <w:rsid w:val="00F6548C"/>
    <w:rsid w:val="00F654CC"/>
    <w:rsid w:val="00F65787"/>
    <w:rsid w:val="00F664C5"/>
    <w:rsid w:val="00F66797"/>
    <w:rsid w:val="00F70452"/>
    <w:rsid w:val="00F7046D"/>
    <w:rsid w:val="00F70CAB"/>
    <w:rsid w:val="00F7117E"/>
    <w:rsid w:val="00F71891"/>
    <w:rsid w:val="00F722D5"/>
    <w:rsid w:val="00F756DF"/>
    <w:rsid w:val="00F75B29"/>
    <w:rsid w:val="00F76193"/>
    <w:rsid w:val="00F765F1"/>
    <w:rsid w:val="00F80BCB"/>
    <w:rsid w:val="00F832F0"/>
    <w:rsid w:val="00F84470"/>
    <w:rsid w:val="00F8769C"/>
    <w:rsid w:val="00F90C5E"/>
    <w:rsid w:val="00F9135F"/>
    <w:rsid w:val="00F91EF3"/>
    <w:rsid w:val="00F92C80"/>
    <w:rsid w:val="00F932A4"/>
    <w:rsid w:val="00F932DE"/>
    <w:rsid w:val="00F93B63"/>
    <w:rsid w:val="00F9451C"/>
    <w:rsid w:val="00F95A76"/>
    <w:rsid w:val="00F97682"/>
    <w:rsid w:val="00FA0358"/>
    <w:rsid w:val="00FA2BDF"/>
    <w:rsid w:val="00FA3732"/>
    <w:rsid w:val="00FA3822"/>
    <w:rsid w:val="00FA416C"/>
    <w:rsid w:val="00FA5A53"/>
    <w:rsid w:val="00FA6E6D"/>
    <w:rsid w:val="00FA79B7"/>
    <w:rsid w:val="00FB027B"/>
    <w:rsid w:val="00FB0C3D"/>
    <w:rsid w:val="00FB4345"/>
    <w:rsid w:val="00FB62EA"/>
    <w:rsid w:val="00FB6FEB"/>
    <w:rsid w:val="00FB76ED"/>
    <w:rsid w:val="00FC09A7"/>
    <w:rsid w:val="00FC351B"/>
    <w:rsid w:val="00FC4694"/>
    <w:rsid w:val="00FC4BA2"/>
    <w:rsid w:val="00FC753F"/>
    <w:rsid w:val="00FC759A"/>
    <w:rsid w:val="00FC7A73"/>
    <w:rsid w:val="00FD1A6A"/>
    <w:rsid w:val="00FD1AF9"/>
    <w:rsid w:val="00FD45ED"/>
    <w:rsid w:val="00FD5BB1"/>
    <w:rsid w:val="00FD633B"/>
    <w:rsid w:val="00FD66EE"/>
    <w:rsid w:val="00FD69EE"/>
    <w:rsid w:val="00FE1A32"/>
    <w:rsid w:val="00FE2FCC"/>
    <w:rsid w:val="00FE603F"/>
    <w:rsid w:val="00FF0F10"/>
    <w:rsid w:val="00FF2775"/>
    <w:rsid w:val="00FF2881"/>
    <w:rsid w:val="00FF3F29"/>
    <w:rsid w:val="00FF4727"/>
    <w:rsid w:val="00FF4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5"/>
    <o:shapelayout v:ext="edit">
      <o:idmap v:ext="edit" data="1"/>
    </o:shapelayout>
  </w:shapeDefaults>
  <w:doNotEmbedSmartTags/>
  <w:decimalSymbol w:val=","/>
  <w:listSeparator w:val=";"/>
  <w15:docId w15:val="{DCFADE79-756E-41BF-8147-096E57F5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150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255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3B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1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2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link w:val="af6"/>
    <w:uiPriority w:val="34"/>
    <w:qFormat/>
    <w:rsid w:val="00463C32"/>
    <w:pPr>
      <w:ind w:left="720"/>
      <w:contextualSpacing/>
    </w:pPr>
  </w:style>
  <w:style w:type="paragraph" w:styleId="af7">
    <w:name w:val="footnote text"/>
    <w:basedOn w:val="a"/>
    <w:link w:val="af8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8">
    <w:name w:val="Текст сноски Знак"/>
    <w:basedOn w:val="a2"/>
    <w:link w:val="af7"/>
    <w:uiPriority w:val="99"/>
    <w:semiHidden/>
    <w:rsid w:val="007677E6"/>
    <w:rPr>
      <w:rFonts w:ascii="Calibri" w:eastAsia="Calibri" w:hAnsi="Calibri"/>
      <w:lang w:eastAsia="en-US"/>
    </w:rPr>
  </w:style>
  <w:style w:type="paragraph" w:styleId="af9">
    <w:name w:val="No Spacing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a">
    <w:name w:val="Table Grid"/>
    <w:basedOn w:val="a3"/>
    <w:rsid w:val="00AB3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line number"/>
    <w:basedOn w:val="a2"/>
    <w:uiPriority w:val="99"/>
    <w:semiHidden/>
    <w:unhideWhenUsed/>
    <w:rsid w:val="007B2E70"/>
  </w:style>
  <w:style w:type="paragraph" w:styleId="afc">
    <w:name w:val="header"/>
    <w:basedOn w:val="a"/>
    <w:link w:val="afd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2"/>
    <w:link w:val="afc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e">
    <w:name w:val="footer"/>
    <w:basedOn w:val="a"/>
    <w:link w:val="aff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2"/>
    <w:link w:val="afe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"/>
    <w:rsid w:val="00C2552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parametervalue">
    <w:name w:val="parametervalue"/>
    <w:basedOn w:val="a"/>
    <w:rsid w:val="00087C5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Default">
    <w:name w:val="Default"/>
    <w:rsid w:val="007531A4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36E6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D21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31">
    <w:name w:val="List Bullet 3"/>
    <w:basedOn w:val="a"/>
    <w:autoRedefine/>
    <w:uiPriority w:val="99"/>
    <w:rsid w:val="00B53F1C"/>
    <w:pPr>
      <w:widowControl/>
      <w:numPr>
        <w:ilvl w:val="1"/>
        <w:numId w:val="2"/>
      </w:numPr>
      <w:tabs>
        <w:tab w:val="clear" w:pos="567"/>
        <w:tab w:val="num" w:pos="926"/>
      </w:tabs>
      <w:suppressAutoHyphens w:val="0"/>
      <w:spacing w:after="60"/>
      <w:ind w:left="926" w:hanging="360"/>
      <w:jc w:val="both"/>
    </w:pPr>
    <w:rPr>
      <w:rFonts w:eastAsia="Times New Roman"/>
      <w:kern w:val="0"/>
      <w:szCs w:val="20"/>
      <w:lang w:eastAsia="ru-RU"/>
    </w:rPr>
  </w:style>
  <w:style w:type="paragraph" w:customStyle="1" w:styleId="30">
    <w:name w:val="Стиль3"/>
    <w:basedOn w:val="24"/>
    <w:rsid w:val="00B53F1C"/>
    <w:pPr>
      <w:numPr>
        <w:numId w:val="2"/>
      </w:numPr>
      <w:tabs>
        <w:tab w:val="clear" w:pos="567"/>
        <w:tab w:val="num" w:pos="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rFonts w:eastAsia="Times New Roman"/>
      <w:kern w:val="0"/>
      <w:szCs w:val="20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B53F1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2"/>
    <w:link w:val="24"/>
    <w:uiPriority w:val="99"/>
    <w:semiHidden/>
    <w:rsid w:val="00B53F1C"/>
    <w:rPr>
      <w:rFonts w:eastAsia="Andale Sans UI"/>
      <w:kern w:val="1"/>
      <w:sz w:val="24"/>
      <w:szCs w:val="24"/>
      <w:lang w:eastAsia="ar-SA"/>
    </w:rPr>
  </w:style>
  <w:style w:type="paragraph" w:customStyle="1" w:styleId="aff0">
    <w:name w:val="Прижатый влево"/>
    <w:basedOn w:val="a"/>
    <w:next w:val="a"/>
    <w:uiPriority w:val="99"/>
    <w:rsid w:val="00231870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  <w:lang w:eastAsia="ru-RU"/>
    </w:rPr>
  </w:style>
  <w:style w:type="paragraph" w:customStyle="1" w:styleId="aff1">
    <w:name w:val="Нормальный (таблица)"/>
    <w:basedOn w:val="a"/>
    <w:next w:val="a"/>
    <w:uiPriority w:val="99"/>
    <w:rsid w:val="00231870"/>
    <w:pPr>
      <w:widowControl/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eastAsia="ru-RU"/>
    </w:rPr>
  </w:style>
  <w:style w:type="character" w:customStyle="1" w:styleId="aff2">
    <w:name w:val="Гипертекстовая ссылка"/>
    <w:uiPriority w:val="99"/>
    <w:rsid w:val="00231870"/>
    <w:rPr>
      <w:rFonts w:ascii="Times New Roman" w:hAnsi="Times New Roman" w:cs="Times New Roman" w:hint="default"/>
      <w:color w:val="106BBE"/>
    </w:rPr>
  </w:style>
  <w:style w:type="character" w:customStyle="1" w:styleId="af6">
    <w:name w:val="Абзац списка Знак"/>
    <w:link w:val="af5"/>
    <w:uiPriority w:val="34"/>
    <w:locked/>
    <w:rsid w:val="009D444F"/>
    <w:rPr>
      <w:rFonts w:eastAsia="Andale Sans UI"/>
      <w:kern w:val="1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uiPriority w:val="9"/>
    <w:semiHidden/>
    <w:rsid w:val="00F93B63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ar-SA"/>
    </w:rPr>
  </w:style>
  <w:style w:type="table" w:customStyle="1" w:styleId="14">
    <w:name w:val="Сетка таблицы1"/>
    <w:basedOn w:val="a3"/>
    <w:next w:val="afa"/>
    <w:uiPriority w:val="59"/>
    <w:rsid w:val="002F34A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3"/>
    <w:next w:val="afa"/>
    <w:uiPriority w:val="59"/>
    <w:rsid w:val="002F34A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Normal (Web)"/>
    <w:basedOn w:val="a"/>
    <w:uiPriority w:val="99"/>
    <w:semiHidden/>
    <w:unhideWhenUsed/>
    <w:rsid w:val="00556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33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6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175030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58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05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61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71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4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96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etp.zakazrf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fa.techpostavka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3DC6D-DE19-4C7F-8C11-27F3C96CA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13</Pages>
  <Words>4699</Words>
  <Characters>26789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31426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shajdullov</dc:creator>
  <cp:keywords/>
  <dc:description/>
  <cp:lastModifiedBy>Максим Александрович Тимофеев</cp:lastModifiedBy>
  <cp:revision>61</cp:revision>
  <cp:lastPrinted>2021-08-19T15:07:00Z</cp:lastPrinted>
  <dcterms:created xsi:type="dcterms:W3CDTF">2022-11-25T08:34:00Z</dcterms:created>
  <dcterms:modified xsi:type="dcterms:W3CDTF">2023-03-22T08:11:00Z</dcterms:modified>
</cp:coreProperties>
</file>