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74" w:rsidRDefault="001A7C74" w:rsidP="001A7C74">
      <w:pPr>
        <w:spacing w:after="0" w:line="262" w:lineRule="auto"/>
        <w:ind w:firstLine="5528"/>
        <w:contextualSpacing/>
        <w:rPr>
          <w:rFonts w:ascii="Times New Roman" w:hAnsi="Times New Roman" w:cs="Times New Roman"/>
          <w:sz w:val="28"/>
          <w:szCs w:val="28"/>
        </w:rPr>
      </w:pPr>
    </w:p>
    <w:p w:rsidR="00884C91" w:rsidRPr="00884C91" w:rsidRDefault="00884C91" w:rsidP="001A7C74">
      <w:pPr>
        <w:spacing w:after="0" w:line="26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C91">
        <w:rPr>
          <w:rFonts w:ascii="Times New Roman" w:hAnsi="Times New Roman" w:cs="Times New Roman"/>
          <w:sz w:val="28"/>
          <w:szCs w:val="28"/>
        </w:rPr>
        <w:t>РЕШЕНИЕ</w:t>
      </w:r>
    </w:p>
    <w:p w:rsidR="00736A42" w:rsidRDefault="00884C91" w:rsidP="001A7C74">
      <w:pPr>
        <w:spacing w:after="0" w:line="26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C91">
        <w:rPr>
          <w:rFonts w:ascii="Times New Roman" w:hAnsi="Times New Roman" w:cs="Times New Roman"/>
          <w:sz w:val="28"/>
          <w:szCs w:val="28"/>
        </w:rPr>
        <w:t xml:space="preserve">по делу № </w:t>
      </w:r>
      <w:r w:rsidR="00D9540C">
        <w:rPr>
          <w:rFonts w:ascii="Times New Roman" w:hAnsi="Times New Roman" w:cs="Times New Roman"/>
          <w:sz w:val="28"/>
          <w:szCs w:val="28"/>
        </w:rPr>
        <w:t>28/06/105-3</w:t>
      </w:r>
      <w:r w:rsidR="00B6297D">
        <w:rPr>
          <w:rFonts w:ascii="Times New Roman" w:hAnsi="Times New Roman" w:cs="Times New Roman"/>
          <w:sz w:val="28"/>
          <w:szCs w:val="28"/>
        </w:rPr>
        <w:t>2</w:t>
      </w:r>
      <w:r w:rsidR="00D9540C">
        <w:rPr>
          <w:rFonts w:ascii="Times New Roman" w:hAnsi="Times New Roman" w:cs="Times New Roman"/>
          <w:sz w:val="28"/>
          <w:szCs w:val="28"/>
        </w:rPr>
        <w:t>/2023</w:t>
      </w:r>
      <w:r w:rsidRPr="00884C91">
        <w:rPr>
          <w:rFonts w:ascii="Times New Roman" w:hAnsi="Times New Roman" w:cs="Times New Roman"/>
          <w:sz w:val="28"/>
          <w:szCs w:val="28"/>
        </w:rPr>
        <w:t xml:space="preserve"> о </w:t>
      </w:r>
      <w:r w:rsidR="00736A42">
        <w:rPr>
          <w:rFonts w:ascii="Times New Roman" w:hAnsi="Times New Roman" w:cs="Times New Roman"/>
          <w:sz w:val="28"/>
          <w:szCs w:val="28"/>
        </w:rPr>
        <w:t>нарушении</w:t>
      </w:r>
      <w:r w:rsidRPr="00884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91" w:rsidRPr="00884C91" w:rsidRDefault="00884C91" w:rsidP="001A7C74">
      <w:pPr>
        <w:spacing w:after="0" w:line="26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C91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:rsidR="008B451B" w:rsidRDefault="00884C91" w:rsidP="001A7C74">
      <w:pPr>
        <w:spacing w:after="0" w:line="26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C91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</w:p>
    <w:tbl>
      <w:tblPr>
        <w:tblStyle w:val="3"/>
        <w:tblpPr w:leftFromText="180" w:rightFromText="180" w:vertAnchor="text" w:horzAnchor="margin" w:tblpX="-142" w:tblpY="10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535"/>
      </w:tblGrid>
      <w:tr w:rsidR="008B451B" w:rsidTr="008B451B">
        <w:tc>
          <w:tcPr>
            <w:tcW w:w="5097" w:type="dxa"/>
          </w:tcPr>
          <w:p w:rsidR="008B451B" w:rsidRDefault="008B451B" w:rsidP="001A7C74">
            <w:pPr>
              <w:spacing w:line="26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B451B" w:rsidRDefault="006E0EC8" w:rsidP="001A7C74">
            <w:pPr>
              <w:spacing w:line="262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B451B">
              <w:rPr>
                <w:rFonts w:ascii="Times New Roman" w:hAnsi="Times New Roman"/>
                <w:sz w:val="28"/>
                <w:szCs w:val="28"/>
              </w:rPr>
              <w:t>.</w:t>
            </w:r>
            <w:r w:rsidR="007B002A">
              <w:rPr>
                <w:rFonts w:ascii="Times New Roman" w:hAnsi="Times New Roman"/>
                <w:sz w:val="28"/>
                <w:szCs w:val="28"/>
              </w:rPr>
              <w:t>0</w:t>
            </w:r>
            <w:r w:rsidR="009460AF">
              <w:rPr>
                <w:rFonts w:ascii="Times New Roman" w:hAnsi="Times New Roman"/>
                <w:sz w:val="28"/>
                <w:szCs w:val="28"/>
              </w:rPr>
              <w:t>1</w:t>
            </w:r>
            <w:r w:rsidR="007B002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5535" w:type="dxa"/>
          </w:tcPr>
          <w:p w:rsidR="008B451B" w:rsidRDefault="008B451B" w:rsidP="001A7C74">
            <w:pPr>
              <w:spacing w:line="262" w:lineRule="auto"/>
              <w:ind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B451B" w:rsidRDefault="008B451B" w:rsidP="001A7C74">
            <w:pPr>
              <w:spacing w:line="262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Москва</w:t>
            </w:r>
          </w:p>
        </w:tc>
      </w:tr>
    </w:tbl>
    <w:p w:rsidR="008B451B" w:rsidRDefault="008B451B" w:rsidP="001A7C74">
      <w:pPr>
        <w:spacing w:after="0" w:line="26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51B" w:rsidRPr="007B002A" w:rsidRDefault="008B451B" w:rsidP="001A7C74">
      <w:pPr>
        <w:widowControl w:val="0"/>
        <w:spacing w:after="0" w:line="262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9A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B002A" w:rsidRPr="007B002A">
        <w:rPr>
          <w:rFonts w:ascii="Times New Roman" w:hAnsi="Times New Roman" w:cs="Times New Roman"/>
          <w:sz w:val="28"/>
          <w:szCs w:val="28"/>
        </w:rPr>
        <w:t>посредством системы видео-конференц-связи</w:t>
      </w:r>
      <w:r w:rsidR="007B002A">
        <w:rPr>
          <w:rFonts w:ascii="Times New Roman" w:hAnsi="Times New Roman" w:cs="Times New Roman"/>
          <w:sz w:val="28"/>
          <w:szCs w:val="28"/>
        </w:rPr>
        <w:t xml:space="preserve"> </w:t>
      </w:r>
      <w:r w:rsidR="00C26D27">
        <w:rPr>
          <w:rFonts w:ascii="Times New Roman" w:hAnsi="Times New Roman" w:cs="Times New Roman"/>
          <w:sz w:val="28"/>
          <w:szCs w:val="28"/>
        </w:rPr>
        <w:t xml:space="preserve">жалобу </w:t>
      </w:r>
      <w:r w:rsidR="007B002A">
        <w:rPr>
          <w:rFonts w:ascii="Times New Roman" w:hAnsi="Times New Roman" w:cs="Times New Roman"/>
          <w:sz w:val="28"/>
          <w:szCs w:val="28"/>
        </w:rPr>
        <w:br/>
      </w:r>
      <w:r w:rsidR="00C8313D" w:rsidRPr="00C8313D">
        <w:rPr>
          <w:rFonts w:ascii="Times New Roman" w:hAnsi="Times New Roman" w:cs="Times New Roman"/>
          <w:sz w:val="28"/>
          <w:szCs w:val="28"/>
        </w:rPr>
        <w:t>ООО «</w:t>
      </w:r>
      <w:r w:rsidR="00A22B97" w:rsidRPr="00A22B97">
        <w:rPr>
          <w:rFonts w:ascii="Times New Roman" w:hAnsi="Times New Roman" w:cs="Times New Roman"/>
          <w:sz w:val="28"/>
          <w:szCs w:val="28"/>
        </w:rPr>
        <w:t>Гарант пожарной</w:t>
      </w:r>
      <w:r w:rsidR="00A22B97">
        <w:rPr>
          <w:rFonts w:ascii="Times New Roman" w:hAnsi="Times New Roman" w:cs="Times New Roman"/>
          <w:sz w:val="28"/>
          <w:szCs w:val="28"/>
        </w:rPr>
        <w:t xml:space="preserve"> </w:t>
      </w:r>
      <w:r w:rsidR="00A22B97" w:rsidRPr="00A22B97">
        <w:rPr>
          <w:rFonts w:ascii="Times New Roman" w:hAnsi="Times New Roman" w:cs="Times New Roman"/>
          <w:sz w:val="28"/>
          <w:szCs w:val="28"/>
        </w:rPr>
        <w:t>безопасности –</w:t>
      </w:r>
      <w:r w:rsidR="007037BD">
        <w:rPr>
          <w:rFonts w:ascii="Times New Roman" w:hAnsi="Times New Roman" w:cs="Times New Roman"/>
          <w:sz w:val="28"/>
          <w:szCs w:val="28"/>
        </w:rPr>
        <w:t xml:space="preserve"> </w:t>
      </w:r>
      <w:r w:rsidR="00A22B97" w:rsidRPr="00A22B97">
        <w:rPr>
          <w:rFonts w:ascii="Times New Roman" w:hAnsi="Times New Roman" w:cs="Times New Roman"/>
          <w:sz w:val="28"/>
          <w:szCs w:val="28"/>
        </w:rPr>
        <w:t>Сервис</w:t>
      </w:r>
      <w:r w:rsidR="00C8313D" w:rsidRPr="00C8313D">
        <w:rPr>
          <w:rFonts w:ascii="Times New Roman" w:hAnsi="Times New Roman" w:cs="Times New Roman"/>
          <w:sz w:val="28"/>
          <w:szCs w:val="28"/>
        </w:rPr>
        <w:t xml:space="preserve">» </w:t>
      </w:r>
      <w:r w:rsidRPr="00CB29AB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EB0C9A" w:rsidRPr="00CB29AB">
        <w:rPr>
          <w:rFonts w:ascii="Times New Roman" w:hAnsi="Times New Roman" w:cs="Times New Roman"/>
          <w:sz w:val="28"/>
          <w:szCs w:val="28"/>
        </w:rPr>
        <w:t xml:space="preserve"> </w:t>
      </w:r>
      <w:r w:rsidR="005268F1">
        <w:rPr>
          <w:rFonts w:ascii="Times New Roman" w:hAnsi="Times New Roman" w:cs="Times New Roman"/>
          <w:sz w:val="28"/>
          <w:szCs w:val="28"/>
        </w:rPr>
        <w:br/>
      </w:r>
      <w:r w:rsidR="00736A42" w:rsidRPr="00CB29AB">
        <w:rPr>
          <w:rFonts w:ascii="Times New Roman" w:hAnsi="Times New Roman" w:cs="Times New Roman"/>
          <w:sz w:val="28"/>
          <w:szCs w:val="28"/>
        </w:rPr>
        <w:t>на</w:t>
      </w:r>
      <w:r w:rsidR="00884C91" w:rsidRPr="00CB29AB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CB29AB">
        <w:rPr>
          <w:rFonts w:ascii="Times New Roman" w:hAnsi="Times New Roman" w:cs="Times New Roman"/>
          <w:sz w:val="28"/>
          <w:szCs w:val="28"/>
        </w:rPr>
        <w:t xml:space="preserve"> </w:t>
      </w:r>
      <w:r w:rsidR="00A22B97" w:rsidRPr="00A22B97">
        <w:rPr>
          <w:rFonts w:ascii="Times New Roman" w:hAnsi="Times New Roman" w:cs="Times New Roman"/>
          <w:sz w:val="28"/>
          <w:szCs w:val="28"/>
        </w:rPr>
        <w:t xml:space="preserve">АО «ЕЭТП» </w:t>
      </w:r>
      <w:r w:rsidRPr="00CB29AB">
        <w:rPr>
          <w:rFonts w:ascii="Times New Roman" w:hAnsi="Times New Roman" w:cs="Times New Roman"/>
          <w:sz w:val="28"/>
          <w:szCs w:val="28"/>
        </w:rPr>
        <w:t xml:space="preserve">(далее – Оператор электронной площадки) </w:t>
      </w:r>
      <w:r w:rsidR="005268F1">
        <w:rPr>
          <w:rFonts w:ascii="Times New Roman" w:hAnsi="Times New Roman" w:cs="Times New Roman"/>
          <w:sz w:val="28"/>
          <w:szCs w:val="28"/>
        </w:rPr>
        <w:br/>
      </w:r>
      <w:r w:rsidRPr="00CB29A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22B97"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="00A22B97" w:rsidRPr="00A22B97">
        <w:rPr>
          <w:rFonts w:ascii="Times New Roman" w:hAnsi="Times New Roman" w:cs="Times New Roman"/>
          <w:sz w:val="28"/>
          <w:szCs w:val="28"/>
        </w:rPr>
        <w:t>учреждение</w:t>
      </w:r>
      <w:r w:rsidR="00A22B97">
        <w:rPr>
          <w:rFonts w:ascii="Times New Roman" w:hAnsi="Times New Roman" w:cs="Times New Roman"/>
          <w:sz w:val="28"/>
          <w:szCs w:val="28"/>
        </w:rPr>
        <w:t xml:space="preserve">м города Москвы </w:t>
      </w:r>
      <w:r w:rsidR="00A22B97" w:rsidRPr="00A22B97">
        <w:rPr>
          <w:rFonts w:ascii="Times New Roman" w:hAnsi="Times New Roman" w:cs="Times New Roman"/>
          <w:sz w:val="28"/>
          <w:szCs w:val="28"/>
        </w:rPr>
        <w:t xml:space="preserve">«Городская реклама и информация» </w:t>
      </w:r>
      <w:r w:rsidRPr="00CB29AB">
        <w:rPr>
          <w:rFonts w:ascii="Times New Roman" w:hAnsi="Times New Roman" w:cs="Times New Roman"/>
          <w:sz w:val="28"/>
          <w:szCs w:val="28"/>
        </w:rPr>
        <w:t>(далее – Заказчик</w:t>
      </w:r>
      <w:r w:rsidR="00A22B97">
        <w:rPr>
          <w:rFonts w:ascii="Times New Roman" w:hAnsi="Times New Roman" w:cs="Times New Roman"/>
          <w:sz w:val="28"/>
          <w:szCs w:val="28"/>
        </w:rPr>
        <w:t>)</w:t>
      </w:r>
      <w:r w:rsidR="007B002A">
        <w:rPr>
          <w:rFonts w:ascii="Times New Roman" w:hAnsi="Times New Roman" w:cs="Times New Roman"/>
          <w:sz w:val="28"/>
          <w:szCs w:val="28"/>
        </w:rPr>
        <w:t xml:space="preserve">, </w:t>
      </w:r>
      <w:r w:rsidRPr="00CB29AB">
        <w:rPr>
          <w:rFonts w:ascii="Times New Roman" w:hAnsi="Times New Roman" w:cs="Times New Roman"/>
          <w:sz w:val="28"/>
          <w:szCs w:val="28"/>
        </w:rPr>
        <w:t>Оператором электронной площадки электронного аукциона</w:t>
      </w:r>
      <w:r w:rsidR="00FA3E6B">
        <w:rPr>
          <w:rFonts w:ascii="Times New Roman" w:hAnsi="Times New Roman" w:cs="Times New Roman"/>
          <w:sz w:val="28"/>
          <w:szCs w:val="28"/>
        </w:rPr>
        <w:t xml:space="preserve"> </w:t>
      </w:r>
      <w:r w:rsidRPr="00CB29AB">
        <w:rPr>
          <w:rFonts w:ascii="Times New Roman" w:hAnsi="Times New Roman" w:cs="Times New Roman"/>
          <w:sz w:val="28"/>
          <w:szCs w:val="28"/>
        </w:rPr>
        <w:t xml:space="preserve">на </w:t>
      </w:r>
      <w:r w:rsidR="00A22B97">
        <w:rPr>
          <w:rFonts w:ascii="Times New Roman" w:hAnsi="Times New Roman" w:cs="Times New Roman"/>
          <w:sz w:val="28"/>
          <w:szCs w:val="28"/>
        </w:rPr>
        <w:t>о</w:t>
      </w:r>
      <w:r w:rsidR="00A22B97" w:rsidRPr="00A22B97">
        <w:rPr>
          <w:rFonts w:ascii="Times New Roman" w:hAnsi="Times New Roman" w:cs="Times New Roman"/>
          <w:sz w:val="28"/>
          <w:szCs w:val="28"/>
        </w:rPr>
        <w:t>казание услуг по техническому обслуживанию и ремонту пожарной сигнализации и системы оповещения о пожаре</w:t>
      </w:r>
      <w:r w:rsidR="00A829A6" w:rsidRPr="00A829A6">
        <w:rPr>
          <w:rFonts w:ascii="Times New Roman" w:hAnsi="Times New Roman" w:cs="Times New Roman"/>
          <w:sz w:val="28"/>
          <w:szCs w:val="28"/>
        </w:rPr>
        <w:t xml:space="preserve"> </w:t>
      </w:r>
      <w:r w:rsidRPr="00CB29AB">
        <w:rPr>
          <w:rFonts w:ascii="Times New Roman" w:hAnsi="Times New Roman" w:cs="Times New Roman"/>
          <w:sz w:val="28"/>
          <w:szCs w:val="28"/>
        </w:rPr>
        <w:t xml:space="preserve">(номер извещения в единой информационной системе в сфере закупок www.zakupki.gov.ru </w:t>
      </w:r>
      <w:r w:rsidR="00D9540C">
        <w:rPr>
          <w:rFonts w:ascii="Times New Roman" w:hAnsi="Times New Roman" w:cs="Times New Roman"/>
          <w:sz w:val="28"/>
          <w:szCs w:val="28"/>
        </w:rPr>
        <w:t>(далее – ЕИС) –</w:t>
      </w:r>
      <w:r w:rsidR="00895258">
        <w:rPr>
          <w:rFonts w:ascii="Times New Roman" w:hAnsi="Times New Roman" w:cs="Times New Roman"/>
          <w:sz w:val="28"/>
          <w:szCs w:val="28"/>
        </w:rPr>
        <w:t xml:space="preserve"> </w:t>
      </w:r>
      <w:r w:rsidR="00A22B97" w:rsidRPr="00A22B97">
        <w:rPr>
          <w:rFonts w:ascii="Times New Roman" w:hAnsi="Times New Roman" w:cs="Times New Roman"/>
          <w:sz w:val="28"/>
          <w:szCs w:val="28"/>
        </w:rPr>
        <w:t>0373200452822000048</w:t>
      </w:r>
      <w:r w:rsidRPr="00CB29AB">
        <w:rPr>
          <w:rFonts w:ascii="Times New Roman" w:hAnsi="Times New Roman" w:cs="Times New Roman"/>
          <w:sz w:val="28"/>
          <w:szCs w:val="28"/>
        </w:rPr>
        <w:t xml:space="preserve">) (далее – Аукцион), </w:t>
      </w:r>
      <w:r w:rsidR="00155CBB">
        <w:rPr>
          <w:rFonts w:ascii="Times New Roman" w:hAnsi="Times New Roman" w:cs="Times New Roman"/>
          <w:sz w:val="28"/>
          <w:szCs w:val="28"/>
        </w:rPr>
        <w:br/>
      </w:r>
      <w:r w:rsidR="00736A42" w:rsidRPr="00CB29AB">
        <w:rPr>
          <w:rFonts w:ascii="Times New Roman" w:hAnsi="Times New Roman" w:cs="Times New Roman"/>
          <w:sz w:val="28"/>
          <w:szCs w:val="28"/>
        </w:rPr>
        <w:t>и в ре</w:t>
      </w:r>
      <w:r w:rsidR="00736A42" w:rsidRPr="00736A42">
        <w:rPr>
          <w:rFonts w:ascii="Times New Roman" w:hAnsi="Times New Roman" w:cs="Times New Roman"/>
          <w:sz w:val="28"/>
          <w:szCs w:val="28"/>
        </w:rPr>
        <w:t xml:space="preserve">зультате осуществления внеплановой проверки в части действий Оператора электронной площадки в соответствии с пунктом 1 части 15 статьи 99 Федерального закона от 05.04.2013 </w:t>
      </w:r>
      <w:r w:rsidR="006D3FE7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</w:t>
      </w:r>
      <w:r w:rsidR="00736A42" w:rsidRPr="00736A42">
        <w:rPr>
          <w:rFonts w:ascii="Times New Roman" w:hAnsi="Times New Roman" w:cs="Times New Roman"/>
          <w:sz w:val="28"/>
          <w:szCs w:val="28"/>
        </w:rPr>
        <w:t>в сфере закупок товаров, работ, услуг д</w:t>
      </w:r>
      <w:r w:rsidR="006D3FE7">
        <w:rPr>
          <w:rFonts w:ascii="Times New Roman" w:hAnsi="Times New Roman" w:cs="Times New Roman"/>
          <w:sz w:val="28"/>
          <w:szCs w:val="28"/>
        </w:rPr>
        <w:t xml:space="preserve">ля обеспечения государственных </w:t>
      </w:r>
      <w:r w:rsidR="00736A42" w:rsidRPr="00736A42">
        <w:rPr>
          <w:rFonts w:ascii="Times New Roman" w:hAnsi="Times New Roman" w:cs="Times New Roman"/>
          <w:sz w:val="28"/>
          <w:szCs w:val="28"/>
        </w:rPr>
        <w:t xml:space="preserve">и муниципальных нужд» </w:t>
      </w:r>
      <w:r w:rsidR="007B002A">
        <w:rPr>
          <w:rFonts w:ascii="Times New Roman" w:hAnsi="Times New Roman" w:cs="Times New Roman"/>
          <w:sz w:val="28"/>
          <w:szCs w:val="28"/>
        </w:rPr>
        <w:br/>
      </w:r>
      <w:r w:rsidR="00736A42" w:rsidRPr="00736A42">
        <w:rPr>
          <w:rFonts w:ascii="Times New Roman" w:hAnsi="Times New Roman" w:cs="Times New Roman"/>
          <w:sz w:val="28"/>
          <w:szCs w:val="28"/>
        </w:rPr>
        <w:t>(далее – Закон о контрактной системе),</w:t>
      </w:r>
    </w:p>
    <w:p w:rsidR="008B451B" w:rsidRDefault="008B451B" w:rsidP="001A7C74">
      <w:pPr>
        <w:widowControl w:val="0"/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51B" w:rsidRDefault="008B451B" w:rsidP="001A7C74">
      <w:pPr>
        <w:spacing w:after="0" w:line="262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УСТАНОВИЛА:</w:t>
      </w:r>
    </w:p>
    <w:p w:rsidR="008B451B" w:rsidRPr="002B33AB" w:rsidRDefault="008B451B" w:rsidP="001A7C74">
      <w:pPr>
        <w:spacing w:after="0" w:line="262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451B" w:rsidRPr="002B33AB" w:rsidRDefault="00736A42" w:rsidP="001A7C74">
      <w:pPr>
        <w:widowControl w:val="0"/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3AB">
        <w:rPr>
          <w:rFonts w:ascii="Times New Roman" w:hAnsi="Times New Roman" w:cs="Times New Roman"/>
          <w:sz w:val="28"/>
          <w:szCs w:val="28"/>
        </w:rPr>
        <w:t xml:space="preserve">В Федеральную антимонопольную службу поступила жалоба Заявителя </w:t>
      </w:r>
      <w:r w:rsidRPr="002B33AB">
        <w:rPr>
          <w:rFonts w:ascii="Times New Roman" w:hAnsi="Times New Roman" w:cs="Times New Roman"/>
          <w:sz w:val="28"/>
          <w:szCs w:val="28"/>
        </w:rPr>
        <w:br/>
        <w:t>на действия Оператора электронной пло</w:t>
      </w:r>
      <w:r w:rsidR="00A22B97">
        <w:rPr>
          <w:rFonts w:ascii="Times New Roman" w:hAnsi="Times New Roman" w:cs="Times New Roman"/>
          <w:sz w:val="28"/>
          <w:szCs w:val="28"/>
        </w:rPr>
        <w:t>щадки при проведении Заказчиком</w:t>
      </w:r>
      <w:r w:rsidR="007B002A">
        <w:rPr>
          <w:rFonts w:ascii="Times New Roman" w:hAnsi="Times New Roman" w:cs="Times New Roman"/>
          <w:sz w:val="28"/>
          <w:szCs w:val="28"/>
        </w:rPr>
        <w:t xml:space="preserve">, </w:t>
      </w:r>
      <w:r w:rsidRPr="002B33AB">
        <w:rPr>
          <w:rFonts w:ascii="Times New Roman" w:hAnsi="Times New Roman" w:cs="Times New Roman"/>
          <w:sz w:val="28"/>
          <w:szCs w:val="28"/>
        </w:rPr>
        <w:t>Оператором электронной площадки Аукциона.</w:t>
      </w:r>
    </w:p>
    <w:p w:rsidR="00A22B97" w:rsidRDefault="00A87DD1" w:rsidP="001A7C74">
      <w:pPr>
        <w:autoSpaceDE w:val="0"/>
        <w:autoSpaceDN w:val="0"/>
        <w:adjustRightInd w:val="0"/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3AB">
        <w:rPr>
          <w:rFonts w:ascii="Times New Roman" w:hAnsi="Times New Roman" w:cs="Times New Roman"/>
          <w:sz w:val="28"/>
          <w:szCs w:val="28"/>
        </w:rPr>
        <w:t xml:space="preserve">По мнению Заявителя, </w:t>
      </w:r>
      <w:r w:rsidR="00A22B97" w:rsidRPr="00A22B97">
        <w:rPr>
          <w:rFonts w:ascii="Times New Roman" w:hAnsi="Times New Roman" w:cs="Times New Roman"/>
          <w:sz w:val="28"/>
          <w:szCs w:val="28"/>
        </w:rPr>
        <w:t>Оператором электронной площадки не</w:t>
      </w:r>
      <w:r w:rsidR="00F52486">
        <w:rPr>
          <w:rFonts w:ascii="Times New Roman" w:hAnsi="Times New Roman" w:cs="Times New Roman"/>
          <w:sz w:val="28"/>
          <w:szCs w:val="28"/>
        </w:rPr>
        <w:t>правомерно принято ценовое предложение Заявителя</w:t>
      </w:r>
      <w:r w:rsidR="00ED3E77">
        <w:rPr>
          <w:rFonts w:ascii="Times New Roman" w:hAnsi="Times New Roman" w:cs="Times New Roman"/>
          <w:sz w:val="28"/>
          <w:szCs w:val="28"/>
        </w:rPr>
        <w:t>,</w:t>
      </w:r>
      <w:r w:rsidR="00F52486">
        <w:rPr>
          <w:rFonts w:ascii="Times New Roman" w:hAnsi="Times New Roman" w:cs="Times New Roman"/>
          <w:sz w:val="28"/>
          <w:szCs w:val="28"/>
        </w:rPr>
        <w:t xml:space="preserve"> </w:t>
      </w:r>
      <w:r w:rsidR="00ED3E77">
        <w:rPr>
          <w:rFonts w:ascii="Times New Roman" w:hAnsi="Times New Roman" w:cs="Times New Roman"/>
          <w:sz w:val="28"/>
          <w:szCs w:val="28"/>
        </w:rPr>
        <w:t>не соответствующее требованиям пункта 2 части 3 статьи 49 Закона о контрактной системе</w:t>
      </w:r>
      <w:r w:rsidR="00F52486">
        <w:rPr>
          <w:rFonts w:ascii="Times New Roman" w:hAnsi="Times New Roman" w:cs="Times New Roman"/>
          <w:sz w:val="28"/>
          <w:szCs w:val="28"/>
        </w:rPr>
        <w:t xml:space="preserve"> </w:t>
      </w:r>
      <w:r w:rsidR="00F52486">
        <w:rPr>
          <w:rFonts w:ascii="Times New Roman" w:eastAsia="Times New Roman" w:hAnsi="Times New Roman" w:cs="Times New Roman"/>
          <w:sz w:val="28"/>
          <w:szCs w:val="28"/>
        </w:rPr>
        <w:t>без запроса электронной подписи Заявителя.</w:t>
      </w:r>
    </w:p>
    <w:p w:rsidR="008B451B" w:rsidRDefault="002B33AB" w:rsidP="001A7C74">
      <w:pPr>
        <w:widowControl w:val="0"/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3AB">
        <w:rPr>
          <w:rFonts w:ascii="Times New Roman" w:hAnsi="Times New Roman" w:cs="Times New Roman"/>
          <w:sz w:val="28"/>
          <w:szCs w:val="28"/>
        </w:rPr>
        <w:t>Представитель Оператора электронной пл</w:t>
      </w:r>
      <w:r>
        <w:rPr>
          <w:rFonts w:ascii="Times New Roman" w:hAnsi="Times New Roman" w:cs="Times New Roman"/>
          <w:sz w:val="28"/>
          <w:szCs w:val="28"/>
        </w:rPr>
        <w:t xml:space="preserve">ощадки </w:t>
      </w:r>
      <w:r w:rsidR="00A16D1C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A16D1C">
        <w:rPr>
          <w:rFonts w:ascii="Times New Roman" w:hAnsi="Times New Roman" w:cs="Times New Roman"/>
          <w:sz w:val="28"/>
          <w:szCs w:val="28"/>
        </w:rPr>
        <w:br/>
      </w:r>
      <w:r w:rsidRPr="002B33AB">
        <w:rPr>
          <w:rFonts w:ascii="Times New Roman" w:hAnsi="Times New Roman" w:cs="Times New Roman"/>
          <w:sz w:val="28"/>
          <w:szCs w:val="28"/>
        </w:rPr>
        <w:t>не согласился с доводом Заявителя и сообщил, что при проведении Аукциона Оператор электронной площадки действовал в соответствии с законодательством Российской Федерации о контрактной системе в сфере закупок.</w:t>
      </w:r>
    </w:p>
    <w:p w:rsidR="00A22B97" w:rsidRDefault="00A22B97" w:rsidP="001A7C74">
      <w:pPr>
        <w:widowControl w:val="0"/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В ходе рассмотрения жалобы Заявителя на действия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Pr="00A22B97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3.01.2023 Комиссией в целях полного </w:t>
      </w:r>
      <w:r w:rsidRPr="00A22B97">
        <w:rPr>
          <w:rFonts w:ascii="Times New Roman" w:hAnsi="Times New Roman" w:cs="Times New Roman"/>
          <w:sz w:val="28"/>
          <w:szCs w:val="28"/>
        </w:rPr>
        <w:t>и всестороннего рассмотрения жалобы объявлен пе</w:t>
      </w:r>
      <w:r>
        <w:rPr>
          <w:rFonts w:ascii="Times New Roman" w:hAnsi="Times New Roman" w:cs="Times New Roman"/>
          <w:sz w:val="28"/>
          <w:szCs w:val="28"/>
        </w:rPr>
        <w:t>рерыв, заседание продолжилось 16.01.2023</w:t>
      </w:r>
      <w:r w:rsidRPr="00A22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51B" w:rsidRPr="00A971FD" w:rsidRDefault="008B451B" w:rsidP="001A7C74">
      <w:pPr>
        <w:widowControl w:val="0"/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71FD">
        <w:rPr>
          <w:rFonts w:ascii="Times New Roman" w:hAnsi="Times New Roman" w:cs="Times New Roman"/>
          <w:sz w:val="28"/>
          <w:szCs w:val="28"/>
        </w:rPr>
        <w:t>соответствии с извещением о проведении Аукциона</w:t>
      </w:r>
      <w:r w:rsidR="002338C0">
        <w:rPr>
          <w:rFonts w:ascii="Times New Roman" w:hAnsi="Times New Roman" w:cs="Times New Roman"/>
          <w:sz w:val="28"/>
          <w:szCs w:val="28"/>
        </w:rPr>
        <w:t xml:space="preserve"> (далее – Извещение)</w:t>
      </w:r>
      <w:r w:rsidRPr="00A971FD">
        <w:rPr>
          <w:rFonts w:ascii="Times New Roman" w:hAnsi="Times New Roman" w:cs="Times New Roman"/>
          <w:sz w:val="28"/>
          <w:szCs w:val="28"/>
        </w:rPr>
        <w:t xml:space="preserve">, </w:t>
      </w:r>
      <w:r w:rsidRPr="00A971FD">
        <w:rPr>
          <w:rFonts w:ascii="Times New Roman" w:hAnsi="Times New Roman" w:cs="Times New Roman"/>
          <w:sz w:val="28"/>
          <w:szCs w:val="28"/>
        </w:rPr>
        <w:lastRenderedPageBreak/>
        <w:t>протоколами, составленными при проведении Аукциона:</w:t>
      </w:r>
    </w:p>
    <w:p w:rsidR="008B451B" w:rsidRPr="00A971FD" w:rsidRDefault="002338C0" w:rsidP="001A7C74">
      <w:pPr>
        <w:widowControl w:val="0"/>
        <w:numPr>
          <w:ilvl w:val="0"/>
          <w:numId w:val="1"/>
        </w:numPr>
        <w:tabs>
          <w:tab w:val="left" w:pos="902"/>
        </w:tabs>
        <w:spacing w:after="0" w:line="262" w:lineRule="auto"/>
        <w:ind w:hanging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56CF">
        <w:rPr>
          <w:rFonts w:ascii="Times New Roman" w:hAnsi="Times New Roman" w:cs="Times New Roman"/>
          <w:sz w:val="28"/>
          <w:szCs w:val="28"/>
        </w:rPr>
        <w:t xml:space="preserve">звещение размещено в ЕИС </w:t>
      </w:r>
      <w:r w:rsidR="008B451B" w:rsidRPr="00A971FD">
        <w:rPr>
          <w:rFonts w:ascii="Times New Roman" w:hAnsi="Times New Roman" w:cs="Times New Roman"/>
          <w:sz w:val="28"/>
          <w:szCs w:val="28"/>
        </w:rPr>
        <w:t xml:space="preserve">– </w:t>
      </w:r>
      <w:r w:rsidR="005B56CF" w:rsidRPr="005B56CF">
        <w:rPr>
          <w:rFonts w:ascii="Times New Roman" w:hAnsi="Times New Roman" w:cs="Times New Roman"/>
          <w:sz w:val="28"/>
          <w:szCs w:val="28"/>
        </w:rPr>
        <w:t>15.12.2022</w:t>
      </w:r>
      <w:r w:rsidR="005B56CF">
        <w:rPr>
          <w:rFonts w:ascii="Times New Roman" w:hAnsi="Times New Roman" w:cs="Times New Roman"/>
          <w:sz w:val="28"/>
          <w:szCs w:val="28"/>
        </w:rPr>
        <w:t>;</w:t>
      </w:r>
    </w:p>
    <w:p w:rsidR="008B451B" w:rsidRPr="00A971FD" w:rsidRDefault="008B451B" w:rsidP="001A7C74">
      <w:pPr>
        <w:widowControl w:val="0"/>
        <w:numPr>
          <w:ilvl w:val="0"/>
          <w:numId w:val="1"/>
        </w:numPr>
        <w:tabs>
          <w:tab w:val="left" w:pos="902"/>
        </w:tabs>
        <w:spacing w:after="0" w:line="262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1FD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 – электронный аукцион;</w:t>
      </w:r>
    </w:p>
    <w:p w:rsidR="00A16D1C" w:rsidRDefault="008B451B" w:rsidP="001A7C74">
      <w:pPr>
        <w:widowControl w:val="0"/>
        <w:numPr>
          <w:ilvl w:val="0"/>
          <w:numId w:val="1"/>
        </w:numPr>
        <w:tabs>
          <w:tab w:val="left" w:pos="902"/>
        </w:tabs>
        <w:spacing w:after="0" w:line="262" w:lineRule="auto"/>
        <w:ind w:hanging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1FD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– </w:t>
      </w:r>
      <w:r w:rsidR="005B56CF" w:rsidRPr="005B56CF">
        <w:rPr>
          <w:rFonts w:ascii="Times New Roman" w:hAnsi="Times New Roman" w:cs="Times New Roman"/>
          <w:sz w:val="28"/>
          <w:szCs w:val="28"/>
        </w:rPr>
        <w:t xml:space="preserve">2 543 643,43 </w:t>
      </w:r>
      <w:r w:rsidRPr="00A971FD">
        <w:rPr>
          <w:rFonts w:ascii="Times New Roman" w:hAnsi="Times New Roman" w:cs="Times New Roman"/>
          <w:sz w:val="28"/>
          <w:szCs w:val="28"/>
        </w:rPr>
        <w:t>руб</w:t>
      </w:r>
      <w:r w:rsidR="001D65C5">
        <w:rPr>
          <w:rFonts w:ascii="Times New Roman" w:hAnsi="Times New Roman" w:cs="Times New Roman"/>
          <w:sz w:val="28"/>
          <w:szCs w:val="28"/>
        </w:rPr>
        <w:t>.</w:t>
      </w:r>
      <w:r w:rsidRPr="00A971FD">
        <w:rPr>
          <w:rFonts w:ascii="Times New Roman" w:hAnsi="Times New Roman" w:cs="Times New Roman"/>
          <w:sz w:val="28"/>
          <w:szCs w:val="28"/>
        </w:rPr>
        <w:t>;</w:t>
      </w:r>
    </w:p>
    <w:p w:rsidR="008B451B" w:rsidRDefault="008B451B" w:rsidP="001A7C74">
      <w:pPr>
        <w:widowControl w:val="0"/>
        <w:numPr>
          <w:ilvl w:val="0"/>
          <w:numId w:val="1"/>
        </w:numPr>
        <w:tabs>
          <w:tab w:val="left" w:pos="902"/>
        </w:tabs>
        <w:spacing w:after="0" w:line="262" w:lineRule="auto"/>
        <w:ind w:hanging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1FD">
        <w:rPr>
          <w:rFonts w:ascii="Times New Roman" w:hAnsi="Times New Roman" w:cs="Times New Roman"/>
          <w:sz w:val="28"/>
          <w:szCs w:val="28"/>
        </w:rPr>
        <w:t xml:space="preserve">дата окончания срока подачи заявок на участие в Аукционе – </w:t>
      </w:r>
      <w:r w:rsidR="005B56CF" w:rsidRPr="005B56CF">
        <w:rPr>
          <w:rFonts w:ascii="Times New Roman" w:hAnsi="Times New Roman" w:cs="Times New Roman"/>
          <w:sz w:val="28"/>
          <w:szCs w:val="28"/>
        </w:rPr>
        <w:t>23.12.2022</w:t>
      </w:r>
      <w:r w:rsidR="005B56CF">
        <w:rPr>
          <w:rFonts w:ascii="Times New Roman" w:hAnsi="Times New Roman" w:cs="Times New Roman"/>
          <w:sz w:val="28"/>
          <w:szCs w:val="28"/>
        </w:rPr>
        <w:t>;</w:t>
      </w:r>
    </w:p>
    <w:p w:rsidR="003C377B" w:rsidRPr="003C377B" w:rsidRDefault="003C377B" w:rsidP="001A7C74">
      <w:pPr>
        <w:widowControl w:val="0"/>
        <w:numPr>
          <w:ilvl w:val="0"/>
          <w:numId w:val="1"/>
        </w:numPr>
        <w:tabs>
          <w:tab w:val="left" w:pos="902"/>
        </w:tabs>
        <w:spacing w:after="0" w:line="262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7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3C377B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5B56CF">
        <w:rPr>
          <w:rFonts w:ascii="Times New Roman" w:hAnsi="Times New Roman" w:cs="Times New Roman"/>
          <w:sz w:val="28"/>
          <w:szCs w:val="28"/>
        </w:rPr>
        <w:t>2</w:t>
      </w:r>
      <w:r w:rsidR="00A16D1C">
        <w:rPr>
          <w:rFonts w:ascii="Times New Roman" w:hAnsi="Times New Roman" w:cs="Times New Roman"/>
          <w:sz w:val="28"/>
          <w:szCs w:val="28"/>
        </w:rPr>
        <w:t xml:space="preserve">3 </w:t>
      </w:r>
      <w:r w:rsidRPr="003C377B">
        <w:rPr>
          <w:rFonts w:ascii="Times New Roman" w:hAnsi="Times New Roman" w:cs="Times New Roman"/>
          <w:sz w:val="28"/>
          <w:szCs w:val="28"/>
        </w:rPr>
        <w:t>заяв</w:t>
      </w:r>
      <w:r w:rsidR="00C26D27">
        <w:rPr>
          <w:rFonts w:ascii="Times New Roman" w:hAnsi="Times New Roman" w:cs="Times New Roman"/>
          <w:sz w:val="28"/>
          <w:szCs w:val="28"/>
        </w:rPr>
        <w:t>ки</w:t>
      </w:r>
      <w:r w:rsidRPr="003C377B">
        <w:rPr>
          <w:rFonts w:ascii="Times New Roman" w:hAnsi="Times New Roman" w:cs="Times New Roman"/>
          <w:sz w:val="28"/>
          <w:szCs w:val="28"/>
        </w:rPr>
        <w:t xml:space="preserve"> от участников закупки;</w:t>
      </w:r>
    </w:p>
    <w:p w:rsidR="003C377B" w:rsidRDefault="003C377B" w:rsidP="001A7C74">
      <w:pPr>
        <w:widowControl w:val="0"/>
        <w:numPr>
          <w:ilvl w:val="0"/>
          <w:numId w:val="1"/>
        </w:numPr>
        <w:tabs>
          <w:tab w:val="left" w:pos="902"/>
        </w:tabs>
        <w:spacing w:after="0" w:line="262" w:lineRule="auto"/>
        <w:ind w:hanging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7B">
        <w:rPr>
          <w:rFonts w:ascii="Times New Roman" w:hAnsi="Times New Roman" w:cs="Times New Roman"/>
          <w:sz w:val="28"/>
          <w:szCs w:val="28"/>
        </w:rPr>
        <w:t xml:space="preserve">дата </w:t>
      </w:r>
      <w:r w:rsidR="008901AF">
        <w:rPr>
          <w:rFonts w:ascii="Times New Roman" w:hAnsi="Times New Roman" w:cs="Times New Roman"/>
          <w:sz w:val="28"/>
          <w:szCs w:val="28"/>
        </w:rPr>
        <w:t>подачи ценовых предложений</w:t>
      </w:r>
      <w:r w:rsidR="00660752">
        <w:rPr>
          <w:rFonts w:ascii="Times New Roman" w:hAnsi="Times New Roman" w:cs="Times New Roman"/>
          <w:sz w:val="28"/>
          <w:szCs w:val="28"/>
        </w:rPr>
        <w:t xml:space="preserve"> </w:t>
      </w:r>
      <w:r w:rsidRPr="003C377B">
        <w:rPr>
          <w:rFonts w:ascii="Times New Roman" w:hAnsi="Times New Roman" w:cs="Times New Roman"/>
          <w:sz w:val="28"/>
          <w:szCs w:val="28"/>
        </w:rPr>
        <w:t xml:space="preserve">– </w:t>
      </w:r>
      <w:r w:rsidR="005B56CF" w:rsidRPr="005B56CF">
        <w:rPr>
          <w:rFonts w:ascii="Times New Roman" w:hAnsi="Times New Roman" w:cs="Times New Roman"/>
          <w:sz w:val="28"/>
          <w:szCs w:val="28"/>
        </w:rPr>
        <w:t>23.12.2022</w:t>
      </w:r>
      <w:r w:rsidRPr="003C377B">
        <w:rPr>
          <w:rFonts w:ascii="Times New Roman" w:hAnsi="Times New Roman" w:cs="Times New Roman"/>
          <w:sz w:val="28"/>
          <w:szCs w:val="28"/>
        </w:rPr>
        <w:t>;</w:t>
      </w:r>
    </w:p>
    <w:p w:rsidR="002B33AB" w:rsidRPr="003C377B" w:rsidRDefault="005B56CF" w:rsidP="001A7C74">
      <w:pPr>
        <w:widowControl w:val="0"/>
        <w:numPr>
          <w:ilvl w:val="0"/>
          <w:numId w:val="1"/>
        </w:numPr>
        <w:tabs>
          <w:tab w:val="left" w:pos="902"/>
        </w:tabs>
        <w:spacing w:after="0" w:line="262" w:lineRule="auto"/>
        <w:ind w:hanging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6CF">
        <w:rPr>
          <w:rFonts w:ascii="Times New Roman" w:hAnsi="Times New Roman" w:cs="Times New Roman"/>
          <w:sz w:val="28"/>
          <w:szCs w:val="28"/>
        </w:rPr>
        <w:t xml:space="preserve">предложения о цене контракта подали </w:t>
      </w:r>
      <w:r w:rsidR="007037B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5B56CF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2B33AB">
        <w:rPr>
          <w:rFonts w:ascii="Times New Roman" w:hAnsi="Times New Roman" w:cs="Times New Roman"/>
          <w:sz w:val="28"/>
          <w:szCs w:val="28"/>
        </w:rPr>
        <w:t>;</w:t>
      </w:r>
    </w:p>
    <w:p w:rsidR="004A173D" w:rsidRDefault="003C377B" w:rsidP="001A7C74">
      <w:pPr>
        <w:widowControl w:val="0"/>
        <w:numPr>
          <w:ilvl w:val="0"/>
          <w:numId w:val="1"/>
        </w:numPr>
        <w:tabs>
          <w:tab w:val="left" w:pos="902"/>
        </w:tabs>
        <w:spacing w:after="0" w:line="262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принято решение о признании </w:t>
      </w:r>
      <w:r w:rsidR="000D2DCE">
        <w:rPr>
          <w:rFonts w:ascii="Times New Roman" w:hAnsi="Times New Roman" w:cs="Times New Roman"/>
          <w:sz w:val="28"/>
          <w:szCs w:val="28"/>
        </w:rPr>
        <w:t>2</w:t>
      </w:r>
      <w:r w:rsidR="00A16D1C">
        <w:rPr>
          <w:rFonts w:ascii="Times New Roman" w:hAnsi="Times New Roman" w:cs="Times New Roman"/>
          <w:sz w:val="28"/>
          <w:szCs w:val="28"/>
        </w:rPr>
        <w:t>3</w:t>
      </w:r>
      <w:r w:rsidRPr="003C377B">
        <w:rPr>
          <w:rFonts w:ascii="Times New Roman" w:hAnsi="Times New Roman" w:cs="Times New Roman"/>
          <w:sz w:val="28"/>
          <w:szCs w:val="28"/>
        </w:rPr>
        <w:t xml:space="preserve"> заявок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3C377B">
        <w:rPr>
          <w:rFonts w:ascii="Times New Roman" w:hAnsi="Times New Roman" w:cs="Times New Roman"/>
          <w:sz w:val="28"/>
          <w:szCs w:val="28"/>
        </w:rPr>
        <w:t xml:space="preserve"> соответствующими требованиям извещения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3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3C377B">
        <w:rPr>
          <w:rFonts w:ascii="Times New Roman" w:hAnsi="Times New Roman" w:cs="Times New Roman"/>
          <w:sz w:val="28"/>
          <w:szCs w:val="28"/>
        </w:rPr>
        <w:t xml:space="preserve"> </w:t>
      </w:r>
      <w:r w:rsidR="00B33C6F">
        <w:rPr>
          <w:rFonts w:ascii="Times New Roman" w:hAnsi="Times New Roman" w:cs="Times New Roman"/>
          <w:sz w:val="28"/>
          <w:szCs w:val="28"/>
        </w:rPr>
        <w:br/>
      </w:r>
      <w:r w:rsidRPr="003C377B">
        <w:rPr>
          <w:rFonts w:ascii="Times New Roman" w:hAnsi="Times New Roman" w:cs="Times New Roman"/>
          <w:sz w:val="28"/>
          <w:szCs w:val="28"/>
        </w:rPr>
        <w:t>и Закона о контрактной системе;</w:t>
      </w:r>
    </w:p>
    <w:p w:rsidR="003C377B" w:rsidRDefault="003C377B" w:rsidP="001A7C74">
      <w:pPr>
        <w:widowControl w:val="0"/>
        <w:numPr>
          <w:ilvl w:val="0"/>
          <w:numId w:val="1"/>
        </w:numPr>
        <w:tabs>
          <w:tab w:val="left" w:pos="902"/>
        </w:tabs>
        <w:spacing w:after="0" w:line="262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73D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B33C6F" w:rsidRPr="004A173D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7037BD">
        <w:rPr>
          <w:rFonts w:ascii="Times New Roman" w:hAnsi="Times New Roman" w:cs="Times New Roman"/>
          <w:sz w:val="28"/>
          <w:szCs w:val="28"/>
        </w:rPr>
        <w:t>о</w:t>
      </w:r>
      <w:r w:rsidR="000D2DCE">
        <w:rPr>
          <w:rFonts w:ascii="Times New Roman" w:hAnsi="Times New Roman" w:cs="Times New Roman"/>
          <w:sz w:val="28"/>
          <w:szCs w:val="28"/>
        </w:rPr>
        <w:t xml:space="preserve"> ООО «</w:t>
      </w:r>
      <w:r w:rsidR="000D2DCE" w:rsidRPr="000D2DCE">
        <w:rPr>
          <w:rFonts w:ascii="Times New Roman" w:hAnsi="Times New Roman" w:cs="Times New Roman"/>
          <w:sz w:val="28"/>
          <w:szCs w:val="28"/>
        </w:rPr>
        <w:t>Гарант пожарной</w:t>
      </w:r>
      <w:r w:rsidR="000D2DCE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0D2DCE" w:rsidRPr="000D2DCE">
        <w:rPr>
          <w:rFonts w:ascii="Times New Roman" w:hAnsi="Times New Roman" w:cs="Times New Roman"/>
          <w:sz w:val="28"/>
          <w:szCs w:val="28"/>
        </w:rPr>
        <w:t>Сервис»</w:t>
      </w:r>
      <w:r w:rsidR="00C26D27" w:rsidRPr="000D2DCE">
        <w:rPr>
          <w:rFonts w:ascii="Times New Roman" w:hAnsi="Times New Roman" w:cs="Times New Roman"/>
          <w:sz w:val="28"/>
          <w:szCs w:val="28"/>
        </w:rPr>
        <w:t xml:space="preserve"> </w:t>
      </w:r>
      <w:r w:rsidRPr="000D2DCE">
        <w:rPr>
          <w:rFonts w:ascii="Times New Roman" w:hAnsi="Times New Roman" w:cs="Times New Roman"/>
          <w:sz w:val="28"/>
          <w:szCs w:val="28"/>
        </w:rPr>
        <w:t xml:space="preserve">с </w:t>
      </w:r>
      <w:r w:rsidR="00FF0530" w:rsidRPr="000D2DCE">
        <w:rPr>
          <w:rFonts w:ascii="Times New Roman" w:hAnsi="Times New Roman" w:cs="Times New Roman"/>
          <w:sz w:val="28"/>
          <w:szCs w:val="28"/>
        </w:rPr>
        <w:t xml:space="preserve">минимальным </w:t>
      </w:r>
      <w:r w:rsidRPr="000D2DCE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6C1190" w:rsidRPr="000D2DCE">
        <w:rPr>
          <w:rFonts w:ascii="Times New Roman" w:hAnsi="Times New Roman" w:cs="Times New Roman"/>
          <w:sz w:val="28"/>
          <w:szCs w:val="28"/>
        </w:rPr>
        <w:t>о цене контракта</w:t>
      </w:r>
      <w:r w:rsidRPr="000D2DC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D2DCE">
        <w:rPr>
          <w:rFonts w:ascii="Times New Roman" w:hAnsi="Times New Roman" w:cs="Times New Roman"/>
          <w:sz w:val="28"/>
          <w:szCs w:val="28"/>
        </w:rPr>
        <w:t>0,01</w:t>
      </w:r>
      <w:r w:rsidR="00EB0949" w:rsidRPr="000D2DCE">
        <w:rPr>
          <w:rFonts w:ascii="Times New Roman" w:hAnsi="Times New Roman" w:cs="Times New Roman"/>
          <w:sz w:val="28"/>
          <w:szCs w:val="28"/>
        </w:rPr>
        <w:t xml:space="preserve"> </w:t>
      </w:r>
      <w:r w:rsidR="0081107E" w:rsidRPr="000D2DCE">
        <w:rPr>
          <w:rFonts w:ascii="Times New Roman" w:hAnsi="Times New Roman" w:cs="Times New Roman"/>
          <w:sz w:val="28"/>
          <w:szCs w:val="28"/>
        </w:rPr>
        <w:t>руб</w:t>
      </w:r>
      <w:r w:rsidR="00DA1575" w:rsidRPr="000D2DCE">
        <w:rPr>
          <w:rFonts w:ascii="Times New Roman" w:hAnsi="Times New Roman" w:cs="Times New Roman"/>
          <w:sz w:val="28"/>
          <w:szCs w:val="28"/>
        </w:rPr>
        <w:t>.</w:t>
      </w:r>
    </w:p>
    <w:p w:rsidR="000D2DCE" w:rsidRDefault="000D2DCE" w:rsidP="001A7C74">
      <w:pPr>
        <w:autoSpaceDE w:val="0"/>
        <w:autoSpaceDN w:val="0"/>
        <w:adjustRightInd w:val="0"/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DCE">
        <w:rPr>
          <w:rFonts w:ascii="Times New Roman" w:hAnsi="Times New Roman" w:cs="Times New Roman"/>
          <w:sz w:val="28"/>
          <w:szCs w:val="28"/>
        </w:rPr>
        <w:t>В соответствии с частью 13 статьи 24.1 Закона о контрактной системе оператор электронной площадки, оператор специализированной электронной площадки обязаны обеспечить непрерывность проведения электронных процедур, закрытых электронных процедур, надежность функционирования программно-аппаратных средств, используемых для их проведения, р</w:t>
      </w:r>
      <w:r w:rsidR="00485AAB">
        <w:rPr>
          <w:rFonts w:ascii="Times New Roman" w:hAnsi="Times New Roman" w:cs="Times New Roman"/>
          <w:sz w:val="28"/>
          <w:szCs w:val="28"/>
        </w:rPr>
        <w:t>авный доступ участников закупок</w:t>
      </w:r>
      <w:r w:rsidR="00485AAB">
        <w:rPr>
          <w:rFonts w:ascii="Times New Roman" w:hAnsi="Times New Roman" w:cs="Times New Roman"/>
          <w:sz w:val="28"/>
          <w:szCs w:val="28"/>
        </w:rPr>
        <w:br/>
      </w:r>
      <w:r w:rsidRPr="000D2DCE">
        <w:rPr>
          <w:rFonts w:ascii="Times New Roman" w:hAnsi="Times New Roman" w:cs="Times New Roman"/>
          <w:sz w:val="28"/>
          <w:szCs w:val="28"/>
        </w:rPr>
        <w:t xml:space="preserve">к участию в электронных процедурах, закрытых электронных процедурах, неизменность подписанных усиленной электронной подписью документов. </w:t>
      </w:r>
    </w:p>
    <w:p w:rsidR="003E710F" w:rsidRDefault="003E710F" w:rsidP="001A7C74">
      <w:pPr>
        <w:autoSpaceDE w:val="0"/>
        <w:autoSpaceDN w:val="0"/>
        <w:adjustRightInd w:val="0"/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подпункту «а» пункта 2 части 3 статьи 49 Закона о контрактной системе </w:t>
      </w:r>
      <w:r w:rsidRPr="003E710F">
        <w:rPr>
          <w:rFonts w:ascii="Times New Roman" w:hAnsi="Times New Roman" w:cs="Times New Roman"/>
          <w:sz w:val="28"/>
          <w:szCs w:val="28"/>
        </w:rPr>
        <w:t>не допускается подача участником закупки ц</w:t>
      </w:r>
      <w:r>
        <w:rPr>
          <w:rFonts w:ascii="Times New Roman" w:hAnsi="Times New Roman" w:cs="Times New Roman"/>
          <w:sz w:val="28"/>
          <w:szCs w:val="28"/>
        </w:rPr>
        <w:t>енового предложения равного нулю.</w:t>
      </w:r>
    </w:p>
    <w:p w:rsidR="00ED3E77" w:rsidRPr="00ED3E77" w:rsidRDefault="00ED3E77" w:rsidP="001A7C74">
      <w:pPr>
        <w:autoSpaceDE w:val="0"/>
        <w:autoSpaceDN w:val="0"/>
        <w:adjustRightInd w:val="0"/>
        <w:spacing w:after="0" w:line="262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доводу Заявителя, </w:t>
      </w:r>
      <w:r w:rsidRPr="00A22B97">
        <w:rPr>
          <w:rFonts w:ascii="Times New Roman" w:hAnsi="Times New Roman" w:cs="Times New Roman"/>
          <w:sz w:val="28"/>
          <w:szCs w:val="28"/>
        </w:rPr>
        <w:t>Оператором электронной площадки не</w:t>
      </w:r>
      <w:r>
        <w:rPr>
          <w:rFonts w:ascii="Times New Roman" w:hAnsi="Times New Roman" w:cs="Times New Roman"/>
          <w:sz w:val="28"/>
          <w:szCs w:val="28"/>
        </w:rPr>
        <w:t xml:space="preserve">правомерно принято ценовое предложение Заявителя, не соответствующее требованиям пункта 2 части 3 статьи 49 Закона 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без запроса электронной подписи Заявителя.</w:t>
      </w:r>
    </w:p>
    <w:p w:rsidR="000D2DCE" w:rsidRDefault="000D2DCE" w:rsidP="001A7C74">
      <w:pPr>
        <w:autoSpaceDE w:val="0"/>
        <w:autoSpaceDN w:val="0"/>
        <w:adjustRightInd w:val="0"/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DCE">
        <w:rPr>
          <w:rFonts w:ascii="Times New Roman" w:hAnsi="Times New Roman" w:cs="Times New Roman"/>
          <w:sz w:val="28"/>
          <w:szCs w:val="28"/>
        </w:rPr>
        <w:t>На заседании Комиссии установлено, что дата и время</w:t>
      </w:r>
      <w:r>
        <w:rPr>
          <w:rFonts w:ascii="Times New Roman" w:hAnsi="Times New Roman" w:cs="Times New Roman"/>
          <w:sz w:val="28"/>
          <w:szCs w:val="28"/>
        </w:rPr>
        <w:t xml:space="preserve"> подачи ценовых предложений – 23.12</w:t>
      </w:r>
      <w:r w:rsidRPr="000D2DCE">
        <w:rPr>
          <w:rFonts w:ascii="Times New Roman" w:hAnsi="Times New Roman" w:cs="Times New Roman"/>
          <w:sz w:val="28"/>
          <w:szCs w:val="28"/>
        </w:rPr>
        <w:t>.2022 с 1</w:t>
      </w:r>
      <w:r>
        <w:rPr>
          <w:rFonts w:ascii="Times New Roman" w:hAnsi="Times New Roman" w:cs="Times New Roman"/>
          <w:sz w:val="28"/>
          <w:szCs w:val="28"/>
        </w:rPr>
        <w:t xml:space="preserve">1:00:00 до 11:16:25, с учетом десяти минут </w:t>
      </w:r>
      <w:r w:rsidRPr="000D2DCE">
        <w:rPr>
          <w:rFonts w:ascii="Times New Roman" w:hAnsi="Times New Roman" w:cs="Times New Roman"/>
          <w:sz w:val="28"/>
          <w:szCs w:val="28"/>
        </w:rPr>
        <w:t>с момента окончания основного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приема ценовых предложений – 23.12</w:t>
      </w:r>
      <w:r w:rsidR="00485AAB">
        <w:rPr>
          <w:rFonts w:ascii="Times New Roman" w:hAnsi="Times New Roman" w:cs="Times New Roman"/>
          <w:sz w:val="28"/>
          <w:szCs w:val="28"/>
        </w:rPr>
        <w:t>.2022</w:t>
      </w:r>
      <w:r w:rsidR="00485AAB">
        <w:rPr>
          <w:rFonts w:ascii="Times New Roman" w:hAnsi="Times New Roman" w:cs="Times New Roman"/>
          <w:sz w:val="28"/>
          <w:szCs w:val="28"/>
        </w:rPr>
        <w:br/>
      </w:r>
      <w:r w:rsidRPr="000D2DCE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1:26:25</w:t>
      </w:r>
      <w:r w:rsidRPr="000D2DCE">
        <w:rPr>
          <w:rFonts w:ascii="Times New Roman" w:hAnsi="Times New Roman" w:cs="Times New Roman"/>
          <w:sz w:val="28"/>
          <w:szCs w:val="28"/>
        </w:rPr>
        <w:t>.</w:t>
      </w:r>
    </w:p>
    <w:p w:rsidR="00ED3E77" w:rsidRDefault="00ED3E77" w:rsidP="001A7C74">
      <w:pPr>
        <w:autoSpaceDE w:val="0"/>
        <w:autoSpaceDN w:val="0"/>
        <w:adjustRightInd w:val="0"/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протоколу </w:t>
      </w:r>
      <w:r w:rsidRPr="00ED3E77">
        <w:rPr>
          <w:rFonts w:ascii="Times New Roman" w:hAnsi="Times New Roman" w:cs="Times New Roman"/>
          <w:sz w:val="28"/>
          <w:szCs w:val="28"/>
        </w:rPr>
        <w:t>подачи ценовых предложений от 23.12.2022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E77">
        <w:rPr>
          <w:rFonts w:ascii="Times New Roman" w:hAnsi="Times New Roman" w:cs="Times New Roman"/>
          <w:sz w:val="28"/>
          <w:szCs w:val="28"/>
        </w:rPr>
        <w:t>ЦПА1</w:t>
      </w:r>
      <w:r>
        <w:rPr>
          <w:rFonts w:ascii="Times New Roman" w:hAnsi="Times New Roman" w:cs="Times New Roman"/>
          <w:sz w:val="28"/>
          <w:szCs w:val="28"/>
        </w:rPr>
        <w:t xml:space="preserve"> Заявителем в </w:t>
      </w:r>
      <w:r w:rsidRPr="00ED3E77">
        <w:rPr>
          <w:rFonts w:ascii="Times New Roman" w:hAnsi="Times New Roman" w:cs="Times New Roman"/>
          <w:sz w:val="28"/>
          <w:szCs w:val="28"/>
        </w:rPr>
        <w:t>11:12:25</w:t>
      </w:r>
      <w:r>
        <w:rPr>
          <w:rFonts w:ascii="Times New Roman" w:hAnsi="Times New Roman" w:cs="Times New Roman"/>
          <w:sz w:val="28"/>
          <w:szCs w:val="28"/>
        </w:rPr>
        <w:t xml:space="preserve"> подано ценовое предложение в размере 0,01 руб.</w:t>
      </w:r>
    </w:p>
    <w:p w:rsidR="00485AAB" w:rsidRDefault="00ED3E77" w:rsidP="001A7C74">
      <w:pPr>
        <w:autoSpaceDE w:val="0"/>
        <w:autoSpaceDN w:val="0"/>
        <w:adjustRightInd w:val="0"/>
        <w:spacing w:after="0" w:line="262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="00485AAB" w:rsidRPr="00485AAB">
        <w:rPr>
          <w:rFonts w:ascii="Times New Roman" w:eastAsia="Times New Roman" w:hAnsi="Times New Roman" w:cs="Times New Roman"/>
          <w:sz w:val="28"/>
          <w:szCs w:val="28"/>
        </w:rPr>
        <w:t xml:space="preserve"> Оператора электронной 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пояснил, что </w:t>
      </w:r>
      <w:r w:rsidR="00485AAB" w:rsidRPr="00485AAB">
        <w:rPr>
          <w:rFonts w:ascii="Times New Roman" w:eastAsia="Times New Roman" w:hAnsi="Times New Roman" w:cs="Times New Roman"/>
          <w:sz w:val="28"/>
          <w:szCs w:val="28"/>
        </w:rPr>
        <w:t xml:space="preserve">программно-аппаратные средства, используемые при проведении Аукциона, функционировали без сбоев, при этом Заявителем </w:t>
      </w:r>
      <w:r w:rsidR="00485AAB">
        <w:rPr>
          <w:rFonts w:ascii="Times New Roman" w:eastAsia="Times New Roman" w:hAnsi="Times New Roman" w:cs="Times New Roman"/>
          <w:sz w:val="28"/>
          <w:szCs w:val="28"/>
        </w:rPr>
        <w:t>успешно подано</w:t>
      </w:r>
      <w:r w:rsidR="00485AAB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="003E710F">
        <w:rPr>
          <w:rFonts w:ascii="Times New Roman" w:eastAsia="Times New Roman" w:hAnsi="Times New Roman" w:cs="Times New Roman"/>
          <w:sz w:val="28"/>
          <w:szCs w:val="28"/>
        </w:rPr>
        <w:t xml:space="preserve"> (пять) ценовых предложений, а О</w:t>
      </w:r>
      <w:r w:rsidR="00485AAB">
        <w:rPr>
          <w:rFonts w:ascii="Times New Roman" w:eastAsia="Times New Roman" w:hAnsi="Times New Roman" w:cs="Times New Roman"/>
          <w:sz w:val="28"/>
          <w:szCs w:val="28"/>
        </w:rPr>
        <w:t>ператором электронной площадки данные ценовые предложения приняты в соответствии с действующим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ценовое предложение Заявителя </w:t>
      </w:r>
      <w:r w:rsidR="001A7C74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1A7C74">
        <w:rPr>
          <w:rFonts w:ascii="Times New Roman" w:hAnsi="Times New Roman" w:cs="Times New Roman"/>
          <w:sz w:val="28"/>
          <w:szCs w:val="28"/>
        </w:rPr>
        <w:t>0,01 руб</w:t>
      </w:r>
      <w:r w:rsidR="001A7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части 3 статьи 49 Закона о контрактной системе.</w:t>
      </w:r>
    </w:p>
    <w:p w:rsidR="00ED3E77" w:rsidRDefault="00ED3E77" w:rsidP="001A7C74">
      <w:pPr>
        <w:autoSpaceDE w:val="0"/>
        <w:autoSpaceDN w:val="0"/>
        <w:adjustRightInd w:val="0"/>
        <w:spacing w:after="0" w:line="262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представитель Оператора представил сведения, согласно которым ценовое предложение Заявителя подписано электронной подписью.</w:t>
      </w:r>
    </w:p>
    <w:p w:rsidR="00485AAB" w:rsidRDefault="001A7C74" w:rsidP="001A7C74">
      <w:pPr>
        <w:autoSpaceDE w:val="0"/>
        <w:autoSpaceDN w:val="0"/>
        <w:adjustRightInd w:val="0"/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5AAB" w:rsidRPr="00485AAB">
        <w:rPr>
          <w:rFonts w:ascii="Times New Roman" w:hAnsi="Times New Roman" w:cs="Times New Roman"/>
          <w:sz w:val="28"/>
          <w:szCs w:val="28"/>
        </w:rPr>
        <w:t>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85AAB" w:rsidRPr="00485AAB">
        <w:rPr>
          <w:rFonts w:ascii="Times New Roman" w:hAnsi="Times New Roman" w:cs="Times New Roman"/>
          <w:sz w:val="28"/>
          <w:szCs w:val="28"/>
        </w:rPr>
        <w:t xml:space="preserve"> установлено, что согласно сведениям государственной информационной системы «Независимый регистратор», предназначенной для фиксации действий участников закупок в процессе проведения торгов на э</w:t>
      </w:r>
      <w:r w:rsidR="00485AAB">
        <w:rPr>
          <w:rFonts w:ascii="Times New Roman" w:hAnsi="Times New Roman" w:cs="Times New Roman"/>
          <w:sz w:val="28"/>
          <w:szCs w:val="28"/>
        </w:rPr>
        <w:t>лектронных площадках и в ЕИС, 23.12</w:t>
      </w:r>
      <w:r w:rsidR="00485AAB" w:rsidRPr="00485AAB">
        <w:rPr>
          <w:rFonts w:ascii="Times New Roman" w:hAnsi="Times New Roman" w:cs="Times New Roman"/>
          <w:sz w:val="28"/>
          <w:szCs w:val="28"/>
        </w:rPr>
        <w:t>.2022 в период подачи ценовых предложений по Аукциону на сайте Оператора электронной площадки сбои зафиксированы не были.</w:t>
      </w:r>
    </w:p>
    <w:p w:rsidR="004A173D" w:rsidRDefault="00350972" w:rsidP="001A7C74">
      <w:pPr>
        <w:tabs>
          <w:tab w:val="left" w:pos="9781"/>
        </w:tabs>
        <w:spacing w:after="0" w:line="262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972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час</w:t>
      </w:r>
      <w:r>
        <w:rPr>
          <w:rFonts w:ascii="Times New Roman" w:hAnsi="Times New Roman" w:cs="Times New Roman"/>
          <w:sz w:val="28"/>
          <w:szCs w:val="28"/>
        </w:rPr>
        <w:t xml:space="preserve">тью 1 статьи 2, пунктом 1 </w:t>
      </w:r>
      <w:r w:rsidR="00155C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A7C74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статьи 99, частью 8 статьи 106 </w:t>
      </w:r>
      <w:r w:rsidRPr="00350972">
        <w:rPr>
          <w:rFonts w:ascii="Times New Roman" w:hAnsi="Times New Roman" w:cs="Times New Roman"/>
          <w:sz w:val="28"/>
          <w:szCs w:val="28"/>
        </w:rPr>
        <w:t>Закона о контрактной системе, Комиссия</w:t>
      </w:r>
    </w:p>
    <w:p w:rsidR="00155CBB" w:rsidRDefault="00155CBB" w:rsidP="001A7C74">
      <w:pPr>
        <w:tabs>
          <w:tab w:val="left" w:pos="9781"/>
        </w:tabs>
        <w:spacing w:after="0" w:line="26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51B" w:rsidRDefault="008B451B" w:rsidP="001A7C74">
      <w:pPr>
        <w:tabs>
          <w:tab w:val="left" w:pos="9781"/>
        </w:tabs>
        <w:spacing w:after="0" w:line="26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278B0" w:rsidRDefault="002278B0" w:rsidP="001A7C74">
      <w:pPr>
        <w:tabs>
          <w:tab w:val="left" w:pos="9781"/>
        </w:tabs>
        <w:spacing w:after="0" w:line="26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AB" w:rsidRPr="00485AAB" w:rsidRDefault="00485AAB" w:rsidP="001A7C74">
      <w:pPr>
        <w:pStyle w:val="a5"/>
        <w:tabs>
          <w:tab w:val="left" w:pos="9781"/>
        </w:tabs>
        <w:spacing w:after="0" w:line="262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5AAB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>
        <w:rPr>
          <w:rFonts w:ascii="Times New Roman" w:hAnsi="Times New Roman" w:cs="Times New Roman"/>
          <w:sz w:val="28"/>
          <w:szCs w:val="28"/>
        </w:rPr>
        <w:t xml:space="preserve">ООО «Гарант пожарной </w:t>
      </w:r>
      <w:r w:rsidRPr="00485AAB">
        <w:rPr>
          <w:rFonts w:ascii="Times New Roman" w:hAnsi="Times New Roman" w:cs="Times New Roman"/>
          <w:sz w:val="28"/>
          <w:szCs w:val="28"/>
        </w:rPr>
        <w:t>безопасности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AAB">
        <w:rPr>
          <w:rFonts w:ascii="Times New Roman" w:hAnsi="Times New Roman" w:cs="Times New Roman"/>
          <w:sz w:val="28"/>
          <w:szCs w:val="28"/>
        </w:rPr>
        <w:t>Сервис»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AAB">
        <w:rPr>
          <w:rFonts w:ascii="Times New Roman" w:hAnsi="Times New Roman" w:cs="Times New Roman"/>
          <w:sz w:val="28"/>
          <w:szCs w:val="28"/>
        </w:rPr>
        <w:t>необоснованной.</w:t>
      </w:r>
    </w:p>
    <w:p w:rsidR="00485AAB" w:rsidRPr="00485AAB" w:rsidRDefault="00485AAB" w:rsidP="001A7C74">
      <w:pPr>
        <w:pStyle w:val="a5"/>
        <w:tabs>
          <w:tab w:val="left" w:pos="9781"/>
        </w:tabs>
        <w:spacing w:after="0" w:line="262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50972" w:rsidRPr="00485AAB" w:rsidRDefault="00485AAB" w:rsidP="001A7C74">
      <w:pPr>
        <w:pStyle w:val="a5"/>
        <w:tabs>
          <w:tab w:val="left" w:pos="9781"/>
        </w:tabs>
        <w:spacing w:after="0" w:line="262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5AAB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судебном порядке в течение трех месяцев в установленном законом порядке.</w:t>
      </w:r>
    </w:p>
    <w:p w:rsidR="00485AAB" w:rsidRPr="00DD223C" w:rsidRDefault="00485AAB" w:rsidP="00485AAB">
      <w:pPr>
        <w:pStyle w:val="a5"/>
        <w:tabs>
          <w:tab w:val="left" w:pos="978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451B" w:rsidRDefault="008B451B" w:rsidP="008B451B">
      <w:pPr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451B" w:rsidSect="00B00CEF">
      <w:headerReference w:type="default" r:id="rId8"/>
      <w:pgSz w:w="11906" w:h="16838"/>
      <w:pgMar w:top="1134" w:right="850" w:bottom="141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0A" w:rsidRDefault="00E5500A" w:rsidP="003F5380">
      <w:pPr>
        <w:spacing w:after="0" w:line="240" w:lineRule="auto"/>
      </w:pPr>
      <w:r>
        <w:separator/>
      </w:r>
    </w:p>
  </w:endnote>
  <w:endnote w:type="continuationSeparator" w:id="0">
    <w:p w:rsidR="00E5500A" w:rsidRDefault="00E5500A" w:rsidP="003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0A" w:rsidRDefault="00E5500A" w:rsidP="003F5380">
      <w:pPr>
        <w:spacing w:after="0" w:line="240" w:lineRule="auto"/>
      </w:pPr>
      <w:r>
        <w:separator/>
      </w:r>
    </w:p>
  </w:footnote>
  <w:footnote w:type="continuationSeparator" w:id="0">
    <w:p w:rsidR="00E5500A" w:rsidRDefault="00E5500A" w:rsidP="003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063159"/>
      <w:docPartObj>
        <w:docPartGallery w:val="Page Numbers (Top of Page)"/>
        <w:docPartUnique/>
      </w:docPartObj>
    </w:sdtPr>
    <w:sdtEndPr/>
    <w:sdtContent>
      <w:p w:rsidR="00C21171" w:rsidRDefault="00C21171">
        <w:pPr>
          <w:pStyle w:val="a6"/>
          <w:jc w:val="center"/>
        </w:pPr>
        <w:r w:rsidRPr="00155C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5C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5C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AA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5C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1171" w:rsidRDefault="00C211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011A6"/>
    <w:multiLevelType w:val="hybridMultilevel"/>
    <w:tmpl w:val="80688706"/>
    <w:lvl w:ilvl="0" w:tplc="6C649C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27B29BC"/>
    <w:multiLevelType w:val="hybridMultilevel"/>
    <w:tmpl w:val="E2C2A824"/>
    <w:lvl w:ilvl="0" w:tplc="14CAE9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abstractNum w:abstractNumId="3">
    <w:nsid w:val="5E512636"/>
    <w:multiLevelType w:val="hybridMultilevel"/>
    <w:tmpl w:val="622A5F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3B2352E"/>
    <w:multiLevelType w:val="hybridMultilevel"/>
    <w:tmpl w:val="C6DA481E"/>
    <w:lvl w:ilvl="0" w:tplc="DE12FD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BD"/>
    <w:rsid w:val="00004F82"/>
    <w:rsid w:val="00023C75"/>
    <w:rsid w:val="000324A7"/>
    <w:rsid w:val="00037715"/>
    <w:rsid w:val="00084728"/>
    <w:rsid w:val="000A55F4"/>
    <w:rsid w:val="000B45FC"/>
    <w:rsid w:val="000D23FC"/>
    <w:rsid w:val="000D2DCE"/>
    <w:rsid w:val="000E00C4"/>
    <w:rsid w:val="000F0B0E"/>
    <w:rsid w:val="00101D2B"/>
    <w:rsid w:val="001034EB"/>
    <w:rsid w:val="001163CA"/>
    <w:rsid w:val="001447BD"/>
    <w:rsid w:val="00145D87"/>
    <w:rsid w:val="00155CBB"/>
    <w:rsid w:val="00160F47"/>
    <w:rsid w:val="001949CC"/>
    <w:rsid w:val="001A7C74"/>
    <w:rsid w:val="001B3332"/>
    <w:rsid w:val="001B4F58"/>
    <w:rsid w:val="001B4F89"/>
    <w:rsid w:val="001D65C5"/>
    <w:rsid w:val="001F3F4C"/>
    <w:rsid w:val="001F57A6"/>
    <w:rsid w:val="00226607"/>
    <w:rsid w:val="002278B0"/>
    <w:rsid w:val="00227BE7"/>
    <w:rsid w:val="002338C0"/>
    <w:rsid w:val="002376F8"/>
    <w:rsid w:val="00246F80"/>
    <w:rsid w:val="002559A5"/>
    <w:rsid w:val="00267EE8"/>
    <w:rsid w:val="002801A7"/>
    <w:rsid w:val="00291277"/>
    <w:rsid w:val="00292B60"/>
    <w:rsid w:val="002A79EC"/>
    <w:rsid w:val="002B33AB"/>
    <w:rsid w:val="002D3A35"/>
    <w:rsid w:val="002D5D93"/>
    <w:rsid w:val="002E68C9"/>
    <w:rsid w:val="0030039C"/>
    <w:rsid w:val="003009F4"/>
    <w:rsid w:val="0031133F"/>
    <w:rsid w:val="00350972"/>
    <w:rsid w:val="003A574B"/>
    <w:rsid w:val="003C377B"/>
    <w:rsid w:val="003D6E01"/>
    <w:rsid w:val="003E710F"/>
    <w:rsid w:val="003E7C06"/>
    <w:rsid w:val="003F5380"/>
    <w:rsid w:val="004560A7"/>
    <w:rsid w:val="00484B5B"/>
    <w:rsid w:val="00485AAB"/>
    <w:rsid w:val="004919C8"/>
    <w:rsid w:val="004A173D"/>
    <w:rsid w:val="004B5471"/>
    <w:rsid w:val="004E1484"/>
    <w:rsid w:val="004E4DE7"/>
    <w:rsid w:val="004F70A7"/>
    <w:rsid w:val="005268F1"/>
    <w:rsid w:val="005336CC"/>
    <w:rsid w:val="005602D3"/>
    <w:rsid w:val="00563F0C"/>
    <w:rsid w:val="005737C9"/>
    <w:rsid w:val="005B56CF"/>
    <w:rsid w:val="005B67CA"/>
    <w:rsid w:val="005C1206"/>
    <w:rsid w:val="005C4A98"/>
    <w:rsid w:val="005C5FFE"/>
    <w:rsid w:val="005E07F8"/>
    <w:rsid w:val="005E4103"/>
    <w:rsid w:val="005F1E0B"/>
    <w:rsid w:val="005F6D06"/>
    <w:rsid w:val="0060071A"/>
    <w:rsid w:val="006170E4"/>
    <w:rsid w:val="006550FF"/>
    <w:rsid w:val="00660752"/>
    <w:rsid w:val="00694D4D"/>
    <w:rsid w:val="006A02B9"/>
    <w:rsid w:val="006B0C69"/>
    <w:rsid w:val="006C1190"/>
    <w:rsid w:val="006C1A09"/>
    <w:rsid w:val="006D3FE7"/>
    <w:rsid w:val="006D68F3"/>
    <w:rsid w:val="006E0EC8"/>
    <w:rsid w:val="006F2568"/>
    <w:rsid w:val="007037BD"/>
    <w:rsid w:val="0071294D"/>
    <w:rsid w:val="00713083"/>
    <w:rsid w:val="007238E6"/>
    <w:rsid w:val="00725ADB"/>
    <w:rsid w:val="00736A42"/>
    <w:rsid w:val="00744EC3"/>
    <w:rsid w:val="00754C4C"/>
    <w:rsid w:val="00793580"/>
    <w:rsid w:val="007A2035"/>
    <w:rsid w:val="007B002A"/>
    <w:rsid w:val="007D0851"/>
    <w:rsid w:val="007D45C1"/>
    <w:rsid w:val="007D70F6"/>
    <w:rsid w:val="007E1ACE"/>
    <w:rsid w:val="007E287E"/>
    <w:rsid w:val="007F23B8"/>
    <w:rsid w:val="007F341E"/>
    <w:rsid w:val="008032AC"/>
    <w:rsid w:val="0081107E"/>
    <w:rsid w:val="00812D13"/>
    <w:rsid w:val="008312EF"/>
    <w:rsid w:val="00846503"/>
    <w:rsid w:val="00852935"/>
    <w:rsid w:val="00883F8D"/>
    <w:rsid w:val="00884C91"/>
    <w:rsid w:val="008901AF"/>
    <w:rsid w:val="00894698"/>
    <w:rsid w:val="00895258"/>
    <w:rsid w:val="008963DF"/>
    <w:rsid w:val="00896B26"/>
    <w:rsid w:val="008A273F"/>
    <w:rsid w:val="008A2B19"/>
    <w:rsid w:val="008B33CC"/>
    <w:rsid w:val="008B451B"/>
    <w:rsid w:val="008D1C8C"/>
    <w:rsid w:val="00901498"/>
    <w:rsid w:val="0091252E"/>
    <w:rsid w:val="009376CA"/>
    <w:rsid w:val="00945192"/>
    <w:rsid w:val="009460AF"/>
    <w:rsid w:val="009571EC"/>
    <w:rsid w:val="00963CF9"/>
    <w:rsid w:val="009719A3"/>
    <w:rsid w:val="009C74AB"/>
    <w:rsid w:val="009D06A3"/>
    <w:rsid w:val="009F536B"/>
    <w:rsid w:val="00A16D1C"/>
    <w:rsid w:val="00A22B97"/>
    <w:rsid w:val="00A22D65"/>
    <w:rsid w:val="00A53E31"/>
    <w:rsid w:val="00A63832"/>
    <w:rsid w:val="00A829A6"/>
    <w:rsid w:val="00A87DD1"/>
    <w:rsid w:val="00A971FD"/>
    <w:rsid w:val="00AB074B"/>
    <w:rsid w:val="00AC7E3D"/>
    <w:rsid w:val="00B00CEF"/>
    <w:rsid w:val="00B14017"/>
    <w:rsid w:val="00B2518B"/>
    <w:rsid w:val="00B27882"/>
    <w:rsid w:val="00B33C6F"/>
    <w:rsid w:val="00B50909"/>
    <w:rsid w:val="00B55577"/>
    <w:rsid w:val="00B6297D"/>
    <w:rsid w:val="00B6303F"/>
    <w:rsid w:val="00B75920"/>
    <w:rsid w:val="00B90C45"/>
    <w:rsid w:val="00B92C00"/>
    <w:rsid w:val="00BC14D9"/>
    <w:rsid w:val="00BC2240"/>
    <w:rsid w:val="00BD7D79"/>
    <w:rsid w:val="00BE770B"/>
    <w:rsid w:val="00BF6BA6"/>
    <w:rsid w:val="00C032F2"/>
    <w:rsid w:val="00C07D6D"/>
    <w:rsid w:val="00C21171"/>
    <w:rsid w:val="00C26D27"/>
    <w:rsid w:val="00C526C2"/>
    <w:rsid w:val="00C8313D"/>
    <w:rsid w:val="00C87859"/>
    <w:rsid w:val="00CB04B4"/>
    <w:rsid w:val="00CB2912"/>
    <w:rsid w:val="00CB29AB"/>
    <w:rsid w:val="00CB5166"/>
    <w:rsid w:val="00CC4834"/>
    <w:rsid w:val="00CE2A10"/>
    <w:rsid w:val="00D00542"/>
    <w:rsid w:val="00D15EA0"/>
    <w:rsid w:val="00D50816"/>
    <w:rsid w:val="00D77DD8"/>
    <w:rsid w:val="00D84A86"/>
    <w:rsid w:val="00D85529"/>
    <w:rsid w:val="00D94059"/>
    <w:rsid w:val="00D9540C"/>
    <w:rsid w:val="00DA1575"/>
    <w:rsid w:val="00DA7B2B"/>
    <w:rsid w:val="00DB36B8"/>
    <w:rsid w:val="00DB3DE2"/>
    <w:rsid w:val="00DB40C4"/>
    <w:rsid w:val="00DD223C"/>
    <w:rsid w:val="00DD5A10"/>
    <w:rsid w:val="00DE1777"/>
    <w:rsid w:val="00DE1898"/>
    <w:rsid w:val="00DE7429"/>
    <w:rsid w:val="00DF40B9"/>
    <w:rsid w:val="00DF455A"/>
    <w:rsid w:val="00DF6C32"/>
    <w:rsid w:val="00E21469"/>
    <w:rsid w:val="00E25DAE"/>
    <w:rsid w:val="00E458F7"/>
    <w:rsid w:val="00E5500A"/>
    <w:rsid w:val="00E858FE"/>
    <w:rsid w:val="00EA701A"/>
    <w:rsid w:val="00EB0949"/>
    <w:rsid w:val="00EB0C9A"/>
    <w:rsid w:val="00EB4AA8"/>
    <w:rsid w:val="00EC1128"/>
    <w:rsid w:val="00EC7F3B"/>
    <w:rsid w:val="00ED39E5"/>
    <w:rsid w:val="00ED3E77"/>
    <w:rsid w:val="00ED6CB4"/>
    <w:rsid w:val="00EE1758"/>
    <w:rsid w:val="00EF10E8"/>
    <w:rsid w:val="00F01BD7"/>
    <w:rsid w:val="00F26058"/>
    <w:rsid w:val="00F409BC"/>
    <w:rsid w:val="00F40FA7"/>
    <w:rsid w:val="00F451BD"/>
    <w:rsid w:val="00F52486"/>
    <w:rsid w:val="00F54BAC"/>
    <w:rsid w:val="00F663BD"/>
    <w:rsid w:val="00F66880"/>
    <w:rsid w:val="00F73D1A"/>
    <w:rsid w:val="00F76AE0"/>
    <w:rsid w:val="00FA3E6B"/>
    <w:rsid w:val="00FA7057"/>
    <w:rsid w:val="00FB65C9"/>
    <w:rsid w:val="00FD1188"/>
    <w:rsid w:val="00FE07AD"/>
    <w:rsid w:val="00FE0E38"/>
    <w:rsid w:val="00FE7129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FA45E-C4DD-4578-A02D-17495BFB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1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51B"/>
    <w:rPr>
      <w:color w:val="0000FF"/>
      <w:u w:val="single"/>
    </w:rPr>
  </w:style>
  <w:style w:type="paragraph" w:styleId="a4">
    <w:name w:val="No Spacing"/>
    <w:uiPriority w:val="1"/>
    <w:qFormat/>
    <w:rsid w:val="008B451B"/>
    <w:pPr>
      <w:spacing w:after="0" w:line="240" w:lineRule="auto"/>
    </w:pPr>
  </w:style>
  <w:style w:type="paragraph" w:customStyle="1" w:styleId="c1e5e7e8edf2e5f0e2e0ebe01">
    <w:name w:val="Бc1еe5зe7 иe8нedтf2еe5рf0вe2аe0лebаe01"/>
    <w:basedOn w:val="a"/>
    <w:uiPriority w:val="99"/>
    <w:qFormat/>
    <w:rsid w:val="008B4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sectioninfo">
    <w:name w:val="section__info"/>
    <w:basedOn w:val="a0"/>
    <w:rsid w:val="008B451B"/>
  </w:style>
  <w:style w:type="table" w:customStyle="1" w:styleId="4">
    <w:name w:val="Сетка таблицы4"/>
    <w:basedOn w:val="a1"/>
    <w:uiPriority w:val="39"/>
    <w:rsid w:val="008B451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8B451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78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380"/>
  </w:style>
  <w:style w:type="paragraph" w:styleId="a8">
    <w:name w:val="footer"/>
    <w:basedOn w:val="a"/>
    <w:link w:val="a9"/>
    <w:uiPriority w:val="99"/>
    <w:unhideWhenUsed/>
    <w:rsid w:val="003F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380"/>
  </w:style>
  <w:style w:type="paragraph" w:styleId="aa">
    <w:name w:val="Balloon Text"/>
    <w:basedOn w:val="a"/>
    <w:link w:val="ab"/>
    <w:uiPriority w:val="99"/>
    <w:semiHidden/>
    <w:unhideWhenUsed/>
    <w:rsid w:val="003F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5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344A-A12D-47FD-83DE-60B46813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Хачатурянц Арсен Ашотович</dc:creator>
  <cp:keywords/>
  <dc:description/>
  <cp:lastModifiedBy>Мирзалиева Роза Расимовна</cp:lastModifiedBy>
  <cp:revision>4</cp:revision>
  <cp:lastPrinted>2023-01-18T12:35:00Z</cp:lastPrinted>
  <dcterms:created xsi:type="dcterms:W3CDTF">2023-01-19T13:20:00Z</dcterms:created>
  <dcterms:modified xsi:type="dcterms:W3CDTF">2023-01-19T16:48:00Z</dcterms:modified>
</cp:coreProperties>
</file>