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775" w:rsidRDefault="00ED6D90">
      <w:pPr>
        <w:spacing w:after="264"/>
        <w:ind w:left="2717" w:right="2706" w:hanging="10"/>
        <w:jc w:val="center"/>
      </w:pPr>
      <w:r>
        <w:rPr>
          <w:b/>
        </w:rPr>
        <w:t>Р Е Ш Е Н И Е № 064/06/33-867/2022 о признании жалобы необоснованной</w:t>
      </w:r>
    </w:p>
    <w:p w:rsidR="00FD6775" w:rsidRDefault="00ED6D90">
      <w:pPr>
        <w:tabs>
          <w:tab w:val="center" w:pos="1883"/>
          <w:tab w:val="center" w:pos="7305"/>
        </w:tabs>
        <w:spacing w:after="30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4 октября 2022 года          </w:t>
      </w:r>
      <w:r>
        <w:tab/>
        <w:t xml:space="preserve">                                                  г. Саратов</w:t>
      </w:r>
    </w:p>
    <w:p w:rsidR="00FD6775" w:rsidRDefault="00ED6D90">
      <w:pPr>
        <w:spacing w:after="310"/>
        <w:ind w:lef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</w:t>
      </w:r>
      <w:r>
        <w:t xml:space="preserve">осударственных и муниципальных нужд (далее – Комиссия) в составе: </w:t>
      </w:r>
    </w:p>
    <w:p w:rsidR="00FD6775" w:rsidRDefault="00ED6D90">
      <w:pPr>
        <w:spacing w:after="310"/>
        <w:ind w:left="0" w:firstLine="0"/>
      </w:pPr>
      <w:r>
        <w:t xml:space="preserve">рассмотрев жалобу ООО «НТЦ СИНЕРГИЯ» на действия Заказчика Министерства здравоохранения Саратовской области и Уполномоченного </w:t>
      </w:r>
      <w:proofErr w:type="gramStart"/>
      <w:r>
        <w:t>учреждения  ГКУ</w:t>
      </w:r>
      <w:proofErr w:type="gramEnd"/>
      <w:r>
        <w:t xml:space="preserve"> СО «Госуда</w:t>
      </w:r>
      <w:r>
        <w:t>рственное агентство по централизации закупок» при проведении электронного аукциона № 0860200000822006298 «Поставка системы рентгеновской компьютерной томографии всего тела»,</w:t>
      </w:r>
    </w:p>
    <w:p w:rsidR="00FD6775" w:rsidRDefault="00ED6D90">
      <w:pPr>
        <w:spacing w:after="306"/>
        <w:ind w:left="2717" w:right="2708" w:hanging="10"/>
        <w:jc w:val="center"/>
      </w:pPr>
      <w:r>
        <w:rPr>
          <w:b/>
        </w:rPr>
        <w:t>УСТАНОВИЛА:</w:t>
      </w:r>
    </w:p>
    <w:p w:rsidR="00FD6775" w:rsidRDefault="00ED6D90">
      <w:pPr>
        <w:ind w:left="0"/>
      </w:pPr>
      <w:r>
        <w:t>28.09.2022 в Саратовское УФАС России поступила жалоба ООО «НТЦ СИНЕРГИ</w:t>
      </w:r>
      <w:r>
        <w:t>Я» (далее – Заявитель) на действия Заказчика Министерства здравоохранения Саратовской области и Уполномоченного учреждения ГКУ СО «Государственное агентство по централизации закупок» при проведении электронного аукциона № 0860200000822006298 «Поставка сист</w:t>
      </w:r>
      <w:r>
        <w:t>емы рентгеновской компьютерной томографии всего тела» (далее - Аукцион).</w:t>
      </w:r>
    </w:p>
    <w:p w:rsidR="00FD6775" w:rsidRDefault="00ED6D90">
      <w:pPr>
        <w:ind w:left="0"/>
      </w:pPr>
      <w:r>
        <w:t>Из жалобы Заявителя следует, что Заказчиком при описании объекта закупки нарушены требования Федерального закона от 05.04.2013 №44-ФЗ «О контрактной системе в сфере закупок товаров, р</w:t>
      </w:r>
      <w:r>
        <w:t>абот, услуг для обеспечения государственных и муниципальных нужд» (далее - Закон о контрактной системе).</w:t>
      </w:r>
    </w:p>
    <w:p w:rsidR="00FD6775" w:rsidRDefault="00ED6D90">
      <w:pPr>
        <w:ind w:left="0"/>
      </w:pPr>
      <w:r>
        <w:t>Представители Заявителя, присутствующие на рассмотрении жалобы, доводы, изложенные в жалобе, поддержали.</w:t>
      </w:r>
    </w:p>
    <w:p w:rsidR="00FD6775" w:rsidRDefault="00ED6D90">
      <w:pPr>
        <w:ind w:left="0"/>
      </w:pPr>
      <w:r>
        <w:t>Представитель Уполномоченного учреждения, прис</w:t>
      </w:r>
      <w:r>
        <w:t>утствующий на рассмотрении жалобы, считает жалобу необоснованной и не подлежащей удовлетворению.</w:t>
      </w:r>
    </w:p>
    <w:p w:rsidR="00FD6775" w:rsidRDefault="00ED6D90">
      <w:pPr>
        <w:ind w:left="-15" w:right="-12" w:firstLine="698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выводам.</w:t>
      </w:r>
    </w:p>
    <w:p w:rsidR="00FD6775" w:rsidRDefault="00ED6D90">
      <w:pPr>
        <w:ind w:left="0"/>
      </w:pPr>
      <w:r>
        <w:t>21.09.2022 в Единой информационной системе в сфере закупок были размещены извещение о проведении Аукциона.</w:t>
      </w:r>
    </w:p>
    <w:p w:rsidR="00FD6775" w:rsidRDefault="00ED6D90">
      <w:pPr>
        <w:ind w:left="0"/>
      </w:pPr>
      <w:r>
        <w:t>Заказчиком Аукциона является Министерство здравоохранения Саратовской области (далее – Заказчик).</w:t>
      </w:r>
    </w:p>
    <w:p w:rsidR="00FD6775" w:rsidRDefault="00ED6D90">
      <w:pPr>
        <w:ind w:left="708" w:firstLine="0"/>
      </w:pPr>
      <w:r>
        <w:t xml:space="preserve">Начальная (максимальная) цена контракта составляет </w:t>
      </w:r>
      <w:r>
        <w:t>31 018 666,67 рублей.</w:t>
      </w:r>
    </w:p>
    <w:p w:rsidR="00FD6775" w:rsidRDefault="00ED6D90">
      <w:pPr>
        <w:ind w:left="0"/>
      </w:pPr>
      <w:r>
        <w:t xml:space="preserve">Из жалобы Заявителя следует, что Заказчиком в описании объекта закупки указаны характеристик товара, </w:t>
      </w:r>
      <w:proofErr w:type="spellStart"/>
      <w:r>
        <w:t>сооветствующие</w:t>
      </w:r>
      <w:proofErr w:type="spellEnd"/>
      <w:r>
        <w:t xml:space="preserve"> только оборудованию производителя </w:t>
      </w:r>
      <w:proofErr w:type="spellStart"/>
      <w:r>
        <w:t>Neusoft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., </w:t>
      </w:r>
      <w:proofErr w:type="spellStart"/>
      <w:r>
        <w:t>Ltd</w:t>
      </w:r>
      <w:proofErr w:type="spellEnd"/>
      <w:r>
        <w:t xml:space="preserve">, модель: Томограф рентгеновский </w:t>
      </w:r>
      <w:r>
        <w:lastRenderedPageBreak/>
        <w:t xml:space="preserve">компьютерный </w:t>
      </w:r>
      <w:proofErr w:type="spellStart"/>
      <w:r>
        <w:t>NeuViz</w:t>
      </w:r>
      <w:proofErr w:type="spellEnd"/>
      <w:r>
        <w:t xml:space="preserve"> </w:t>
      </w:r>
      <w:proofErr w:type="spellStart"/>
      <w:r>
        <w:t>Prime</w:t>
      </w:r>
      <w:proofErr w:type="spellEnd"/>
      <w:r>
        <w:t xml:space="preserve"> с принадлежностями 64/128, Регистрационное удостоверение № РЗН 2021/14622, Страна происхождения: Китай, ввиду чего описание объекта закупки ограничивает количество участников Аукциона.</w:t>
      </w:r>
    </w:p>
    <w:p w:rsidR="00FD6775" w:rsidRDefault="00ED6D90">
      <w:pPr>
        <w:ind w:left="0"/>
      </w:pPr>
      <w:r>
        <w:t>В соответствии с частью 1 статьи 49 Закона о контрактной системе</w:t>
      </w:r>
      <w:r>
        <w:t xml:space="preserve">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</w:t>
      </w:r>
      <w:r>
        <w:t>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FD6775" w:rsidRDefault="00ED6D90">
      <w:pPr>
        <w:ind w:left="0"/>
      </w:pPr>
      <w:r>
        <w:t>Из части 1 статьи 42 Закона о контрактной систе</w:t>
      </w:r>
      <w:r>
        <w:t>ме следует,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</w:t>
      </w:r>
      <w:r>
        <w:t>азмещает в единой информационной системе извещение об осуществлении закупки.</w:t>
      </w:r>
    </w:p>
    <w:p w:rsidR="00FD6775" w:rsidRDefault="00ED6D90">
      <w:pPr>
        <w:ind w:left="0"/>
      </w:pPr>
      <w:r>
        <w:t>Согласно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</w:t>
      </w:r>
      <w:r>
        <w:t>ектронные документы:</w:t>
      </w:r>
    </w:p>
    <w:p w:rsidR="00FD6775" w:rsidRDefault="00ED6D90">
      <w:pPr>
        <w:numPr>
          <w:ilvl w:val="0"/>
          <w:numId w:val="2"/>
        </w:numPr>
      </w:pPr>
      <w:r>
        <w:t xml:space="preserve">описание объекта закупки в соответствии со статьей 33 </w:t>
      </w:r>
      <w:proofErr w:type="spellStart"/>
      <w:r>
        <w:t>настоящегоФедерального</w:t>
      </w:r>
      <w:proofErr w:type="spellEnd"/>
      <w:r>
        <w:t xml:space="preserve"> закона;</w:t>
      </w:r>
    </w:p>
    <w:p w:rsidR="00FD6775" w:rsidRDefault="00ED6D90">
      <w:pPr>
        <w:numPr>
          <w:ilvl w:val="0"/>
          <w:numId w:val="2"/>
        </w:numPr>
      </w:pPr>
      <w:r>
        <w:t xml:space="preserve">требования к содержанию, составу заявки на участие в закупке </w:t>
      </w:r>
      <w:proofErr w:type="spellStart"/>
      <w:r>
        <w:t>всоответствии</w:t>
      </w:r>
      <w:proofErr w:type="spellEnd"/>
      <w:r>
        <w:t xml:space="preserve"> с настоящим Федеральным законом и инструкция по ее заполнению. При этом не </w:t>
      </w:r>
      <w:r>
        <w:t>допускается установление требований, влекущих за собой ограничение количества участников закупки;</w:t>
      </w:r>
    </w:p>
    <w:p w:rsidR="00FD6775" w:rsidRDefault="00ED6D90">
      <w:pPr>
        <w:numPr>
          <w:ilvl w:val="0"/>
          <w:numId w:val="2"/>
        </w:numPr>
      </w:pPr>
      <w:r>
        <w:t xml:space="preserve">перечень дополнительных требований к извещению об </w:t>
      </w:r>
      <w:proofErr w:type="spellStart"/>
      <w:r>
        <w:t>осуществлениизакупки</w:t>
      </w:r>
      <w:proofErr w:type="spellEnd"/>
      <w:r>
        <w:t>, участникам закупок, содержанию заявок на участие в закупках при осуществлении закупок:</w:t>
      </w:r>
    </w:p>
    <w:p w:rsidR="00FD6775" w:rsidRDefault="00ED6D90">
      <w:pPr>
        <w:numPr>
          <w:ilvl w:val="0"/>
          <w:numId w:val="2"/>
        </w:numPr>
      </w:pPr>
      <w:r>
        <w:t xml:space="preserve">на выполнение работ, связанных с осуществлением регулярных </w:t>
      </w:r>
      <w:proofErr w:type="spellStart"/>
      <w:r>
        <w:t>перевозокпассажиров</w:t>
      </w:r>
      <w:proofErr w:type="spellEnd"/>
      <w:r>
        <w:t xml:space="preserve">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</w:t>
      </w:r>
      <w:r>
        <w:t xml:space="preserve"> пассажиров и багажа автомобильным транспортом и городским наземным электрическим транспортом.</w:t>
      </w:r>
    </w:p>
    <w:p w:rsidR="00FD6775" w:rsidRDefault="00ED6D90">
      <w:pPr>
        <w:ind w:left="0"/>
      </w:pPr>
      <w:r>
        <w:t>В силу части 3 статьи 14 Закона о контрактной системе, в целях защиты основ конституционного строя, обеспечения обороны страны и безопасности государства, защиты</w:t>
      </w:r>
      <w:r>
        <w:t xml:space="preserve">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</w:t>
      </w:r>
      <w:r>
        <w:t>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</w:t>
      </w:r>
      <w:r>
        <w:t xml:space="preserve">паемых </w:t>
      </w:r>
      <w:r>
        <w:lastRenderedPageBreak/>
        <w:t>работ, оказании закупаемых услуг (далее - минимальная доля закупок), и перечень таких товаров, для целей осуществления закупок.</w:t>
      </w:r>
    </w:p>
    <w:p w:rsidR="00FD6775" w:rsidRDefault="00ED6D90">
      <w:pPr>
        <w:ind w:left="0"/>
      </w:pPr>
      <w:r>
        <w:t>Указанные ограничения установлены Постановлением Правительства РФ от 10.07.2019 № 878 «О мерах стимулирования производств</w:t>
      </w:r>
      <w:r>
        <w:t>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</w:t>
      </w:r>
      <w:r>
        <w:t>6 г. N 925 и признании утратившими силу некоторых актов Правительства Российской Федерации».</w:t>
      </w:r>
    </w:p>
    <w:p w:rsidR="00FD6775" w:rsidRDefault="00ED6D90">
      <w:pPr>
        <w:ind w:left="710" w:firstLine="0"/>
      </w:pPr>
      <w:r>
        <w:t>Заказчиком указанное ограничение установлено в извещении.</w:t>
      </w:r>
    </w:p>
    <w:p w:rsidR="00FD6775" w:rsidRDefault="00ED6D90">
      <w:pPr>
        <w:ind w:left="0"/>
      </w:pPr>
      <w:r>
        <w:t xml:space="preserve">Согласно п. 1 ч. 1 ст. </w:t>
      </w:r>
      <w:proofErr w:type="gramStart"/>
      <w:r>
        <w:t>33  Закона</w:t>
      </w:r>
      <w:proofErr w:type="gramEnd"/>
      <w:r>
        <w:t xml:space="preserve"> о контрактной системе заказчик при описании в документации о закупке об</w:t>
      </w:r>
      <w:r>
        <w:t>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</w:t>
      </w:r>
      <w:r>
        <w:t>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</w:t>
      </w:r>
      <w:r>
        <w:t>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</w:t>
      </w:r>
      <w:r>
        <w:t>"»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</w:t>
      </w:r>
      <w:r>
        <w:t>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D6775" w:rsidRDefault="00ED6D90">
      <w:pPr>
        <w:ind w:left="0"/>
      </w:pPr>
      <w:r>
        <w:t>В соответствии с п. 2 ч. 1 ст. 33 Закона о контрактной системе использование при составлении описания объекта закупки показателей, т</w:t>
      </w:r>
      <w:r>
        <w:t>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</w:t>
      </w:r>
      <w:r>
        <w:t>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</w:t>
      </w:r>
      <w:r>
        <w:t>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</w:t>
      </w:r>
      <w:r>
        <w:t xml:space="preserve">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</w:t>
      </w:r>
      <w:r>
        <w:lastRenderedPageBreak/>
        <w:t>содержаться обоснование необходимости исп</w:t>
      </w:r>
      <w:r>
        <w:t>ользования других показателей, требований, условных обозначений и терминологии.</w:t>
      </w:r>
    </w:p>
    <w:p w:rsidR="00FD6775" w:rsidRDefault="00ED6D90">
      <w:pPr>
        <w:ind w:left="0"/>
      </w:pPr>
      <w:r>
        <w:t>В соответствии с ч. 2 ст. 33 Закона о контрактной системе документация о закупке в соответствии с требованиями, указанными в части 1 настоящей статьи, должна содержать показате</w:t>
      </w:r>
      <w:r>
        <w:t>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D6775" w:rsidRDefault="00ED6D90">
      <w:pPr>
        <w:ind w:left="0"/>
      </w:pPr>
      <w:r>
        <w:t>Так</w:t>
      </w:r>
      <w:r>
        <w:t>им образом, действующее законодательство о контрактной системе в сфере закупок допускает самостоятельное формирование заказчиком объекта закупки, исходя из целей осуществления закупки и его потребностей. В частности, при описании объекта закупки заказчик в</w:t>
      </w:r>
      <w:r>
        <w:t xml:space="preserve">праве указывать функциональные, технические и качественные характеристики товара, которые являются определяющими для него. Кроме того, заказчик не лишен возможности более точно и четко указывать требования к закупаемому товару. </w:t>
      </w:r>
    </w:p>
    <w:p w:rsidR="00FD6775" w:rsidRDefault="00ED6D90">
      <w:pPr>
        <w:ind w:left="0"/>
      </w:pPr>
      <w:r>
        <w:t>Предметом Аукциона является</w:t>
      </w:r>
      <w:r>
        <w:t xml:space="preserve"> поставка системы рентгеновской компьютерной томографии всего тела. </w:t>
      </w:r>
    </w:p>
    <w:p w:rsidR="00FD6775" w:rsidRDefault="00ED6D90">
      <w:pPr>
        <w:ind w:left="0"/>
      </w:pPr>
      <w:r>
        <w:t xml:space="preserve">Присутствующий на рассмотрении жалобы представитель уполномоченного учреждения пояснил, что описанию объекта закупки соответствуют модели компьютерных томографов </w:t>
      </w:r>
      <w:proofErr w:type="spellStart"/>
      <w:r>
        <w:t>NeuViz</w:t>
      </w:r>
      <w:proofErr w:type="spellEnd"/>
      <w:r>
        <w:t xml:space="preserve"> производства «</w:t>
      </w:r>
      <w:proofErr w:type="spellStart"/>
      <w:r>
        <w:t>Неус</w:t>
      </w:r>
      <w:r>
        <w:t>офт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Системс </w:t>
      </w:r>
      <w:proofErr w:type="spellStart"/>
      <w:proofErr w:type="gramStart"/>
      <w:r>
        <w:t>КО.,</w:t>
      </w:r>
      <w:proofErr w:type="gramEnd"/>
      <w:r>
        <w:t>Лтд</w:t>
      </w:r>
      <w:proofErr w:type="spellEnd"/>
      <w:r>
        <w:t xml:space="preserve">», Китай (РЗН 2021/14622) и </w:t>
      </w:r>
      <w:proofErr w:type="spellStart"/>
      <w:r>
        <w:t>Supria</w:t>
      </w:r>
      <w:proofErr w:type="spellEnd"/>
      <w:r>
        <w:t xml:space="preserve"> производства «</w:t>
      </w:r>
      <w:proofErr w:type="spellStart"/>
      <w:r>
        <w:t>Фуджифильм</w:t>
      </w:r>
      <w:proofErr w:type="spellEnd"/>
      <w:r>
        <w:t xml:space="preserve"> </w:t>
      </w:r>
      <w:proofErr w:type="spellStart"/>
      <w:r>
        <w:t>Хелскеа</w:t>
      </w:r>
      <w:proofErr w:type="spellEnd"/>
      <w:r>
        <w:t xml:space="preserve"> </w:t>
      </w:r>
      <w:proofErr w:type="spellStart"/>
      <w:r>
        <w:t>Корпорейшн</w:t>
      </w:r>
      <w:proofErr w:type="spellEnd"/>
      <w:r>
        <w:t>», Япония (РЗН – 2015/3183).</w:t>
      </w:r>
    </w:p>
    <w:p w:rsidR="00FD6775" w:rsidRDefault="00ED6D90">
      <w:pPr>
        <w:ind w:left="0"/>
      </w:pPr>
      <w:r>
        <w:t xml:space="preserve">Заказчиком перед опубликование извещения об Аукционе поступили коммерческие предложения на следующие модели: </w:t>
      </w:r>
    </w:p>
    <w:p w:rsidR="00FD6775" w:rsidRDefault="00ED6D90">
      <w:pPr>
        <w:spacing w:after="12"/>
        <w:ind w:left="10" w:right="-4" w:hanging="10"/>
        <w:jc w:val="right"/>
      </w:pPr>
      <w:proofErr w:type="spellStart"/>
      <w:r>
        <w:t>NeuViz</w:t>
      </w:r>
      <w:proofErr w:type="spellEnd"/>
      <w:r>
        <w:t xml:space="preserve"> 16 </w:t>
      </w:r>
      <w:proofErr w:type="spellStart"/>
      <w:r>
        <w:t>Es</w:t>
      </w:r>
      <w:r>
        <w:t>sence</w:t>
      </w:r>
      <w:proofErr w:type="spellEnd"/>
      <w:r>
        <w:t xml:space="preserve"> производитель «</w:t>
      </w:r>
      <w:proofErr w:type="spellStart"/>
      <w:r>
        <w:t>Неусофт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Системс </w:t>
      </w:r>
      <w:proofErr w:type="gramStart"/>
      <w:r>
        <w:t>Ко.,</w:t>
      </w:r>
      <w:proofErr w:type="gramEnd"/>
      <w:r>
        <w:t xml:space="preserve"> Лтд»</w:t>
      </w:r>
    </w:p>
    <w:p w:rsidR="00FD6775" w:rsidRPr="00ED6D90" w:rsidRDefault="00ED6D90">
      <w:pPr>
        <w:ind w:left="0" w:firstLine="0"/>
        <w:rPr>
          <w:lang w:val="en-US"/>
        </w:rPr>
      </w:pPr>
      <w:r>
        <w:t>Китай</w:t>
      </w:r>
      <w:r w:rsidRPr="00ED6D90">
        <w:rPr>
          <w:lang w:val="en-US"/>
        </w:rPr>
        <w:t xml:space="preserve">, </w:t>
      </w:r>
    </w:p>
    <w:p w:rsidR="00FD6775" w:rsidRPr="00ED6D90" w:rsidRDefault="00ED6D90">
      <w:pPr>
        <w:ind w:left="710" w:right="6516" w:firstLine="0"/>
        <w:rPr>
          <w:lang w:val="en-US"/>
        </w:rPr>
      </w:pPr>
      <w:proofErr w:type="spellStart"/>
      <w:r w:rsidRPr="00ED6D90">
        <w:rPr>
          <w:lang w:val="en-US"/>
        </w:rPr>
        <w:t>NeuViz</w:t>
      </w:r>
      <w:proofErr w:type="spellEnd"/>
      <w:r w:rsidRPr="00ED6D90">
        <w:rPr>
          <w:lang w:val="en-US"/>
        </w:rPr>
        <w:t xml:space="preserve"> 16 Essence, </w:t>
      </w:r>
      <w:proofErr w:type="spellStart"/>
      <w:r w:rsidRPr="00ED6D90">
        <w:rPr>
          <w:lang w:val="en-US"/>
        </w:rPr>
        <w:t>Supria</w:t>
      </w:r>
      <w:proofErr w:type="spellEnd"/>
      <w:r w:rsidRPr="00ED6D90">
        <w:rPr>
          <w:lang w:val="en-US"/>
        </w:rPr>
        <w:t xml:space="preserve"> Hitachi. </w:t>
      </w:r>
    </w:p>
    <w:p w:rsidR="00FD6775" w:rsidRDefault="00ED6D90">
      <w:pPr>
        <w:ind w:left="0"/>
      </w:pPr>
      <w:r>
        <w:t>Кроме того, в период подготовки Аукциона заказчик получил от ООО «</w:t>
      </w:r>
      <w:proofErr w:type="spellStart"/>
      <w:r>
        <w:t>МаксТехнолоджис</w:t>
      </w:r>
      <w:proofErr w:type="spellEnd"/>
      <w:r>
        <w:t xml:space="preserve">» (эксклюзивного дистрибьютора ультразвуковых систем, а также систем КТ и МРТ производства </w:t>
      </w:r>
      <w:proofErr w:type="spellStart"/>
      <w:r>
        <w:t>Hitachi</w:t>
      </w:r>
      <w:proofErr w:type="spellEnd"/>
      <w:r>
        <w:t xml:space="preserve"> на Российском рынке – https://ips-med.ru/about/) письмо, подтверждающего, чт</w:t>
      </w:r>
      <w:r>
        <w:t>о компьютерный томограф «</w:t>
      </w:r>
      <w:proofErr w:type="spellStart"/>
      <w:r>
        <w:t>Supria</w:t>
      </w:r>
      <w:proofErr w:type="spellEnd"/>
      <w:r>
        <w:t>» обладает характеристиками, удовлетворяющими условиям технического задания, и может быть поставлен заказчику.</w:t>
      </w:r>
    </w:p>
    <w:p w:rsidR="00FD6775" w:rsidRDefault="00ED6D90">
      <w:pPr>
        <w:ind w:left="0"/>
      </w:pPr>
      <w:r>
        <w:t>При этом представитель ООО «АДОНИС Рус», присутствующий при рассмотрении жалобы утверждал, что под описание объект</w:t>
      </w:r>
      <w:r>
        <w:t>а закупки по Аукциону подходит только один представитель –Томограф рентгеновский компьютерный «</w:t>
      </w:r>
      <w:proofErr w:type="spellStart"/>
      <w:r>
        <w:t>Supria</w:t>
      </w:r>
      <w:proofErr w:type="spellEnd"/>
      <w:r>
        <w:t>».</w:t>
      </w:r>
    </w:p>
    <w:p w:rsidR="00FD6775" w:rsidRDefault="00ED6D90">
      <w:pPr>
        <w:ind w:left="0"/>
      </w:pPr>
      <w:r>
        <w:t>Опровергнуть довод представителя ООО «АДОНИС Рус» представитель Заявителя не смог.</w:t>
      </w:r>
    </w:p>
    <w:p w:rsidR="00FD6775" w:rsidRDefault="00ED6D90">
      <w:pPr>
        <w:ind w:left="0"/>
      </w:pPr>
      <w:r>
        <w:t>При таких обстоятельствах, Комиссия Саратовского УФАС России приходит</w:t>
      </w:r>
      <w:r>
        <w:t xml:space="preserve"> к выводу, что описание объекта закупки не противоречит статьи 33 Закона о контрактной системе, в связи с чем довод жалобы признается необоснованным. </w:t>
      </w:r>
    </w:p>
    <w:p w:rsidR="00FD6775" w:rsidRDefault="00ED6D90">
      <w:pPr>
        <w:ind w:left="0"/>
      </w:pPr>
      <w:r>
        <w:lastRenderedPageBreak/>
        <w:t>Из жалобы Заявителя следует, что Заказчик должен был использовать позицию КТРУ.</w:t>
      </w:r>
    </w:p>
    <w:p w:rsidR="00FD6775" w:rsidRDefault="00ED6D90">
      <w:pPr>
        <w:spacing w:after="12"/>
        <w:ind w:left="10" w:right="-4" w:hanging="10"/>
        <w:jc w:val="right"/>
      </w:pPr>
      <w:r>
        <w:t>Согласно части 5 статьи 2</w:t>
      </w:r>
      <w:r>
        <w:t xml:space="preserve">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</w:t>
      </w:r>
      <w:r>
        <w:t>системы в сфере закупок.</w:t>
      </w:r>
    </w:p>
    <w:p w:rsidR="00FD6775" w:rsidRDefault="00ED6D90">
      <w:pPr>
        <w:ind w:left="0"/>
      </w:pPr>
      <w: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КТРУ), а также правил</w:t>
      </w:r>
      <w:r>
        <w:t>а использования указанного каталога устанавливаются Правительством Российской Федерации.</w:t>
      </w:r>
    </w:p>
    <w:p w:rsidR="00FD6775" w:rsidRDefault="00ED6D90">
      <w:pPr>
        <w:ind w:left="0"/>
      </w:pPr>
      <w:r>
        <w:t>Постановлением Правительства РФ № 145 от 08.02.2017 утверждены Правила формирования и ведения в единой информационной системе в сфере закупок КТРУ и Правила использова</w:t>
      </w:r>
      <w:r>
        <w:t>ния КТРУ (далее - Правила).</w:t>
      </w:r>
    </w:p>
    <w:p w:rsidR="00FD6775" w:rsidRDefault="00ED6D90">
      <w:pPr>
        <w:ind w:left="0"/>
      </w:pPr>
      <w:r>
        <w:t xml:space="preserve">В силу пункта 2 Правил каталог используется заказчиками в целях обеспечения применения информации о товарах, работах, услугах, в том числе в извещении об осуществлении закупки, а также в целях описания объектов закупки, которое </w:t>
      </w:r>
      <w:r>
        <w:t>включается в извещение об осуществлении закупки.</w:t>
      </w:r>
    </w:p>
    <w:p w:rsidR="00FD6775" w:rsidRDefault="00ED6D90">
      <w:pPr>
        <w:ind w:left="0"/>
      </w:pPr>
      <w:r>
        <w:t>Согласно подпункту "в" пункта 4 Правил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информацию относит</w:t>
      </w:r>
      <w:r>
        <w:t>ельно описания товара, работы, услуги (при наличии такого описания в позиции).</w:t>
      </w:r>
    </w:p>
    <w:p w:rsidR="00FD6775" w:rsidRDefault="00ED6D90">
      <w:pPr>
        <w:ind w:left="0"/>
      </w:pPr>
      <w:r>
        <w:t>Согласно пункту 5 Правил формирования КТРУ Заказчик вправе указать в извещении об осуществлении закупки дополнительную информацию, а также дополнительные потребительские свойств</w:t>
      </w:r>
      <w:r>
        <w:t xml:space="preserve">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исключением, в частности, </w:t>
      </w:r>
      <w:r>
        <w:t>случая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</w:t>
      </w:r>
      <w:r>
        <w:t>ых и муниципальных нужд, утвержденный Постановлением Правительства РФ N 878,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FD6775" w:rsidRDefault="00ED6D90">
      <w:pPr>
        <w:ind w:left="0"/>
      </w:pPr>
      <w:r>
        <w:t>Пунктом 6 Правил форми</w:t>
      </w:r>
      <w:r>
        <w:t>рования КТРУ регламентировано, что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</w:t>
      </w:r>
      <w:r>
        <w:t>исания товара, работы, услуги в позиции каталога).</w:t>
      </w:r>
    </w:p>
    <w:p w:rsidR="00FD6775" w:rsidRDefault="00ED6D90">
      <w:pPr>
        <w:ind w:left="0"/>
      </w:pPr>
      <w:r>
        <w:t xml:space="preserve">Согласно пункту 7 Правил формирования КТРУ, в случае осуществления закупки товара, работы, услуги, в отношении которых в каталоге отсутствуют </w:t>
      </w:r>
      <w:r>
        <w:lastRenderedPageBreak/>
        <w:t>соответствующие позиции, заказчик осуществляет описание товара,</w:t>
      </w:r>
      <w:r>
        <w:t xml:space="preserve"> работы, услуги в соответствии с требованиями статьи 33 Федерального закона.</w:t>
      </w:r>
    </w:p>
    <w:p w:rsidR="00FD6775" w:rsidRDefault="00ED6D90">
      <w:pPr>
        <w:ind w:left="0"/>
      </w:pPr>
      <w: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</w:t>
      </w:r>
      <w:r>
        <w:t>классификатору продукции по видам экономической деятельности (ОКПД2) ОК 034-2014.</w:t>
      </w:r>
    </w:p>
    <w:p w:rsidR="00FD6775" w:rsidRDefault="00ED6D90">
      <w:pPr>
        <w:ind w:left="0"/>
      </w:pPr>
      <w:r>
        <w:t>Заказчиком выбран код ОКПД 2 - 26.60.11.119 – «Система рентгеновской компьютерной томографии всего тела».</w:t>
      </w:r>
    </w:p>
    <w:p w:rsidR="00FD6775" w:rsidRDefault="00ED6D90">
      <w:pPr>
        <w:ind w:left="0"/>
      </w:pPr>
      <w:r>
        <w:t>Согласно письму Министерства экономического развития РФ от 18.04.201</w:t>
      </w:r>
      <w:r>
        <w:t>6 № Д28и-1033, Заказчик вправе самостоятельно определять код ОКПД2, максимально объективно описывающий объект закупки.</w:t>
      </w:r>
    </w:p>
    <w:p w:rsidR="00FD6775" w:rsidRDefault="00ED6D90">
      <w:pPr>
        <w:ind w:left="0"/>
      </w:pPr>
      <w:r>
        <w:t>Пункт 4 Правил указывает, что заказчики обязаны применять информацию, включенную в позицию каталога в соответствии с подпунктами «б» - «г</w:t>
      </w:r>
      <w:r>
        <w:t>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№ 145, с указанной в ней даты начала обяз</w:t>
      </w:r>
      <w:r>
        <w:t>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FD6775" w:rsidRDefault="00ED6D90">
      <w:pPr>
        <w:ind w:left="710" w:firstLine="0"/>
      </w:pPr>
      <w:r>
        <w:t>а) наименование товара, работы, услуги;</w:t>
      </w:r>
    </w:p>
    <w:p w:rsidR="00FD6775" w:rsidRDefault="00ED6D90">
      <w:pPr>
        <w:spacing w:after="12"/>
        <w:ind w:left="10" w:right="-4" w:hanging="10"/>
        <w:jc w:val="right"/>
      </w:pPr>
      <w:r>
        <w:t>б) единицы из</w:t>
      </w:r>
      <w:r>
        <w:t>мерения количества товара, объема выполняемой работы,</w:t>
      </w:r>
    </w:p>
    <w:p w:rsidR="00FD6775" w:rsidRDefault="00ED6D90">
      <w:pPr>
        <w:ind w:left="0" w:firstLine="0"/>
      </w:pPr>
      <w:r>
        <w:t>оказываемой услуги (при наличии);</w:t>
      </w:r>
    </w:p>
    <w:p w:rsidR="00FD6775" w:rsidRDefault="00ED6D90">
      <w:pPr>
        <w:ind w:left="0"/>
      </w:pPr>
      <w:r>
        <w:t>в) описание товара, работы, услуги (при наличии такого описания в позиции). Датой начала обязательного применения позиции каталога КТРУ 26.60.11.11900000028, 26.60.11.1</w:t>
      </w:r>
      <w:r>
        <w:t>19-00000013, 26.60.11.119-00000014, 26.60.11.119-00000015, 26.60.11.119-00000016, 26.60.11.119-00000017, 26.60.11.119-00000018, 26.60.11.11900000019, 26.60.11.119-00000020, 26.60.11.119-00000021, 26.60.11.119-00000022, 26.60.11.119-00000023, 26.60.11.119-0</w:t>
      </w:r>
      <w:r>
        <w:t>0000024, 26.60.11.119-00000025, 26.60.11.11900000026, 26.60.11.119-00000027), является 01 января 2023 года.</w:t>
      </w:r>
    </w:p>
    <w:p w:rsidR="00FD6775" w:rsidRDefault="00ED6D90">
      <w:pPr>
        <w:ind w:left="0"/>
      </w:pPr>
      <w:r>
        <w:t>Таким образом, Заказчик не обязан был применять обозначенные в жалобах позиции КТРУ.</w:t>
      </w:r>
    </w:p>
    <w:p w:rsidR="00FD6775" w:rsidRDefault="00ED6D90">
      <w:pPr>
        <w:ind w:left="0"/>
      </w:pPr>
      <w:r>
        <w:t xml:space="preserve">Представитель Заявителя, присутствующий на рассмотрении жалобы, не смог предоставить на обозрение Комиссии действующие позиции КТРУ, подходящие под описание объекта закупки.  </w:t>
      </w:r>
    </w:p>
    <w:p w:rsidR="00FD6775" w:rsidRDefault="00ED6D90">
      <w:pPr>
        <w:ind w:left="710" w:firstLine="0"/>
      </w:pPr>
      <w:r>
        <w:t>Довод Заявителя не находит подтверждения.</w:t>
      </w:r>
    </w:p>
    <w:p w:rsidR="00FD6775" w:rsidRDefault="00ED6D90">
      <w:pPr>
        <w:ind w:left="0"/>
      </w:pPr>
      <w:r>
        <w:t>Из жалобы Заявителя следует, что в «Приложение № 3. Описание объекта закупки» Заказчик объединил в один контракт (один лот) медицинские изделия различных видов в соответствии с номенклатурной классификацией медицинских изделий по видам, утвержденной Минист</w:t>
      </w:r>
      <w:r>
        <w:t xml:space="preserve">ерством здравоохранения Российской Федерации, а именно компьютерный томограф (вид МИ 135190), Автоматический </w:t>
      </w:r>
      <w:proofErr w:type="spellStart"/>
      <w:r>
        <w:t>инъектор</w:t>
      </w:r>
      <w:proofErr w:type="spellEnd"/>
      <w:r>
        <w:t xml:space="preserve"> (вид МИ 245020) и принтер (вид МИ 232500), что является прямым нарушением Постановления Правительства РФ № 620 от 19.04.2021.</w:t>
      </w:r>
    </w:p>
    <w:p w:rsidR="00FD6775" w:rsidRDefault="00ED6D90">
      <w:pPr>
        <w:ind w:left="0"/>
      </w:pPr>
      <w:r>
        <w:lastRenderedPageBreak/>
        <w:t>В соответств</w:t>
      </w:r>
      <w:r>
        <w:t>ии с пунктом 1 Постановления Правительства РФ от 19.04.2021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– Постановление № 6</w:t>
      </w:r>
      <w:r>
        <w:t>60)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</w:t>
      </w:r>
      <w:r>
        <w:t>ения Российской Федерации, при условии, что значение начальной (максимальной) цены контракта (цены лота) превышает:</w:t>
      </w:r>
    </w:p>
    <w:p w:rsidR="00FD6775" w:rsidRDefault="00ED6D90">
      <w:pPr>
        <w:ind w:left="0"/>
      </w:pPr>
      <w:r>
        <w:t>600 тыс. рублей - для заказчиков, у которых объем денежных средств, направленных на закупку медицинских изделий в предшествующем году, соста</w:t>
      </w:r>
      <w:r>
        <w:t xml:space="preserve">вил менее 50 млн. рублей; 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 1,5 млн. рублей - для заказчиков, у которых объем </w:t>
      </w:r>
      <w:r>
        <w:t>денежных средств, направленных на закупку медицинских изделий в предшествующем году, составил более 100 млн. рублей.</w:t>
      </w:r>
    </w:p>
    <w:p w:rsidR="00FD6775" w:rsidRDefault="00ED6D90">
      <w:pPr>
        <w:ind w:left="0"/>
      </w:pPr>
      <w:r>
        <w:t>Объектом закупки является Система рентгеновской компьютерной томографии всего тела ОКПД2 26.60.11.119.</w:t>
      </w:r>
    </w:p>
    <w:p w:rsidR="00FD6775" w:rsidRDefault="00ED6D90">
      <w:pPr>
        <w:ind w:left="0"/>
      </w:pPr>
      <w:r>
        <w:t>Согласно номенклатурной классификаци</w:t>
      </w:r>
      <w:r>
        <w:t>и медицинских изделий по видам Система рентгеновской компьютерной томографии всего тела относится к коду 135190. Классификационные признаки вида медицинского изделия: Комплект изделий для диагностики посредством рентгеновской компьютерной томографии (КТ) с</w:t>
      </w:r>
      <w:r>
        <w:t xml:space="preserve"> </w:t>
      </w:r>
      <w:proofErr w:type="spellStart"/>
      <w:r>
        <w:t>гентри</w:t>
      </w:r>
      <w:proofErr w:type="spellEnd"/>
      <w:r>
        <w:t>, достаточно большой для того, чтобы получать снимки любой части тела. Система может иметь модификации с одним или множеством фиксированных кольцевых расположений рентгеновских трубок и противостоящих детекторов или с рентгеновской трубкой(</w:t>
      </w:r>
      <w:proofErr w:type="spellStart"/>
      <w:r>
        <w:t>ами</w:t>
      </w:r>
      <w:proofErr w:type="spellEnd"/>
      <w:r>
        <w:t>) и бл</w:t>
      </w:r>
      <w:r>
        <w:t xml:space="preserve">оками противостоящих детекторов, которые быстро вращаются вокруг центральной оси внутри сканирующей области </w:t>
      </w:r>
      <w:proofErr w:type="spellStart"/>
      <w:r>
        <w:t>гентри</w:t>
      </w:r>
      <w:proofErr w:type="spellEnd"/>
      <w:r>
        <w:t xml:space="preserve">. Она может создавать двух- и/или трехмерные (3-D) </w:t>
      </w:r>
      <w:proofErr w:type="spellStart"/>
      <w:r>
        <w:t>томографические</w:t>
      </w:r>
      <w:proofErr w:type="spellEnd"/>
      <w:r>
        <w:t xml:space="preserve"> изображения, включая спиральную КТ или другие специфические методы визуализ</w:t>
      </w:r>
      <w:r>
        <w:t>ации, под множеством определенных углов относительно расположения тела. Для сбора информации, реконструкции изображения и отображения может использоваться целый ряд цифровых технологий.</w:t>
      </w:r>
    </w:p>
    <w:p w:rsidR="00FD6775" w:rsidRDefault="00ED6D90">
      <w:pPr>
        <w:ind w:left="0"/>
      </w:pPr>
      <w:r>
        <w:t>Из пояснений представителя Уполномоченного учреждения следует, что при</w:t>
      </w:r>
      <w:r>
        <w:t xml:space="preserve">нтер и автоматический инжектор являются частью сложного неделимого комплекса медицинского оборудования с одним видом медицинского изделия. Данный вывод подтверждается позициями КТРУ, </w:t>
      </w:r>
      <w:proofErr w:type="gramStart"/>
      <w:r>
        <w:t>например</w:t>
      </w:r>
      <w:proofErr w:type="gramEnd"/>
      <w:r>
        <w:t xml:space="preserve"> позицией 26.60.11.11900000027, где наличие или отсутствие принте</w:t>
      </w:r>
      <w:r>
        <w:t xml:space="preserve">ра и автоматического </w:t>
      </w:r>
      <w:proofErr w:type="spellStart"/>
      <w:r>
        <w:t>инъектора</w:t>
      </w:r>
      <w:proofErr w:type="spellEnd"/>
      <w:r>
        <w:t xml:space="preserve"> являются обязательными характеристиками Системы рентгеновской компьютерной томографии всего тела.</w:t>
      </w:r>
    </w:p>
    <w:p w:rsidR="00FD6775" w:rsidRDefault="00ED6D90">
      <w:pPr>
        <w:ind w:left="0"/>
      </w:pPr>
      <w:r>
        <w:t xml:space="preserve">Кроме того, подавляющее большинство моделей компьютерных томографов содержат в своем составе принтер и (или) автоматический </w:t>
      </w:r>
      <w:proofErr w:type="spellStart"/>
      <w:r>
        <w:t>инъ</w:t>
      </w:r>
      <w:r>
        <w:t>ектор</w:t>
      </w:r>
      <w:proofErr w:type="spellEnd"/>
      <w:r>
        <w:t xml:space="preserve"> (инжектор) согласно регистрационным удостоверениям на них, </w:t>
      </w:r>
      <w:proofErr w:type="gramStart"/>
      <w:r>
        <w:t>например</w:t>
      </w:r>
      <w:proofErr w:type="gramEnd"/>
      <w:r>
        <w:t xml:space="preserve">: РУ № ФСЗ 2007/00889 (КТ </w:t>
      </w:r>
      <w:proofErr w:type="spellStart"/>
      <w:r>
        <w:t>Aquilion</w:t>
      </w:r>
      <w:proofErr w:type="spellEnd"/>
      <w:r>
        <w:t xml:space="preserve"> 8), РУ № ФСР 2012/14144 (КТ </w:t>
      </w:r>
      <w:proofErr w:type="spellStart"/>
      <w:r>
        <w:t>Optima</w:t>
      </w:r>
      <w:proofErr w:type="spellEnd"/>
      <w:r>
        <w:t xml:space="preserve"> CT 660), РУ № РЗН 2013/1075 (КТ </w:t>
      </w:r>
      <w:r>
        <w:lastRenderedPageBreak/>
        <w:t>NeuViz64) и т.д. при этом, согласно обозначенным РУ код вида медицинского изделия</w:t>
      </w:r>
      <w:r>
        <w:t xml:space="preserve"> соответствует коду 135190. </w:t>
      </w:r>
    </w:p>
    <w:p w:rsidR="00FD6775" w:rsidRDefault="00ED6D90">
      <w:pPr>
        <w:spacing w:line="259" w:lineRule="auto"/>
        <w:ind w:left="10" w:right="205" w:hanging="10"/>
        <w:jc w:val="center"/>
      </w:pPr>
      <w:r>
        <w:t>При таких обстоятельствах довод жалобы признается необоснованным.</w:t>
      </w:r>
    </w:p>
    <w:p w:rsidR="00FD6775" w:rsidRDefault="00ED6D90">
      <w:pPr>
        <w:spacing w:after="199"/>
        <w:ind w:left="0"/>
      </w:pPr>
      <w:r>
        <w:t>Учитывая вышеизложенное и на основании ч. 8 ст. 106 Федерального закона от 05.04.2013 № 44-ФЗ "О контрактной системе в сфере закупок товаров, работ, услуг для об</w:t>
      </w:r>
      <w:r>
        <w:t>еспечения государственных и муниципальных нужд", Комиссия Саратовского УФАС России,</w:t>
      </w:r>
    </w:p>
    <w:p w:rsidR="00FD6775" w:rsidRDefault="00ED6D90">
      <w:pPr>
        <w:spacing w:after="426"/>
        <w:ind w:left="2717" w:right="2706" w:hanging="10"/>
        <w:jc w:val="center"/>
      </w:pPr>
      <w:r>
        <w:rPr>
          <w:b/>
        </w:rPr>
        <w:t>Р Е Ш И Л А:</w:t>
      </w:r>
    </w:p>
    <w:p w:rsidR="00FD6775" w:rsidRDefault="00ED6D90">
      <w:pPr>
        <w:spacing w:after="310"/>
        <w:ind w:left="0" w:firstLine="568"/>
      </w:pPr>
      <w:r>
        <w:t xml:space="preserve">Признать жалобу ООО «НТЦ СИНЕРГИЯ» на действия Заказчика Министерства здравоохранения Саратовской области и Уполномоченного </w:t>
      </w:r>
      <w:proofErr w:type="gramStart"/>
      <w:r>
        <w:t>учреждения  ГКУ</w:t>
      </w:r>
      <w:proofErr w:type="gramEnd"/>
      <w:r>
        <w:t xml:space="preserve"> СО «Государственное</w:t>
      </w:r>
      <w:r>
        <w:t xml:space="preserve"> агентство по централизации закупок» при проведении электронного аукциона № 0860200000822006298 «Поставка системы рентгеновской компьютерной томографии всего тела» необоснованной. </w:t>
      </w:r>
    </w:p>
    <w:p w:rsidR="00FD6775" w:rsidRDefault="00ED6D90">
      <w:pPr>
        <w:ind w:left="-15" w:right="-12" w:firstLine="852"/>
        <w:jc w:val="left"/>
      </w:pPr>
      <w:r>
        <w:rPr>
          <w:i/>
        </w:rPr>
        <w:t>Настоящее решение может быть обжаловано в судебном порядке в течение трех м</w:t>
      </w:r>
      <w:r>
        <w:rPr>
          <w:i/>
        </w:rPr>
        <w:t>есяцев с даты его принятия.</w:t>
      </w:r>
      <w:bookmarkStart w:id="0" w:name="_GoBack"/>
      <w:bookmarkEnd w:id="0"/>
    </w:p>
    <w:sectPr w:rsidR="00FD6775">
      <w:footerReference w:type="even" r:id="rId7"/>
      <w:footerReference w:type="default" r:id="rId8"/>
      <w:footerReference w:type="first" r:id="rId9"/>
      <w:pgSz w:w="11906" w:h="16838"/>
      <w:pgMar w:top="1147" w:right="569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D6D90">
      <w:pPr>
        <w:spacing w:line="240" w:lineRule="auto"/>
      </w:pPr>
      <w:r>
        <w:separator/>
      </w:r>
    </w:p>
  </w:endnote>
  <w:endnote w:type="continuationSeparator" w:id="0">
    <w:p w:rsidR="00000000" w:rsidRDefault="00ED6D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775" w:rsidRDefault="00ED6D90">
    <w:pPr>
      <w:spacing w:line="259" w:lineRule="auto"/>
      <w:ind w:left="0" w:firstLine="0"/>
      <w:jc w:val="left"/>
    </w:pPr>
    <w:r>
      <w:rPr>
        <w:sz w:val="24"/>
      </w:rPr>
      <w:t>2022-7313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775" w:rsidRDefault="00ED6D90">
    <w:pPr>
      <w:spacing w:line="259" w:lineRule="auto"/>
      <w:ind w:left="0" w:firstLine="0"/>
      <w:jc w:val="left"/>
    </w:pPr>
    <w:r>
      <w:rPr>
        <w:sz w:val="24"/>
      </w:rPr>
      <w:t>2022-7313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775" w:rsidRDefault="00FD6775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D6D90">
      <w:pPr>
        <w:spacing w:line="240" w:lineRule="auto"/>
      </w:pPr>
      <w:r>
        <w:separator/>
      </w:r>
    </w:p>
  </w:footnote>
  <w:footnote w:type="continuationSeparator" w:id="0">
    <w:p w:rsidR="00000000" w:rsidRDefault="00ED6D9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15347"/>
    <w:multiLevelType w:val="hybridMultilevel"/>
    <w:tmpl w:val="1442ACB2"/>
    <w:lvl w:ilvl="0" w:tplc="945E80B8">
      <w:start w:val="1"/>
      <w:numFmt w:val="bullet"/>
      <w:lvlText w:val="-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A48E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1D6E17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DC002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AA7A7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9AB64E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1C4EC30">
      <w:start w:val="1"/>
      <w:numFmt w:val="bullet"/>
      <w:lvlText w:val="•"/>
      <w:lvlJc w:val="left"/>
      <w:pPr>
        <w:ind w:left="7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3AB59A">
      <w:start w:val="1"/>
      <w:numFmt w:val="bullet"/>
      <w:lvlText w:val="o"/>
      <w:lvlJc w:val="left"/>
      <w:pPr>
        <w:ind w:left="8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7D4B88C">
      <w:start w:val="1"/>
      <w:numFmt w:val="bullet"/>
      <w:lvlText w:val="▪"/>
      <w:lvlJc w:val="left"/>
      <w:pPr>
        <w:ind w:left="8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497B58"/>
    <w:multiLevelType w:val="hybridMultilevel"/>
    <w:tmpl w:val="50786E0A"/>
    <w:lvl w:ilvl="0" w:tplc="F7B21CB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C8382C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ECC47E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8E4DEA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827150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F08590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65E6288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DE2AE6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FC6610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75"/>
    <w:rsid w:val="00ED6D90"/>
    <w:rsid w:val="00FD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F943A-BF0A-459D-A814-D2FF74D9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0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3020</Words>
  <Characters>17215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Нуфер Ю.А.</dc:creator>
  <cp:keywords/>
  <cp:lastModifiedBy>Нуфер Ю.А.</cp:lastModifiedBy>
  <cp:revision>2</cp:revision>
  <dcterms:created xsi:type="dcterms:W3CDTF">2022-10-07T14:49:00Z</dcterms:created>
  <dcterms:modified xsi:type="dcterms:W3CDTF">2022-10-07T14:49:00Z</dcterms:modified>
</cp:coreProperties>
</file>