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592E" w:rsidRPr="00307A79" w:rsidRDefault="00435A87" w:rsidP="00975E10">
      <w:pPr>
        <w:ind w:left="4395"/>
        <w:jc w:val="right"/>
        <w:rPr>
          <w:b/>
        </w:rPr>
      </w:pPr>
      <w:r>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2148840</wp:posOffset>
                </wp:positionH>
                <wp:positionV relativeFrom="page">
                  <wp:posOffset>1047750</wp:posOffset>
                </wp:positionV>
                <wp:extent cx="3781425" cy="3981450"/>
                <wp:effectExtent l="0" t="0" r="9525" b="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3981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5A87" w:rsidRDefault="00435A87" w:rsidP="00435A87">
                            <w:pPr>
                              <w:jc w:val="right"/>
                              <w:rPr>
                                <w:sz w:val="24"/>
                                <w:szCs w:val="24"/>
                              </w:rPr>
                            </w:pPr>
                          </w:p>
                          <w:p w:rsidR="00435A87" w:rsidRDefault="00435A87" w:rsidP="00435A87">
                            <w:pPr>
                              <w:jc w:val="right"/>
                              <w:rPr>
                                <w:sz w:val="24"/>
                                <w:szCs w:val="24"/>
                              </w:rPr>
                            </w:pPr>
                          </w:p>
                          <w:p w:rsidR="00435A87" w:rsidRDefault="00435A87" w:rsidP="00435A87">
                            <w:pPr>
                              <w:jc w:val="right"/>
                              <w:rPr>
                                <w:sz w:val="24"/>
                                <w:szCs w:val="24"/>
                              </w:rPr>
                            </w:pPr>
                          </w:p>
                          <w:p w:rsidR="00435A87" w:rsidRDefault="00435A87" w:rsidP="00435A87">
                            <w:pPr>
                              <w:jc w:val="right"/>
                              <w:rPr>
                                <w:sz w:val="24"/>
                                <w:szCs w:val="24"/>
                              </w:rPr>
                            </w:pPr>
                          </w:p>
                          <w:p w:rsidR="00435A87" w:rsidRDefault="00435A87" w:rsidP="00435A87">
                            <w:pPr>
                              <w:jc w:val="right"/>
                              <w:rPr>
                                <w:sz w:val="24"/>
                                <w:szCs w:val="24"/>
                              </w:rPr>
                            </w:pPr>
                          </w:p>
                          <w:p w:rsidR="00435A87" w:rsidRDefault="00435A87" w:rsidP="00435A87">
                            <w:pPr>
                              <w:jc w:val="right"/>
                              <w:rPr>
                                <w:sz w:val="24"/>
                                <w:szCs w:val="24"/>
                              </w:rPr>
                            </w:pPr>
                          </w:p>
                          <w:p w:rsidR="00435A87" w:rsidRDefault="00435A87" w:rsidP="00435A87">
                            <w:pPr>
                              <w:jc w:val="right"/>
                              <w:rPr>
                                <w:sz w:val="24"/>
                                <w:szCs w:val="24"/>
                              </w:rPr>
                            </w:pPr>
                          </w:p>
                          <w:p w:rsidR="00435A87" w:rsidRDefault="00435A87" w:rsidP="00435A87">
                            <w:pPr>
                              <w:jc w:val="right"/>
                              <w:rPr>
                                <w:sz w:val="24"/>
                                <w:szCs w:val="24"/>
                              </w:rPr>
                            </w:pPr>
                          </w:p>
                          <w:p w:rsidR="00435A87" w:rsidRDefault="00435A87" w:rsidP="00435A87">
                            <w:pPr>
                              <w:jc w:val="right"/>
                              <w:rPr>
                                <w:sz w:val="24"/>
                                <w:szCs w:val="24"/>
                              </w:rPr>
                            </w:pPr>
                          </w:p>
                          <w:p w:rsidR="00435A87" w:rsidRPr="00DC2B46" w:rsidRDefault="00435A87" w:rsidP="00435A87">
                            <w:pPr>
                              <w:tabs>
                                <w:tab w:val="num" w:pos="0"/>
                                <w:tab w:val="num" w:pos="720"/>
                              </w:tabs>
                              <w:jc w:val="right"/>
                              <w:rPr>
                                <w:bCs/>
                                <w:spacing w:val="-6"/>
                                <w:sz w:val="24"/>
                                <w:szCs w:val="24"/>
                              </w:rPr>
                            </w:pPr>
                          </w:p>
                          <w:p w:rsidR="00435A87" w:rsidRDefault="00435A87" w:rsidP="00435A87">
                            <w:pPr>
                              <w:jc w:val="right"/>
                              <w:rPr>
                                <w:b/>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3" o:spid="_x0000_s1026" type="#_x0000_t202" style="position:absolute;left:0;text-align:left;margin-left:169.2pt;margin-top:82.5pt;width:297.75pt;height:3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" stroked="f">
                <v:textbox>
                  <w:txbxContent>
                    <w:p w:rsidR="00435A87" w:rsidRDefault="00435A87" w:rsidP="00435A87">
                      <w:pPr>
                        <w:jc w:val="right"/>
                        <w:rPr>
                          <w:sz w:val="24"/>
                          <w:szCs w:val="24"/>
                        </w:rPr>
                      </w:pPr>
                    </w:p>
                    <w:p w:rsidR="00435A87" w:rsidRDefault="00435A87" w:rsidP="00435A87">
                      <w:pPr>
                        <w:jc w:val="right"/>
                        <w:rPr>
                          <w:sz w:val="24"/>
                          <w:szCs w:val="24"/>
                        </w:rPr>
                      </w:pPr>
                    </w:p>
                    <w:p w:rsidR="00435A87" w:rsidRDefault="00435A87" w:rsidP="00435A87">
                      <w:pPr>
                        <w:jc w:val="right"/>
                        <w:rPr>
                          <w:sz w:val="24"/>
                          <w:szCs w:val="24"/>
                        </w:rPr>
                      </w:pPr>
                    </w:p>
                    <w:p w:rsidR="00435A87" w:rsidRDefault="00435A87" w:rsidP="00435A87">
                      <w:pPr>
                        <w:jc w:val="right"/>
                        <w:rPr>
                          <w:sz w:val="24"/>
                          <w:szCs w:val="24"/>
                        </w:rPr>
                      </w:pPr>
                    </w:p>
                    <w:p w:rsidR="00435A87" w:rsidRDefault="00435A87" w:rsidP="00435A87">
                      <w:pPr>
                        <w:jc w:val="right"/>
                        <w:rPr>
                          <w:sz w:val="24"/>
                          <w:szCs w:val="24"/>
                        </w:rPr>
                      </w:pPr>
                    </w:p>
                    <w:p w:rsidR="00435A87" w:rsidRDefault="00435A87" w:rsidP="00435A87">
                      <w:pPr>
                        <w:jc w:val="right"/>
                        <w:rPr>
                          <w:sz w:val="24"/>
                          <w:szCs w:val="24"/>
                        </w:rPr>
                      </w:pPr>
                    </w:p>
                    <w:p w:rsidR="00435A87" w:rsidRDefault="00435A87" w:rsidP="00435A87">
                      <w:pPr>
                        <w:jc w:val="right"/>
                        <w:rPr>
                          <w:sz w:val="24"/>
                          <w:szCs w:val="24"/>
                        </w:rPr>
                      </w:pPr>
                    </w:p>
                    <w:p w:rsidR="00435A87" w:rsidRDefault="00435A87" w:rsidP="00435A87">
                      <w:pPr>
                        <w:jc w:val="right"/>
                        <w:rPr>
                          <w:sz w:val="24"/>
                          <w:szCs w:val="24"/>
                        </w:rPr>
                      </w:pPr>
                    </w:p>
                    <w:p w:rsidR="00435A87" w:rsidRDefault="00435A87" w:rsidP="00435A87">
                      <w:pPr>
                        <w:jc w:val="right"/>
                        <w:rPr>
                          <w:sz w:val="24"/>
                          <w:szCs w:val="24"/>
                        </w:rPr>
                      </w:pPr>
                    </w:p>
                    <w:p w:rsidR="00435A87" w:rsidRPr="00DC2B46" w:rsidRDefault="00435A87" w:rsidP="00435A87">
                      <w:pPr>
                        <w:tabs>
                          <w:tab w:val="num" w:pos="0"/>
                          <w:tab w:val="num" w:pos="720"/>
                        </w:tabs>
                        <w:jc w:val="right"/>
                        <w:rPr>
                          <w:bCs/>
                          <w:spacing w:val="-6"/>
                          <w:sz w:val="24"/>
                          <w:szCs w:val="24"/>
                        </w:rPr>
                      </w:pPr>
                    </w:p>
                    <w:p w:rsidR="00435A87" w:rsidRDefault="00435A87" w:rsidP="00435A87">
                      <w:pPr>
                        <w:jc w:val="right"/>
                        <w:rPr>
                          <w:b/>
                          <w:sz w:val="24"/>
                          <w:szCs w:val="24"/>
                        </w:rPr>
                      </w:pPr>
                    </w:p>
                  </w:txbxContent>
                </v:textbox>
                <w10:wrap anchory="page"/>
              </v:shape>
            </w:pict>
          </mc:Fallback>
        </mc:AlternateContent>
      </w:r>
    </w:p>
    <w:p w:rsidR="0044592E" w:rsidRPr="00307A79" w:rsidRDefault="0044592E" w:rsidP="00975E10">
      <w:pPr>
        <w:ind w:left="4395"/>
        <w:jc w:val="right"/>
        <w:rPr>
          <w:b/>
        </w:rPr>
      </w:pPr>
    </w:p>
    <w:p w:rsidR="0044592E" w:rsidRPr="00307A79" w:rsidRDefault="0044592E" w:rsidP="00975E10">
      <w:pPr>
        <w:ind w:left="4395"/>
        <w:jc w:val="right"/>
        <w:rPr>
          <w:b/>
        </w:rPr>
      </w:pPr>
    </w:p>
    <w:p w:rsidR="0044592E" w:rsidRPr="00307A79" w:rsidRDefault="0044592E" w:rsidP="00975E10">
      <w:pPr>
        <w:ind w:left="4395"/>
        <w:jc w:val="right"/>
        <w:rPr>
          <w:b/>
        </w:rPr>
      </w:pPr>
    </w:p>
    <w:p w:rsidR="0044592E" w:rsidRPr="00995783" w:rsidRDefault="0044592E" w:rsidP="00975E10">
      <w:pPr>
        <w:ind w:left="4395"/>
        <w:jc w:val="right"/>
        <w:rPr>
          <w:b/>
          <w:sz w:val="20"/>
          <w:szCs w:val="20"/>
        </w:rPr>
      </w:pPr>
    </w:p>
    <w:p w:rsidR="00F54C75" w:rsidRPr="00F54C75" w:rsidRDefault="00F54C75" w:rsidP="00F54C75">
      <w:pPr>
        <w:pStyle w:val="4"/>
        <w:jc w:val="right"/>
        <w:rPr>
          <w:rStyle w:val="10"/>
          <w:i w:val="0"/>
        </w:rPr>
      </w:pPr>
    </w:p>
    <w:p w:rsidR="00F54C75" w:rsidRDefault="00F54C75" w:rsidP="00F54C75"/>
    <w:p w:rsidR="00435A87" w:rsidRDefault="00435A87" w:rsidP="00831E58">
      <w:pPr>
        <w:pStyle w:val="8"/>
        <w:rPr>
          <w:b/>
        </w:rPr>
      </w:pPr>
    </w:p>
    <w:p w:rsidR="00435A87" w:rsidRDefault="00435A87" w:rsidP="00831E58">
      <w:pPr>
        <w:pStyle w:val="8"/>
        <w:rPr>
          <w:b/>
        </w:rPr>
      </w:pPr>
    </w:p>
    <w:p w:rsidR="00435A87" w:rsidRDefault="00435A87" w:rsidP="00831E58">
      <w:pPr>
        <w:pStyle w:val="8"/>
        <w:rPr>
          <w:b/>
        </w:rPr>
      </w:pPr>
    </w:p>
    <w:p w:rsidR="00435A87" w:rsidRDefault="00435A87" w:rsidP="00831E58">
      <w:pPr>
        <w:pStyle w:val="8"/>
        <w:rPr>
          <w:b/>
        </w:rPr>
      </w:pPr>
    </w:p>
    <w:p w:rsidR="00435A87" w:rsidRDefault="00435A87" w:rsidP="00831E58">
      <w:pPr>
        <w:pStyle w:val="8"/>
        <w:rPr>
          <w:b/>
        </w:rPr>
      </w:pPr>
    </w:p>
    <w:p w:rsidR="00435A87" w:rsidRDefault="00435A87" w:rsidP="00831E58">
      <w:pPr>
        <w:pStyle w:val="8"/>
        <w:rPr>
          <w:b/>
        </w:rPr>
      </w:pPr>
    </w:p>
    <w:p w:rsidR="00435A87" w:rsidRDefault="00435A87" w:rsidP="00831E58">
      <w:pPr>
        <w:pStyle w:val="8"/>
        <w:rPr>
          <w:b/>
        </w:rPr>
      </w:pPr>
    </w:p>
    <w:p w:rsidR="00435A87" w:rsidRDefault="00435A87" w:rsidP="00831E58">
      <w:pPr>
        <w:pStyle w:val="8"/>
        <w:rPr>
          <w:b/>
        </w:rPr>
      </w:pPr>
    </w:p>
    <w:p w:rsidR="00435A87" w:rsidRDefault="00435A87" w:rsidP="00831E58">
      <w:pPr>
        <w:pStyle w:val="8"/>
        <w:rPr>
          <w:b/>
        </w:rPr>
      </w:pPr>
    </w:p>
    <w:p w:rsidR="00435A87" w:rsidRDefault="00435A87" w:rsidP="00831E58">
      <w:pPr>
        <w:pStyle w:val="8"/>
        <w:rPr>
          <w:b/>
        </w:rPr>
      </w:pPr>
    </w:p>
    <w:p w:rsidR="00435A87" w:rsidRDefault="00435A87" w:rsidP="00831E58">
      <w:pPr>
        <w:pStyle w:val="8"/>
        <w:rPr>
          <w:b/>
        </w:rPr>
      </w:pPr>
    </w:p>
    <w:p w:rsidR="00435A87" w:rsidRDefault="00435A87" w:rsidP="00831E58">
      <w:pPr>
        <w:pStyle w:val="8"/>
        <w:rPr>
          <w:b/>
        </w:rPr>
      </w:pPr>
    </w:p>
    <w:p w:rsidR="00435A87" w:rsidRDefault="00435A87" w:rsidP="00831E58">
      <w:pPr>
        <w:pStyle w:val="8"/>
        <w:rPr>
          <w:b/>
        </w:rPr>
      </w:pPr>
    </w:p>
    <w:p w:rsidR="00435A87" w:rsidRDefault="00435A87" w:rsidP="00831E58">
      <w:pPr>
        <w:pStyle w:val="8"/>
        <w:rPr>
          <w:b/>
        </w:rPr>
      </w:pPr>
    </w:p>
    <w:p w:rsidR="00831E58" w:rsidRPr="00307A79" w:rsidRDefault="00831E58" w:rsidP="00831E58">
      <w:pPr>
        <w:pStyle w:val="8"/>
        <w:rPr>
          <w:b/>
        </w:rPr>
      </w:pPr>
      <w:r w:rsidRPr="00307A79">
        <w:rPr>
          <w:b/>
        </w:rPr>
        <w:t>Решение по результатам рассмотрения жалоб</w:t>
      </w:r>
      <w:r w:rsidR="00DC2B46">
        <w:rPr>
          <w:b/>
        </w:rPr>
        <w:t>ы</w:t>
      </w:r>
    </w:p>
    <w:p w:rsidR="000D79AC" w:rsidRPr="00307A79" w:rsidRDefault="00831E58" w:rsidP="000D79AC">
      <w:pPr>
        <w:jc w:val="center"/>
        <w:rPr>
          <w:b/>
        </w:rPr>
      </w:pPr>
      <w:r w:rsidRPr="00307A79">
        <w:rPr>
          <w:b/>
        </w:rPr>
        <w:t xml:space="preserve">           участник</w:t>
      </w:r>
      <w:r w:rsidR="00DC2B46">
        <w:rPr>
          <w:b/>
        </w:rPr>
        <w:t>а</w:t>
      </w:r>
      <w:r w:rsidRPr="00307A79">
        <w:rPr>
          <w:b/>
        </w:rPr>
        <w:t xml:space="preserve"> закупки № </w:t>
      </w:r>
      <w:r w:rsidR="000D79AC" w:rsidRPr="00307A79">
        <w:rPr>
          <w:b/>
        </w:rPr>
        <w:t>003/06/</w:t>
      </w:r>
      <w:r w:rsidR="00F54C75">
        <w:rPr>
          <w:b/>
        </w:rPr>
        <w:t>3</w:t>
      </w:r>
      <w:r w:rsidR="00DC2B46">
        <w:rPr>
          <w:b/>
        </w:rPr>
        <w:t>3</w:t>
      </w:r>
      <w:r w:rsidR="003113B0" w:rsidRPr="00307A79">
        <w:rPr>
          <w:b/>
        </w:rPr>
        <w:t>-</w:t>
      </w:r>
      <w:r w:rsidR="00DC2B46">
        <w:rPr>
          <w:b/>
        </w:rPr>
        <w:t>687</w:t>
      </w:r>
      <w:r w:rsidR="000D79AC" w:rsidRPr="00307A79">
        <w:rPr>
          <w:b/>
        </w:rPr>
        <w:t>/202</w:t>
      </w:r>
      <w:r w:rsidR="003113B0" w:rsidRPr="00307A79">
        <w:rPr>
          <w:b/>
        </w:rPr>
        <w:t>2</w:t>
      </w:r>
    </w:p>
    <w:p w:rsidR="000D79AC" w:rsidRPr="00307A79" w:rsidRDefault="000D79AC" w:rsidP="000D79AC">
      <w:pPr>
        <w:jc w:val="center"/>
        <w:rPr>
          <w:b/>
        </w:rPr>
      </w:pPr>
    </w:p>
    <w:p w:rsidR="00DC2B46" w:rsidRDefault="00DC2B46" w:rsidP="00DC2B46">
      <w:pPr>
        <w:jc w:val="center"/>
      </w:pPr>
      <w:r>
        <w:t>«24» августа 2022 года                                                                город Улан-Удэ</w:t>
      </w:r>
    </w:p>
    <w:p w:rsidR="00DC2B46" w:rsidRDefault="00DC2B46" w:rsidP="00DC2B46">
      <w:pPr>
        <w:jc w:val="center"/>
      </w:pPr>
    </w:p>
    <w:p w:rsidR="00DC2B46" w:rsidRDefault="00DC2B46" w:rsidP="00DC2B46">
      <w:pPr>
        <w:pStyle w:val="2"/>
        <w:spacing w:after="0" w:line="240" w:lineRule="auto"/>
        <w:ind w:left="0" w:firstLine="709"/>
        <w:jc w:val="both"/>
      </w:pPr>
      <w:r>
        <w:t>Комиссия Управления Федеральной антимонопольной службы по Республике Бурятия по контролю в сфере закупок (далее - Комиссия Бурятского УФАС России) в составе:</w:t>
      </w:r>
    </w:p>
    <w:p w:rsidR="00DC2B46" w:rsidRDefault="00B83E7B" w:rsidP="00DC2B46">
      <w:pPr>
        <w:ind w:firstLine="709"/>
        <w:jc w:val="both"/>
      </w:pPr>
      <w:r w:rsidRPr="00B83E7B">
        <w:t>&lt;…&gt;</w:t>
      </w:r>
      <w:r w:rsidR="00DC2B46">
        <w:t xml:space="preserve">, </w:t>
      </w:r>
    </w:p>
    <w:p w:rsidR="00DC2B46" w:rsidRDefault="00DC2B46" w:rsidP="00DC2B46">
      <w:pPr>
        <w:ind w:firstLine="708"/>
        <w:jc w:val="both"/>
      </w:pPr>
      <w:r>
        <w:t xml:space="preserve">в присутствии представителей: </w:t>
      </w:r>
      <w:hyperlink r:id="rId7" w:history="1">
        <w:r w:rsidRPr="00DC2B46">
          <w:rPr>
            <w:rStyle w:val="a7"/>
            <w:color w:val="auto"/>
            <w:u w:val="none"/>
          </w:rPr>
          <w:t xml:space="preserve">ГКУ </w:t>
        </w:r>
        <w:r>
          <w:rPr>
            <w:rStyle w:val="a7"/>
            <w:color w:val="auto"/>
            <w:u w:val="none"/>
          </w:rPr>
          <w:t>«</w:t>
        </w:r>
        <w:r w:rsidRPr="00DC2B46">
          <w:rPr>
            <w:rStyle w:val="a7"/>
            <w:color w:val="auto"/>
            <w:u w:val="none"/>
          </w:rPr>
          <w:t>Управление региональных автомобильных дорог Республики Бурятия</w:t>
        </w:r>
      </w:hyperlink>
      <w:r>
        <w:t xml:space="preserve">» (далее – Заказчик) </w:t>
      </w:r>
      <w:r w:rsidR="00B83E7B" w:rsidRPr="00B83E7B">
        <w:t>&lt;…&gt;</w:t>
      </w:r>
      <w:r w:rsidR="00B83E7B">
        <w:t xml:space="preserve"> </w:t>
      </w:r>
      <w:r>
        <w:t xml:space="preserve">(доверенность от 02.03.2022 №1), Республиканского агентства по государственным закупкам (далее - Уполномоченный орган) </w:t>
      </w:r>
      <w:r w:rsidR="00B83E7B" w:rsidRPr="00B83E7B">
        <w:t>&lt;…&gt;</w:t>
      </w:r>
      <w:r>
        <w:t xml:space="preserve"> (доверенность от 24.01.2022 №8), </w:t>
      </w:r>
      <w:r w:rsidRPr="00DC2B46">
        <w:t xml:space="preserve">ПАО «Вымпел коммуникации» </w:t>
      </w:r>
      <w:r>
        <w:t xml:space="preserve"> </w:t>
      </w:r>
      <w:r w:rsidR="00B83E7B" w:rsidRPr="00B83E7B">
        <w:t>(</w:t>
      </w:r>
      <w:r>
        <w:t xml:space="preserve">далее – Заявитель) </w:t>
      </w:r>
      <w:r w:rsidR="00B83E7B" w:rsidRPr="00B83E7B">
        <w:t>&lt;…&gt;</w:t>
      </w:r>
      <w:r>
        <w:t xml:space="preserve"> (доверенность от 13.04.2021 №ВР-21-235)  с применением средств видеоконференцсвязи, </w:t>
      </w:r>
    </w:p>
    <w:p w:rsidR="00BE23AC" w:rsidRPr="00DC2B46" w:rsidRDefault="00831E58" w:rsidP="008875B8">
      <w:pPr>
        <w:ind w:firstLine="708"/>
        <w:jc w:val="both"/>
      </w:pPr>
      <w:r w:rsidRPr="00DC2B46">
        <w:t>рассмотрев жалоб</w:t>
      </w:r>
      <w:r w:rsidR="00DC2B46" w:rsidRPr="00DC2B46">
        <w:t>у ПАО «</w:t>
      </w:r>
      <w:r w:rsidR="00DC2B46" w:rsidRPr="00DC2B46">
        <w:rPr>
          <w:rStyle w:val="iceouttxt6"/>
          <w:rFonts w:ascii="Times New Roman" w:hAnsi="Times New Roman" w:cs="Times New Roman"/>
          <w:color w:val="auto"/>
          <w:sz w:val="28"/>
          <w:szCs w:val="28"/>
        </w:rPr>
        <w:t>Вымпел коммуникации»</w:t>
      </w:r>
      <w:r w:rsidR="00DC2B46" w:rsidRPr="00DC2B46">
        <w:t xml:space="preserve">   от 19.08.2022 №519 </w:t>
      </w:r>
      <w:r w:rsidRPr="00DC2B46">
        <w:t xml:space="preserve"> </w:t>
      </w:r>
      <w:r w:rsidR="00DC2B46" w:rsidRPr="00DC2B46">
        <w:t>на действия Заказчика, Уполномоченного органа при проведении электронного аукциона: «</w:t>
      </w:r>
      <w:r w:rsidR="00DC2B46" w:rsidRPr="00DC2B46">
        <w:rPr>
          <w:rStyle w:val="iceouttxt6"/>
          <w:rFonts w:ascii="Times New Roman" w:hAnsi="Times New Roman" w:cs="Times New Roman"/>
          <w:color w:val="auto"/>
          <w:sz w:val="28"/>
          <w:szCs w:val="28"/>
        </w:rPr>
        <w:t>Выполнение работ по объекту: Капитальный ремонт автомобильной дороги регионального значения Улан-Удэ-Николаевский-Тарбагатай-</w:t>
      </w:r>
      <w:proofErr w:type="spellStart"/>
      <w:r w:rsidR="00DC2B46" w:rsidRPr="00DC2B46">
        <w:rPr>
          <w:rStyle w:val="iceouttxt6"/>
          <w:rFonts w:ascii="Times New Roman" w:hAnsi="Times New Roman" w:cs="Times New Roman"/>
          <w:color w:val="auto"/>
          <w:sz w:val="28"/>
          <w:szCs w:val="28"/>
        </w:rPr>
        <w:t>Подлопатки</w:t>
      </w:r>
      <w:proofErr w:type="spellEnd"/>
      <w:r w:rsidR="00DC2B46" w:rsidRPr="00DC2B46">
        <w:rPr>
          <w:rStyle w:val="iceouttxt6"/>
          <w:rFonts w:ascii="Times New Roman" w:hAnsi="Times New Roman" w:cs="Times New Roman"/>
          <w:color w:val="auto"/>
          <w:sz w:val="28"/>
          <w:szCs w:val="28"/>
        </w:rPr>
        <w:t>-</w:t>
      </w:r>
      <w:proofErr w:type="spellStart"/>
      <w:r w:rsidR="00DC2B46" w:rsidRPr="00DC2B46">
        <w:rPr>
          <w:rStyle w:val="iceouttxt6"/>
          <w:rFonts w:ascii="Times New Roman" w:hAnsi="Times New Roman" w:cs="Times New Roman"/>
          <w:color w:val="auto"/>
          <w:sz w:val="28"/>
          <w:szCs w:val="28"/>
        </w:rPr>
        <w:t>Окино</w:t>
      </w:r>
      <w:proofErr w:type="spellEnd"/>
      <w:r w:rsidR="00DC2B46" w:rsidRPr="00DC2B46">
        <w:rPr>
          <w:rStyle w:val="iceouttxt6"/>
          <w:rFonts w:ascii="Times New Roman" w:hAnsi="Times New Roman" w:cs="Times New Roman"/>
          <w:color w:val="auto"/>
          <w:sz w:val="28"/>
          <w:szCs w:val="28"/>
        </w:rPr>
        <w:t xml:space="preserve">-Ключи, км 49+250 в </w:t>
      </w:r>
      <w:proofErr w:type="spellStart"/>
      <w:r w:rsidR="00DC2B46" w:rsidRPr="00DC2B46">
        <w:rPr>
          <w:rStyle w:val="iceouttxt6"/>
          <w:rFonts w:ascii="Times New Roman" w:hAnsi="Times New Roman" w:cs="Times New Roman"/>
          <w:color w:val="auto"/>
          <w:sz w:val="28"/>
          <w:szCs w:val="28"/>
        </w:rPr>
        <w:t>Тарбагатайском</w:t>
      </w:r>
      <w:proofErr w:type="spellEnd"/>
      <w:r w:rsidR="00DC2B46" w:rsidRPr="00DC2B46">
        <w:rPr>
          <w:rStyle w:val="iceouttxt6"/>
          <w:rFonts w:ascii="Times New Roman" w:hAnsi="Times New Roman" w:cs="Times New Roman"/>
          <w:color w:val="auto"/>
          <w:sz w:val="28"/>
          <w:szCs w:val="28"/>
        </w:rPr>
        <w:t xml:space="preserve"> районе Республики Бурятия (в рамках технического перевооружения элементов обустройства - автоматической системы весогабаритного контроля)</w:t>
      </w:r>
      <w:r w:rsidR="00DC2B46" w:rsidRPr="00DC2B46">
        <w:t>»,   номер извещения – 0102200001622003339</w:t>
      </w:r>
      <w:r w:rsidR="00435A87" w:rsidRPr="00DC2B46">
        <w:t xml:space="preserve"> </w:t>
      </w:r>
      <w:r w:rsidR="0065669B" w:rsidRPr="00DC2B46">
        <w:t xml:space="preserve">(далее – </w:t>
      </w:r>
      <w:r w:rsidR="00DC2B46" w:rsidRPr="00DC2B46">
        <w:t>Аукцион</w:t>
      </w:r>
      <w:r w:rsidR="0065669B" w:rsidRPr="00DC2B46">
        <w:t>)</w:t>
      </w:r>
      <w:r w:rsidR="003113B0" w:rsidRPr="00DC2B46">
        <w:t xml:space="preserve">,   </w:t>
      </w:r>
      <w:r w:rsidR="00C671F5" w:rsidRPr="00DC2B46">
        <w:t xml:space="preserve">и в результате </w:t>
      </w:r>
      <w:r w:rsidR="00BE23AC" w:rsidRPr="00DC2B46">
        <w:rPr>
          <w:rFonts w:eastAsia="Lucida Sans Unicode"/>
          <w:lang w:eastAsia="en-US" w:bidi="en-US"/>
        </w:rPr>
        <w:lastRenderedPageBreak/>
        <w:t>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Административным регламентом, утвержденным приказом ФАС России от 19</w:t>
      </w:r>
      <w:r w:rsidR="00BE23AC" w:rsidRPr="00DC2B46">
        <w:t>.11.2014 № 727/14 (далее – Административный регламент),</w:t>
      </w:r>
    </w:p>
    <w:p w:rsidR="00AA5DAE" w:rsidRPr="00DC2B46" w:rsidRDefault="00831E58" w:rsidP="00A7182F">
      <w:pPr>
        <w:pStyle w:val="a3"/>
        <w:spacing w:after="0"/>
        <w:ind w:left="0" w:firstLine="709"/>
        <w:jc w:val="center"/>
        <w:rPr>
          <w:b/>
        </w:rPr>
      </w:pPr>
      <w:r w:rsidRPr="00DC2B46">
        <w:rPr>
          <w:b/>
        </w:rPr>
        <w:t xml:space="preserve">у с </w:t>
      </w:r>
      <w:proofErr w:type="gramStart"/>
      <w:r w:rsidRPr="00DC2B46">
        <w:rPr>
          <w:b/>
        </w:rPr>
        <w:t>т</w:t>
      </w:r>
      <w:proofErr w:type="gramEnd"/>
      <w:r w:rsidRPr="00DC2B46">
        <w:rPr>
          <w:b/>
        </w:rPr>
        <w:t xml:space="preserve"> а н о в и л а:</w:t>
      </w:r>
    </w:p>
    <w:p w:rsidR="00DA4E9F" w:rsidRPr="00773A6D" w:rsidRDefault="00BE23AC" w:rsidP="00773A6D">
      <w:pPr>
        <w:pStyle w:val="aa"/>
        <w:autoSpaceDE w:val="0"/>
        <w:autoSpaceDN w:val="0"/>
        <w:adjustRightInd w:val="0"/>
        <w:ind w:left="0" w:firstLine="709"/>
        <w:jc w:val="both"/>
      </w:pPr>
      <w:proofErr w:type="gramStart"/>
      <w:r w:rsidRPr="00773A6D">
        <w:t xml:space="preserve">Заявитель </w:t>
      </w:r>
      <w:r w:rsidR="00435A87" w:rsidRPr="00773A6D">
        <w:t xml:space="preserve"> </w:t>
      </w:r>
      <w:r w:rsidR="000C074E" w:rsidRPr="00773A6D">
        <w:t>указывает</w:t>
      </w:r>
      <w:proofErr w:type="gramEnd"/>
      <w:r w:rsidR="000C074E" w:rsidRPr="00773A6D">
        <w:t xml:space="preserve">, что </w:t>
      </w:r>
      <w:r w:rsidR="00DA4E9F" w:rsidRPr="00773A6D">
        <w:rPr>
          <w:rFonts w:eastAsia="ISOCPEURItalic"/>
          <w:iCs/>
        </w:rPr>
        <w:t xml:space="preserve">в таблице № 3 тома 2 Проектной документации Извещения установлены требования к показателям </w:t>
      </w:r>
      <w:r w:rsidR="00DA4E9F" w:rsidRPr="00773A6D">
        <w:t>диапазонов измерений массы</w:t>
      </w:r>
      <w:r w:rsidR="00DA4E9F" w:rsidRPr="00773A6D">
        <w:rPr>
          <w:rFonts w:eastAsia="ISOCPEURItalic"/>
          <w:iCs/>
        </w:rPr>
        <w:t xml:space="preserve"> в отношении подлежащей поставке СВК </w:t>
      </w:r>
      <w:r w:rsidR="00DA4E9F" w:rsidRPr="00773A6D">
        <w:t>в части показателей характеристик и</w:t>
      </w:r>
      <w:r w:rsidR="00DA4E9F" w:rsidRPr="00773A6D">
        <w:rPr>
          <w:rFonts w:eastAsiaTheme="minorHAnsi"/>
        </w:rPr>
        <w:t xml:space="preserve">змерения массы автотранспортного средства, которые противоречат </w:t>
      </w:r>
      <w:r w:rsidR="00DA4E9F" w:rsidRPr="00773A6D">
        <w:t xml:space="preserve"> Постановлению №1847 от 16.11.2020 </w:t>
      </w:r>
      <w:r w:rsidR="00DA4E9F" w:rsidRPr="00773A6D">
        <w:rPr>
          <w:rFonts w:eastAsiaTheme="minorHAnsi"/>
        </w:rPr>
        <w:t xml:space="preserve">"Об утверждении перечня измерений, относящихся к сфере государственного регулирования обеспечения единства измерений" (далее – Постановление №1847). </w:t>
      </w:r>
      <w:r w:rsidR="00DA4E9F" w:rsidRPr="00773A6D">
        <w:t>Согласно п. 2.3.3. «Датчик» Тома 2 Проектной документации установлено требование о закреплении датчиков «специальной заливкой «</w:t>
      </w:r>
      <w:proofErr w:type="spellStart"/>
      <w:r w:rsidR="00DA4E9F" w:rsidRPr="00773A6D">
        <w:t>Кистлер</w:t>
      </w:r>
      <w:proofErr w:type="spellEnd"/>
      <w:r w:rsidR="00DA4E9F" w:rsidRPr="00773A6D">
        <w:t>», однако Извещение не содержит значение и характеристики термина «специальной заливкой «</w:t>
      </w:r>
      <w:proofErr w:type="spellStart"/>
      <w:r w:rsidR="00DA4E9F" w:rsidRPr="00773A6D">
        <w:t>Кистлер</w:t>
      </w:r>
      <w:proofErr w:type="spellEnd"/>
      <w:r w:rsidR="00DA4E9F" w:rsidRPr="00773A6D">
        <w:t>». Нормативными актами Российской Федерации также не раскрывается значение данного термина. В извещении не установлены ограничения в соответствии с Постановлением №878</w:t>
      </w:r>
      <w:r w:rsidR="00DA4E9F" w:rsidRPr="00773A6D">
        <w:rPr>
          <w:b/>
        </w:rPr>
        <w:t xml:space="preserve"> </w:t>
      </w:r>
      <w:r w:rsidR="00DA4E9F" w:rsidRPr="00773A6D">
        <w:rPr>
          <w:bCs/>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(далее - Постановление N 878), поскольку  в рамках выполнения работ по контракту необходимо, в том числе поставить оборудование, сведения о котором включены в Единый реестр российской радиоэлектронной продукции, установленный в соответствии с </w:t>
      </w:r>
      <w:hyperlink r:id="rId8" w:history="1">
        <w:r w:rsidR="00DA4E9F" w:rsidRPr="00773A6D">
          <w:rPr>
            <w:rStyle w:val="a7"/>
            <w:bCs/>
          </w:rPr>
          <w:t>Постановлением</w:t>
        </w:r>
      </w:hyperlink>
      <w:r w:rsidR="00DA4E9F" w:rsidRPr="00773A6D">
        <w:rPr>
          <w:bCs/>
        </w:rPr>
        <w:t xml:space="preserve"> № 878. </w:t>
      </w:r>
      <w:r w:rsidR="00DA4E9F" w:rsidRPr="00773A6D">
        <w:t>В Проектной документации установлены противоречивые требования к показателям характеристик дорожного покрытия.</w:t>
      </w:r>
      <w:r w:rsidR="00DA4E9F" w:rsidRPr="00773A6D">
        <w:rPr>
          <w:b/>
        </w:rPr>
        <w:t xml:space="preserve"> </w:t>
      </w:r>
      <w:r w:rsidR="00DA4E9F" w:rsidRPr="00773A6D">
        <w:t>Согласно п. 2.2. Тома 2 Проектной документации установлено требование к характеристике «</w:t>
      </w:r>
      <w:proofErr w:type="spellStart"/>
      <w:r w:rsidR="00DA4E9F" w:rsidRPr="00773A6D">
        <w:t>колейность</w:t>
      </w:r>
      <w:proofErr w:type="spellEnd"/>
      <w:r w:rsidR="00DA4E9F" w:rsidRPr="00773A6D">
        <w:t>» - «&lt;4мм»:</w:t>
      </w:r>
      <w:r w:rsidR="00773A6D">
        <w:t xml:space="preserve"> </w:t>
      </w:r>
      <w:r w:rsidR="00DA4E9F" w:rsidRPr="00773A6D">
        <w:t>При этом в п. 2.3.3 «Датчик» Тома 2 Проектной документации установлены иное требования к показателю характеристики «</w:t>
      </w:r>
      <w:proofErr w:type="spellStart"/>
      <w:r w:rsidR="00DA4E9F" w:rsidRPr="00773A6D">
        <w:t>колейность</w:t>
      </w:r>
      <w:proofErr w:type="spellEnd"/>
      <w:r w:rsidR="00DA4E9F" w:rsidRPr="00773A6D">
        <w:t xml:space="preserve">» - «не более 7 мм». </w:t>
      </w:r>
    </w:p>
    <w:p w:rsidR="001C4DFD" w:rsidRPr="00773A6D" w:rsidRDefault="00D34DC8" w:rsidP="00613DEC">
      <w:pPr>
        <w:ind w:right="-2" w:firstLine="567"/>
        <w:jc w:val="both"/>
      </w:pPr>
      <w:proofErr w:type="gramStart"/>
      <w:r w:rsidRPr="00773A6D">
        <w:t>Прос</w:t>
      </w:r>
      <w:r w:rsidR="00F349A2" w:rsidRPr="00773A6D">
        <w:t>и</w:t>
      </w:r>
      <w:r w:rsidRPr="00773A6D">
        <w:t>т  признать</w:t>
      </w:r>
      <w:proofErr w:type="gramEnd"/>
      <w:r w:rsidRPr="00773A6D">
        <w:t xml:space="preserve"> жалоб</w:t>
      </w:r>
      <w:r w:rsidR="00DA4E9F" w:rsidRPr="00773A6D">
        <w:t>у</w:t>
      </w:r>
      <w:r w:rsidR="00B05FF3" w:rsidRPr="00773A6D">
        <w:t xml:space="preserve"> обоснованн</w:t>
      </w:r>
      <w:r w:rsidR="00DA4E9F" w:rsidRPr="00773A6D">
        <w:t xml:space="preserve">ой </w:t>
      </w:r>
      <w:r w:rsidRPr="00773A6D">
        <w:t>и</w:t>
      </w:r>
      <w:r w:rsidR="00B05FF3" w:rsidRPr="00773A6D">
        <w:t xml:space="preserve">  выдать предписание. </w:t>
      </w:r>
    </w:p>
    <w:p w:rsidR="00A570EF" w:rsidRPr="00773A6D" w:rsidRDefault="00B8174F" w:rsidP="00773A6D">
      <w:pPr>
        <w:ind w:firstLine="567"/>
        <w:jc w:val="both"/>
        <w:rPr>
          <w:rStyle w:val="FontStyle12"/>
          <w:sz w:val="28"/>
          <w:szCs w:val="28"/>
        </w:rPr>
      </w:pPr>
      <w:r w:rsidRPr="00773A6D">
        <w:t>Заказчиком представлен отзыв на жалоб</w:t>
      </w:r>
      <w:r w:rsidR="006365BD" w:rsidRPr="00773A6D">
        <w:t>у</w:t>
      </w:r>
      <w:r w:rsidRPr="00773A6D">
        <w:t xml:space="preserve">, согласно которому </w:t>
      </w:r>
      <w:r w:rsidR="00A570EF" w:rsidRPr="00773A6D">
        <w:t>д</w:t>
      </w:r>
      <w:r w:rsidR="00A570EF" w:rsidRPr="00773A6D">
        <w:rPr>
          <w:rStyle w:val="FontStyle12"/>
          <w:sz w:val="28"/>
          <w:szCs w:val="28"/>
        </w:rPr>
        <w:t xml:space="preserve">иапазон измерений установлен в соответствии с проектной документацией, разработанной проектной организацией ООО «А1ТЕХ».Одной из основных задач национального проекта «Безопасные и качественные автомобильные дороги» является их сохранность, обеспечить сохранность автомобильных дорог возможно ограничив движение по автомобильным дорогам транспортных средств, масса которых и (или) нагрузка на ось превышает </w:t>
      </w:r>
      <w:r w:rsidR="00A570EF" w:rsidRPr="00773A6D">
        <w:rPr>
          <w:rStyle w:val="FontStyle12"/>
          <w:sz w:val="28"/>
          <w:szCs w:val="28"/>
        </w:rPr>
        <w:lastRenderedPageBreak/>
        <w:t xml:space="preserve">допустимые параметры, установленные постановлением Правительства РФ от 21.12.2020г. №2200 206 утверждении Правил перевозок грузов автомобильным транспортом и о внесении изменений в пункт 2.1.1 2правил дорожного движения РФ». Автомобильная дорога Улан-Удэ - Николаевский - Тарбагатай - </w:t>
      </w:r>
      <w:proofErr w:type="spellStart"/>
      <w:r w:rsidR="00A570EF" w:rsidRPr="00773A6D">
        <w:rPr>
          <w:rStyle w:val="FontStyle12"/>
          <w:sz w:val="28"/>
          <w:szCs w:val="28"/>
        </w:rPr>
        <w:t>Окино</w:t>
      </w:r>
      <w:proofErr w:type="spellEnd"/>
      <w:r w:rsidR="00A570EF" w:rsidRPr="00773A6D">
        <w:rPr>
          <w:rStyle w:val="FontStyle12"/>
          <w:sz w:val="28"/>
          <w:szCs w:val="28"/>
        </w:rPr>
        <w:t>-Ключи построена под осевую нагрузку 10 т.</w:t>
      </w:r>
    </w:p>
    <w:p w:rsidR="00773A6D" w:rsidRDefault="00A570EF" w:rsidP="00773A6D">
      <w:pPr>
        <w:pStyle w:val="Style5"/>
        <w:widowControl/>
        <w:spacing w:before="7" w:line="240" w:lineRule="auto"/>
        <w:rPr>
          <w:rStyle w:val="FontStyle12"/>
          <w:sz w:val="28"/>
          <w:szCs w:val="28"/>
        </w:rPr>
      </w:pPr>
      <w:r w:rsidRPr="00773A6D">
        <w:rPr>
          <w:rStyle w:val="FontStyle12"/>
          <w:sz w:val="28"/>
          <w:szCs w:val="28"/>
        </w:rPr>
        <w:t>В зависимости от количества осей транспортного средства допустимая масса транспортного средства, установленная Постановлением, составляет от 18 т. до 44 т.</w:t>
      </w:r>
      <w:r w:rsidR="00773A6D">
        <w:rPr>
          <w:rStyle w:val="FontStyle12"/>
          <w:sz w:val="28"/>
          <w:szCs w:val="28"/>
        </w:rPr>
        <w:t xml:space="preserve"> </w:t>
      </w:r>
      <w:r w:rsidRPr="00773A6D">
        <w:rPr>
          <w:rStyle w:val="FontStyle12"/>
          <w:sz w:val="28"/>
          <w:szCs w:val="28"/>
        </w:rPr>
        <w:t>Поэтому проводить измерения транспортных средств с нагрузкой на ось менее 2000 кг</w:t>
      </w:r>
      <w:proofErr w:type="gramStart"/>
      <w:r w:rsidRPr="00773A6D">
        <w:rPr>
          <w:rStyle w:val="FontStyle12"/>
          <w:sz w:val="28"/>
          <w:szCs w:val="28"/>
        </w:rPr>
        <w:t>.</w:t>
      </w:r>
      <w:proofErr w:type="gramEnd"/>
      <w:r w:rsidRPr="00773A6D">
        <w:rPr>
          <w:rStyle w:val="FontStyle12"/>
          <w:sz w:val="28"/>
          <w:szCs w:val="28"/>
        </w:rPr>
        <w:t xml:space="preserve"> и общей массой до 2000 кг (1500 кг.) нет необходимости. </w:t>
      </w:r>
    </w:p>
    <w:p w:rsidR="00A570EF" w:rsidRPr="00773A6D" w:rsidRDefault="00A570EF" w:rsidP="00773A6D">
      <w:pPr>
        <w:pStyle w:val="Style5"/>
        <w:widowControl/>
        <w:spacing w:before="7" w:line="240" w:lineRule="auto"/>
        <w:contextualSpacing/>
        <w:rPr>
          <w:rStyle w:val="FontStyle12"/>
          <w:sz w:val="28"/>
          <w:szCs w:val="28"/>
        </w:rPr>
      </w:pPr>
      <w:r w:rsidRPr="00773A6D">
        <w:rPr>
          <w:rStyle w:val="FontStyle12"/>
          <w:sz w:val="28"/>
          <w:szCs w:val="28"/>
        </w:rPr>
        <w:t>Согласно п. 2.3.3. «Датчик» Тома 2 Проектной документации установлено требование о закреплении датчиков «специальной заливкой «</w:t>
      </w:r>
      <w:proofErr w:type="spellStart"/>
      <w:r w:rsidRPr="00773A6D">
        <w:rPr>
          <w:rStyle w:val="FontStyle12"/>
          <w:sz w:val="28"/>
          <w:szCs w:val="28"/>
        </w:rPr>
        <w:t>Кистлер</w:t>
      </w:r>
      <w:proofErr w:type="spellEnd"/>
      <w:r w:rsidRPr="00773A6D">
        <w:rPr>
          <w:rStyle w:val="FontStyle12"/>
          <w:sz w:val="28"/>
          <w:szCs w:val="28"/>
        </w:rPr>
        <w:t xml:space="preserve">» </w:t>
      </w:r>
      <w:r w:rsidRPr="00773A6D">
        <w:rPr>
          <w:rStyle w:val="FontStyle11"/>
          <w:sz w:val="28"/>
          <w:szCs w:val="28"/>
        </w:rPr>
        <w:t>(или аналог</w:t>
      </w:r>
      <w:r w:rsidR="00773A6D">
        <w:rPr>
          <w:rStyle w:val="FontStyle11"/>
          <w:sz w:val="28"/>
          <w:szCs w:val="28"/>
        </w:rPr>
        <w:t>)</w:t>
      </w:r>
      <w:r w:rsidRPr="00773A6D">
        <w:rPr>
          <w:rStyle w:val="FontStyle11"/>
          <w:sz w:val="28"/>
          <w:szCs w:val="28"/>
        </w:rPr>
        <w:t>.</w:t>
      </w:r>
      <w:r w:rsidR="00773A6D">
        <w:rPr>
          <w:rStyle w:val="FontStyle11"/>
          <w:sz w:val="28"/>
          <w:szCs w:val="28"/>
        </w:rPr>
        <w:t xml:space="preserve"> </w:t>
      </w:r>
      <w:r w:rsidRPr="00773A6D">
        <w:rPr>
          <w:rStyle w:val="FontStyle12"/>
          <w:sz w:val="28"/>
          <w:szCs w:val="28"/>
        </w:rPr>
        <w:t>Согласно информации, полученной с официального сайта «</w:t>
      </w:r>
      <w:proofErr w:type="spellStart"/>
      <w:r w:rsidRPr="00773A6D">
        <w:rPr>
          <w:rStyle w:val="FontStyle12"/>
          <w:sz w:val="28"/>
          <w:szCs w:val="28"/>
          <w:lang w:val="en-US"/>
        </w:rPr>
        <w:t>Kistler</w:t>
      </w:r>
      <w:proofErr w:type="spellEnd"/>
      <w:r w:rsidRPr="00773A6D">
        <w:rPr>
          <w:rStyle w:val="FontStyle12"/>
          <w:sz w:val="28"/>
          <w:szCs w:val="28"/>
        </w:rPr>
        <w:t xml:space="preserve">», официальным сервисным партнером </w:t>
      </w:r>
      <w:proofErr w:type="spellStart"/>
      <w:r w:rsidRPr="00773A6D">
        <w:rPr>
          <w:rStyle w:val="FontStyle12"/>
          <w:sz w:val="28"/>
          <w:szCs w:val="28"/>
          <w:lang w:val="en-US"/>
        </w:rPr>
        <w:t>Kistler</w:t>
      </w:r>
      <w:proofErr w:type="spellEnd"/>
      <w:r w:rsidRPr="00773A6D">
        <w:rPr>
          <w:rStyle w:val="FontStyle12"/>
          <w:sz w:val="28"/>
          <w:szCs w:val="28"/>
        </w:rPr>
        <w:t xml:space="preserve"> на территории РФ является Общество с ограниченной ответственностью «КИСТЛЕР РУС». Ссылка Заявителя на компанию «КИСТЛЕР ЭКСПРЕСС» не может быть принята во внимание, т.к. названная организация не является официальным сервисным партнером производителя оборудования.</w:t>
      </w:r>
      <w:r w:rsidR="00773A6D">
        <w:rPr>
          <w:rStyle w:val="FontStyle12"/>
          <w:sz w:val="28"/>
          <w:szCs w:val="28"/>
        </w:rPr>
        <w:t xml:space="preserve"> </w:t>
      </w:r>
      <w:r w:rsidRPr="00773A6D">
        <w:rPr>
          <w:rStyle w:val="FontStyle12"/>
          <w:sz w:val="28"/>
          <w:szCs w:val="28"/>
        </w:rPr>
        <w:t>Кроме того, согласно информации, полученной с официального сайта «</w:t>
      </w:r>
      <w:proofErr w:type="spellStart"/>
      <w:r w:rsidRPr="00773A6D">
        <w:rPr>
          <w:rStyle w:val="FontStyle12"/>
          <w:sz w:val="28"/>
          <w:szCs w:val="28"/>
          <w:lang w:val="en-US"/>
        </w:rPr>
        <w:t>Kistler</w:t>
      </w:r>
      <w:proofErr w:type="spellEnd"/>
      <w:r w:rsidRPr="00773A6D">
        <w:rPr>
          <w:rStyle w:val="FontStyle12"/>
          <w:sz w:val="28"/>
          <w:szCs w:val="28"/>
        </w:rPr>
        <w:t xml:space="preserve">», ссылка достаточно четко прослеживается механизм установки датчиков </w:t>
      </w:r>
      <w:proofErr w:type="spellStart"/>
      <w:r w:rsidRPr="00773A6D">
        <w:rPr>
          <w:rStyle w:val="FontStyle12"/>
          <w:sz w:val="28"/>
          <w:szCs w:val="28"/>
          <w:lang w:val="en-US"/>
        </w:rPr>
        <w:t>Kistler</w:t>
      </w:r>
      <w:proofErr w:type="spellEnd"/>
      <w:r w:rsidRPr="00773A6D">
        <w:rPr>
          <w:rStyle w:val="FontStyle12"/>
          <w:sz w:val="28"/>
          <w:szCs w:val="28"/>
        </w:rPr>
        <w:t xml:space="preserve"> в дорожное полотно, и применение заливочной смеси </w:t>
      </w:r>
      <w:proofErr w:type="spellStart"/>
      <w:r w:rsidRPr="00773A6D">
        <w:rPr>
          <w:rStyle w:val="FontStyle12"/>
          <w:sz w:val="28"/>
          <w:szCs w:val="28"/>
          <w:lang w:val="en-US"/>
        </w:rPr>
        <w:t>Kistler</w:t>
      </w:r>
      <w:proofErr w:type="spellEnd"/>
      <w:r w:rsidRPr="00773A6D">
        <w:rPr>
          <w:rStyle w:val="FontStyle12"/>
          <w:sz w:val="28"/>
          <w:szCs w:val="28"/>
        </w:rPr>
        <w:t>.</w:t>
      </w:r>
    </w:p>
    <w:p w:rsidR="00A570EF" w:rsidRPr="00773A6D" w:rsidRDefault="00A570EF" w:rsidP="00773A6D">
      <w:pPr>
        <w:pStyle w:val="Style4"/>
        <w:widowControl/>
        <w:spacing w:line="240" w:lineRule="auto"/>
        <w:ind w:firstLine="526"/>
        <w:contextualSpacing/>
        <w:rPr>
          <w:rStyle w:val="FontStyle13"/>
          <w:b w:val="0"/>
          <w:sz w:val="28"/>
          <w:szCs w:val="28"/>
        </w:rPr>
      </w:pPr>
      <w:r w:rsidRPr="00773A6D">
        <w:rPr>
          <w:rStyle w:val="FontStyle12"/>
          <w:sz w:val="28"/>
          <w:szCs w:val="28"/>
        </w:rPr>
        <w:t xml:space="preserve"> </w:t>
      </w:r>
      <w:r w:rsidRPr="00773A6D">
        <w:rPr>
          <w:rStyle w:val="FontStyle13"/>
          <w:b w:val="0"/>
          <w:sz w:val="28"/>
          <w:szCs w:val="28"/>
        </w:rPr>
        <w:t>Исходя из толкования постановления Правительства N 878, следует вывод, что ограничения допуска радиоэлектроники не должны применяться заказчиками, если предметом закупки является выполнение работ или оказание услуг с использованием такой радиоэлектроники, а не ее поставка.</w:t>
      </w:r>
    </w:p>
    <w:p w:rsidR="00A570EF" w:rsidRPr="00773A6D" w:rsidRDefault="00A570EF" w:rsidP="00773A6D">
      <w:pPr>
        <w:pStyle w:val="Style5"/>
        <w:widowControl/>
        <w:spacing w:before="65" w:line="240" w:lineRule="auto"/>
        <w:contextualSpacing/>
        <w:rPr>
          <w:rStyle w:val="FontStyle12"/>
          <w:sz w:val="28"/>
          <w:szCs w:val="28"/>
        </w:rPr>
      </w:pPr>
      <w:r w:rsidRPr="00773A6D">
        <w:rPr>
          <w:rStyle w:val="FontStyle12"/>
          <w:sz w:val="28"/>
          <w:szCs w:val="28"/>
        </w:rPr>
        <w:t>В данном случае объектом закупки является выполнение работ по капитальному ремонту автомобильной дороги регионального значения, а не поставка товаров, в связи с чем, положения Постановления N 878 не применяются.</w:t>
      </w:r>
    </w:p>
    <w:p w:rsidR="00A570EF" w:rsidRPr="00773A6D" w:rsidRDefault="00A570EF" w:rsidP="00773A6D">
      <w:pPr>
        <w:pStyle w:val="Style5"/>
        <w:widowControl/>
        <w:spacing w:line="240" w:lineRule="auto"/>
        <w:ind w:firstLine="706"/>
        <w:contextualSpacing/>
        <w:rPr>
          <w:rStyle w:val="FontStyle12"/>
          <w:sz w:val="28"/>
          <w:szCs w:val="28"/>
        </w:rPr>
      </w:pPr>
      <w:r w:rsidRPr="00773A6D">
        <w:rPr>
          <w:rStyle w:val="FontStyle12"/>
          <w:sz w:val="28"/>
          <w:szCs w:val="28"/>
        </w:rPr>
        <w:t xml:space="preserve">Пункт 2.3.3. «Датчик» Тома 2 размера </w:t>
      </w:r>
      <w:proofErr w:type="spellStart"/>
      <w:r w:rsidRPr="00773A6D">
        <w:rPr>
          <w:rStyle w:val="FontStyle12"/>
          <w:sz w:val="28"/>
          <w:szCs w:val="28"/>
        </w:rPr>
        <w:t>колейности</w:t>
      </w:r>
      <w:proofErr w:type="spellEnd"/>
      <w:r w:rsidRPr="00773A6D">
        <w:rPr>
          <w:rStyle w:val="FontStyle12"/>
          <w:sz w:val="28"/>
          <w:szCs w:val="28"/>
        </w:rPr>
        <w:t xml:space="preserve"> (не более 7 мм), допускается при производстве измерений продольной неровности в начале участка производства измерений. Длина участка - 100 м. В месте монтажа датчиков колея допускается не более 4 </w:t>
      </w:r>
      <w:proofErr w:type="spellStart"/>
      <w:r w:rsidRPr="00773A6D">
        <w:rPr>
          <w:rStyle w:val="FontStyle12"/>
          <w:sz w:val="28"/>
          <w:szCs w:val="28"/>
        </w:rPr>
        <w:t>мм.В</w:t>
      </w:r>
      <w:proofErr w:type="spellEnd"/>
      <w:r w:rsidRPr="00773A6D">
        <w:rPr>
          <w:rStyle w:val="FontStyle12"/>
          <w:sz w:val="28"/>
          <w:szCs w:val="28"/>
        </w:rPr>
        <w:t xml:space="preserve"> Российской федерации внестоящее время отсутствуют специальные требования к эксплуатационным показателям дорожных покрытий для АПВГК, поэтому и применены общие технические требования к автомобильным дорогам 4 технической категории по глубине </w:t>
      </w:r>
      <w:proofErr w:type="spellStart"/>
      <w:r w:rsidRPr="00773A6D">
        <w:rPr>
          <w:rStyle w:val="FontStyle12"/>
          <w:sz w:val="28"/>
          <w:szCs w:val="28"/>
        </w:rPr>
        <w:t>колейности</w:t>
      </w:r>
      <w:proofErr w:type="spellEnd"/>
      <w:r w:rsidRPr="00773A6D">
        <w:rPr>
          <w:rStyle w:val="FontStyle12"/>
          <w:sz w:val="28"/>
          <w:szCs w:val="28"/>
        </w:rPr>
        <w:t>.</w:t>
      </w:r>
    </w:p>
    <w:p w:rsidR="00A570EF" w:rsidRPr="00773A6D" w:rsidRDefault="00A570EF" w:rsidP="00773A6D">
      <w:pPr>
        <w:pStyle w:val="Style5"/>
        <w:widowControl/>
        <w:spacing w:line="240" w:lineRule="auto"/>
        <w:ind w:right="29" w:firstLine="713"/>
        <w:rPr>
          <w:rStyle w:val="FontStyle12"/>
          <w:sz w:val="28"/>
          <w:szCs w:val="28"/>
        </w:rPr>
      </w:pPr>
      <w:r w:rsidRPr="00773A6D">
        <w:rPr>
          <w:rStyle w:val="FontStyle12"/>
          <w:sz w:val="28"/>
          <w:szCs w:val="28"/>
        </w:rPr>
        <w:t xml:space="preserve">Согласно ст. 3 ФЗ № 44-ФЗ, участник закупки - участник закупки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r w:rsidRPr="00773A6D">
        <w:rPr>
          <w:rStyle w:val="FontStyle12"/>
          <w:sz w:val="28"/>
          <w:szCs w:val="28"/>
          <w:u w:val="single"/>
        </w:rPr>
        <w:t>подпунктом 1 пункта 3 статьи 284</w:t>
      </w:r>
      <w:r w:rsidRPr="00773A6D">
        <w:rPr>
          <w:rStyle w:val="FontStyle12"/>
          <w:sz w:val="28"/>
          <w:szCs w:val="28"/>
        </w:rPr>
        <w:t xml:space="preserve"> Налогового кодекса Российской Федерации </w:t>
      </w:r>
      <w:r w:rsidRPr="00773A6D">
        <w:rPr>
          <w:rStyle w:val="FontStyle12"/>
          <w:sz w:val="28"/>
          <w:szCs w:val="28"/>
          <w:u w:val="single"/>
        </w:rPr>
        <w:t>перечень</w:t>
      </w:r>
      <w:r w:rsidRPr="00773A6D">
        <w:rPr>
          <w:rStyle w:val="FontStyle12"/>
          <w:sz w:val="28"/>
          <w:szCs w:val="28"/>
        </w:rPr>
        <w:t xml:space="preserve"> государств и территорий, предоставляющих льготный налоговый режим налогообложения и (или) не предусматривающих раскрытия и </w:t>
      </w:r>
      <w:r w:rsidRPr="00773A6D">
        <w:rPr>
          <w:rStyle w:val="FontStyle12"/>
          <w:sz w:val="28"/>
          <w:szCs w:val="28"/>
        </w:rPr>
        <w:lastRenderedPageBreak/>
        <w:t>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A570EF" w:rsidRPr="00773A6D" w:rsidRDefault="00A570EF" w:rsidP="00773A6D">
      <w:pPr>
        <w:pStyle w:val="Style5"/>
        <w:widowControl/>
        <w:spacing w:before="7" w:line="240" w:lineRule="auto"/>
        <w:rPr>
          <w:rStyle w:val="FontStyle13"/>
          <w:b w:val="0"/>
          <w:sz w:val="28"/>
          <w:szCs w:val="28"/>
        </w:rPr>
      </w:pPr>
      <w:r w:rsidRPr="00773A6D">
        <w:rPr>
          <w:rStyle w:val="FontStyle12"/>
          <w:sz w:val="28"/>
          <w:szCs w:val="28"/>
        </w:rPr>
        <w:t>Поданная жалоба ПАО «</w:t>
      </w:r>
      <w:proofErr w:type="spellStart"/>
      <w:r w:rsidRPr="00773A6D">
        <w:rPr>
          <w:rStyle w:val="FontStyle12"/>
          <w:sz w:val="28"/>
          <w:szCs w:val="28"/>
        </w:rPr>
        <w:t>Вымпелком</w:t>
      </w:r>
      <w:proofErr w:type="spellEnd"/>
      <w:r w:rsidRPr="00773A6D">
        <w:rPr>
          <w:rStyle w:val="FontStyle12"/>
          <w:sz w:val="28"/>
          <w:szCs w:val="28"/>
        </w:rPr>
        <w:t>-Коммуникации» по существу не содержит в себе указаний на обстоятельства, которые влекут за собой нарушение прав и законных интересов заявителя. Более того, ПАО «</w:t>
      </w:r>
      <w:proofErr w:type="spellStart"/>
      <w:r w:rsidRPr="00773A6D">
        <w:rPr>
          <w:rStyle w:val="FontStyle12"/>
          <w:sz w:val="28"/>
          <w:szCs w:val="28"/>
        </w:rPr>
        <w:t>Вымпелком</w:t>
      </w:r>
      <w:proofErr w:type="spellEnd"/>
      <w:r w:rsidRPr="00773A6D">
        <w:rPr>
          <w:rStyle w:val="FontStyle12"/>
          <w:sz w:val="28"/>
          <w:szCs w:val="28"/>
        </w:rPr>
        <w:t xml:space="preserve">-Коммуникации» </w:t>
      </w:r>
      <w:r w:rsidRPr="00773A6D">
        <w:rPr>
          <w:rStyle w:val="FontStyle13"/>
          <w:b w:val="0"/>
          <w:sz w:val="28"/>
          <w:szCs w:val="28"/>
        </w:rPr>
        <w:t>не является участником закупки, что не позволяет сделать вывод о нарушении его законных прав и интересов.</w:t>
      </w:r>
    </w:p>
    <w:p w:rsidR="00A570EF" w:rsidRPr="00773A6D" w:rsidRDefault="00A570EF" w:rsidP="00773A6D">
      <w:pPr>
        <w:pStyle w:val="Style3"/>
        <w:widowControl/>
        <w:spacing w:line="240" w:lineRule="auto"/>
        <w:ind w:firstLine="706"/>
        <w:rPr>
          <w:rStyle w:val="FontStyle13"/>
          <w:b w:val="0"/>
          <w:sz w:val="28"/>
          <w:szCs w:val="28"/>
        </w:rPr>
      </w:pPr>
      <w:r w:rsidRPr="00773A6D">
        <w:rPr>
          <w:rStyle w:val="FontStyle12"/>
          <w:sz w:val="28"/>
          <w:szCs w:val="28"/>
        </w:rPr>
        <w:t xml:space="preserve">Статистический анализ официального сайта </w:t>
      </w:r>
      <w:hyperlink w:history="1">
        <w:r w:rsidRPr="00773A6D">
          <w:rPr>
            <w:rStyle w:val="a7"/>
            <w:color w:val="000000"/>
            <w:sz w:val="28"/>
            <w:szCs w:val="28"/>
          </w:rPr>
          <w:t>«</w:t>
        </w:r>
        <w:proofErr w:type="spellStart"/>
        <w:r w:rsidRPr="00773A6D">
          <w:rPr>
            <w:rStyle w:val="a7"/>
            <w:color w:val="000000"/>
            <w:sz w:val="28"/>
            <w:szCs w:val="28"/>
            <w:lang w:val="en-US"/>
          </w:rPr>
          <w:t>zakupki</w:t>
        </w:r>
        <w:proofErr w:type="spellEnd"/>
        <w:r w:rsidRPr="00773A6D">
          <w:rPr>
            <w:rStyle w:val="a7"/>
            <w:color w:val="000000"/>
            <w:sz w:val="28"/>
            <w:szCs w:val="28"/>
          </w:rPr>
          <w:t>.</w:t>
        </w:r>
        <w:proofErr w:type="spellStart"/>
        <w:r w:rsidRPr="00773A6D">
          <w:rPr>
            <w:rStyle w:val="a7"/>
            <w:color w:val="000000"/>
            <w:sz w:val="28"/>
            <w:szCs w:val="28"/>
            <w:lang w:val="en-US"/>
          </w:rPr>
          <w:t>gov</w:t>
        </w:r>
        <w:proofErr w:type="spellEnd"/>
        <w:r w:rsidRPr="00773A6D">
          <w:rPr>
            <w:rStyle w:val="a7"/>
            <w:color w:val="000000"/>
            <w:sz w:val="28"/>
            <w:szCs w:val="28"/>
          </w:rPr>
          <w:t>.</w:t>
        </w:r>
        <w:proofErr w:type="spellStart"/>
        <w:r w:rsidRPr="00773A6D">
          <w:rPr>
            <w:rStyle w:val="a7"/>
            <w:color w:val="000000"/>
            <w:sz w:val="28"/>
            <w:szCs w:val="28"/>
            <w:lang w:val="en-US"/>
          </w:rPr>
          <w:t>ru</w:t>
        </w:r>
        <w:proofErr w:type="spellEnd"/>
        <w:r w:rsidRPr="00773A6D">
          <w:rPr>
            <w:rStyle w:val="a7"/>
            <w:color w:val="000000"/>
            <w:sz w:val="28"/>
            <w:szCs w:val="28"/>
          </w:rPr>
          <w:t>»</w:t>
        </w:r>
      </w:hyperlink>
      <w:r w:rsidRPr="00773A6D">
        <w:rPr>
          <w:rStyle w:val="FontStyle12"/>
          <w:sz w:val="28"/>
          <w:szCs w:val="28"/>
        </w:rPr>
        <w:t xml:space="preserve"> установил, что </w:t>
      </w:r>
      <w:r w:rsidRPr="00773A6D">
        <w:rPr>
          <w:rStyle w:val="FontStyle13"/>
          <w:b w:val="0"/>
          <w:sz w:val="28"/>
          <w:szCs w:val="28"/>
        </w:rPr>
        <w:t xml:space="preserve">податель настоящей жалобы </w:t>
      </w:r>
      <w:r w:rsidRPr="00773A6D">
        <w:rPr>
          <w:rStyle w:val="FontStyle12"/>
          <w:b/>
          <w:sz w:val="28"/>
          <w:szCs w:val="28"/>
        </w:rPr>
        <w:t>-</w:t>
      </w:r>
      <w:r w:rsidRPr="00773A6D">
        <w:rPr>
          <w:rStyle w:val="FontStyle12"/>
          <w:sz w:val="28"/>
          <w:szCs w:val="28"/>
        </w:rPr>
        <w:t xml:space="preserve"> ПАО «</w:t>
      </w:r>
      <w:proofErr w:type="spellStart"/>
      <w:r w:rsidRPr="00773A6D">
        <w:rPr>
          <w:rStyle w:val="FontStyle12"/>
          <w:sz w:val="28"/>
          <w:szCs w:val="28"/>
        </w:rPr>
        <w:t>Вымпелком</w:t>
      </w:r>
      <w:proofErr w:type="spellEnd"/>
      <w:r w:rsidRPr="00773A6D">
        <w:rPr>
          <w:rStyle w:val="FontStyle12"/>
          <w:sz w:val="28"/>
          <w:szCs w:val="28"/>
        </w:rPr>
        <w:t xml:space="preserve">-Коммуникации» </w:t>
      </w:r>
      <w:r w:rsidRPr="00773A6D">
        <w:rPr>
          <w:rStyle w:val="FontStyle13"/>
          <w:b w:val="0"/>
          <w:sz w:val="28"/>
          <w:szCs w:val="28"/>
        </w:rPr>
        <w:t>является подателем неоднократных жалоб на аукционы, предметов которых является сфера государственного регулирования в области дорожного движения. При этом отмечаем то обстоятельство, что в аукционах, на которые поданы жалобы,</w:t>
      </w:r>
      <w:r w:rsidRPr="00773A6D">
        <w:rPr>
          <w:rStyle w:val="FontStyle13"/>
          <w:sz w:val="28"/>
          <w:szCs w:val="28"/>
        </w:rPr>
        <w:t xml:space="preserve"> </w:t>
      </w:r>
      <w:r w:rsidRPr="00773A6D">
        <w:rPr>
          <w:rStyle w:val="FontStyle12"/>
          <w:sz w:val="28"/>
          <w:szCs w:val="28"/>
        </w:rPr>
        <w:t>ПАО «</w:t>
      </w:r>
      <w:proofErr w:type="spellStart"/>
      <w:r w:rsidRPr="00773A6D">
        <w:rPr>
          <w:rStyle w:val="FontStyle12"/>
          <w:sz w:val="28"/>
          <w:szCs w:val="28"/>
        </w:rPr>
        <w:t>Вымпелком</w:t>
      </w:r>
      <w:proofErr w:type="spellEnd"/>
      <w:r w:rsidRPr="00773A6D">
        <w:rPr>
          <w:rStyle w:val="FontStyle12"/>
          <w:sz w:val="28"/>
          <w:szCs w:val="28"/>
        </w:rPr>
        <w:t xml:space="preserve">-Коммуникации» </w:t>
      </w:r>
      <w:r w:rsidRPr="00773A6D">
        <w:rPr>
          <w:rStyle w:val="FontStyle13"/>
          <w:b w:val="0"/>
          <w:sz w:val="28"/>
          <w:szCs w:val="28"/>
        </w:rPr>
        <w:t>не является участником закупки.</w:t>
      </w:r>
    </w:p>
    <w:p w:rsidR="00A570EF" w:rsidRPr="00773A6D" w:rsidRDefault="00A570EF" w:rsidP="00773A6D">
      <w:pPr>
        <w:ind w:firstLine="567"/>
        <w:jc w:val="both"/>
      </w:pPr>
      <w:r w:rsidRPr="00773A6D">
        <w:t>Просит признать жалобу необоснованной.</w:t>
      </w:r>
    </w:p>
    <w:p w:rsidR="00A570EF" w:rsidRPr="00773A6D" w:rsidRDefault="00A570EF" w:rsidP="00773A6D">
      <w:pPr>
        <w:ind w:firstLine="567"/>
        <w:jc w:val="both"/>
        <w:rPr>
          <w:rStyle w:val="FontStyle12"/>
          <w:sz w:val="28"/>
          <w:szCs w:val="28"/>
        </w:rPr>
      </w:pPr>
      <w:r w:rsidRPr="00773A6D">
        <w:t xml:space="preserve">Представитель Уполномоченного </w:t>
      </w:r>
      <w:proofErr w:type="gramStart"/>
      <w:r w:rsidRPr="00773A6D">
        <w:t>органа  дала</w:t>
      </w:r>
      <w:proofErr w:type="gramEnd"/>
      <w:r w:rsidRPr="00773A6D">
        <w:t xml:space="preserve"> пояснения в части не применения Постановления № 878. Считает, что поскольку </w:t>
      </w:r>
      <w:r w:rsidRPr="00773A6D">
        <w:rPr>
          <w:rStyle w:val="FontStyle13"/>
          <w:b w:val="0"/>
          <w:sz w:val="28"/>
          <w:szCs w:val="28"/>
        </w:rPr>
        <w:t xml:space="preserve">предметом закупки является выполнение работ, а </w:t>
      </w:r>
      <w:proofErr w:type="gramStart"/>
      <w:r w:rsidRPr="00773A6D">
        <w:rPr>
          <w:rStyle w:val="FontStyle13"/>
          <w:b w:val="0"/>
          <w:sz w:val="28"/>
          <w:szCs w:val="28"/>
        </w:rPr>
        <w:t>не  поставка</w:t>
      </w:r>
      <w:proofErr w:type="gramEnd"/>
      <w:r w:rsidRPr="00773A6D">
        <w:rPr>
          <w:rStyle w:val="FontStyle13"/>
          <w:b w:val="0"/>
          <w:sz w:val="28"/>
          <w:szCs w:val="28"/>
        </w:rPr>
        <w:t xml:space="preserve"> радиоэлектроники, то </w:t>
      </w:r>
      <w:r w:rsidRPr="00773A6D">
        <w:rPr>
          <w:rStyle w:val="FontStyle12"/>
          <w:sz w:val="28"/>
          <w:szCs w:val="28"/>
        </w:rPr>
        <w:t>положения Постановления № 878 не применяются.</w:t>
      </w:r>
    </w:p>
    <w:p w:rsidR="000D7F27" w:rsidRPr="00773A6D" w:rsidRDefault="000D7F27" w:rsidP="00773A6D">
      <w:pPr>
        <w:ind w:right="-2" w:firstLine="708"/>
        <w:jc w:val="both"/>
        <w:rPr>
          <w:rFonts w:eastAsia="Lucida Sans Unicode"/>
          <w:color w:val="000000"/>
          <w:lang w:eastAsia="en-US" w:bidi="en-US"/>
        </w:rPr>
      </w:pPr>
      <w:r w:rsidRPr="00773A6D">
        <w:rPr>
          <w:rFonts w:eastAsia="Lucida Sans Unicode"/>
          <w:color w:val="000000"/>
          <w:lang w:eastAsia="en-US" w:bidi="en-US"/>
        </w:rPr>
        <w:t>В результате рассмотрения жалобы, изучения представленных документов и пояснений, Комиссия Бурятского У</w:t>
      </w:r>
      <w:r w:rsidR="00E97B3A" w:rsidRPr="00773A6D">
        <w:rPr>
          <w:rFonts w:eastAsia="Lucida Sans Unicode"/>
          <w:color w:val="000000"/>
          <w:lang w:eastAsia="en-US" w:bidi="en-US"/>
        </w:rPr>
        <w:t>ФАС России установила следующее.</w:t>
      </w:r>
    </w:p>
    <w:p w:rsidR="003636FB" w:rsidRPr="00773A6D" w:rsidRDefault="003636FB" w:rsidP="00773A6D">
      <w:pPr>
        <w:ind w:left="30" w:right="30" w:firstLine="678"/>
        <w:jc w:val="both"/>
      </w:pPr>
      <w:r w:rsidRPr="00773A6D">
        <w:t xml:space="preserve">18.07.2022 на официальном сайте в Единой информационной системе размещено извещение о проведении Аукциона, </w:t>
      </w:r>
      <w:r w:rsidRPr="00773A6D">
        <w:rPr>
          <w:shd w:val="clear" w:color="auto" w:fill="FFFFFF"/>
        </w:rPr>
        <w:t>№ 0102200001622003339</w:t>
      </w:r>
      <w:r w:rsidRPr="00773A6D">
        <w:t xml:space="preserve">. Начальная (максимальная) цена контракта – </w:t>
      </w:r>
      <w:r w:rsidRPr="00773A6D">
        <w:rPr>
          <w:shd w:val="clear" w:color="auto" w:fill="FFFFFF"/>
        </w:rPr>
        <w:t>65 322 498,58</w:t>
      </w:r>
      <w:r w:rsidRPr="00773A6D">
        <w:rPr>
          <w:rFonts w:ascii="Roboto" w:hAnsi="Roboto"/>
          <w:shd w:val="clear" w:color="auto" w:fill="FFFFFF"/>
        </w:rPr>
        <w:t xml:space="preserve"> </w:t>
      </w:r>
      <w:r w:rsidRPr="00773A6D">
        <w:t xml:space="preserve">рублей. </w:t>
      </w:r>
      <w:r w:rsidR="00F349A2" w:rsidRPr="00773A6D">
        <w:t>11.08.2022 в</w:t>
      </w:r>
      <w:r w:rsidRPr="00773A6D">
        <w:t>несены изменения в извещение.</w:t>
      </w:r>
    </w:p>
    <w:p w:rsidR="00AC7919" w:rsidRDefault="00AC7919" w:rsidP="00773A6D">
      <w:pPr>
        <w:ind w:firstLine="660"/>
        <w:jc w:val="both"/>
      </w:pPr>
      <w:r>
        <w:t>В силу ч</w:t>
      </w:r>
      <w:r w:rsidR="003636FB">
        <w:t>асти</w:t>
      </w:r>
      <w:r>
        <w:t xml:space="preserve"> 1 ст</w:t>
      </w:r>
      <w:r w:rsidR="003636FB">
        <w:t>атьи</w:t>
      </w:r>
      <w:r>
        <w:t xml:space="preserve"> 12 </w:t>
      </w:r>
      <w:r w:rsidR="003636FB">
        <w:rPr>
          <w:rFonts w:eastAsia="Lucida Sans Unicode"/>
          <w:lang w:eastAsia="en-US" w:bidi="en-US"/>
        </w:rPr>
        <w:t>Закон</w:t>
      </w:r>
      <w:r w:rsidR="00F349A2">
        <w:rPr>
          <w:rFonts w:eastAsia="Lucida Sans Unicode"/>
          <w:lang w:eastAsia="en-US" w:bidi="en-US"/>
        </w:rPr>
        <w:t>а</w:t>
      </w:r>
      <w:r w:rsidR="003636FB">
        <w:rPr>
          <w:rFonts w:eastAsia="Lucida Sans Unicode"/>
          <w:lang w:eastAsia="en-US" w:bidi="en-US"/>
        </w:rPr>
        <w:t xml:space="preserve"> о контрактной системе</w:t>
      </w:r>
      <w:r w:rsidR="003636FB">
        <w:t xml:space="preserve"> </w:t>
      </w:r>
      <w:r>
        <w:t>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3636FB" w:rsidRDefault="003636FB" w:rsidP="00773A6D">
      <w:pPr>
        <w:ind w:firstLine="660"/>
        <w:jc w:val="both"/>
      </w:pPr>
      <w:r w:rsidRPr="003636FB">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C7919" w:rsidRDefault="00AC7919" w:rsidP="00773A6D">
      <w:pPr>
        <w:ind w:firstLine="660"/>
        <w:jc w:val="both"/>
      </w:pPr>
      <w:r>
        <w:t>В силу п</w:t>
      </w:r>
      <w:r w:rsidR="003636FB">
        <w:t>ункта</w:t>
      </w:r>
      <w:r>
        <w:t xml:space="preserve"> 1 ч</w:t>
      </w:r>
      <w:r w:rsidR="003636FB">
        <w:t>асти</w:t>
      </w:r>
      <w:r>
        <w:t xml:space="preserve"> 1 ст</w:t>
      </w:r>
      <w:r w:rsidR="003636FB">
        <w:t>атьи</w:t>
      </w:r>
      <w:r>
        <w:t xml:space="preserve"> 33 </w:t>
      </w:r>
      <w:r w:rsidR="003636FB">
        <w:rPr>
          <w:rFonts w:eastAsia="Lucida Sans Unicode"/>
          <w:lang w:eastAsia="en-US" w:bidi="en-US"/>
        </w:rPr>
        <w:t xml:space="preserve">Закона о контрактной системе </w:t>
      </w:r>
      <w: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w:t>
      </w:r>
      <w:r>
        <w:lastRenderedPageBreak/>
        <w:t>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039F0" w:rsidRDefault="009039F0" w:rsidP="009039F0">
      <w:pPr>
        <w:ind w:firstLine="660"/>
        <w:jc w:val="both"/>
      </w:pPr>
      <w:r>
        <w:t>Пунктом 2 части 1 статьи 33 Закона о контрактной системе установлено,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9039F0" w:rsidRDefault="009039F0" w:rsidP="009039F0">
      <w:pPr>
        <w:ind w:firstLine="660"/>
        <w:jc w:val="both"/>
      </w:pPr>
      <w:r>
        <w:t>-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AC7919" w:rsidRDefault="00AC7919" w:rsidP="00AC7919">
      <w:pPr>
        <w:ind w:firstLine="660"/>
        <w:jc w:val="both"/>
      </w:pPr>
      <w:r>
        <w:t>Согласно ч</w:t>
      </w:r>
      <w:r w:rsidR="003636FB">
        <w:t>асти</w:t>
      </w:r>
      <w:r>
        <w:t xml:space="preserve"> 2 ст</w:t>
      </w:r>
      <w:r w:rsidR="003636FB">
        <w:t>атьи</w:t>
      </w:r>
      <w:r>
        <w:t xml:space="preserve"> 33 </w:t>
      </w:r>
      <w:r w:rsidR="003636FB">
        <w:rPr>
          <w:rFonts w:eastAsia="Lucida Sans Unicode"/>
          <w:lang w:eastAsia="en-US" w:bidi="en-US"/>
        </w:rPr>
        <w:t xml:space="preserve">Закона о контрактной системе </w:t>
      </w:r>
      <w:r>
        <w:t>документация о закупке в соответствии с требованиями, указанными в ч</w:t>
      </w:r>
      <w:r w:rsidR="003636FB">
        <w:t>асти</w:t>
      </w:r>
      <w:r>
        <w:t xml:space="preserve">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636FB" w:rsidRDefault="003636FB" w:rsidP="003636FB">
      <w:pPr>
        <w:autoSpaceDE w:val="0"/>
        <w:autoSpaceDN w:val="0"/>
        <w:adjustRightInd w:val="0"/>
        <w:ind w:firstLine="660"/>
        <w:jc w:val="both"/>
        <w:rPr>
          <w:rFonts w:eastAsiaTheme="minorHAnsi"/>
          <w:lang w:eastAsia="en-US"/>
        </w:rPr>
      </w:pPr>
      <w:r>
        <w:t xml:space="preserve">В соответствии с пунктом 8 части 1 статьи 33 настоящего </w:t>
      </w:r>
      <w:r w:rsidR="00CF7E38">
        <w:t>З</w:t>
      </w:r>
      <w:r>
        <w:t xml:space="preserve">акона </w:t>
      </w:r>
      <w:r>
        <w:rPr>
          <w:rFonts w:eastAsiaTheme="minorHAnsi"/>
          <w:lang w:eastAsia="en-US"/>
        </w:rPr>
        <w:t>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3636FB" w:rsidRDefault="003636FB" w:rsidP="003636FB">
      <w:pPr>
        <w:autoSpaceDE w:val="0"/>
        <w:autoSpaceDN w:val="0"/>
        <w:adjustRightInd w:val="0"/>
        <w:ind w:firstLine="708"/>
        <w:jc w:val="both"/>
        <w:rPr>
          <w:rFonts w:eastAsiaTheme="minorHAnsi"/>
          <w:lang w:eastAsia="en-US"/>
        </w:rPr>
      </w:pPr>
      <w:r>
        <w:rPr>
          <w:rFonts w:eastAsiaTheme="minorHAnsi"/>
          <w:lang w:eastAsia="en-US"/>
        </w:rPr>
        <w:t xml:space="preserve">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w:t>
      </w:r>
      <w:r>
        <w:rPr>
          <w:rFonts w:eastAsiaTheme="minorHAnsi"/>
          <w:lang w:eastAsia="en-US"/>
        </w:rPr>
        <w:lastRenderedPageBreak/>
        <w:t xml:space="preserve">осуществления закупки в соответствии с </w:t>
      </w:r>
      <w:hyperlink r:id="rId9" w:history="1">
        <w:r>
          <w:rPr>
            <w:rStyle w:val="a7"/>
            <w:rFonts w:eastAsiaTheme="minorHAnsi"/>
            <w:lang w:eastAsia="en-US"/>
          </w:rPr>
          <w:t>частями 16</w:t>
        </w:r>
      </w:hyperlink>
      <w:r>
        <w:rPr>
          <w:rFonts w:eastAsiaTheme="minorHAnsi"/>
          <w:lang w:eastAsia="en-US"/>
        </w:rPr>
        <w:t xml:space="preserve"> и </w:t>
      </w:r>
      <w:hyperlink r:id="rId10" w:history="1">
        <w:r>
          <w:rPr>
            <w:rStyle w:val="a7"/>
            <w:rFonts w:eastAsiaTheme="minorHAnsi"/>
            <w:lang w:eastAsia="en-US"/>
          </w:rPr>
          <w:t>16.1 статьи 34</w:t>
        </w:r>
      </w:hyperlink>
      <w:r>
        <w:rPr>
          <w:rFonts w:eastAsiaTheme="minorHAnsi"/>
          <w:lang w:eastAsia="en-US"/>
        </w:rPr>
        <w:t xml:space="preserve">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w:t>
      </w:r>
      <w:hyperlink r:id="rId11" w:history="1">
        <w:r>
          <w:rPr>
            <w:rStyle w:val="a7"/>
            <w:rFonts w:eastAsiaTheme="minorHAnsi"/>
            <w:lang w:eastAsia="en-US"/>
          </w:rPr>
          <w:t>пунктов 1</w:t>
        </w:r>
      </w:hyperlink>
      <w:r>
        <w:rPr>
          <w:rFonts w:eastAsiaTheme="minorHAnsi"/>
          <w:lang w:eastAsia="en-US"/>
        </w:rPr>
        <w:t xml:space="preserve"> - </w:t>
      </w:r>
      <w:hyperlink r:id="rId12" w:history="1">
        <w:r>
          <w:rPr>
            <w:rStyle w:val="a7"/>
            <w:rFonts w:eastAsiaTheme="minorHAnsi"/>
            <w:lang w:eastAsia="en-US"/>
          </w:rPr>
          <w:t>3</w:t>
        </w:r>
      </w:hyperlink>
      <w:r>
        <w:rPr>
          <w:rFonts w:eastAsiaTheme="minorHAnsi"/>
          <w:lang w:eastAsia="en-US"/>
        </w:rPr>
        <w:t xml:space="preserve"> настоящей части, </w:t>
      </w:r>
      <w:hyperlink r:id="rId13" w:history="1">
        <w:r>
          <w:rPr>
            <w:rStyle w:val="a7"/>
            <w:rFonts w:eastAsiaTheme="minorHAnsi"/>
            <w:lang w:eastAsia="en-US"/>
          </w:rPr>
          <w:t>части 2</w:t>
        </w:r>
      </w:hyperlink>
      <w:r>
        <w:rPr>
          <w:rFonts w:eastAsiaTheme="minorHAnsi"/>
          <w:lang w:eastAsia="en-US"/>
        </w:rPr>
        <w:t xml:space="preserve"> настоящей статьи.</w:t>
      </w:r>
    </w:p>
    <w:p w:rsidR="00D33D78" w:rsidRPr="00D33D78" w:rsidRDefault="00D33D78" w:rsidP="00D33D78">
      <w:pPr>
        <w:autoSpaceDE w:val="0"/>
        <w:autoSpaceDN w:val="0"/>
        <w:adjustRightInd w:val="0"/>
        <w:ind w:firstLine="708"/>
        <w:jc w:val="both"/>
        <w:rPr>
          <w:rFonts w:eastAsiaTheme="minorHAnsi"/>
          <w:lang w:eastAsia="en-US"/>
        </w:rPr>
      </w:pPr>
      <w:r w:rsidRPr="00D33D78">
        <w:rPr>
          <w:rFonts w:eastAsiaTheme="minorHAnsi"/>
          <w:lang w:eastAsia="en-US"/>
        </w:rPr>
        <w:t>Согласно части 6 статьи 52 Градостроительного кодекса РФ лицо, осуществляющее строительство, обязано осуществлять строительство, реконструкцию, капитальный ремонт объекта капитального строительства в том числе, в соответствии проектной документацией.</w:t>
      </w:r>
    </w:p>
    <w:p w:rsidR="00D33D78" w:rsidRPr="00D33D78" w:rsidRDefault="00D33D78" w:rsidP="00D33D78">
      <w:pPr>
        <w:autoSpaceDE w:val="0"/>
        <w:autoSpaceDN w:val="0"/>
        <w:adjustRightInd w:val="0"/>
        <w:ind w:firstLine="708"/>
        <w:jc w:val="both"/>
        <w:rPr>
          <w:rFonts w:eastAsiaTheme="minorHAnsi"/>
          <w:lang w:eastAsia="en-US"/>
        </w:rPr>
      </w:pPr>
      <w:r w:rsidRPr="00D33D78">
        <w:rPr>
          <w:rFonts w:eastAsiaTheme="minorHAnsi"/>
          <w:lang w:eastAsia="en-US"/>
        </w:rPr>
        <w:t>При этом частью 2 статьи 48 Градостроительного кодекса РФ проектная документация представляет собой документацию, содержащую материалы в текстовой и графической формах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D33D78" w:rsidRDefault="00D33D78" w:rsidP="00D33D78">
      <w:pPr>
        <w:autoSpaceDE w:val="0"/>
        <w:autoSpaceDN w:val="0"/>
        <w:adjustRightInd w:val="0"/>
        <w:ind w:firstLine="708"/>
        <w:jc w:val="both"/>
        <w:rPr>
          <w:rFonts w:eastAsiaTheme="minorHAnsi"/>
          <w:lang w:eastAsia="en-US"/>
        </w:rPr>
      </w:pPr>
      <w:r w:rsidRPr="00D33D78">
        <w:rPr>
          <w:rFonts w:eastAsiaTheme="minorHAnsi"/>
          <w:lang w:eastAsia="en-US"/>
        </w:rPr>
        <w:t>Таким образом, строительство, реконструкция, капитальный ремонт объекта капитального строительства осуществляется на основании проектной документации, которая содержит показатели, позволяющие определить соответствие закупаемой работы установленным заказчиком требованиям.</w:t>
      </w:r>
    </w:p>
    <w:p w:rsidR="00851CB2" w:rsidRDefault="00851CB2" w:rsidP="003636FB">
      <w:pPr>
        <w:autoSpaceDE w:val="0"/>
        <w:autoSpaceDN w:val="0"/>
        <w:adjustRightInd w:val="0"/>
        <w:ind w:firstLine="708"/>
        <w:jc w:val="both"/>
        <w:rPr>
          <w:rFonts w:eastAsiaTheme="minorHAnsi"/>
          <w:lang w:eastAsia="en-US"/>
        </w:rPr>
      </w:pPr>
      <w:r w:rsidRPr="00851CB2">
        <w:rPr>
          <w:rFonts w:eastAsiaTheme="minorHAnsi"/>
          <w:lang w:eastAsia="en-US"/>
        </w:rPr>
        <w:t>В соответствии с пунктом 2 части 2 статьи 43 Закона о контрактной системе в сфере закупок при формировании предложения участника закупки в отношении объекта закупки: информация, предусмотренная подпунктами "а" и "г" пункта 2 части 1 настоящей статьи, не включается в заявку на участие в закупке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851CB2" w:rsidRDefault="00851CB2" w:rsidP="003636FB">
      <w:pPr>
        <w:autoSpaceDE w:val="0"/>
        <w:autoSpaceDN w:val="0"/>
        <w:adjustRightInd w:val="0"/>
        <w:ind w:firstLine="708"/>
        <w:jc w:val="both"/>
        <w:rPr>
          <w:rFonts w:eastAsiaTheme="minorHAnsi"/>
          <w:lang w:eastAsia="en-US"/>
        </w:rPr>
      </w:pPr>
      <w:r w:rsidRPr="00851CB2">
        <w:rPr>
          <w:rFonts w:eastAsiaTheme="minorHAnsi"/>
          <w:lang w:eastAsia="en-US"/>
        </w:rPr>
        <w:t>Кроме того, в силу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 и в соответствии с заявкой такого участника закупки на участие в закупке.</w:t>
      </w:r>
    </w:p>
    <w:p w:rsidR="00851CB2" w:rsidRDefault="00851CB2" w:rsidP="00851CB2">
      <w:pPr>
        <w:ind w:right="-1" w:firstLine="709"/>
        <w:jc w:val="both"/>
        <w:rPr>
          <w:b/>
          <w:i/>
        </w:rPr>
      </w:pPr>
      <w:r w:rsidRPr="00851CB2">
        <w:t xml:space="preserve">В соответствии с </w:t>
      </w:r>
      <w:proofErr w:type="gramStart"/>
      <w:r w:rsidRPr="00851CB2">
        <w:t>требованиями  к</w:t>
      </w:r>
      <w:proofErr w:type="gramEnd"/>
      <w:r w:rsidRPr="00851CB2">
        <w:t xml:space="preserve"> содержанию, составу заявки на участие в электронном аукционе в соответствии с Законом и инструкцией по ее заполнению  предложение участника закупки в отношении объекта закупки, в </w:t>
      </w:r>
      <w:proofErr w:type="spellStart"/>
      <w:r w:rsidRPr="00851CB2">
        <w:t>т.ч</w:t>
      </w:r>
      <w:proofErr w:type="spellEnd"/>
      <w:r>
        <w:rPr>
          <w:b/>
        </w:rPr>
        <w:t>. х</w:t>
      </w:r>
      <w:r>
        <w:t xml:space="preserve">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 </w:t>
      </w:r>
      <w:r>
        <w:rPr>
          <w:b/>
        </w:rPr>
        <w:t xml:space="preserve">– </w:t>
      </w:r>
      <w:r w:rsidRPr="00851CB2">
        <w:t>не требуется.</w:t>
      </w:r>
    </w:p>
    <w:p w:rsidR="00AC7919" w:rsidRPr="00F349A2" w:rsidRDefault="003636FB" w:rsidP="003636FB">
      <w:pPr>
        <w:tabs>
          <w:tab w:val="left" w:pos="252"/>
        </w:tabs>
        <w:jc w:val="both"/>
      </w:pPr>
      <w:r>
        <w:tab/>
      </w:r>
      <w:r>
        <w:tab/>
      </w:r>
      <w:r w:rsidR="00AC7919" w:rsidRPr="00F349A2">
        <w:t xml:space="preserve">Предметом закупки является </w:t>
      </w:r>
      <w:r w:rsidRPr="00F349A2">
        <w:rPr>
          <w:rStyle w:val="iceouttxt6"/>
          <w:rFonts w:ascii="Times New Roman" w:hAnsi="Times New Roman" w:cs="Times New Roman"/>
          <w:color w:val="auto"/>
          <w:sz w:val="28"/>
          <w:szCs w:val="28"/>
        </w:rPr>
        <w:t>Капитальный ремонт автомобильной дороги регионального значения Улан-Удэ-Николаевский-Тарбагатай-</w:t>
      </w:r>
      <w:proofErr w:type="spellStart"/>
      <w:r w:rsidRPr="00F349A2">
        <w:rPr>
          <w:rStyle w:val="iceouttxt6"/>
          <w:rFonts w:ascii="Times New Roman" w:hAnsi="Times New Roman" w:cs="Times New Roman"/>
          <w:color w:val="auto"/>
          <w:sz w:val="28"/>
          <w:szCs w:val="28"/>
        </w:rPr>
        <w:lastRenderedPageBreak/>
        <w:t>Подлопатки</w:t>
      </w:r>
      <w:proofErr w:type="spellEnd"/>
      <w:r w:rsidRPr="00F349A2">
        <w:rPr>
          <w:rStyle w:val="iceouttxt6"/>
          <w:rFonts w:ascii="Times New Roman" w:hAnsi="Times New Roman" w:cs="Times New Roman"/>
          <w:color w:val="auto"/>
          <w:sz w:val="28"/>
          <w:szCs w:val="28"/>
        </w:rPr>
        <w:t>-</w:t>
      </w:r>
      <w:proofErr w:type="spellStart"/>
      <w:r w:rsidRPr="00F349A2">
        <w:rPr>
          <w:rStyle w:val="iceouttxt6"/>
          <w:rFonts w:ascii="Times New Roman" w:hAnsi="Times New Roman" w:cs="Times New Roman"/>
          <w:color w:val="auto"/>
          <w:sz w:val="28"/>
          <w:szCs w:val="28"/>
        </w:rPr>
        <w:t>Окино</w:t>
      </w:r>
      <w:proofErr w:type="spellEnd"/>
      <w:r w:rsidRPr="00F349A2">
        <w:rPr>
          <w:rStyle w:val="iceouttxt6"/>
          <w:rFonts w:ascii="Times New Roman" w:hAnsi="Times New Roman" w:cs="Times New Roman"/>
          <w:color w:val="auto"/>
          <w:sz w:val="28"/>
          <w:szCs w:val="28"/>
        </w:rPr>
        <w:t xml:space="preserve">-Ключи, км 49+250 в </w:t>
      </w:r>
      <w:proofErr w:type="spellStart"/>
      <w:r w:rsidRPr="00F349A2">
        <w:rPr>
          <w:rStyle w:val="iceouttxt6"/>
          <w:rFonts w:ascii="Times New Roman" w:hAnsi="Times New Roman" w:cs="Times New Roman"/>
          <w:color w:val="auto"/>
          <w:sz w:val="28"/>
          <w:szCs w:val="28"/>
        </w:rPr>
        <w:t>Тарбагатайском</w:t>
      </w:r>
      <w:proofErr w:type="spellEnd"/>
      <w:r w:rsidRPr="00F349A2">
        <w:rPr>
          <w:rStyle w:val="iceouttxt6"/>
          <w:rFonts w:ascii="Times New Roman" w:hAnsi="Times New Roman" w:cs="Times New Roman"/>
          <w:color w:val="auto"/>
          <w:sz w:val="28"/>
          <w:szCs w:val="28"/>
        </w:rPr>
        <w:t xml:space="preserve"> районе Республики Бурятия (в рамках технического перевооружения элементов обустройства - автоматической системы весогабаритного контроля)</w:t>
      </w:r>
      <w:r w:rsidR="00AC7919" w:rsidRPr="00F349A2">
        <w:t>.</w:t>
      </w:r>
    </w:p>
    <w:p w:rsidR="00F349A2" w:rsidRDefault="003636FB" w:rsidP="003636FB">
      <w:pPr>
        <w:tabs>
          <w:tab w:val="left" w:pos="252"/>
        </w:tabs>
        <w:jc w:val="both"/>
      </w:pPr>
      <w:r>
        <w:tab/>
      </w:r>
      <w:r>
        <w:tab/>
        <w:t xml:space="preserve">В составе документов по Аукциону содержится проектная </w:t>
      </w:r>
      <w:proofErr w:type="gramStart"/>
      <w:r>
        <w:t xml:space="preserve">документация, </w:t>
      </w:r>
      <w:r w:rsidR="00AC7919">
        <w:t xml:space="preserve"> разработанная</w:t>
      </w:r>
      <w:proofErr w:type="gramEnd"/>
      <w:r w:rsidR="00AC7919">
        <w:t xml:space="preserve"> ООО </w:t>
      </w:r>
      <w:r w:rsidR="00F349A2">
        <w:t>«А1ТЕХ»</w:t>
      </w:r>
      <w:r w:rsidR="00AC7919">
        <w:t xml:space="preserve"> </w:t>
      </w:r>
      <w:r w:rsidR="00F349A2">
        <w:t>на основании заключенного государственного контракта №6-р от 18.03.2022 между  Заказчиком и ООО «А1ТЕХ».</w:t>
      </w:r>
    </w:p>
    <w:p w:rsidR="00354A4F" w:rsidRDefault="00F349A2" w:rsidP="00F349A2">
      <w:pPr>
        <w:tabs>
          <w:tab w:val="left" w:pos="252"/>
        </w:tabs>
        <w:jc w:val="both"/>
      </w:pPr>
      <w:r>
        <w:t xml:space="preserve"> </w:t>
      </w:r>
      <w:r>
        <w:tab/>
      </w:r>
      <w:r>
        <w:tab/>
        <w:t>О</w:t>
      </w:r>
      <w:r w:rsidR="00AC7919">
        <w:t>бжалуемые положения</w:t>
      </w:r>
      <w:r>
        <w:t xml:space="preserve">, указанные в п. 1, 2, 4 жалобы, сводятся к </w:t>
      </w:r>
      <w:proofErr w:type="gramStart"/>
      <w:r>
        <w:t xml:space="preserve">обжалованию </w:t>
      </w:r>
      <w:r w:rsidR="00AC7919">
        <w:t xml:space="preserve"> проектно</w:t>
      </w:r>
      <w:proofErr w:type="gramEnd"/>
      <w:r w:rsidR="00AC7919">
        <w:t xml:space="preserve">-сметной документации. При этом учитывая норму пункта 8 части 1 статьи 33 Закона о контрактной системе включение проектной документации само по себе уже является надлежащим исполнением </w:t>
      </w:r>
      <w:r w:rsidR="00354A4F" w:rsidRPr="00354A4F">
        <w:t>требований пунктов 1 - 3 части 1, части 2 статьи 33 Закона о контрактной системе.</w:t>
      </w:r>
    </w:p>
    <w:p w:rsidR="00FF2014" w:rsidRPr="00773A6D" w:rsidRDefault="00FF2014" w:rsidP="00FF2014">
      <w:pPr>
        <w:tabs>
          <w:tab w:val="left" w:pos="252"/>
        </w:tabs>
        <w:jc w:val="both"/>
      </w:pPr>
      <w:r>
        <w:tab/>
      </w:r>
      <w:r>
        <w:tab/>
      </w:r>
      <w:r w:rsidRPr="00773A6D">
        <w:t>Постановлением Правительства РФ от 16.11.2020 г. № 1847 "Об утверждении перечня измерений, относящихся к сфере государственного регулирования обеспечения единства измерений" (далее - Постановление N 1847) регламентируется перечень измерений, в том числе пределы допускаемой относительной погрешности.</w:t>
      </w:r>
    </w:p>
    <w:p w:rsidR="00B35E26" w:rsidRPr="00773A6D" w:rsidRDefault="00FF2014" w:rsidP="00B35E26">
      <w:pPr>
        <w:pStyle w:val="Style5"/>
        <w:widowControl/>
        <w:spacing w:line="317" w:lineRule="exact"/>
        <w:ind w:firstLine="0"/>
        <w:rPr>
          <w:rStyle w:val="FontStyle12"/>
          <w:sz w:val="28"/>
          <w:szCs w:val="28"/>
        </w:rPr>
      </w:pPr>
      <w:r w:rsidRPr="00773A6D">
        <w:rPr>
          <w:sz w:val="28"/>
          <w:szCs w:val="28"/>
        </w:rPr>
        <w:tab/>
        <w:t xml:space="preserve">В проектной документации установлен диапазон измерений общей массы ТС, который </w:t>
      </w:r>
      <w:proofErr w:type="gramStart"/>
      <w:r w:rsidRPr="00773A6D">
        <w:rPr>
          <w:sz w:val="28"/>
          <w:szCs w:val="28"/>
        </w:rPr>
        <w:t>входит  в</w:t>
      </w:r>
      <w:proofErr w:type="gramEnd"/>
      <w:r w:rsidRPr="00773A6D">
        <w:rPr>
          <w:sz w:val="28"/>
          <w:szCs w:val="28"/>
        </w:rPr>
        <w:t xml:space="preserve"> диапазон от 1500 · N до 20000 · N и свыше кг.  По диапазону измерения массы, приходящейся на ось</w:t>
      </w:r>
      <w:r w:rsidR="00B35E26" w:rsidRPr="00773A6D">
        <w:rPr>
          <w:sz w:val="28"/>
          <w:szCs w:val="28"/>
        </w:rPr>
        <w:t xml:space="preserve">, Заказчик пояснил, </w:t>
      </w:r>
      <w:proofErr w:type="gramStart"/>
      <w:r w:rsidR="00B35E26" w:rsidRPr="00773A6D">
        <w:rPr>
          <w:sz w:val="28"/>
          <w:szCs w:val="28"/>
        </w:rPr>
        <w:t xml:space="preserve">что </w:t>
      </w:r>
      <w:r w:rsidRPr="00773A6D">
        <w:rPr>
          <w:sz w:val="28"/>
          <w:szCs w:val="28"/>
        </w:rPr>
        <w:t xml:space="preserve"> </w:t>
      </w:r>
      <w:r w:rsidR="00B35E26" w:rsidRPr="00773A6D">
        <w:rPr>
          <w:sz w:val="28"/>
          <w:szCs w:val="28"/>
        </w:rPr>
        <w:t>а</w:t>
      </w:r>
      <w:r w:rsidR="00B35E26" w:rsidRPr="00773A6D">
        <w:rPr>
          <w:rStyle w:val="FontStyle12"/>
          <w:sz w:val="28"/>
          <w:szCs w:val="28"/>
        </w:rPr>
        <w:t>втомобильная</w:t>
      </w:r>
      <w:proofErr w:type="gramEnd"/>
      <w:r w:rsidR="00B35E26" w:rsidRPr="00773A6D">
        <w:rPr>
          <w:rStyle w:val="FontStyle12"/>
          <w:sz w:val="28"/>
          <w:szCs w:val="28"/>
        </w:rPr>
        <w:t xml:space="preserve"> дорога Улан-Удэ - Николаевский - Тарбагатай - </w:t>
      </w:r>
      <w:proofErr w:type="spellStart"/>
      <w:r w:rsidR="00B35E26" w:rsidRPr="00773A6D">
        <w:rPr>
          <w:rStyle w:val="FontStyle12"/>
          <w:sz w:val="28"/>
          <w:szCs w:val="28"/>
        </w:rPr>
        <w:t>Окино</w:t>
      </w:r>
      <w:proofErr w:type="spellEnd"/>
      <w:r w:rsidR="00B35E26" w:rsidRPr="00773A6D">
        <w:rPr>
          <w:rStyle w:val="FontStyle12"/>
          <w:sz w:val="28"/>
          <w:szCs w:val="28"/>
        </w:rPr>
        <w:t>-Ключи построена под осевую нагрузку 10 т.</w:t>
      </w:r>
      <w:r w:rsidR="00B35E26" w:rsidRPr="00773A6D">
        <w:rPr>
          <w:sz w:val="28"/>
          <w:szCs w:val="28"/>
        </w:rPr>
        <w:t xml:space="preserve"> </w:t>
      </w:r>
      <w:r w:rsidR="00B35E26" w:rsidRPr="00773A6D">
        <w:rPr>
          <w:rStyle w:val="FontStyle12"/>
          <w:sz w:val="28"/>
          <w:szCs w:val="28"/>
        </w:rPr>
        <w:t xml:space="preserve">Поэтому проводить измерения транспортных средств с нагрузкой на ось </w:t>
      </w:r>
      <w:r w:rsidR="00773A6D" w:rsidRPr="00773A6D">
        <w:rPr>
          <w:rStyle w:val="FontStyle12"/>
          <w:sz w:val="28"/>
          <w:szCs w:val="28"/>
        </w:rPr>
        <w:t>не более</w:t>
      </w:r>
      <w:r w:rsidR="00B35E26" w:rsidRPr="00773A6D">
        <w:rPr>
          <w:rStyle w:val="FontStyle12"/>
          <w:sz w:val="28"/>
          <w:szCs w:val="28"/>
        </w:rPr>
        <w:t xml:space="preserve"> 2000 кг</w:t>
      </w:r>
      <w:proofErr w:type="gramStart"/>
      <w:r w:rsidR="00B35E26" w:rsidRPr="00773A6D">
        <w:rPr>
          <w:rStyle w:val="FontStyle12"/>
          <w:sz w:val="28"/>
          <w:szCs w:val="28"/>
        </w:rPr>
        <w:t>.</w:t>
      </w:r>
      <w:proofErr w:type="gramEnd"/>
      <w:r w:rsidR="00B35E26" w:rsidRPr="00773A6D">
        <w:rPr>
          <w:rStyle w:val="FontStyle12"/>
          <w:sz w:val="28"/>
          <w:szCs w:val="28"/>
        </w:rPr>
        <w:t xml:space="preserve"> и общей массой до 2000 кг (1500 кг.) нет необходимости. </w:t>
      </w:r>
    </w:p>
    <w:p w:rsidR="00FF2014" w:rsidRPr="00773A6D" w:rsidRDefault="00B35E26" w:rsidP="00FF2014">
      <w:pPr>
        <w:tabs>
          <w:tab w:val="left" w:pos="252"/>
        </w:tabs>
        <w:jc w:val="both"/>
      </w:pPr>
      <w:r w:rsidRPr="00773A6D">
        <w:tab/>
      </w:r>
      <w:r w:rsidRPr="00773A6D">
        <w:tab/>
      </w:r>
      <w:r w:rsidR="00FF2014" w:rsidRPr="00773A6D">
        <w:t>Таким образом, довод Заявителя не нашел своего подтверждения.</w:t>
      </w:r>
    </w:p>
    <w:p w:rsidR="009039F0" w:rsidRPr="00773A6D" w:rsidRDefault="009039F0" w:rsidP="009039F0">
      <w:pPr>
        <w:tabs>
          <w:tab w:val="left" w:pos="252"/>
        </w:tabs>
        <w:jc w:val="both"/>
      </w:pPr>
      <w:r w:rsidRPr="00773A6D">
        <w:tab/>
      </w:r>
      <w:r w:rsidRPr="00773A6D">
        <w:tab/>
        <w:t xml:space="preserve">В проектно-сметной документации, являющейся исходными данными технических требований, указан материал </w:t>
      </w:r>
      <w:r w:rsidRPr="00773A6D">
        <w:rPr>
          <w:rStyle w:val="FontStyle12"/>
          <w:sz w:val="28"/>
          <w:szCs w:val="28"/>
        </w:rPr>
        <w:t>«специальн</w:t>
      </w:r>
      <w:r w:rsidR="0060786A" w:rsidRPr="00773A6D">
        <w:rPr>
          <w:rStyle w:val="FontStyle12"/>
          <w:sz w:val="28"/>
          <w:szCs w:val="28"/>
        </w:rPr>
        <w:t>ая</w:t>
      </w:r>
      <w:r w:rsidRPr="00773A6D">
        <w:rPr>
          <w:rStyle w:val="FontStyle12"/>
          <w:sz w:val="28"/>
          <w:szCs w:val="28"/>
        </w:rPr>
        <w:t xml:space="preserve"> заливк</w:t>
      </w:r>
      <w:r w:rsidR="0060786A" w:rsidRPr="00773A6D">
        <w:rPr>
          <w:rStyle w:val="FontStyle12"/>
          <w:sz w:val="28"/>
          <w:szCs w:val="28"/>
        </w:rPr>
        <w:t>а</w:t>
      </w:r>
      <w:r w:rsidRPr="00773A6D">
        <w:rPr>
          <w:rStyle w:val="FontStyle12"/>
          <w:sz w:val="28"/>
          <w:szCs w:val="28"/>
        </w:rPr>
        <w:t xml:space="preserve"> «</w:t>
      </w:r>
      <w:proofErr w:type="spellStart"/>
      <w:r w:rsidRPr="00773A6D">
        <w:rPr>
          <w:rStyle w:val="FontStyle12"/>
          <w:sz w:val="28"/>
          <w:szCs w:val="28"/>
        </w:rPr>
        <w:t>Кистлер</w:t>
      </w:r>
      <w:proofErr w:type="spellEnd"/>
      <w:r w:rsidRPr="00773A6D">
        <w:rPr>
          <w:rStyle w:val="FontStyle12"/>
          <w:sz w:val="28"/>
          <w:szCs w:val="28"/>
        </w:rPr>
        <w:t xml:space="preserve">» </w:t>
      </w:r>
      <w:r w:rsidRPr="00773A6D">
        <w:rPr>
          <w:rStyle w:val="FontStyle11"/>
          <w:sz w:val="28"/>
          <w:szCs w:val="28"/>
        </w:rPr>
        <w:t>(или аналог..</w:t>
      </w:r>
      <w:r w:rsidRPr="00773A6D">
        <w:t>.</w:t>
      </w:r>
      <w:proofErr w:type="gramStart"/>
      <w:r w:rsidRPr="00773A6D">
        <w:t>).В</w:t>
      </w:r>
      <w:proofErr w:type="gramEnd"/>
      <w:r w:rsidRPr="00773A6D">
        <w:t xml:space="preserve"> извещении об аукционе не содержится условий о необходимости участникам закупки являться производителем указанного товара, таким образом, заявитель, как любой иной потенциальный участник закупки, не ограничен в своем праве приобрести с целью поставки товар, который является  потребностью заказчика и установлен в проектной документации.</w:t>
      </w:r>
    </w:p>
    <w:p w:rsidR="0060786A" w:rsidRPr="00773A6D" w:rsidRDefault="0060786A" w:rsidP="009039F0">
      <w:pPr>
        <w:tabs>
          <w:tab w:val="left" w:pos="252"/>
        </w:tabs>
        <w:jc w:val="both"/>
      </w:pPr>
      <w:r w:rsidRPr="00773A6D">
        <w:tab/>
      </w:r>
      <w:r w:rsidRPr="00773A6D">
        <w:tab/>
      </w:r>
      <w:r w:rsidR="009039F0" w:rsidRPr="00773A6D">
        <w:t>Конкретизация материала обусловлена потребностями заказчика при выполнении работ, отвечающих обязательным требованиям и не свидетельствует об ограничении количества участников закупки, так как товар соответствующего качества может быть предложен несколькими поставщиками.</w:t>
      </w:r>
      <w:r w:rsidR="009039F0" w:rsidRPr="00773A6D">
        <w:tab/>
      </w:r>
      <w:r w:rsidR="009039F0" w:rsidRPr="00773A6D">
        <w:tab/>
      </w:r>
    </w:p>
    <w:p w:rsidR="009039F0" w:rsidRPr="00773A6D" w:rsidRDefault="0060786A" w:rsidP="009039F0">
      <w:pPr>
        <w:tabs>
          <w:tab w:val="left" w:pos="252"/>
        </w:tabs>
        <w:jc w:val="both"/>
      </w:pPr>
      <w:r w:rsidRPr="00773A6D">
        <w:tab/>
      </w:r>
      <w:r w:rsidRPr="00773A6D">
        <w:tab/>
      </w:r>
      <w:r w:rsidR="009039F0" w:rsidRPr="00773A6D">
        <w:t xml:space="preserve">Требования к </w:t>
      </w:r>
      <w:proofErr w:type="gramStart"/>
      <w:r w:rsidR="009039F0" w:rsidRPr="00773A6D">
        <w:t xml:space="preserve">характеристике  </w:t>
      </w:r>
      <w:proofErr w:type="spellStart"/>
      <w:r w:rsidR="009039F0" w:rsidRPr="00773A6D">
        <w:t>колейности</w:t>
      </w:r>
      <w:proofErr w:type="spellEnd"/>
      <w:proofErr w:type="gramEnd"/>
      <w:r w:rsidR="009039F0" w:rsidRPr="00773A6D">
        <w:t>, указанные в проектной документации не противоречат СП 78.1330.2012 Автомобильные дороги.</w:t>
      </w:r>
    </w:p>
    <w:p w:rsidR="0060786A" w:rsidRPr="00773A6D" w:rsidRDefault="0060786A" w:rsidP="0060786A">
      <w:pPr>
        <w:tabs>
          <w:tab w:val="left" w:pos="252"/>
        </w:tabs>
        <w:jc w:val="both"/>
      </w:pPr>
      <w:r w:rsidRPr="00773A6D">
        <w:tab/>
      </w:r>
      <w:r w:rsidRPr="00773A6D">
        <w:tab/>
        <w:t>При этом не установлено, что обозначенные положения проектной документации ограничили право потенциальных участников закупки на участие в электронном аукционе.</w:t>
      </w:r>
    </w:p>
    <w:p w:rsidR="00354A4F" w:rsidRDefault="00F349A2" w:rsidP="00354A4F">
      <w:pPr>
        <w:tabs>
          <w:tab w:val="left" w:pos="252"/>
        </w:tabs>
        <w:jc w:val="both"/>
      </w:pPr>
      <w:r>
        <w:lastRenderedPageBreak/>
        <w:tab/>
      </w:r>
      <w:r>
        <w:tab/>
      </w:r>
      <w:r w:rsidR="00354A4F">
        <w:t>Согласно требованиям части 3</w:t>
      </w:r>
      <w:r w:rsidR="009039F0">
        <w:t xml:space="preserve"> </w:t>
      </w:r>
      <w:r w:rsidR="00354A4F">
        <w:t xml:space="preserve">статьи 14 </w:t>
      </w:r>
      <w:r w:rsidR="00A37051">
        <w:rPr>
          <w:rFonts w:eastAsia="Lucida Sans Unicode"/>
          <w:lang w:eastAsia="en-US" w:bidi="en-US"/>
        </w:rPr>
        <w:t xml:space="preserve">Закона о контрактной системе </w:t>
      </w:r>
      <w:r w:rsidR="00354A4F">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354A4F" w:rsidRDefault="00A37051" w:rsidP="00354A4F">
      <w:pPr>
        <w:tabs>
          <w:tab w:val="left" w:pos="252"/>
        </w:tabs>
        <w:jc w:val="both"/>
      </w:pPr>
      <w:r>
        <w:tab/>
      </w:r>
      <w:r>
        <w:tab/>
      </w:r>
      <w:r w:rsidR="00354A4F">
        <w:t xml:space="preserve">Постановлением Правительства РФ </w:t>
      </w:r>
      <w:r>
        <w:t>№</w:t>
      </w:r>
      <w:r w:rsidR="00354A4F">
        <w:t xml:space="preserve"> 878 от 10.07.2019 установлены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w:t>
      </w:r>
    </w:p>
    <w:p w:rsidR="00A37051" w:rsidRDefault="00A37051" w:rsidP="00354A4F">
      <w:pPr>
        <w:tabs>
          <w:tab w:val="left" w:pos="252"/>
        </w:tabs>
        <w:jc w:val="both"/>
      </w:pPr>
      <w:r>
        <w:tab/>
      </w:r>
      <w:r>
        <w:tab/>
      </w:r>
      <w:r w:rsidR="00354A4F">
        <w:t xml:space="preserve">Комиссией </w:t>
      </w:r>
      <w:r>
        <w:t>Бурятского</w:t>
      </w:r>
      <w:r w:rsidR="00354A4F">
        <w:t xml:space="preserve"> УФАС России установлено, что в рассматриваемой закупке осуществляется выполнение работ</w:t>
      </w:r>
      <w:r>
        <w:t>.</w:t>
      </w:r>
    </w:p>
    <w:p w:rsidR="00354A4F" w:rsidRDefault="00A37051" w:rsidP="00354A4F">
      <w:pPr>
        <w:tabs>
          <w:tab w:val="left" w:pos="252"/>
        </w:tabs>
        <w:jc w:val="both"/>
      </w:pPr>
      <w:r>
        <w:tab/>
      </w:r>
      <w:r>
        <w:tab/>
      </w:r>
      <w:r w:rsidR="00354A4F">
        <w:t xml:space="preserve">Поскольку при проведении данной закупки осуществляется выполнение работ, а не поставка товаров, заказчику не требуется устанавливать ограничения, предусмотренные Постановлением Правительства РФ </w:t>
      </w:r>
      <w:r>
        <w:t>№</w:t>
      </w:r>
      <w:r w:rsidR="00354A4F">
        <w:t xml:space="preserve"> 878.</w:t>
      </w:r>
    </w:p>
    <w:p w:rsidR="00F349A2" w:rsidRDefault="00A37051" w:rsidP="00354A4F">
      <w:pPr>
        <w:tabs>
          <w:tab w:val="left" w:pos="252"/>
        </w:tabs>
        <w:jc w:val="both"/>
      </w:pPr>
      <w:r>
        <w:tab/>
      </w:r>
      <w:r>
        <w:tab/>
      </w:r>
      <w:r w:rsidR="00354A4F">
        <w:t xml:space="preserve">Таким образом, в действиях </w:t>
      </w:r>
      <w:r>
        <w:t>З</w:t>
      </w:r>
      <w:r w:rsidR="00354A4F">
        <w:t>аказчика</w:t>
      </w:r>
      <w:r>
        <w:t>, Уполномоченного органа</w:t>
      </w:r>
      <w:r w:rsidR="00354A4F">
        <w:t xml:space="preserve"> отсутствует нарушение требований части 3 статьи 14 </w:t>
      </w:r>
      <w:r>
        <w:rPr>
          <w:rFonts w:eastAsia="Lucida Sans Unicode"/>
          <w:lang w:eastAsia="en-US" w:bidi="en-US"/>
        </w:rPr>
        <w:t>Закона о контрактной системе</w:t>
      </w:r>
      <w:r w:rsidR="00354A4F">
        <w:t>.</w:t>
      </w:r>
    </w:p>
    <w:p w:rsidR="00A42E44" w:rsidRPr="00FA0817" w:rsidRDefault="00831E58" w:rsidP="00FA0817">
      <w:pPr>
        <w:pStyle w:val="11"/>
        <w:shd w:val="clear" w:color="auto" w:fill="auto"/>
        <w:spacing w:after="240" w:line="240" w:lineRule="auto"/>
        <w:ind w:left="40" w:right="40" w:firstLine="668"/>
        <w:contextualSpacing/>
        <w:jc w:val="both"/>
        <w:rPr>
          <w:sz w:val="28"/>
          <w:szCs w:val="28"/>
        </w:rPr>
      </w:pPr>
      <w:r w:rsidRPr="00FA0817">
        <w:rPr>
          <w:sz w:val="28"/>
          <w:szCs w:val="28"/>
        </w:rPr>
        <w:t xml:space="preserve">На основании вышеизложенного, руководствуясь </w:t>
      </w:r>
      <w:r w:rsidRPr="00FA0817">
        <w:rPr>
          <w:rFonts w:eastAsia="Lucida Sans Unicode"/>
          <w:color w:val="000000"/>
          <w:sz w:val="28"/>
          <w:szCs w:val="28"/>
          <w:lang w:eastAsia="en-US" w:bidi="en-US"/>
        </w:rPr>
        <w:t xml:space="preserve">пунктом 1 части 15 статьи 99, </w:t>
      </w:r>
      <w:r w:rsidRPr="00FA0817">
        <w:rPr>
          <w:sz w:val="28"/>
          <w:szCs w:val="28"/>
        </w:rPr>
        <w:t>частью 22 статьи 99, частью 8 статьи 106 Закона о контрактной системе, Административным регламентом</w:t>
      </w:r>
      <w:r w:rsidRPr="00FA0817">
        <w:rPr>
          <w:rFonts w:eastAsia="Lucida Sans Unicode"/>
          <w:color w:val="000000"/>
          <w:sz w:val="28"/>
          <w:szCs w:val="28"/>
          <w:lang w:eastAsia="en-US" w:bidi="en-US"/>
        </w:rPr>
        <w:t>, утвержденным приказом ФАС России от 19</w:t>
      </w:r>
      <w:r w:rsidRPr="00FA0817">
        <w:rPr>
          <w:sz w:val="28"/>
          <w:szCs w:val="28"/>
        </w:rPr>
        <w:t xml:space="preserve">.11.2012 № 727/14, Комиссия Бурятского УФАС России  </w:t>
      </w:r>
    </w:p>
    <w:p w:rsidR="00773A6D" w:rsidRDefault="00831E58" w:rsidP="00FA0817">
      <w:pPr>
        <w:pStyle w:val="11"/>
        <w:shd w:val="clear" w:color="auto" w:fill="auto"/>
        <w:spacing w:after="240" w:line="240" w:lineRule="auto"/>
        <w:ind w:left="40" w:right="40" w:firstLine="668"/>
        <w:contextualSpacing/>
        <w:jc w:val="both"/>
        <w:rPr>
          <w:sz w:val="28"/>
          <w:szCs w:val="28"/>
        </w:rPr>
      </w:pPr>
      <w:r w:rsidRPr="00FA0817">
        <w:rPr>
          <w:sz w:val="28"/>
          <w:szCs w:val="28"/>
        </w:rPr>
        <w:t xml:space="preserve">  </w:t>
      </w:r>
    </w:p>
    <w:p w:rsidR="00287E2A" w:rsidRPr="00FA0817" w:rsidRDefault="00831E58" w:rsidP="00FA0817">
      <w:pPr>
        <w:pStyle w:val="11"/>
        <w:shd w:val="clear" w:color="auto" w:fill="auto"/>
        <w:spacing w:after="240" w:line="240" w:lineRule="auto"/>
        <w:ind w:left="40" w:right="40" w:firstLine="668"/>
        <w:contextualSpacing/>
        <w:jc w:val="both"/>
        <w:rPr>
          <w:b/>
          <w:sz w:val="28"/>
          <w:szCs w:val="28"/>
        </w:rPr>
      </w:pPr>
      <w:r w:rsidRPr="00FA0817">
        <w:rPr>
          <w:b/>
          <w:sz w:val="28"/>
          <w:szCs w:val="28"/>
        </w:rPr>
        <w:t xml:space="preserve">р е ш и </w:t>
      </w:r>
      <w:proofErr w:type="gramStart"/>
      <w:r w:rsidRPr="00FA0817">
        <w:rPr>
          <w:b/>
          <w:sz w:val="28"/>
          <w:szCs w:val="28"/>
        </w:rPr>
        <w:t>л</w:t>
      </w:r>
      <w:proofErr w:type="gramEnd"/>
      <w:r w:rsidRPr="00FA0817">
        <w:rPr>
          <w:b/>
          <w:sz w:val="28"/>
          <w:szCs w:val="28"/>
        </w:rPr>
        <w:t xml:space="preserve"> а:</w:t>
      </w:r>
    </w:p>
    <w:p w:rsidR="00B73668" w:rsidRPr="00773A6D" w:rsidRDefault="00B73668" w:rsidP="007D55FC">
      <w:pPr>
        <w:pStyle w:val="11"/>
        <w:numPr>
          <w:ilvl w:val="0"/>
          <w:numId w:val="22"/>
        </w:numPr>
        <w:shd w:val="clear" w:color="auto" w:fill="auto"/>
        <w:tabs>
          <w:tab w:val="left" w:pos="0"/>
          <w:tab w:val="left" w:pos="142"/>
          <w:tab w:val="left" w:pos="426"/>
          <w:tab w:val="left" w:pos="851"/>
        </w:tabs>
        <w:spacing w:after="240" w:line="240" w:lineRule="auto"/>
        <w:ind w:right="40"/>
        <w:contextualSpacing/>
        <w:jc w:val="both"/>
        <w:rPr>
          <w:sz w:val="28"/>
          <w:szCs w:val="28"/>
        </w:rPr>
      </w:pPr>
      <w:r w:rsidRPr="00773A6D">
        <w:rPr>
          <w:sz w:val="28"/>
          <w:szCs w:val="28"/>
        </w:rPr>
        <w:t xml:space="preserve">Признать </w:t>
      </w:r>
      <w:proofErr w:type="gramStart"/>
      <w:r w:rsidRPr="00773A6D">
        <w:rPr>
          <w:sz w:val="28"/>
          <w:szCs w:val="28"/>
        </w:rPr>
        <w:t>жалоб</w:t>
      </w:r>
      <w:r w:rsidR="00A37051" w:rsidRPr="00773A6D">
        <w:rPr>
          <w:sz w:val="28"/>
          <w:szCs w:val="28"/>
          <w:lang w:val="ru-RU"/>
        </w:rPr>
        <w:t xml:space="preserve">у </w:t>
      </w:r>
      <w:r w:rsidR="00BF682E" w:rsidRPr="00773A6D">
        <w:rPr>
          <w:sz w:val="28"/>
          <w:szCs w:val="28"/>
        </w:rPr>
        <w:t xml:space="preserve"> </w:t>
      </w:r>
      <w:r w:rsidR="00A37051" w:rsidRPr="00773A6D">
        <w:rPr>
          <w:rStyle w:val="FontStyle12"/>
          <w:sz w:val="28"/>
          <w:szCs w:val="28"/>
        </w:rPr>
        <w:t>ПАО</w:t>
      </w:r>
      <w:proofErr w:type="gramEnd"/>
      <w:r w:rsidR="00A37051" w:rsidRPr="00773A6D">
        <w:rPr>
          <w:rStyle w:val="FontStyle12"/>
          <w:sz w:val="28"/>
          <w:szCs w:val="28"/>
        </w:rPr>
        <w:t xml:space="preserve"> «</w:t>
      </w:r>
      <w:proofErr w:type="spellStart"/>
      <w:r w:rsidR="00A37051" w:rsidRPr="00773A6D">
        <w:rPr>
          <w:rStyle w:val="FontStyle12"/>
          <w:sz w:val="28"/>
          <w:szCs w:val="28"/>
        </w:rPr>
        <w:t>Вымпелком</w:t>
      </w:r>
      <w:proofErr w:type="spellEnd"/>
      <w:r w:rsidR="00A37051" w:rsidRPr="00773A6D">
        <w:rPr>
          <w:rStyle w:val="FontStyle12"/>
          <w:sz w:val="28"/>
          <w:szCs w:val="28"/>
        </w:rPr>
        <w:t xml:space="preserve">-Коммуникации» </w:t>
      </w:r>
      <w:r w:rsidR="00A37051" w:rsidRPr="00773A6D">
        <w:rPr>
          <w:rStyle w:val="FontStyle12"/>
          <w:sz w:val="28"/>
          <w:szCs w:val="28"/>
          <w:lang w:val="ru-RU"/>
        </w:rPr>
        <w:t>не</w:t>
      </w:r>
      <w:r w:rsidRPr="00773A6D">
        <w:rPr>
          <w:sz w:val="28"/>
          <w:szCs w:val="28"/>
        </w:rPr>
        <w:t xml:space="preserve">обоснованной. </w:t>
      </w:r>
    </w:p>
    <w:p w:rsidR="009061E0" w:rsidRPr="00773A6D" w:rsidRDefault="009061E0" w:rsidP="00125308">
      <w:pPr>
        <w:pStyle w:val="11"/>
        <w:shd w:val="clear" w:color="auto" w:fill="auto"/>
        <w:spacing w:after="240" w:line="240" w:lineRule="auto"/>
        <w:ind w:left="40" w:right="40" w:firstLine="668"/>
        <w:contextualSpacing/>
        <w:jc w:val="both"/>
        <w:rPr>
          <w:sz w:val="28"/>
          <w:szCs w:val="28"/>
        </w:rPr>
      </w:pPr>
    </w:p>
    <w:p w:rsidR="00831E58" w:rsidRPr="009915E2" w:rsidRDefault="00831E58" w:rsidP="00125308">
      <w:pPr>
        <w:pStyle w:val="11"/>
        <w:shd w:val="clear" w:color="auto" w:fill="auto"/>
        <w:spacing w:after="240" w:line="240" w:lineRule="auto"/>
        <w:ind w:left="40" w:right="40" w:firstLine="668"/>
        <w:contextualSpacing/>
        <w:jc w:val="both"/>
        <w:rPr>
          <w:sz w:val="28"/>
          <w:szCs w:val="28"/>
        </w:rPr>
      </w:pPr>
      <w:r w:rsidRPr="009915E2">
        <w:rPr>
          <w:sz w:val="28"/>
          <w:szCs w:val="28"/>
        </w:rPr>
        <w:t>Настоящее решение может быть обжаловано в арбитражном суде в течение трех месяцев со дня его вынесения.</w:t>
      </w:r>
    </w:p>
    <w:tbl>
      <w:tblPr>
        <w:tblW w:w="10031" w:type="dxa"/>
        <w:tblLook w:val="04A0" w:firstRow="1" w:lastRow="0" w:firstColumn="1" w:lastColumn="0" w:noHBand="0" w:noVBand="1"/>
      </w:tblPr>
      <w:tblGrid>
        <w:gridCol w:w="3190"/>
        <w:gridCol w:w="3864"/>
        <w:gridCol w:w="2977"/>
      </w:tblGrid>
      <w:tr w:rsidR="00831E58" w:rsidRPr="009915E2" w:rsidTr="00831E58">
        <w:tc>
          <w:tcPr>
            <w:tcW w:w="3190" w:type="dxa"/>
          </w:tcPr>
          <w:p w:rsidR="00831E58" w:rsidRPr="009915E2" w:rsidRDefault="00831E58">
            <w:pPr>
              <w:jc w:val="both"/>
            </w:pPr>
            <w:r w:rsidRPr="009915E2">
              <w:t xml:space="preserve">Председатель комиссии </w:t>
            </w:r>
          </w:p>
        </w:tc>
        <w:tc>
          <w:tcPr>
            <w:tcW w:w="3864" w:type="dxa"/>
          </w:tcPr>
          <w:p w:rsidR="00831E58" w:rsidRPr="009915E2" w:rsidRDefault="00831E58">
            <w:pPr>
              <w:jc w:val="both"/>
            </w:pPr>
          </w:p>
        </w:tc>
        <w:tc>
          <w:tcPr>
            <w:tcW w:w="2977" w:type="dxa"/>
          </w:tcPr>
          <w:p w:rsidR="00831E58" w:rsidRPr="009915E2" w:rsidRDefault="00831E58" w:rsidP="00F1270E"/>
        </w:tc>
      </w:tr>
      <w:tr w:rsidR="00831E58" w:rsidRPr="009915E2" w:rsidTr="00B83E7B">
        <w:tc>
          <w:tcPr>
            <w:tcW w:w="3190" w:type="dxa"/>
            <w:hideMark/>
          </w:tcPr>
          <w:p w:rsidR="00D71CD8" w:rsidRPr="009915E2" w:rsidRDefault="00D71CD8">
            <w:pPr>
              <w:jc w:val="both"/>
            </w:pPr>
          </w:p>
          <w:p w:rsidR="00831E58" w:rsidRPr="009915E2" w:rsidRDefault="00831E58">
            <w:pPr>
              <w:jc w:val="both"/>
            </w:pPr>
            <w:r w:rsidRPr="009915E2">
              <w:t>Члены комиссии</w:t>
            </w:r>
          </w:p>
        </w:tc>
        <w:tc>
          <w:tcPr>
            <w:tcW w:w="3864" w:type="dxa"/>
          </w:tcPr>
          <w:p w:rsidR="00831E58" w:rsidRPr="009915E2" w:rsidRDefault="00831E58">
            <w:pPr>
              <w:jc w:val="both"/>
            </w:pPr>
          </w:p>
        </w:tc>
        <w:tc>
          <w:tcPr>
            <w:tcW w:w="2977" w:type="dxa"/>
          </w:tcPr>
          <w:p w:rsidR="00831E58" w:rsidRPr="009915E2" w:rsidRDefault="00831E58" w:rsidP="00B73668">
            <w:pPr>
              <w:jc w:val="both"/>
            </w:pPr>
            <w:bookmarkStart w:id="0" w:name="_GoBack"/>
            <w:bookmarkEnd w:id="0"/>
          </w:p>
        </w:tc>
      </w:tr>
      <w:tr w:rsidR="00831E58" w:rsidRPr="009915E2" w:rsidTr="00B83E7B">
        <w:tc>
          <w:tcPr>
            <w:tcW w:w="3190" w:type="dxa"/>
          </w:tcPr>
          <w:p w:rsidR="00831E58" w:rsidRPr="009915E2" w:rsidRDefault="00831E58">
            <w:pPr>
              <w:jc w:val="both"/>
            </w:pPr>
          </w:p>
        </w:tc>
        <w:tc>
          <w:tcPr>
            <w:tcW w:w="3864" w:type="dxa"/>
          </w:tcPr>
          <w:p w:rsidR="00831E58" w:rsidRPr="009915E2" w:rsidRDefault="00831E58">
            <w:pPr>
              <w:jc w:val="both"/>
            </w:pPr>
          </w:p>
        </w:tc>
        <w:tc>
          <w:tcPr>
            <w:tcW w:w="2977" w:type="dxa"/>
          </w:tcPr>
          <w:p w:rsidR="00831E58" w:rsidRPr="009915E2" w:rsidRDefault="00831E58" w:rsidP="00A37051">
            <w:pPr>
              <w:jc w:val="both"/>
            </w:pPr>
          </w:p>
        </w:tc>
      </w:tr>
    </w:tbl>
    <w:p w:rsidR="008C2086" w:rsidRPr="00307A79" w:rsidRDefault="008C2086" w:rsidP="009915E2"/>
    <w:sectPr w:rsidR="008C2086" w:rsidRPr="00307A79">
      <w:headerReference w:type="defaul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62AB" w:rsidRDefault="008962AB" w:rsidP="00802AD4">
      <w:r>
        <w:separator/>
      </w:r>
    </w:p>
  </w:endnote>
  <w:endnote w:type="continuationSeparator" w:id="0">
    <w:p w:rsidR="008962AB" w:rsidRDefault="008962AB" w:rsidP="00802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SOCPEURItalic">
    <w:altName w:val="MS Mincho"/>
    <w:panose1 w:val="00000000000000000000"/>
    <w:charset w:val="80"/>
    <w:family w:val="auto"/>
    <w:notTrueType/>
    <w:pitch w:val="default"/>
    <w:sig w:usb0="00000003" w:usb1="08070000" w:usb2="00000010" w:usb3="00000000" w:csb0="00020001" w:csb1="00000000"/>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62AB" w:rsidRDefault="008962AB" w:rsidP="00802AD4">
      <w:r>
        <w:separator/>
      </w:r>
    </w:p>
  </w:footnote>
  <w:footnote w:type="continuationSeparator" w:id="0">
    <w:p w:rsidR="008962AB" w:rsidRDefault="008962AB" w:rsidP="00802A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1732940"/>
      <w:docPartObj>
        <w:docPartGallery w:val="Page Numbers (Top of Page)"/>
        <w:docPartUnique/>
      </w:docPartObj>
    </w:sdtPr>
    <w:sdtEndPr/>
    <w:sdtContent>
      <w:p w:rsidR="00802AD4" w:rsidRDefault="00802AD4">
        <w:pPr>
          <w:pStyle w:val="ac"/>
          <w:jc w:val="center"/>
        </w:pPr>
        <w:r>
          <w:fldChar w:fldCharType="begin"/>
        </w:r>
        <w:r>
          <w:instrText>PAGE   \* MERGEFORMAT</w:instrText>
        </w:r>
        <w:r>
          <w:fldChar w:fldCharType="separate"/>
        </w:r>
        <w:r w:rsidR="00B83E7B">
          <w:rPr>
            <w:noProof/>
          </w:rPr>
          <w:t>9</w:t>
        </w:r>
        <w:r>
          <w:fldChar w:fldCharType="end"/>
        </w:r>
      </w:p>
    </w:sdtContent>
  </w:sdt>
  <w:p w:rsidR="00802AD4" w:rsidRDefault="00802AD4">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A43E755E"/>
    <w:lvl w:ilvl="0">
      <w:numFmt w:val="bullet"/>
      <w:lvlText w:val="*"/>
      <w:lvlJc w:val="left"/>
      <w:pPr>
        <w:ind w:left="0" w:firstLine="0"/>
      </w:pPr>
    </w:lvl>
  </w:abstractNum>
  <w:abstractNum w:abstractNumId="1" w15:restartNumberingAfterBreak="0">
    <w:nsid w:val="000A317C"/>
    <w:multiLevelType w:val="singleLevel"/>
    <w:tmpl w:val="216EF984"/>
    <w:lvl w:ilvl="0">
      <w:start w:val="2"/>
      <w:numFmt w:val="decimal"/>
      <w:lvlText w:val="%1."/>
      <w:legacy w:legacy="1" w:legacySpace="0" w:legacyIndent="244"/>
      <w:lvlJc w:val="left"/>
      <w:pPr>
        <w:ind w:left="0" w:firstLine="0"/>
      </w:pPr>
      <w:rPr>
        <w:rFonts w:ascii="Times New Roman" w:hAnsi="Times New Roman" w:cs="Times New Roman" w:hint="default"/>
      </w:rPr>
    </w:lvl>
  </w:abstractNum>
  <w:abstractNum w:abstractNumId="2" w15:restartNumberingAfterBreak="0">
    <w:nsid w:val="0B83591E"/>
    <w:multiLevelType w:val="multilevel"/>
    <w:tmpl w:val="5C8A78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DC444F"/>
    <w:multiLevelType w:val="multilevel"/>
    <w:tmpl w:val="6D20CA52"/>
    <w:lvl w:ilvl="0">
      <w:start w:val="1"/>
      <w:numFmt w:val="decimal"/>
      <w:lvlText w:val="%1."/>
      <w:lvlJc w:val="left"/>
      <w:pPr>
        <w:ind w:left="786" w:hanging="360"/>
      </w:pPr>
      <w:rPr>
        <w:rFonts w:ascii="Times New Roman" w:hAnsi="Times New Roman" w:cs="Times New Roman" w:hint="default"/>
        <w:b/>
        <w:sz w:val="26"/>
        <w:szCs w:val="26"/>
      </w:rPr>
    </w:lvl>
    <w:lvl w:ilvl="1">
      <w:start w:val="1"/>
      <w:numFmt w:val="decimal"/>
      <w:isLgl/>
      <w:lvlText w:val="%1.%2."/>
      <w:lvlJc w:val="left"/>
      <w:pPr>
        <w:ind w:left="1429" w:hanging="720"/>
      </w:pPr>
      <w:rPr>
        <w:b/>
      </w:rPr>
    </w:lvl>
    <w:lvl w:ilvl="2">
      <w:start w:val="1"/>
      <w:numFmt w:val="decimal"/>
      <w:isLgl/>
      <w:lvlText w:val="%1.%2.%3."/>
      <w:lvlJc w:val="left"/>
      <w:pPr>
        <w:ind w:left="1712" w:hanging="720"/>
      </w:pPr>
    </w:lvl>
    <w:lvl w:ilvl="3">
      <w:start w:val="1"/>
      <w:numFmt w:val="decimal"/>
      <w:isLgl/>
      <w:lvlText w:val="%1.%2.%3.%4."/>
      <w:lvlJc w:val="left"/>
      <w:pPr>
        <w:ind w:left="2355" w:hanging="1080"/>
      </w:pPr>
    </w:lvl>
    <w:lvl w:ilvl="4">
      <w:start w:val="1"/>
      <w:numFmt w:val="decimal"/>
      <w:isLgl/>
      <w:lvlText w:val="%1.%2.%3.%4.%5."/>
      <w:lvlJc w:val="left"/>
      <w:pPr>
        <w:ind w:left="2638" w:hanging="1080"/>
      </w:pPr>
    </w:lvl>
    <w:lvl w:ilvl="5">
      <w:start w:val="1"/>
      <w:numFmt w:val="decimal"/>
      <w:isLgl/>
      <w:lvlText w:val="%1.%2.%3.%4.%5.%6."/>
      <w:lvlJc w:val="left"/>
      <w:pPr>
        <w:ind w:left="3281" w:hanging="1440"/>
      </w:pPr>
    </w:lvl>
    <w:lvl w:ilvl="6">
      <w:start w:val="1"/>
      <w:numFmt w:val="decimal"/>
      <w:isLgl/>
      <w:lvlText w:val="%1.%2.%3.%4.%5.%6.%7."/>
      <w:lvlJc w:val="left"/>
      <w:pPr>
        <w:ind w:left="3564" w:hanging="1440"/>
      </w:pPr>
    </w:lvl>
    <w:lvl w:ilvl="7">
      <w:start w:val="1"/>
      <w:numFmt w:val="decimal"/>
      <w:isLgl/>
      <w:lvlText w:val="%1.%2.%3.%4.%5.%6.%7.%8."/>
      <w:lvlJc w:val="left"/>
      <w:pPr>
        <w:ind w:left="4207" w:hanging="1800"/>
      </w:pPr>
    </w:lvl>
    <w:lvl w:ilvl="8">
      <w:start w:val="1"/>
      <w:numFmt w:val="decimal"/>
      <w:isLgl/>
      <w:lvlText w:val="%1.%2.%3.%4.%5.%6.%7.%8.%9."/>
      <w:lvlJc w:val="left"/>
      <w:pPr>
        <w:ind w:left="4490" w:hanging="1800"/>
      </w:pPr>
    </w:lvl>
  </w:abstractNum>
  <w:abstractNum w:abstractNumId="4" w15:restartNumberingAfterBreak="0">
    <w:nsid w:val="16625FC3"/>
    <w:multiLevelType w:val="hybridMultilevel"/>
    <w:tmpl w:val="9A426CCA"/>
    <w:lvl w:ilvl="0" w:tplc="951849AC">
      <w:start w:val="1"/>
      <w:numFmt w:val="decimal"/>
      <w:lvlText w:val="%1."/>
      <w:lvlJc w:val="left"/>
      <w:pPr>
        <w:ind w:left="400" w:hanging="360"/>
      </w:pPr>
      <w:rPr>
        <w:rFonts w:hint="default"/>
      </w:rPr>
    </w:lvl>
    <w:lvl w:ilvl="1" w:tplc="04190019" w:tentative="1">
      <w:start w:val="1"/>
      <w:numFmt w:val="lowerLetter"/>
      <w:lvlText w:val="%2."/>
      <w:lvlJc w:val="left"/>
      <w:pPr>
        <w:ind w:left="1120" w:hanging="360"/>
      </w:pPr>
    </w:lvl>
    <w:lvl w:ilvl="2" w:tplc="0419001B" w:tentative="1">
      <w:start w:val="1"/>
      <w:numFmt w:val="lowerRoman"/>
      <w:lvlText w:val="%3."/>
      <w:lvlJc w:val="right"/>
      <w:pPr>
        <w:ind w:left="1840" w:hanging="180"/>
      </w:pPr>
    </w:lvl>
    <w:lvl w:ilvl="3" w:tplc="0419000F" w:tentative="1">
      <w:start w:val="1"/>
      <w:numFmt w:val="decimal"/>
      <w:lvlText w:val="%4."/>
      <w:lvlJc w:val="left"/>
      <w:pPr>
        <w:ind w:left="2560" w:hanging="360"/>
      </w:pPr>
    </w:lvl>
    <w:lvl w:ilvl="4" w:tplc="04190019" w:tentative="1">
      <w:start w:val="1"/>
      <w:numFmt w:val="lowerLetter"/>
      <w:lvlText w:val="%5."/>
      <w:lvlJc w:val="left"/>
      <w:pPr>
        <w:ind w:left="3280" w:hanging="360"/>
      </w:pPr>
    </w:lvl>
    <w:lvl w:ilvl="5" w:tplc="0419001B" w:tentative="1">
      <w:start w:val="1"/>
      <w:numFmt w:val="lowerRoman"/>
      <w:lvlText w:val="%6."/>
      <w:lvlJc w:val="right"/>
      <w:pPr>
        <w:ind w:left="4000" w:hanging="180"/>
      </w:pPr>
    </w:lvl>
    <w:lvl w:ilvl="6" w:tplc="0419000F" w:tentative="1">
      <w:start w:val="1"/>
      <w:numFmt w:val="decimal"/>
      <w:lvlText w:val="%7."/>
      <w:lvlJc w:val="left"/>
      <w:pPr>
        <w:ind w:left="4720" w:hanging="360"/>
      </w:pPr>
    </w:lvl>
    <w:lvl w:ilvl="7" w:tplc="04190019" w:tentative="1">
      <w:start w:val="1"/>
      <w:numFmt w:val="lowerLetter"/>
      <w:lvlText w:val="%8."/>
      <w:lvlJc w:val="left"/>
      <w:pPr>
        <w:ind w:left="5440" w:hanging="360"/>
      </w:pPr>
    </w:lvl>
    <w:lvl w:ilvl="8" w:tplc="0419001B" w:tentative="1">
      <w:start w:val="1"/>
      <w:numFmt w:val="lowerRoman"/>
      <w:lvlText w:val="%9."/>
      <w:lvlJc w:val="right"/>
      <w:pPr>
        <w:ind w:left="6160" w:hanging="180"/>
      </w:pPr>
    </w:lvl>
  </w:abstractNum>
  <w:abstractNum w:abstractNumId="5" w15:restartNumberingAfterBreak="0">
    <w:nsid w:val="215C0E2C"/>
    <w:multiLevelType w:val="hybridMultilevel"/>
    <w:tmpl w:val="7DA818A4"/>
    <w:lvl w:ilvl="0" w:tplc="04190011">
      <w:start w:val="1"/>
      <w:numFmt w:val="decimal"/>
      <w:lvlText w:val="%1)"/>
      <w:lvlJc w:val="left"/>
      <w:pPr>
        <w:ind w:left="720" w:hanging="360"/>
      </w:pPr>
    </w:lvl>
    <w:lvl w:ilvl="1" w:tplc="99DE67B4">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35E07FFE"/>
    <w:multiLevelType w:val="hybridMultilevel"/>
    <w:tmpl w:val="11F410EC"/>
    <w:lvl w:ilvl="0" w:tplc="81E6E140">
      <w:start w:val="1"/>
      <w:numFmt w:val="decimal"/>
      <w:lvlText w:val="%1."/>
      <w:lvlJc w:val="left"/>
      <w:pPr>
        <w:ind w:left="1211" w:hanging="360"/>
      </w:pPr>
      <w:rPr>
        <w:b/>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7" w15:restartNumberingAfterBreak="0">
    <w:nsid w:val="412617BA"/>
    <w:multiLevelType w:val="multilevel"/>
    <w:tmpl w:val="E75EACBE"/>
    <w:lvl w:ilvl="0">
      <w:start w:val="13"/>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4149479B"/>
    <w:multiLevelType w:val="hybridMultilevel"/>
    <w:tmpl w:val="835CF3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9E51E4D"/>
    <w:multiLevelType w:val="hybridMultilevel"/>
    <w:tmpl w:val="BBE0140E"/>
    <w:lvl w:ilvl="0" w:tplc="A678C24E">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10" w15:restartNumberingAfterBreak="0">
    <w:nsid w:val="4F6B10C8"/>
    <w:multiLevelType w:val="singleLevel"/>
    <w:tmpl w:val="DDB04BE8"/>
    <w:lvl w:ilvl="0">
      <w:start w:val="4"/>
      <w:numFmt w:val="decimal"/>
      <w:lvlText w:val="%1."/>
      <w:legacy w:legacy="1" w:legacySpace="0" w:legacyIndent="230"/>
      <w:lvlJc w:val="left"/>
      <w:pPr>
        <w:ind w:left="0" w:firstLine="0"/>
      </w:pPr>
      <w:rPr>
        <w:rFonts w:ascii="Times New Roman" w:hAnsi="Times New Roman" w:cs="Times New Roman" w:hint="default"/>
      </w:rPr>
    </w:lvl>
  </w:abstractNum>
  <w:abstractNum w:abstractNumId="11" w15:restartNumberingAfterBreak="0">
    <w:nsid w:val="513351C6"/>
    <w:multiLevelType w:val="hybridMultilevel"/>
    <w:tmpl w:val="FB581676"/>
    <w:lvl w:ilvl="0" w:tplc="04190011">
      <w:start w:val="1"/>
      <w:numFmt w:val="decimal"/>
      <w:lvlText w:val="%1)"/>
      <w:lvlJc w:val="left"/>
      <w:pPr>
        <w:ind w:left="928" w:hanging="360"/>
      </w:pPr>
      <w:rPr>
        <w:i w:val="0"/>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12" w15:restartNumberingAfterBreak="0">
    <w:nsid w:val="51C37896"/>
    <w:multiLevelType w:val="hybridMultilevel"/>
    <w:tmpl w:val="6248C0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57A81023"/>
    <w:multiLevelType w:val="hybridMultilevel"/>
    <w:tmpl w:val="9CA4BF2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5D44397A"/>
    <w:multiLevelType w:val="multilevel"/>
    <w:tmpl w:val="842E5DB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5FED4233"/>
    <w:multiLevelType w:val="hybridMultilevel"/>
    <w:tmpl w:val="D49AD49C"/>
    <w:lvl w:ilvl="0" w:tplc="04190001">
      <w:start w:val="1"/>
      <w:numFmt w:val="bullet"/>
      <w:lvlText w:val=""/>
      <w:lvlJc w:val="left"/>
      <w:pPr>
        <w:ind w:left="720" w:hanging="360"/>
      </w:pPr>
      <w:rPr>
        <w:rFonts w:ascii="Symbol" w:hAnsi="Symbol" w:hint="default"/>
      </w:rPr>
    </w:lvl>
    <w:lvl w:ilvl="1" w:tplc="99DE67B4">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61861149"/>
    <w:multiLevelType w:val="singleLevel"/>
    <w:tmpl w:val="97AE8E4E"/>
    <w:lvl w:ilvl="0">
      <w:start w:val="3"/>
      <w:numFmt w:val="decimal"/>
      <w:lvlText w:val="%1."/>
      <w:legacy w:legacy="1" w:legacySpace="0" w:legacyIndent="244"/>
      <w:lvlJc w:val="left"/>
      <w:pPr>
        <w:ind w:left="0" w:firstLine="0"/>
      </w:pPr>
      <w:rPr>
        <w:rFonts w:ascii="Times New Roman" w:hAnsi="Times New Roman" w:cs="Times New Roman" w:hint="default"/>
      </w:rPr>
    </w:lvl>
  </w:abstractNum>
  <w:abstractNum w:abstractNumId="17" w15:restartNumberingAfterBreak="0">
    <w:nsid w:val="62982686"/>
    <w:multiLevelType w:val="hybridMultilevel"/>
    <w:tmpl w:val="E7C40A54"/>
    <w:lvl w:ilvl="0" w:tplc="BAB4FA6E">
      <w:start w:val="3"/>
      <w:numFmt w:val="decimal"/>
      <w:lvlText w:val="%1."/>
      <w:lvlJc w:val="left"/>
      <w:pPr>
        <w:ind w:left="1211" w:hanging="360"/>
      </w:pPr>
      <w:rPr>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8" w15:restartNumberingAfterBreak="0">
    <w:nsid w:val="66005F06"/>
    <w:multiLevelType w:val="hybridMultilevel"/>
    <w:tmpl w:val="381869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7A7077A4"/>
    <w:multiLevelType w:val="multilevel"/>
    <w:tmpl w:val="67443C8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5"/>
        <w:szCs w:val="25"/>
        <w:u w:val="none"/>
        <w:effect w:val="none"/>
      </w:rPr>
    </w:lvl>
    <w:lvl w:ilvl="1">
      <w:start w:val="2"/>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5"/>
        <w:szCs w:val="25"/>
        <w:u w:val="none"/>
        <w:effect w:val="none"/>
      </w:rPr>
    </w:lvl>
    <w:lvl w:ilvl="2">
      <w:start w:val="1"/>
      <w:numFmt w:val="decimal"/>
      <w:lvlText w:val="%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5"/>
        <w:szCs w:val="25"/>
        <w:u w:val="none"/>
        <w:effect w:val="no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lvlOverride w:ilvl="1">
      <w:startOverride w:val="2"/>
    </w:lvlOverride>
    <w:lvlOverride w:ilvl="2">
      <w:startOverride w:val="1"/>
    </w:lvlOverride>
    <w:lvlOverride w:ilvl="3"/>
    <w:lvlOverride w:ilvl="4"/>
    <w:lvlOverride w:ilvl="5"/>
    <w:lvlOverride w:ilvl="6"/>
    <w:lvlOverride w:ilvl="7"/>
    <w:lvlOverride w:ilvl="8"/>
  </w:num>
  <w:num w:numId="4">
    <w:abstractNumId w:val="9"/>
  </w:num>
  <w:num w:numId="5">
    <w:abstractNumId w:val="7"/>
  </w:num>
  <w:num w:numId="6">
    <w:abstractNumId w:val="14"/>
    <w:lvlOverride w:ilvl="0">
      <w:startOverride w:val="1"/>
    </w:lvlOverride>
    <w:lvlOverride w:ilvl="1"/>
    <w:lvlOverride w:ilvl="2"/>
    <w:lvlOverride w:ilvl="3"/>
    <w:lvlOverride w:ilvl="4"/>
    <w:lvlOverride w:ilvl="5"/>
    <w:lvlOverride w:ilvl="6"/>
    <w:lvlOverride w:ilvl="7"/>
    <w:lvlOverride w:ilvl="8"/>
  </w:num>
  <w:num w:numId="7">
    <w:abstractNumId w:val="13"/>
  </w:num>
  <w:num w:numId="8">
    <w:abstractNumId w:val="13"/>
  </w:num>
  <w:num w:numId="9">
    <w:abstractNumId w:val="6"/>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8"/>
  </w:num>
  <w:num w:numId="13">
    <w:abstractNumId w:val="15"/>
  </w:num>
  <w:num w:numId="14">
    <w:abstractNumId w:val="1"/>
    <w:lvlOverride w:ilvl="0">
      <w:startOverride w:val="2"/>
    </w:lvlOverride>
  </w:num>
  <w:num w:numId="15">
    <w:abstractNumId w:val="16"/>
    <w:lvlOverride w:ilvl="0">
      <w:startOverride w:val="3"/>
    </w:lvlOverride>
  </w:num>
  <w:num w:numId="16">
    <w:abstractNumId w:val="0"/>
    <w:lvlOverride w:ilvl="0">
      <w:lvl w:ilvl="0">
        <w:numFmt w:val="bullet"/>
        <w:lvlText w:val="•"/>
        <w:legacy w:legacy="1" w:legacySpace="0" w:legacyIndent="176"/>
        <w:lvlJc w:val="left"/>
        <w:pPr>
          <w:ind w:left="0" w:firstLine="0"/>
        </w:pPr>
        <w:rPr>
          <w:rFonts w:ascii="Times New Roman" w:hAnsi="Times New Roman" w:cs="Times New Roman" w:hint="default"/>
        </w:rPr>
      </w:lvl>
    </w:lvlOverride>
  </w:num>
  <w:num w:numId="17">
    <w:abstractNumId w:val="0"/>
    <w:lvlOverride w:ilvl="0">
      <w:lvl w:ilvl="0">
        <w:numFmt w:val="bullet"/>
        <w:lvlText w:val="-"/>
        <w:legacy w:legacy="1" w:legacySpace="0" w:legacyIndent="149"/>
        <w:lvlJc w:val="left"/>
        <w:pPr>
          <w:ind w:left="0" w:firstLine="0"/>
        </w:pPr>
        <w:rPr>
          <w:rFonts w:ascii="Times New Roman" w:hAnsi="Times New Roman" w:cs="Times New Roman" w:hint="default"/>
        </w:rPr>
      </w:lvl>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4"/>
    </w:lvlOverride>
  </w:num>
  <w:num w:numId="20">
    <w:abstractNumId w:val="4"/>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E04"/>
    <w:rsid w:val="00013E06"/>
    <w:rsid w:val="00024744"/>
    <w:rsid w:val="0003370D"/>
    <w:rsid w:val="00037722"/>
    <w:rsid w:val="000444A6"/>
    <w:rsid w:val="0007612F"/>
    <w:rsid w:val="00087BA8"/>
    <w:rsid w:val="000901D4"/>
    <w:rsid w:val="00097B3C"/>
    <w:rsid w:val="000A7A5A"/>
    <w:rsid w:val="000C074E"/>
    <w:rsid w:val="000C38B8"/>
    <w:rsid w:val="000C7F06"/>
    <w:rsid w:val="000D79AC"/>
    <w:rsid w:val="000D7F27"/>
    <w:rsid w:val="00115FAB"/>
    <w:rsid w:val="00116891"/>
    <w:rsid w:val="0012428B"/>
    <w:rsid w:val="00125308"/>
    <w:rsid w:val="00127C45"/>
    <w:rsid w:val="00134453"/>
    <w:rsid w:val="001404B4"/>
    <w:rsid w:val="00141ABF"/>
    <w:rsid w:val="00154613"/>
    <w:rsid w:val="00156A00"/>
    <w:rsid w:val="001723BE"/>
    <w:rsid w:val="00175292"/>
    <w:rsid w:val="00195F40"/>
    <w:rsid w:val="001B4660"/>
    <w:rsid w:val="001B7F69"/>
    <w:rsid w:val="001C4DFD"/>
    <w:rsid w:val="001D437D"/>
    <w:rsid w:val="0020411B"/>
    <w:rsid w:val="00204F55"/>
    <w:rsid w:val="00205109"/>
    <w:rsid w:val="00240813"/>
    <w:rsid w:val="00251D7F"/>
    <w:rsid w:val="002557E1"/>
    <w:rsid w:val="00267213"/>
    <w:rsid w:val="00275E65"/>
    <w:rsid w:val="00277679"/>
    <w:rsid w:val="00283D43"/>
    <w:rsid w:val="00287E2A"/>
    <w:rsid w:val="0029184F"/>
    <w:rsid w:val="002B2F6B"/>
    <w:rsid w:val="002C3BB8"/>
    <w:rsid w:val="002C6F04"/>
    <w:rsid w:val="002D1B55"/>
    <w:rsid w:val="002D262A"/>
    <w:rsid w:val="002E0284"/>
    <w:rsid w:val="002E0BC8"/>
    <w:rsid w:val="002F07C6"/>
    <w:rsid w:val="00305F32"/>
    <w:rsid w:val="003074FD"/>
    <w:rsid w:val="00307A79"/>
    <w:rsid w:val="00310126"/>
    <w:rsid w:val="003113B0"/>
    <w:rsid w:val="00316AFB"/>
    <w:rsid w:val="00324F94"/>
    <w:rsid w:val="00336E1F"/>
    <w:rsid w:val="00342564"/>
    <w:rsid w:val="00347D45"/>
    <w:rsid w:val="00354A4F"/>
    <w:rsid w:val="003608BB"/>
    <w:rsid w:val="00363471"/>
    <w:rsid w:val="003636FB"/>
    <w:rsid w:val="00382D52"/>
    <w:rsid w:val="00385283"/>
    <w:rsid w:val="003A2A1D"/>
    <w:rsid w:val="003A6545"/>
    <w:rsid w:val="003A7A7E"/>
    <w:rsid w:val="003B7207"/>
    <w:rsid w:val="003C76BB"/>
    <w:rsid w:val="003F3C10"/>
    <w:rsid w:val="003F474F"/>
    <w:rsid w:val="00400F10"/>
    <w:rsid w:val="004208A1"/>
    <w:rsid w:val="00435A87"/>
    <w:rsid w:val="00436489"/>
    <w:rsid w:val="0044592E"/>
    <w:rsid w:val="00457B11"/>
    <w:rsid w:val="004627F9"/>
    <w:rsid w:val="004628DA"/>
    <w:rsid w:val="00477DFC"/>
    <w:rsid w:val="00486A36"/>
    <w:rsid w:val="004901B6"/>
    <w:rsid w:val="004A3BD7"/>
    <w:rsid w:val="004B64C9"/>
    <w:rsid w:val="004D1213"/>
    <w:rsid w:val="004E5ADA"/>
    <w:rsid w:val="004F437B"/>
    <w:rsid w:val="005076EA"/>
    <w:rsid w:val="00513A07"/>
    <w:rsid w:val="00530156"/>
    <w:rsid w:val="00531B04"/>
    <w:rsid w:val="00561018"/>
    <w:rsid w:val="00580474"/>
    <w:rsid w:val="00594B2E"/>
    <w:rsid w:val="00596B48"/>
    <w:rsid w:val="005A558C"/>
    <w:rsid w:val="005A795C"/>
    <w:rsid w:val="005B40DE"/>
    <w:rsid w:val="005F3AF9"/>
    <w:rsid w:val="00603534"/>
    <w:rsid w:val="006056B5"/>
    <w:rsid w:val="00605C95"/>
    <w:rsid w:val="0060786A"/>
    <w:rsid w:val="00613DEC"/>
    <w:rsid w:val="006310A1"/>
    <w:rsid w:val="00635B0C"/>
    <w:rsid w:val="006365BD"/>
    <w:rsid w:val="00653CF7"/>
    <w:rsid w:val="0065669B"/>
    <w:rsid w:val="0065727B"/>
    <w:rsid w:val="00680338"/>
    <w:rsid w:val="006963DB"/>
    <w:rsid w:val="006A5475"/>
    <w:rsid w:val="006B4782"/>
    <w:rsid w:val="006B4C86"/>
    <w:rsid w:val="006C3C8F"/>
    <w:rsid w:val="006D1805"/>
    <w:rsid w:val="006D2D71"/>
    <w:rsid w:val="006E524A"/>
    <w:rsid w:val="006E6708"/>
    <w:rsid w:val="006E764D"/>
    <w:rsid w:val="006F7B7C"/>
    <w:rsid w:val="00703C3B"/>
    <w:rsid w:val="00705738"/>
    <w:rsid w:val="007060B0"/>
    <w:rsid w:val="0071197B"/>
    <w:rsid w:val="0071689E"/>
    <w:rsid w:val="0072140A"/>
    <w:rsid w:val="00725975"/>
    <w:rsid w:val="0074148A"/>
    <w:rsid w:val="00741630"/>
    <w:rsid w:val="007418CF"/>
    <w:rsid w:val="0074199D"/>
    <w:rsid w:val="007427F3"/>
    <w:rsid w:val="00773A6D"/>
    <w:rsid w:val="00792969"/>
    <w:rsid w:val="007A07DE"/>
    <w:rsid w:val="007A3270"/>
    <w:rsid w:val="007C5167"/>
    <w:rsid w:val="007D4777"/>
    <w:rsid w:val="007D778A"/>
    <w:rsid w:val="007E50F9"/>
    <w:rsid w:val="007F0341"/>
    <w:rsid w:val="00800CE4"/>
    <w:rsid w:val="00802AD4"/>
    <w:rsid w:val="00804031"/>
    <w:rsid w:val="008067C4"/>
    <w:rsid w:val="00813333"/>
    <w:rsid w:val="008243EC"/>
    <w:rsid w:val="00824A00"/>
    <w:rsid w:val="00830697"/>
    <w:rsid w:val="00830E9E"/>
    <w:rsid w:val="00831E58"/>
    <w:rsid w:val="00851CB2"/>
    <w:rsid w:val="0085745B"/>
    <w:rsid w:val="00862A98"/>
    <w:rsid w:val="00866DFE"/>
    <w:rsid w:val="0087257B"/>
    <w:rsid w:val="0087668C"/>
    <w:rsid w:val="008875B8"/>
    <w:rsid w:val="0089559D"/>
    <w:rsid w:val="008962AB"/>
    <w:rsid w:val="008B071D"/>
    <w:rsid w:val="008B4717"/>
    <w:rsid w:val="008C1D6F"/>
    <w:rsid w:val="008C2086"/>
    <w:rsid w:val="008C691E"/>
    <w:rsid w:val="008D16BC"/>
    <w:rsid w:val="008D1C1C"/>
    <w:rsid w:val="008D1DF7"/>
    <w:rsid w:val="008E0C90"/>
    <w:rsid w:val="008E3854"/>
    <w:rsid w:val="008E5CE9"/>
    <w:rsid w:val="008F5114"/>
    <w:rsid w:val="00901092"/>
    <w:rsid w:val="009039F0"/>
    <w:rsid w:val="00905963"/>
    <w:rsid w:val="009061E0"/>
    <w:rsid w:val="00923100"/>
    <w:rsid w:val="0092774A"/>
    <w:rsid w:val="0093373D"/>
    <w:rsid w:val="00954224"/>
    <w:rsid w:val="00957D35"/>
    <w:rsid w:val="00975E10"/>
    <w:rsid w:val="009852B4"/>
    <w:rsid w:val="00985313"/>
    <w:rsid w:val="009915E2"/>
    <w:rsid w:val="00995783"/>
    <w:rsid w:val="009D557E"/>
    <w:rsid w:val="009D7022"/>
    <w:rsid w:val="009E177E"/>
    <w:rsid w:val="009E21C8"/>
    <w:rsid w:val="00A033CA"/>
    <w:rsid w:val="00A073E4"/>
    <w:rsid w:val="00A1152F"/>
    <w:rsid w:val="00A223B3"/>
    <w:rsid w:val="00A2443C"/>
    <w:rsid w:val="00A33813"/>
    <w:rsid w:val="00A37051"/>
    <w:rsid w:val="00A42ADB"/>
    <w:rsid w:val="00A42E44"/>
    <w:rsid w:val="00A44549"/>
    <w:rsid w:val="00A570EF"/>
    <w:rsid w:val="00A7182F"/>
    <w:rsid w:val="00A73105"/>
    <w:rsid w:val="00A80E04"/>
    <w:rsid w:val="00A82DCF"/>
    <w:rsid w:val="00AA5DAE"/>
    <w:rsid w:val="00AB0D5F"/>
    <w:rsid w:val="00AC5C17"/>
    <w:rsid w:val="00AC7919"/>
    <w:rsid w:val="00AD5B39"/>
    <w:rsid w:val="00AE53DC"/>
    <w:rsid w:val="00AF278B"/>
    <w:rsid w:val="00B01EDF"/>
    <w:rsid w:val="00B04240"/>
    <w:rsid w:val="00B05FF3"/>
    <w:rsid w:val="00B11A8A"/>
    <w:rsid w:val="00B25CF1"/>
    <w:rsid w:val="00B272C4"/>
    <w:rsid w:val="00B30392"/>
    <w:rsid w:val="00B35E26"/>
    <w:rsid w:val="00B57614"/>
    <w:rsid w:val="00B645E0"/>
    <w:rsid w:val="00B73668"/>
    <w:rsid w:val="00B8174F"/>
    <w:rsid w:val="00B824AB"/>
    <w:rsid w:val="00B83E7B"/>
    <w:rsid w:val="00B9013D"/>
    <w:rsid w:val="00BA320C"/>
    <w:rsid w:val="00BA6B18"/>
    <w:rsid w:val="00BB0AFF"/>
    <w:rsid w:val="00BB307C"/>
    <w:rsid w:val="00BC5CED"/>
    <w:rsid w:val="00BC6678"/>
    <w:rsid w:val="00BD03D7"/>
    <w:rsid w:val="00BE140C"/>
    <w:rsid w:val="00BE23AC"/>
    <w:rsid w:val="00BE682C"/>
    <w:rsid w:val="00BF1419"/>
    <w:rsid w:val="00BF34D6"/>
    <w:rsid w:val="00BF682E"/>
    <w:rsid w:val="00C159BA"/>
    <w:rsid w:val="00C173C1"/>
    <w:rsid w:val="00C35602"/>
    <w:rsid w:val="00C42BCC"/>
    <w:rsid w:val="00C671F5"/>
    <w:rsid w:val="00CA4C05"/>
    <w:rsid w:val="00CA65FD"/>
    <w:rsid w:val="00CB69F8"/>
    <w:rsid w:val="00CD2C87"/>
    <w:rsid w:val="00CE716A"/>
    <w:rsid w:val="00CF7E38"/>
    <w:rsid w:val="00D048E7"/>
    <w:rsid w:val="00D17503"/>
    <w:rsid w:val="00D24ABC"/>
    <w:rsid w:val="00D33D78"/>
    <w:rsid w:val="00D34DC8"/>
    <w:rsid w:val="00D468F8"/>
    <w:rsid w:val="00D47AC3"/>
    <w:rsid w:val="00D52AFB"/>
    <w:rsid w:val="00D61633"/>
    <w:rsid w:val="00D67E80"/>
    <w:rsid w:val="00D71CD8"/>
    <w:rsid w:val="00D74BE5"/>
    <w:rsid w:val="00D848E5"/>
    <w:rsid w:val="00D90854"/>
    <w:rsid w:val="00D90EC3"/>
    <w:rsid w:val="00D91707"/>
    <w:rsid w:val="00D94DC1"/>
    <w:rsid w:val="00DA4E9F"/>
    <w:rsid w:val="00DB0039"/>
    <w:rsid w:val="00DB560E"/>
    <w:rsid w:val="00DB6EAA"/>
    <w:rsid w:val="00DC2B46"/>
    <w:rsid w:val="00DC7388"/>
    <w:rsid w:val="00DC73DD"/>
    <w:rsid w:val="00DD2C04"/>
    <w:rsid w:val="00DD601D"/>
    <w:rsid w:val="00DE644E"/>
    <w:rsid w:val="00E02BB3"/>
    <w:rsid w:val="00E12BBE"/>
    <w:rsid w:val="00E22FD2"/>
    <w:rsid w:val="00E31ED1"/>
    <w:rsid w:val="00E51FAE"/>
    <w:rsid w:val="00E5545E"/>
    <w:rsid w:val="00E55E81"/>
    <w:rsid w:val="00E56F2B"/>
    <w:rsid w:val="00E80E2A"/>
    <w:rsid w:val="00E849D7"/>
    <w:rsid w:val="00E97B3A"/>
    <w:rsid w:val="00EB30C1"/>
    <w:rsid w:val="00EB7A2D"/>
    <w:rsid w:val="00EC0693"/>
    <w:rsid w:val="00EC0C98"/>
    <w:rsid w:val="00EC25A6"/>
    <w:rsid w:val="00EF3442"/>
    <w:rsid w:val="00F123BB"/>
    <w:rsid w:val="00F1270E"/>
    <w:rsid w:val="00F16AFE"/>
    <w:rsid w:val="00F3099D"/>
    <w:rsid w:val="00F32DC7"/>
    <w:rsid w:val="00F349A2"/>
    <w:rsid w:val="00F41241"/>
    <w:rsid w:val="00F5231E"/>
    <w:rsid w:val="00F54C75"/>
    <w:rsid w:val="00F56241"/>
    <w:rsid w:val="00F614CD"/>
    <w:rsid w:val="00F728AD"/>
    <w:rsid w:val="00F73EAA"/>
    <w:rsid w:val="00F82C47"/>
    <w:rsid w:val="00F974CE"/>
    <w:rsid w:val="00FA0817"/>
    <w:rsid w:val="00FA72CC"/>
    <w:rsid w:val="00FB0091"/>
    <w:rsid w:val="00FB134F"/>
    <w:rsid w:val="00FB68F9"/>
    <w:rsid w:val="00FD7331"/>
    <w:rsid w:val="00FD7DE0"/>
    <w:rsid w:val="00FE3B1A"/>
    <w:rsid w:val="00FE4B0C"/>
    <w:rsid w:val="00FF2014"/>
    <w:rsid w:val="00FF76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9EB976-D3ED-41F0-AAA8-63A1133E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1E58"/>
    <w:pPr>
      <w:spacing w:after="0" w:line="240" w:lineRule="auto"/>
    </w:pPr>
    <w:rPr>
      <w:rFonts w:ascii="Times New Roman" w:eastAsia="Times New Roman" w:hAnsi="Times New Roman" w:cs="Times New Roman"/>
      <w:sz w:val="28"/>
      <w:szCs w:val="28"/>
      <w:lang w:eastAsia="ru-RU"/>
    </w:rPr>
  </w:style>
  <w:style w:type="paragraph" w:styleId="3">
    <w:name w:val="heading 3"/>
    <w:basedOn w:val="a"/>
    <w:next w:val="a"/>
    <w:link w:val="30"/>
    <w:uiPriority w:val="9"/>
    <w:semiHidden/>
    <w:unhideWhenUsed/>
    <w:qFormat/>
    <w:rsid w:val="00D94DC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8">
    <w:name w:val="heading 8"/>
    <w:basedOn w:val="a"/>
    <w:next w:val="a"/>
    <w:link w:val="80"/>
    <w:semiHidden/>
    <w:unhideWhenUsed/>
    <w:qFormat/>
    <w:rsid w:val="00831E58"/>
    <w:pPr>
      <w:keepNext/>
      <w:ind w:right="-766"/>
      <w:jc w:val="center"/>
      <w:outlineLvl w:val="7"/>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semiHidden/>
    <w:rsid w:val="00831E58"/>
    <w:rPr>
      <w:rFonts w:ascii="Times New Roman" w:eastAsia="Times New Roman" w:hAnsi="Times New Roman" w:cs="Times New Roman"/>
      <w:sz w:val="28"/>
      <w:szCs w:val="28"/>
      <w:lang w:eastAsia="ru-RU"/>
    </w:rPr>
  </w:style>
  <w:style w:type="paragraph" w:styleId="a3">
    <w:name w:val="Body Text Indent"/>
    <w:basedOn w:val="a"/>
    <w:link w:val="a4"/>
    <w:uiPriority w:val="99"/>
    <w:unhideWhenUsed/>
    <w:rsid w:val="00831E58"/>
    <w:pPr>
      <w:spacing w:after="120"/>
      <w:ind w:left="283"/>
    </w:pPr>
  </w:style>
  <w:style w:type="character" w:customStyle="1" w:styleId="a4">
    <w:name w:val="Основной текст с отступом Знак"/>
    <w:basedOn w:val="a0"/>
    <w:link w:val="a3"/>
    <w:uiPriority w:val="99"/>
    <w:rsid w:val="00831E58"/>
    <w:rPr>
      <w:rFonts w:ascii="Times New Roman" w:eastAsia="Times New Roman" w:hAnsi="Times New Roman" w:cs="Times New Roman"/>
      <w:sz w:val="28"/>
      <w:szCs w:val="28"/>
      <w:lang w:eastAsia="ru-RU"/>
    </w:rPr>
  </w:style>
  <w:style w:type="paragraph" w:styleId="2">
    <w:name w:val="Body Text Indent 2"/>
    <w:basedOn w:val="a"/>
    <w:link w:val="20"/>
    <w:unhideWhenUsed/>
    <w:rsid w:val="00831E58"/>
    <w:pPr>
      <w:spacing w:after="120" w:line="480" w:lineRule="auto"/>
      <w:ind w:left="283"/>
    </w:pPr>
  </w:style>
  <w:style w:type="character" w:customStyle="1" w:styleId="20">
    <w:name w:val="Основной текст с отступом 2 Знак"/>
    <w:basedOn w:val="a0"/>
    <w:link w:val="2"/>
    <w:rsid w:val="00831E58"/>
    <w:rPr>
      <w:rFonts w:ascii="Times New Roman" w:eastAsia="Times New Roman" w:hAnsi="Times New Roman" w:cs="Times New Roman"/>
      <w:sz w:val="28"/>
      <w:szCs w:val="28"/>
      <w:lang w:eastAsia="ru-RU"/>
    </w:rPr>
  </w:style>
  <w:style w:type="character" w:customStyle="1" w:styleId="a5">
    <w:name w:val="Основной текст_"/>
    <w:link w:val="21"/>
    <w:locked/>
    <w:rsid w:val="00831E58"/>
    <w:rPr>
      <w:rFonts w:ascii="Times New Roman" w:eastAsia="Times New Roman" w:hAnsi="Times New Roman" w:cs="Times New Roman"/>
      <w:sz w:val="25"/>
      <w:szCs w:val="25"/>
      <w:shd w:val="clear" w:color="auto" w:fill="FFFFFF"/>
    </w:rPr>
  </w:style>
  <w:style w:type="paragraph" w:customStyle="1" w:styleId="21">
    <w:name w:val="Основной текст2"/>
    <w:basedOn w:val="a"/>
    <w:link w:val="a5"/>
    <w:rsid w:val="00831E58"/>
    <w:pPr>
      <w:shd w:val="clear" w:color="auto" w:fill="FFFFFF"/>
      <w:spacing w:before="180" w:line="0" w:lineRule="atLeast"/>
    </w:pPr>
    <w:rPr>
      <w:sz w:val="25"/>
      <w:szCs w:val="25"/>
      <w:lang w:eastAsia="en-US"/>
    </w:rPr>
  </w:style>
  <w:style w:type="character" w:customStyle="1" w:styleId="a6">
    <w:name w:val="Основной текст + Полужирный"/>
    <w:rsid w:val="00831E58"/>
    <w:rPr>
      <w:rFonts w:ascii="Times New Roman" w:eastAsia="Times New Roman" w:hAnsi="Times New Roman" w:cs="Times New Roman" w:hint="default"/>
      <w:b/>
      <w:bCs/>
      <w:i w:val="0"/>
      <w:iCs w:val="0"/>
      <w:smallCaps w:val="0"/>
      <w:strike w:val="0"/>
      <w:dstrike w:val="0"/>
      <w:spacing w:val="0"/>
      <w:sz w:val="25"/>
      <w:szCs w:val="25"/>
      <w:u w:val="none"/>
      <w:effect w:val="none"/>
    </w:rPr>
  </w:style>
  <w:style w:type="character" w:styleId="a7">
    <w:name w:val="Hyperlink"/>
    <w:link w:val="1"/>
    <w:unhideWhenUsed/>
    <w:rsid w:val="00831E58"/>
    <w:rPr>
      <w:color w:val="0000FF"/>
      <w:u w:val="single"/>
    </w:rPr>
  </w:style>
  <w:style w:type="paragraph" w:styleId="a8">
    <w:name w:val="Balloon Text"/>
    <w:basedOn w:val="a"/>
    <w:link w:val="a9"/>
    <w:uiPriority w:val="99"/>
    <w:semiHidden/>
    <w:unhideWhenUsed/>
    <w:rsid w:val="002C6F04"/>
    <w:rPr>
      <w:rFonts w:ascii="Segoe UI" w:hAnsi="Segoe UI" w:cs="Segoe UI"/>
      <w:sz w:val="18"/>
      <w:szCs w:val="18"/>
    </w:rPr>
  </w:style>
  <w:style w:type="character" w:customStyle="1" w:styleId="a9">
    <w:name w:val="Текст выноски Знак"/>
    <w:basedOn w:val="a0"/>
    <w:link w:val="a8"/>
    <w:uiPriority w:val="99"/>
    <w:semiHidden/>
    <w:rsid w:val="002C6F04"/>
    <w:rPr>
      <w:rFonts w:ascii="Segoe UI" w:eastAsia="Times New Roman" w:hAnsi="Segoe UI" w:cs="Segoe UI"/>
      <w:sz w:val="18"/>
      <w:szCs w:val="1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
    <w:link w:val="ab"/>
    <w:uiPriority w:val="99"/>
    <w:qFormat/>
    <w:rsid w:val="00D71CD8"/>
    <w:pPr>
      <w:ind w:left="720"/>
      <w:contextualSpacing/>
    </w:pPr>
  </w:style>
  <w:style w:type="paragraph" w:styleId="ac">
    <w:name w:val="header"/>
    <w:basedOn w:val="a"/>
    <w:link w:val="ad"/>
    <w:uiPriority w:val="99"/>
    <w:unhideWhenUsed/>
    <w:rsid w:val="00802AD4"/>
    <w:pPr>
      <w:tabs>
        <w:tab w:val="center" w:pos="4677"/>
        <w:tab w:val="right" w:pos="9355"/>
      </w:tabs>
    </w:pPr>
  </w:style>
  <w:style w:type="character" w:customStyle="1" w:styleId="ad">
    <w:name w:val="Верхний колонтитул Знак"/>
    <w:basedOn w:val="a0"/>
    <w:link w:val="ac"/>
    <w:uiPriority w:val="99"/>
    <w:rsid w:val="00802AD4"/>
    <w:rPr>
      <w:rFonts w:ascii="Times New Roman" w:eastAsia="Times New Roman" w:hAnsi="Times New Roman" w:cs="Times New Roman"/>
      <w:sz w:val="28"/>
      <w:szCs w:val="28"/>
      <w:lang w:eastAsia="ru-RU"/>
    </w:rPr>
  </w:style>
  <w:style w:type="paragraph" w:styleId="ae">
    <w:name w:val="footer"/>
    <w:basedOn w:val="a"/>
    <w:link w:val="af"/>
    <w:uiPriority w:val="99"/>
    <w:unhideWhenUsed/>
    <w:rsid w:val="00802AD4"/>
    <w:pPr>
      <w:tabs>
        <w:tab w:val="center" w:pos="4677"/>
        <w:tab w:val="right" w:pos="9355"/>
      </w:tabs>
    </w:pPr>
  </w:style>
  <w:style w:type="character" w:customStyle="1" w:styleId="af">
    <w:name w:val="Нижний колонтитул Знак"/>
    <w:basedOn w:val="a0"/>
    <w:link w:val="ae"/>
    <w:uiPriority w:val="99"/>
    <w:rsid w:val="00802AD4"/>
    <w:rPr>
      <w:rFonts w:ascii="Times New Roman" w:eastAsia="Times New Roman" w:hAnsi="Times New Roman" w:cs="Times New Roman"/>
      <w:sz w:val="28"/>
      <w:szCs w:val="28"/>
      <w:lang w:eastAsia="ru-RU"/>
    </w:rPr>
  </w:style>
  <w:style w:type="paragraph" w:customStyle="1" w:styleId="4">
    <w:name w:val="Обычный4"/>
    <w:qFormat/>
    <w:rsid w:val="006056B5"/>
    <w:pPr>
      <w:spacing w:after="0" w:line="240" w:lineRule="auto"/>
    </w:pPr>
    <w:rPr>
      <w:rFonts w:ascii="Times New Roman" w:eastAsia="Times New Roman" w:hAnsi="Times New Roman" w:cs="Times New Roman"/>
      <w:sz w:val="24"/>
      <w:szCs w:val="20"/>
      <w:lang w:eastAsia="ru-RU"/>
    </w:rPr>
  </w:style>
  <w:style w:type="character" w:customStyle="1" w:styleId="10">
    <w:name w:val="Выделение1"/>
    <w:rsid w:val="00AD5B39"/>
    <w:rPr>
      <w:i/>
      <w:sz w:val="24"/>
    </w:rPr>
  </w:style>
  <w:style w:type="character" w:customStyle="1" w:styleId="30">
    <w:name w:val="Заголовок 3 Знак"/>
    <w:basedOn w:val="a0"/>
    <w:link w:val="3"/>
    <w:uiPriority w:val="9"/>
    <w:semiHidden/>
    <w:rsid w:val="00D94DC1"/>
    <w:rPr>
      <w:rFonts w:asciiTheme="majorHAnsi" w:eastAsiaTheme="majorEastAsia" w:hAnsiTheme="majorHAnsi" w:cstheme="majorBidi"/>
      <w:color w:val="1F4D78" w:themeColor="accent1" w:themeShade="7F"/>
      <w:sz w:val="24"/>
      <w:szCs w:val="24"/>
      <w:lang w:eastAsia="ru-RU"/>
    </w:rPr>
  </w:style>
  <w:style w:type="paragraph" w:customStyle="1" w:styleId="11">
    <w:name w:val="Основной текст1"/>
    <w:basedOn w:val="a"/>
    <w:rsid w:val="0044592E"/>
    <w:pPr>
      <w:shd w:val="clear" w:color="auto" w:fill="FFFFFF"/>
      <w:spacing w:after="360" w:line="370" w:lineRule="exact"/>
      <w:ind w:hanging="2440"/>
    </w:pPr>
    <w:rPr>
      <w:sz w:val="27"/>
      <w:szCs w:val="27"/>
      <w:lang w:val="ru"/>
    </w:rPr>
  </w:style>
  <w:style w:type="paragraph" w:customStyle="1" w:styleId="Style10">
    <w:name w:val="Style10"/>
    <w:basedOn w:val="a"/>
    <w:uiPriority w:val="99"/>
    <w:rsid w:val="00127C45"/>
    <w:pPr>
      <w:widowControl w:val="0"/>
      <w:autoSpaceDE w:val="0"/>
      <w:autoSpaceDN w:val="0"/>
      <w:adjustRightInd w:val="0"/>
      <w:spacing w:line="274" w:lineRule="exact"/>
      <w:ind w:firstLine="669"/>
      <w:jc w:val="both"/>
    </w:pPr>
    <w:rPr>
      <w:rFonts w:eastAsiaTheme="minorEastAsia"/>
      <w:sz w:val="24"/>
      <w:szCs w:val="24"/>
    </w:rPr>
  </w:style>
  <w:style w:type="character" w:customStyle="1" w:styleId="FontStyle19">
    <w:name w:val="Font Style19"/>
    <w:basedOn w:val="a0"/>
    <w:uiPriority w:val="99"/>
    <w:rsid w:val="00127C45"/>
    <w:rPr>
      <w:rFonts w:ascii="Times New Roman" w:hAnsi="Times New Roman" w:cs="Times New Roman" w:hint="default"/>
      <w:b/>
      <w:bCs/>
      <w:sz w:val="22"/>
      <w:szCs w:val="22"/>
    </w:rPr>
  </w:style>
  <w:style w:type="character" w:customStyle="1" w:styleId="FontStyle20">
    <w:name w:val="Font Style20"/>
    <w:basedOn w:val="a0"/>
    <w:uiPriority w:val="99"/>
    <w:rsid w:val="00127C45"/>
    <w:rPr>
      <w:rFonts w:ascii="Times New Roman" w:hAnsi="Times New Roman" w:cs="Times New Roman" w:hint="default"/>
      <w:sz w:val="22"/>
      <w:szCs w:val="22"/>
    </w:rPr>
  </w:style>
  <w:style w:type="paragraph" w:customStyle="1" w:styleId="Style13">
    <w:name w:val="Style13"/>
    <w:basedOn w:val="a"/>
    <w:uiPriority w:val="99"/>
    <w:rsid w:val="00127C45"/>
    <w:pPr>
      <w:widowControl w:val="0"/>
      <w:autoSpaceDE w:val="0"/>
      <w:autoSpaceDN w:val="0"/>
      <w:adjustRightInd w:val="0"/>
      <w:spacing w:line="272" w:lineRule="exact"/>
      <w:ind w:firstLine="669"/>
      <w:jc w:val="both"/>
    </w:pPr>
    <w:rPr>
      <w:rFonts w:eastAsiaTheme="minorEastAsia"/>
      <w:sz w:val="24"/>
      <w:szCs w:val="24"/>
    </w:rPr>
  </w:style>
  <w:style w:type="paragraph" w:customStyle="1" w:styleId="Style4">
    <w:name w:val="Style4"/>
    <w:basedOn w:val="a"/>
    <w:uiPriority w:val="99"/>
    <w:rsid w:val="00127C45"/>
    <w:pPr>
      <w:widowControl w:val="0"/>
      <w:autoSpaceDE w:val="0"/>
      <w:autoSpaceDN w:val="0"/>
      <w:adjustRightInd w:val="0"/>
      <w:spacing w:line="274" w:lineRule="exact"/>
      <w:ind w:firstLine="683"/>
      <w:jc w:val="both"/>
    </w:pPr>
    <w:rPr>
      <w:rFonts w:eastAsiaTheme="minorEastAsia"/>
      <w:sz w:val="24"/>
      <w:szCs w:val="24"/>
    </w:rPr>
  </w:style>
  <w:style w:type="paragraph" w:customStyle="1" w:styleId="Style11">
    <w:name w:val="Style11"/>
    <w:basedOn w:val="a"/>
    <w:uiPriority w:val="99"/>
    <w:rsid w:val="00127C45"/>
    <w:pPr>
      <w:widowControl w:val="0"/>
      <w:autoSpaceDE w:val="0"/>
      <w:autoSpaceDN w:val="0"/>
      <w:adjustRightInd w:val="0"/>
      <w:spacing w:line="270" w:lineRule="exact"/>
      <w:ind w:firstLine="663"/>
      <w:jc w:val="both"/>
    </w:pPr>
    <w:rPr>
      <w:rFonts w:eastAsiaTheme="minorEastAsia"/>
      <w:sz w:val="24"/>
      <w:szCs w:val="24"/>
    </w:rPr>
  </w:style>
  <w:style w:type="paragraph" w:customStyle="1" w:styleId="Style14">
    <w:name w:val="Style14"/>
    <w:basedOn w:val="a"/>
    <w:uiPriority w:val="99"/>
    <w:rsid w:val="00127C45"/>
    <w:pPr>
      <w:widowControl w:val="0"/>
      <w:autoSpaceDE w:val="0"/>
      <w:autoSpaceDN w:val="0"/>
      <w:adjustRightInd w:val="0"/>
      <w:spacing w:line="284" w:lineRule="exact"/>
      <w:ind w:firstLine="669"/>
    </w:pPr>
    <w:rPr>
      <w:rFonts w:eastAsiaTheme="minorEastAsia"/>
      <w:sz w:val="24"/>
      <w:szCs w:val="24"/>
    </w:rPr>
  </w:style>
  <w:style w:type="paragraph" w:customStyle="1" w:styleId="Style3">
    <w:name w:val="Style3"/>
    <w:basedOn w:val="a"/>
    <w:uiPriority w:val="99"/>
    <w:rsid w:val="0074199D"/>
    <w:pPr>
      <w:widowControl w:val="0"/>
      <w:autoSpaceDE w:val="0"/>
      <w:autoSpaceDN w:val="0"/>
      <w:adjustRightInd w:val="0"/>
      <w:spacing w:line="272" w:lineRule="exact"/>
      <w:jc w:val="both"/>
    </w:pPr>
    <w:rPr>
      <w:rFonts w:eastAsiaTheme="minorEastAsia"/>
      <w:sz w:val="24"/>
      <w:szCs w:val="24"/>
    </w:rPr>
  </w:style>
  <w:style w:type="paragraph" w:customStyle="1" w:styleId="5">
    <w:name w:val="Обычный5"/>
    <w:qFormat/>
    <w:rsid w:val="00725975"/>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1">
    <w:name w:val="Основной шрифт абзаца3"/>
    <w:rsid w:val="00725975"/>
    <w:rPr>
      <w:sz w:val="24"/>
    </w:rPr>
  </w:style>
  <w:style w:type="paragraph" w:customStyle="1" w:styleId="Style8">
    <w:name w:val="Style8"/>
    <w:basedOn w:val="a"/>
    <w:uiPriority w:val="99"/>
    <w:rsid w:val="00985313"/>
    <w:pPr>
      <w:widowControl w:val="0"/>
      <w:autoSpaceDE w:val="0"/>
      <w:autoSpaceDN w:val="0"/>
      <w:adjustRightInd w:val="0"/>
      <w:spacing w:line="264" w:lineRule="exact"/>
      <w:ind w:firstLine="635"/>
      <w:jc w:val="both"/>
    </w:pPr>
    <w:rPr>
      <w:rFonts w:eastAsiaTheme="minorEastAsia"/>
      <w:sz w:val="24"/>
      <w:szCs w:val="24"/>
    </w:rPr>
  </w:style>
  <w:style w:type="character" w:customStyle="1" w:styleId="FontStyle18">
    <w:name w:val="Font Style18"/>
    <w:basedOn w:val="a0"/>
    <w:uiPriority w:val="99"/>
    <w:rsid w:val="00985313"/>
    <w:rPr>
      <w:rFonts w:ascii="Times New Roman" w:hAnsi="Times New Roman" w:cs="Times New Roman" w:hint="default"/>
      <w:sz w:val="22"/>
      <w:szCs w:val="22"/>
    </w:rPr>
  </w:style>
  <w:style w:type="character" w:customStyle="1" w:styleId="FontStyle16">
    <w:name w:val="Font Style16"/>
    <w:basedOn w:val="a0"/>
    <w:uiPriority w:val="99"/>
    <w:rsid w:val="00B824AB"/>
    <w:rPr>
      <w:rFonts w:ascii="Times New Roman" w:hAnsi="Times New Roman" w:cs="Times New Roman" w:hint="default"/>
      <w:b/>
      <w:bCs/>
      <w:spacing w:val="-10"/>
      <w:sz w:val="22"/>
      <w:szCs w:val="22"/>
    </w:rPr>
  </w:style>
  <w:style w:type="paragraph" w:customStyle="1" w:styleId="Style9">
    <w:name w:val="Style9"/>
    <w:basedOn w:val="a"/>
    <w:uiPriority w:val="99"/>
    <w:rsid w:val="0093373D"/>
    <w:pPr>
      <w:widowControl w:val="0"/>
      <w:autoSpaceDE w:val="0"/>
      <w:autoSpaceDN w:val="0"/>
      <w:adjustRightInd w:val="0"/>
      <w:spacing w:line="257" w:lineRule="exact"/>
      <w:ind w:firstLine="676"/>
      <w:jc w:val="both"/>
    </w:pPr>
    <w:rPr>
      <w:rFonts w:eastAsiaTheme="minorEastAsia"/>
      <w:sz w:val="24"/>
      <w:szCs w:val="24"/>
    </w:rPr>
  </w:style>
  <w:style w:type="paragraph" w:customStyle="1" w:styleId="12">
    <w:name w:val="Обычный1"/>
    <w:qFormat/>
    <w:rsid w:val="00D468F8"/>
    <w:pPr>
      <w:spacing w:after="200" w:line="276" w:lineRule="auto"/>
    </w:pPr>
    <w:rPr>
      <w:rFonts w:ascii="Calibri" w:eastAsia="Calibri" w:hAnsi="Calibri" w:cs="Calibri"/>
      <w:szCs w:val="20"/>
      <w:lang w:eastAsia="ru-RU"/>
    </w:rPr>
  </w:style>
  <w:style w:type="character" w:customStyle="1" w:styleId="13">
    <w:name w:val="Основной шрифт абзаца1"/>
    <w:rsid w:val="00D468F8"/>
    <w:rPr>
      <w:sz w:val="24"/>
    </w:rPr>
  </w:style>
  <w:style w:type="character" w:customStyle="1" w:styleId="sectioninfo">
    <w:name w:val="section__info"/>
    <w:rsid w:val="00D468F8"/>
  </w:style>
  <w:style w:type="paragraph" w:styleId="af0">
    <w:name w:val="Normal (Web)"/>
    <w:basedOn w:val="a"/>
    <w:uiPriority w:val="99"/>
    <w:semiHidden/>
    <w:unhideWhenUsed/>
    <w:rsid w:val="00E849D7"/>
    <w:pPr>
      <w:spacing w:before="100" w:beforeAutospacing="1" w:after="100" w:afterAutospacing="1"/>
    </w:pPr>
    <w:rPr>
      <w:sz w:val="24"/>
      <w:szCs w:val="24"/>
    </w:rPr>
  </w:style>
  <w:style w:type="character" w:customStyle="1" w:styleId="iceouttxt6">
    <w:name w:val="iceouttxt6"/>
    <w:rsid w:val="00D848E5"/>
    <w:rPr>
      <w:rFonts w:ascii="Arial" w:hAnsi="Arial" w:cs="Arial" w:hint="default"/>
      <w:color w:val="666666"/>
      <w:sz w:val="17"/>
      <w:szCs w:val="17"/>
    </w:rPr>
  </w:style>
  <w:style w:type="paragraph" w:customStyle="1" w:styleId="ConsPlusNormal">
    <w:name w:val="ConsPlusNormal"/>
    <w:rsid w:val="00477DFC"/>
    <w:pPr>
      <w:widowControl w:val="0"/>
      <w:autoSpaceDE w:val="0"/>
      <w:autoSpaceDN w:val="0"/>
      <w:spacing w:after="0" w:line="240" w:lineRule="auto"/>
    </w:pPr>
    <w:rPr>
      <w:rFonts w:ascii="Calibri" w:eastAsia="Times New Roman" w:hAnsi="Calibri" w:cs="Calibri"/>
      <w:szCs w:val="20"/>
      <w:lang w:eastAsia="ru-RU"/>
    </w:rPr>
  </w:style>
  <w:style w:type="character" w:customStyle="1" w:styleId="extendedtext-full">
    <w:name w:val="extendedtext-full"/>
    <w:basedOn w:val="a0"/>
    <w:rsid w:val="00D52AFB"/>
  </w:style>
  <w:style w:type="character" w:customStyle="1" w:styleId="FontStyle159">
    <w:name w:val="Font Style159"/>
    <w:basedOn w:val="a0"/>
    <w:uiPriority w:val="99"/>
    <w:rsid w:val="002E0BC8"/>
    <w:rPr>
      <w:rFonts w:ascii="Times New Roman" w:hAnsi="Times New Roman" w:cs="Times New Roman" w:hint="default"/>
      <w:sz w:val="20"/>
      <w:szCs w:val="20"/>
    </w:rPr>
  </w:style>
  <w:style w:type="character" w:customStyle="1" w:styleId="6">
    <w:name w:val="Основной шрифт абзаца6"/>
    <w:rsid w:val="00B73668"/>
    <w:rPr>
      <w:sz w:val="22"/>
    </w:rPr>
  </w:style>
  <w:style w:type="paragraph" w:customStyle="1" w:styleId="1">
    <w:name w:val="Гиперссылка1"/>
    <w:link w:val="a7"/>
    <w:rsid w:val="00DA4E9F"/>
    <w:pPr>
      <w:spacing w:after="0" w:line="240" w:lineRule="auto"/>
    </w:pPr>
    <w:rPr>
      <w:color w:val="0000FF"/>
      <w:u w:val="single"/>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uiPriority w:val="99"/>
    <w:qFormat/>
    <w:locked/>
    <w:rsid w:val="00DA4E9F"/>
    <w:rPr>
      <w:rFonts w:ascii="Times New Roman" w:eastAsia="Times New Roman" w:hAnsi="Times New Roman" w:cs="Times New Roman"/>
      <w:sz w:val="28"/>
      <w:szCs w:val="28"/>
      <w:lang w:eastAsia="ru-RU"/>
    </w:rPr>
  </w:style>
  <w:style w:type="paragraph" w:customStyle="1" w:styleId="Style1">
    <w:name w:val="Style1"/>
    <w:basedOn w:val="a"/>
    <w:uiPriority w:val="99"/>
    <w:rsid w:val="00A570EF"/>
    <w:pPr>
      <w:widowControl w:val="0"/>
      <w:autoSpaceDE w:val="0"/>
      <w:autoSpaceDN w:val="0"/>
      <w:adjustRightInd w:val="0"/>
      <w:spacing w:line="324" w:lineRule="exact"/>
      <w:jc w:val="both"/>
    </w:pPr>
    <w:rPr>
      <w:rFonts w:eastAsiaTheme="minorEastAsia"/>
      <w:sz w:val="24"/>
      <w:szCs w:val="24"/>
    </w:rPr>
  </w:style>
  <w:style w:type="paragraph" w:customStyle="1" w:styleId="Style5">
    <w:name w:val="Style5"/>
    <w:basedOn w:val="a"/>
    <w:uiPriority w:val="99"/>
    <w:rsid w:val="00A570EF"/>
    <w:pPr>
      <w:widowControl w:val="0"/>
      <w:autoSpaceDE w:val="0"/>
      <w:autoSpaceDN w:val="0"/>
      <w:adjustRightInd w:val="0"/>
      <w:spacing w:line="323" w:lineRule="exact"/>
      <w:ind w:firstLine="698"/>
      <w:jc w:val="both"/>
    </w:pPr>
    <w:rPr>
      <w:rFonts w:eastAsiaTheme="minorEastAsia"/>
      <w:sz w:val="24"/>
      <w:szCs w:val="24"/>
    </w:rPr>
  </w:style>
  <w:style w:type="paragraph" w:customStyle="1" w:styleId="Style6">
    <w:name w:val="Style6"/>
    <w:basedOn w:val="a"/>
    <w:uiPriority w:val="99"/>
    <w:rsid w:val="00A570EF"/>
    <w:pPr>
      <w:widowControl w:val="0"/>
      <w:autoSpaceDE w:val="0"/>
      <w:autoSpaceDN w:val="0"/>
      <w:adjustRightInd w:val="0"/>
      <w:spacing w:line="346" w:lineRule="exact"/>
      <w:jc w:val="both"/>
    </w:pPr>
    <w:rPr>
      <w:rFonts w:eastAsiaTheme="minorEastAsia"/>
      <w:sz w:val="24"/>
      <w:szCs w:val="24"/>
    </w:rPr>
  </w:style>
  <w:style w:type="paragraph" w:customStyle="1" w:styleId="Style7">
    <w:name w:val="Style7"/>
    <w:basedOn w:val="a"/>
    <w:uiPriority w:val="99"/>
    <w:rsid w:val="00A570EF"/>
    <w:pPr>
      <w:widowControl w:val="0"/>
      <w:autoSpaceDE w:val="0"/>
      <w:autoSpaceDN w:val="0"/>
      <w:adjustRightInd w:val="0"/>
      <w:spacing w:line="372" w:lineRule="exact"/>
      <w:ind w:firstLine="706"/>
      <w:jc w:val="both"/>
    </w:pPr>
    <w:rPr>
      <w:rFonts w:eastAsiaTheme="minorEastAsia"/>
      <w:sz w:val="24"/>
      <w:szCs w:val="24"/>
    </w:rPr>
  </w:style>
  <w:style w:type="character" w:customStyle="1" w:styleId="FontStyle11">
    <w:name w:val="Font Style11"/>
    <w:basedOn w:val="a0"/>
    <w:uiPriority w:val="99"/>
    <w:rsid w:val="00A570EF"/>
    <w:rPr>
      <w:rFonts w:ascii="Times New Roman" w:hAnsi="Times New Roman" w:cs="Times New Roman" w:hint="default"/>
      <w:i/>
      <w:iCs/>
      <w:sz w:val="26"/>
      <w:szCs w:val="26"/>
    </w:rPr>
  </w:style>
  <w:style w:type="character" w:customStyle="1" w:styleId="FontStyle12">
    <w:name w:val="Font Style12"/>
    <w:basedOn w:val="a0"/>
    <w:uiPriority w:val="99"/>
    <w:rsid w:val="00A570EF"/>
    <w:rPr>
      <w:rFonts w:ascii="Times New Roman" w:hAnsi="Times New Roman" w:cs="Times New Roman" w:hint="default"/>
      <w:sz w:val="26"/>
      <w:szCs w:val="26"/>
    </w:rPr>
  </w:style>
  <w:style w:type="character" w:customStyle="1" w:styleId="FontStyle13">
    <w:name w:val="Font Style13"/>
    <w:basedOn w:val="a0"/>
    <w:uiPriority w:val="99"/>
    <w:rsid w:val="00A570EF"/>
    <w:rPr>
      <w:rFonts w:ascii="Times New Roman" w:hAnsi="Times New Roman" w:cs="Times New Roman" w:hint="default"/>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76725">
      <w:bodyDiv w:val="1"/>
      <w:marLeft w:val="0"/>
      <w:marRight w:val="0"/>
      <w:marTop w:val="0"/>
      <w:marBottom w:val="0"/>
      <w:divBdr>
        <w:top w:val="none" w:sz="0" w:space="0" w:color="auto"/>
        <w:left w:val="none" w:sz="0" w:space="0" w:color="auto"/>
        <w:bottom w:val="none" w:sz="0" w:space="0" w:color="auto"/>
        <w:right w:val="none" w:sz="0" w:space="0" w:color="auto"/>
      </w:divBdr>
    </w:div>
    <w:div w:id="17826654">
      <w:bodyDiv w:val="1"/>
      <w:marLeft w:val="0"/>
      <w:marRight w:val="0"/>
      <w:marTop w:val="0"/>
      <w:marBottom w:val="0"/>
      <w:divBdr>
        <w:top w:val="none" w:sz="0" w:space="0" w:color="auto"/>
        <w:left w:val="none" w:sz="0" w:space="0" w:color="auto"/>
        <w:bottom w:val="none" w:sz="0" w:space="0" w:color="auto"/>
        <w:right w:val="none" w:sz="0" w:space="0" w:color="auto"/>
      </w:divBdr>
    </w:div>
    <w:div w:id="17968022">
      <w:bodyDiv w:val="1"/>
      <w:marLeft w:val="0"/>
      <w:marRight w:val="0"/>
      <w:marTop w:val="0"/>
      <w:marBottom w:val="0"/>
      <w:divBdr>
        <w:top w:val="none" w:sz="0" w:space="0" w:color="auto"/>
        <w:left w:val="none" w:sz="0" w:space="0" w:color="auto"/>
        <w:bottom w:val="none" w:sz="0" w:space="0" w:color="auto"/>
        <w:right w:val="none" w:sz="0" w:space="0" w:color="auto"/>
      </w:divBdr>
    </w:div>
    <w:div w:id="23556098">
      <w:bodyDiv w:val="1"/>
      <w:marLeft w:val="0"/>
      <w:marRight w:val="0"/>
      <w:marTop w:val="0"/>
      <w:marBottom w:val="0"/>
      <w:divBdr>
        <w:top w:val="none" w:sz="0" w:space="0" w:color="auto"/>
        <w:left w:val="none" w:sz="0" w:space="0" w:color="auto"/>
        <w:bottom w:val="none" w:sz="0" w:space="0" w:color="auto"/>
        <w:right w:val="none" w:sz="0" w:space="0" w:color="auto"/>
      </w:divBdr>
    </w:div>
    <w:div w:id="48117558">
      <w:bodyDiv w:val="1"/>
      <w:marLeft w:val="0"/>
      <w:marRight w:val="0"/>
      <w:marTop w:val="0"/>
      <w:marBottom w:val="0"/>
      <w:divBdr>
        <w:top w:val="none" w:sz="0" w:space="0" w:color="auto"/>
        <w:left w:val="none" w:sz="0" w:space="0" w:color="auto"/>
        <w:bottom w:val="none" w:sz="0" w:space="0" w:color="auto"/>
        <w:right w:val="none" w:sz="0" w:space="0" w:color="auto"/>
      </w:divBdr>
    </w:div>
    <w:div w:id="56711498">
      <w:bodyDiv w:val="1"/>
      <w:marLeft w:val="0"/>
      <w:marRight w:val="0"/>
      <w:marTop w:val="0"/>
      <w:marBottom w:val="0"/>
      <w:divBdr>
        <w:top w:val="none" w:sz="0" w:space="0" w:color="auto"/>
        <w:left w:val="none" w:sz="0" w:space="0" w:color="auto"/>
        <w:bottom w:val="none" w:sz="0" w:space="0" w:color="auto"/>
        <w:right w:val="none" w:sz="0" w:space="0" w:color="auto"/>
      </w:divBdr>
    </w:div>
    <w:div w:id="76709761">
      <w:bodyDiv w:val="1"/>
      <w:marLeft w:val="0"/>
      <w:marRight w:val="0"/>
      <w:marTop w:val="0"/>
      <w:marBottom w:val="0"/>
      <w:divBdr>
        <w:top w:val="none" w:sz="0" w:space="0" w:color="auto"/>
        <w:left w:val="none" w:sz="0" w:space="0" w:color="auto"/>
        <w:bottom w:val="none" w:sz="0" w:space="0" w:color="auto"/>
        <w:right w:val="none" w:sz="0" w:space="0" w:color="auto"/>
      </w:divBdr>
    </w:div>
    <w:div w:id="90325149">
      <w:bodyDiv w:val="1"/>
      <w:marLeft w:val="0"/>
      <w:marRight w:val="0"/>
      <w:marTop w:val="0"/>
      <w:marBottom w:val="0"/>
      <w:divBdr>
        <w:top w:val="none" w:sz="0" w:space="0" w:color="auto"/>
        <w:left w:val="none" w:sz="0" w:space="0" w:color="auto"/>
        <w:bottom w:val="none" w:sz="0" w:space="0" w:color="auto"/>
        <w:right w:val="none" w:sz="0" w:space="0" w:color="auto"/>
      </w:divBdr>
    </w:div>
    <w:div w:id="114297398">
      <w:bodyDiv w:val="1"/>
      <w:marLeft w:val="0"/>
      <w:marRight w:val="0"/>
      <w:marTop w:val="0"/>
      <w:marBottom w:val="0"/>
      <w:divBdr>
        <w:top w:val="none" w:sz="0" w:space="0" w:color="auto"/>
        <w:left w:val="none" w:sz="0" w:space="0" w:color="auto"/>
        <w:bottom w:val="none" w:sz="0" w:space="0" w:color="auto"/>
        <w:right w:val="none" w:sz="0" w:space="0" w:color="auto"/>
      </w:divBdr>
    </w:div>
    <w:div w:id="126899003">
      <w:bodyDiv w:val="1"/>
      <w:marLeft w:val="0"/>
      <w:marRight w:val="0"/>
      <w:marTop w:val="0"/>
      <w:marBottom w:val="0"/>
      <w:divBdr>
        <w:top w:val="none" w:sz="0" w:space="0" w:color="auto"/>
        <w:left w:val="none" w:sz="0" w:space="0" w:color="auto"/>
        <w:bottom w:val="none" w:sz="0" w:space="0" w:color="auto"/>
        <w:right w:val="none" w:sz="0" w:space="0" w:color="auto"/>
      </w:divBdr>
    </w:div>
    <w:div w:id="139464315">
      <w:bodyDiv w:val="1"/>
      <w:marLeft w:val="0"/>
      <w:marRight w:val="0"/>
      <w:marTop w:val="0"/>
      <w:marBottom w:val="0"/>
      <w:divBdr>
        <w:top w:val="none" w:sz="0" w:space="0" w:color="auto"/>
        <w:left w:val="none" w:sz="0" w:space="0" w:color="auto"/>
        <w:bottom w:val="none" w:sz="0" w:space="0" w:color="auto"/>
        <w:right w:val="none" w:sz="0" w:space="0" w:color="auto"/>
      </w:divBdr>
    </w:div>
    <w:div w:id="155075831">
      <w:bodyDiv w:val="1"/>
      <w:marLeft w:val="0"/>
      <w:marRight w:val="0"/>
      <w:marTop w:val="0"/>
      <w:marBottom w:val="0"/>
      <w:divBdr>
        <w:top w:val="none" w:sz="0" w:space="0" w:color="auto"/>
        <w:left w:val="none" w:sz="0" w:space="0" w:color="auto"/>
        <w:bottom w:val="none" w:sz="0" w:space="0" w:color="auto"/>
        <w:right w:val="none" w:sz="0" w:space="0" w:color="auto"/>
      </w:divBdr>
    </w:div>
    <w:div w:id="161550088">
      <w:bodyDiv w:val="1"/>
      <w:marLeft w:val="0"/>
      <w:marRight w:val="0"/>
      <w:marTop w:val="0"/>
      <w:marBottom w:val="0"/>
      <w:divBdr>
        <w:top w:val="none" w:sz="0" w:space="0" w:color="auto"/>
        <w:left w:val="none" w:sz="0" w:space="0" w:color="auto"/>
        <w:bottom w:val="none" w:sz="0" w:space="0" w:color="auto"/>
        <w:right w:val="none" w:sz="0" w:space="0" w:color="auto"/>
      </w:divBdr>
    </w:div>
    <w:div w:id="204757709">
      <w:bodyDiv w:val="1"/>
      <w:marLeft w:val="0"/>
      <w:marRight w:val="0"/>
      <w:marTop w:val="0"/>
      <w:marBottom w:val="0"/>
      <w:divBdr>
        <w:top w:val="none" w:sz="0" w:space="0" w:color="auto"/>
        <w:left w:val="none" w:sz="0" w:space="0" w:color="auto"/>
        <w:bottom w:val="none" w:sz="0" w:space="0" w:color="auto"/>
        <w:right w:val="none" w:sz="0" w:space="0" w:color="auto"/>
      </w:divBdr>
    </w:div>
    <w:div w:id="213010775">
      <w:bodyDiv w:val="1"/>
      <w:marLeft w:val="0"/>
      <w:marRight w:val="0"/>
      <w:marTop w:val="0"/>
      <w:marBottom w:val="0"/>
      <w:divBdr>
        <w:top w:val="none" w:sz="0" w:space="0" w:color="auto"/>
        <w:left w:val="none" w:sz="0" w:space="0" w:color="auto"/>
        <w:bottom w:val="none" w:sz="0" w:space="0" w:color="auto"/>
        <w:right w:val="none" w:sz="0" w:space="0" w:color="auto"/>
      </w:divBdr>
    </w:div>
    <w:div w:id="218714695">
      <w:bodyDiv w:val="1"/>
      <w:marLeft w:val="0"/>
      <w:marRight w:val="0"/>
      <w:marTop w:val="0"/>
      <w:marBottom w:val="0"/>
      <w:divBdr>
        <w:top w:val="none" w:sz="0" w:space="0" w:color="auto"/>
        <w:left w:val="none" w:sz="0" w:space="0" w:color="auto"/>
        <w:bottom w:val="none" w:sz="0" w:space="0" w:color="auto"/>
        <w:right w:val="none" w:sz="0" w:space="0" w:color="auto"/>
      </w:divBdr>
    </w:div>
    <w:div w:id="222647134">
      <w:bodyDiv w:val="1"/>
      <w:marLeft w:val="0"/>
      <w:marRight w:val="0"/>
      <w:marTop w:val="0"/>
      <w:marBottom w:val="0"/>
      <w:divBdr>
        <w:top w:val="none" w:sz="0" w:space="0" w:color="auto"/>
        <w:left w:val="none" w:sz="0" w:space="0" w:color="auto"/>
        <w:bottom w:val="none" w:sz="0" w:space="0" w:color="auto"/>
        <w:right w:val="none" w:sz="0" w:space="0" w:color="auto"/>
      </w:divBdr>
    </w:div>
    <w:div w:id="225920907">
      <w:bodyDiv w:val="1"/>
      <w:marLeft w:val="0"/>
      <w:marRight w:val="0"/>
      <w:marTop w:val="0"/>
      <w:marBottom w:val="0"/>
      <w:divBdr>
        <w:top w:val="none" w:sz="0" w:space="0" w:color="auto"/>
        <w:left w:val="none" w:sz="0" w:space="0" w:color="auto"/>
        <w:bottom w:val="none" w:sz="0" w:space="0" w:color="auto"/>
        <w:right w:val="none" w:sz="0" w:space="0" w:color="auto"/>
      </w:divBdr>
    </w:div>
    <w:div w:id="275869877">
      <w:bodyDiv w:val="1"/>
      <w:marLeft w:val="0"/>
      <w:marRight w:val="0"/>
      <w:marTop w:val="0"/>
      <w:marBottom w:val="0"/>
      <w:divBdr>
        <w:top w:val="none" w:sz="0" w:space="0" w:color="auto"/>
        <w:left w:val="none" w:sz="0" w:space="0" w:color="auto"/>
        <w:bottom w:val="none" w:sz="0" w:space="0" w:color="auto"/>
        <w:right w:val="none" w:sz="0" w:space="0" w:color="auto"/>
      </w:divBdr>
    </w:div>
    <w:div w:id="289360738">
      <w:bodyDiv w:val="1"/>
      <w:marLeft w:val="0"/>
      <w:marRight w:val="0"/>
      <w:marTop w:val="0"/>
      <w:marBottom w:val="0"/>
      <w:divBdr>
        <w:top w:val="none" w:sz="0" w:space="0" w:color="auto"/>
        <w:left w:val="none" w:sz="0" w:space="0" w:color="auto"/>
        <w:bottom w:val="none" w:sz="0" w:space="0" w:color="auto"/>
        <w:right w:val="none" w:sz="0" w:space="0" w:color="auto"/>
      </w:divBdr>
    </w:div>
    <w:div w:id="319387961">
      <w:bodyDiv w:val="1"/>
      <w:marLeft w:val="0"/>
      <w:marRight w:val="0"/>
      <w:marTop w:val="0"/>
      <w:marBottom w:val="0"/>
      <w:divBdr>
        <w:top w:val="none" w:sz="0" w:space="0" w:color="auto"/>
        <w:left w:val="none" w:sz="0" w:space="0" w:color="auto"/>
        <w:bottom w:val="none" w:sz="0" w:space="0" w:color="auto"/>
        <w:right w:val="none" w:sz="0" w:space="0" w:color="auto"/>
      </w:divBdr>
    </w:div>
    <w:div w:id="329598118">
      <w:bodyDiv w:val="1"/>
      <w:marLeft w:val="0"/>
      <w:marRight w:val="0"/>
      <w:marTop w:val="0"/>
      <w:marBottom w:val="0"/>
      <w:divBdr>
        <w:top w:val="none" w:sz="0" w:space="0" w:color="auto"/>
        <w:left w:val="none" w:sz="0" w:space="0" w:color="auto"/>
        <w:bottom w:val="none" w:sz="0" w:space="0" w:color="auto"/>
        <w:right w:val="none" w:sz="0" w:space="0" w:color="auto"/>
      </w:divBdr>
    </w:div>
    <w:div w:id="351077110">
      <w:bodyDiv w:val="1"/>
      <w:marLeft w:val="0"/>
      <w:marRight w:val="0"/>
      <w:marTop w:val="0"/>
      <w:marBottom w:val="0"/>
      <w:divBdr>
        <w:top w:val="none" w:sz="0" w:space="0" w:color="auto"/>
        <w:left w:val="none" w:sz="0" w:space="0" w:color="auto"/>
        <w:bottom w:val="none" w:sz="0" w:space="0" w:color="auto"/>
        <w:right w:val="none" w:sz="0" w:space="0" w:color="auto"/>
      </w:divBdr>
    </w:div>
    <w:div w:id="388115480">
      <w:bodyDiv w:val="1"/>
      <w:marLeft w:val="0"/>
      <w:marRight w:val="0"/>
      <w:marTop w:val="0"/>
      <w:marBottom w:val="0"/>
      <w:divBdr>
        <w:top w:val="none" w:sz="0" w:space="0" w:color="auto"/>
        <w:left w:val="none" w:sz="0" w:space="0" w:color="auto"/>
        <w:bottom w:val="none" w:sz="0" w:space="0" w:color="auto"/>
        <w:right w:val="none" w:sz="0" w:space="0" w:color="auto"/>
      </w:divBdr>
    </w:div>
    <w:div w:id="399403870">
      <w:bodyDiv w:val="1"/>
      <w:marLeft w:val="0"/>
      <w:marRight w:val="0"/>
      <w:marTop w:val="0"/>
      <w:marBottom w:val="0"/>
      <w:divBdr>
        <w:top w:val="none" w:sz="0" w:space="0" w:color="auto"/>
        <w:left w:val="none" w:sz="0" w:space="0" w:color="auto"/>
        <w:bottom w:val="none" w:sz="0" w:space="0" w:color="auto"/>
        <w:right w:val="none" w:sz="0" w:space="0" w:color="auto"/>
      </w:divBdr>
    </w:div>
    <w:div w:id="403727002">
      <w:bodyDiv w:val="1"/>
      <w:marLeft w:val="0"/>
      <w:marRight w:val="0"/>
      <w:marTop w:val="0"/>
      <w:marBottom w:val="0"/>
      <w:divBdr>
        <w:top w:val="none" w:sz="0" w:space="0" w:color="auto"/>
        <w:left w:val="none" w:sz="0" w:space="0" w:color="auto"/>
        <w:bottom w:val="none" w:sz="0" w:space="0" w:color="auto"/>
        <w:right w:val="none" w:sz="0" w:space="0" w:color="auto"/>
      </w:divBdr>
    </w:div>
    <w:div w:id="405612990">
      <w:bodyDiv w:val="1"/>
      <w:marLeft w:val="0"/>
      <w:marRight w:val="0"/>
      <w:marTop w:val="0"/>
      <w:marBottom w:val="0"/>
      <w:divBdr>
        <w:top w:val="none" w:sz="0" w:space="0" w:color="auto"/>
        <w:left w:val="none" w:sz="0" w:space="0" w:color="auto"/>
        <w:bottom w:val="none" w:sz="0" w:space="0" w:color="auto"/>
        <w:right w:val="none" w:sz="0" w:space="0" w:color="auto"/>
      </w:divBdr>
    </w:div>
    <w:div w:id="408775536">
      <w:bodyDiv w:val="1"/>
      <w:marLeft w:val="0"/>
      <w:marRight w:val="0"/>
      <w:marTop w:val="0"/>
      <w:marBottom w:val="0"/>
      <w:divBdr>
        <w:top w:val="none" w:sz="0" w:space="0" w:color="auto"/>
        <w:left w:val="none" w:sz="0" w:space="0" w:color="auto"/>
        <w:bottom w:val="none" w:sz="0" w:space="0" w:color="auto"/>
        <w:right w:val="none" w:sz="0" w:space="0" w:color="auto"/>
      </w:divBdr>
    </w:div>
    <w:div w:id="413669180">
      <w:bodyDiv w:val="1"/>
      <w:marLeft w:val="0"/>
      <w:marRight w:val="0"/>
      <w:marTop w:val="0"/>
      <w:marBottom w:val="0"/>
      <w:divBdr>
        <w:top w:val="none" w:sz="0" w:space="0" w:color="auto"/>
        <w:left w:val="none" w:sz="0" w:space="0" w:color="auto"/>
        <w:bottom w:val="none" w:sz="0" w:space="0" w:color="auto"/>
        <w:right w:val="none" w:sz="0" w:space="0" w:color="auto"/>
      </w:divBdr>
    </w:div>
    <w:div w:id="425930351">
      <w:bodyDiv w:val="1"/>
      <w:marLeft w:val="0"/>
      <w:marRight w:val="0"/>
      <w:marTop w:val="0"/>
      <w:marBottom w:val="0"/>
      <w:divBdr>
        <w:top w:val="none" w:sz="0" w:space="0" w:color="auto"/>
        <w:left w:val="none" w:sz="0" w:space="0" w:color="auto"/>
        <w:bottom w:val="none" w:sz="0" w:space="0" w:color="auto"/>
        <w:right w:val="none" w:sz="0" w:space="0" w:color="auto"/>
      </w:divBdr>
    </w:div>
    <w:div w:id="426124291">
      <w:bodyDiv w:val="1"/>
      <w:marLeft w:val="0"/>
      <w:marRight w:val="0"/>
      <w:marTop w:val="0"/>
      <w:marBottom w:val="0"/>
      <w:divBdr>
        <w:top w:val="none" w:sz="0" w:space="0" w:color="auto"/>
        <w:left w:val="none" w:sz="0" w:space="0" w:color="auto"/>
        <w:bottom w:val="none" w:sz="0" w:space="0" w:color="auto"/>
        <w:right w:val="none" w:sz="0" w:space="0" w:color="auto"/>
      </w:divBdr>
    </w:div>
    <w:div w:id="427845526">
      <w:bodyDiv w:val="1"/>
      <w:marLeft w:val="0"/>
      <w:marRight w:val="0"/>
      <w:marTop w:val="0"/>
      <w:marBottom w:val="0"/>
      <w:divBdr>
        <w:top w:val="none" w:sz="0" w:space="0" w:color="auto"/>
        <w:left w:val="none" w:sz="0" w:space="0" w:color="auto"/>
        <w:bottom w:val="none" w:sz="0" w:space="0" w:color="auto"/>
        <w:right w:val="none" w:sz="0" w:space="0" w:color="auto"/>
      </w:divBdr>
    </w:div>
    <w:div w:id="439111258">
      <w:bodyDiv w:val="1"/>
      <w:marLeft w:val="0"/>
      <w:marRight w:val="0"/>
      <w:marTop w:val="0"/>
      <w:marBottom w:val="0"/>
      <w:divBdr>
        <w:top w:val="none" w:sz="0" w:space="0" w:color="auto"/>
        <w:left w:val="none" w:sz="0" w:space="0" w:color="auto"/>
        <w:bottom w:val="none" w:sz="0" w:space="0" w:color="auto"/>
        <w:right w:val="none" w:sz="0" w:space="0" w:color="auto"/>
      </w:divBdr>
    </w:div>
    <w:div w:id="479274500">
      <w:bodyDiv w:val="1"/>
      <w:marLeft w:val="0"/>
      <w:marRight w:val="0"/>
      <w:marTop w:val="0"/>
      <w:marBottom w:val="0"/>
      <w:divBdr>
        <w:top w:val="none" w:sz="0" w:space="0" w:color="auto"/>
        <w:left w:val="none" w:sz="0" w:space="0" w:color="auto"/>
        <w:bottom w:val="none" w:sz="0" w:space="0" w:color="auto"/>
        <w:right w:val="none" w:sz="0" w:space="0" w:color="auto"/>
      </w:divBdr>
    </w:div>
    <w:div w:id="498930025">
      <w:bodyDiv w:val="1"/>
      <w:marLeft w:val="0"/>
      <w:marRight w:val="0"/>
      <w:marTop w:val="0"/>
      <w:marBottom w:val="0"/>
      <w:divBdr>
        <w:top w:val="none" w:sz="0" w:space="0" w:color="auto"/>
        <w:left w:val="none" w:sz="0" w:space="0" w:color="auto"/>
        <w:bottom w:val="none" w:sz="0" w:space="0" w:color="auto"/>
        <w:right w:val="none" w:sz="0" w:space="0" w:color="auto"/>
      </w:divBdr>
    </w:div>
    <w:div w:id="500631208">
      <w:bodyDiv w:val="1"/>
      <w:marLeft w:val="0"/>
      <w:marRight w:val="0"/>
      <w:marTop w:val="0"/>
      <w:marBottom w:val="0"/>
      <w:divBdr>
        <w:top w:val="none" w:sz="0" w:space="0" w:color="auto"/>
        <w:left w:val="none" w:sz="0" w:space="0" w:color="auto"/>
        <w:bottom w:val="none" w:sz="0" w:space="0" w:color="auto"/>
        <w:right w:val="none" w:sz="0" w:space="0" w:color="auto"/>
      </w:divBdr>
    </w:div>
    <w:div w:id="535697488">
      <w:bodyDiv w:val="1"/>
      <w:marLeft w:val="0"/>
      <w:marRight w:val="0"/>
      <w:marTop w:val="0"/>
      <w:marBottom w:val="0"/>
      <w:divBdr>
        <w:top w:val="none" w:sz="0" w:space="0" w:color="auto"/>
        <w:left w:val="none" w:sz="0" w:space="0" w:color="auto"/>
        <w:bottom w:val="none" w:sz="0" w:space="0" w:color="auto"/>
        <w:right w:val="none" w:sz="0" w:space="0" w:color="auto"/>
      </w:divBdr>
    </w:div>
    <w:div w:id="539438799">
      <w:bodyDiv w:val="1"/>
      <w:marLeft w:val="0"/>
      <w:marRight w:val="0"/>
      <w:marTop w:val="0"/>
      <w:marBottom w:val="0"/>
      <w:divBdr>
        <w:top w:val="none" w:sz="0" w:space="0" w:color="auto"/>
        <w:left w:val="none" w:sz="0" w:space="0" w:color="auto"/>
        <w:bottom w:val="none" w:sz="0" w:space="0" w:color="auto"/>
        <w:right w:val="none" w:sz="0" w:space="0" w:color="auto"/>
      </w:divBdr>
    </w:div>
    <w:div w:id="575675801">
      <w:bodyDiv w:val="1"/>
      <w:marLeft w:val="0"/>
      <w:marRight w:val="0"/>
      <w:marTop w:val="0"/>
      <w:marBottom w:val="0"/>
      <w:divBdr>
        <w:top w:val="none" w:sz="0" w:space="0" w:color="auto"/>
        <w:left w:val="none" w:sz="0" w:space="0" w:color="auto"/>
        <w:bottom w:val="none" w:sz="0" w:space="0" w:color="auto"/>
        <w:right w:val="none" w:sz="0" w:space="0" w:color="auto"/>
      </w:divBdr>
    </w:div>
    <w:div w:id="582186076">
      <w:bodyDiv w:val="1"/>
      <w:marLeft w:val="0"/>
      <w:marRight w:val="0"/>
      <w:marTop w:val="0"/>
      <w:marBottom w:val="0"/>
      <w:divBdr>
        <w:top w:val="none" w:sz="0" w:space="0" w:color="auto"/>
        <w:left w:val="none" w:sz="0" w:space="0" w:color="auto"/>
        <w:bottom w:val="none" w:sz="0" w:space="0" w:color="auto"/>
        <w:right w:val="none" w:sz="0" w:space="0" w:color="auto"/>
      </w:divBdr>
    </w:div>
    <w:div w:id="601230406">
      <w:bodyDiv w:val="1"/>
      <w:marLeft w:val="0"/>
      <w:marRight w:val="0"/>
      <w:marTop w:val="0"/>
      <w:marBottom w:val="0"/>
      <w:divBdr>
        <w:top w:val="none" w:sz="0" w:space="0" w:color="auto"/>
        <w:left w:val="none" w:sz="0" w:space="0" w:color="auto"/>
        <w:bottom w:val="none" w:sz="0" w:space="0" w:color="auto"/>
        <w:right w:val="none" w:sz="0" w:space="0" w:color="auto"/>
      </w:divBdr>
    </w:div>
    <w:div w:id="611131844">
      <w:bodyDiv w:val="1"/>
      <w:marLeft w:val="0"/>
      <w:marRight w:val="0"/>
      <w:marTop w:val="0"/>
      <w:marBottom w:val="0"/>
      <w:divBdr>
        <w:top w:val="none" w:sz="0" w:space="0" w:color="auto"/>
        <w:left w:val="none" w:sz="0" w:space="0" w:color="auto"/>
        <w:bottom w:val="none" w:sz="0" w:space="0" w:color="auto"/>
        <w:right w:val="none" w:sz="0" w:space="0" w:color="auto"/>
      </w:divBdr>
    </w:div>
    <w:div w:id="614363616">
      <w:bodyDiv w:val="1"/>
      <w:marLeft w:val="0"/>
      <w:marRight w:val="0"/>
      <w:marTop w:val="0"/>
      <w:marBottom w:val="0"/>
      <w:divBdr>
        <w:top w:val="none" w:sz="0" w:space="0" w:color="auto"/>
        <w:left w:val="none" w:sz="0" w:space="0" w:color="auto"/>
        <w:bottom w:val="none" w:sz="0" w:space="0" w:color="auto"/>
        <w:right w:val="none" w:sz="0" w:space="0" w:color="auto"/>
      </w:divBdr>
    </w:div>
    <w:div w:id="617105867">
      <w:bodyDiv w:val="1"/>
      <w:marLeft w:val="0"/>
      <w:marRight w:val="0"/>
      <w:marTop w:val="0"/>
      <w:marBottom w:val="0"/>
      <w:divBdr>
        <w:top w:val="none" w:sz="0" w:space="0" w:color="auto"/>
        <w:left w:val="none" w:sz="0" w:space="0" w:color="auto"/>
        <w:bottom w:val="none" w:sz="0" w:space="0" w:color="auto"/>
        <w:right w:val="none" w:sz="0" w:space="0" w:color="auto"/>
      </w:divBdr>
    </w:div>
    <w:div w:id="625308414">
      <w:bodyDiv w:val="1"/>
      <w:marLeft w:val="0"/>
      <w:marRight w:val="0"/>
      <w:marTop w:val="0"/>
      <w:marBottom w:val="0"/>
      <w:divBdr>
        <w:top w:val="none" w:sz="0" w:space="0" w:color="auto"/>
        <w:left w:val="none" w:sz="0" w:space="0" w:color="auto"/>
        <w:bottom w:val="none" w:sz="0" w:space="0" w:color="auto"/>
        <w:right w:val="none" w:sz="0" w:space="0" w:color="auto"/>
      </w:divBdr>
    </w:div>
    <w:div w:id="630285033">
      <w:bodyDiv w:val="1"/>
      <w:marLeft w:val="0"/>
      <w:marRight w:val="0"/>
      <w:marTop w:val="0"/>
      <w:marBottom w:val="0"/>
      <w:divBdr>
        <w:top w:val="none" w:sz="0" w:space="0" w:color="auto"/>
        <w:left w:val="none" w:sz="0" w:space="0" w:color="auto"/>
        <w:bottom w:val="none" w:sz="0" w:space="0" w:color="auto"/>
        <w:right w:val="none" w:sz="0" w:space="0" w:color="auto"/>
      </w:divBdr>
    </w:div>
    <w:div w:id="638926554">
      <w:bodyDiv w:val="1"/>
      <w:marLeft w:val="0"/>
      <w:marRight w:val="0"/>
      <w:marTop w:val="0"/>
      <w:marBottom w:val="0"/>
      <w:divBdr>
        <w:top w:val="none" w:sz="0" w:space="0" w:color="auto"/>
        <w:left w:val="none" w:sz="0" w:space="0" w:color="auto"/>
        <w:bottom w:val="none" w:sz="0" w:space="0" w:color="auto"/>
        <w:right w:val="none" w:sz="0" w:space="0" w:color="auto"/>
      </w:divBdr>
    </w:div>
    <w:div w:id="639502872">
      <w:bodyDiv w:val="1"/>
      <w:marLeft w:val="0"/>
      <w:marRight w:val="0"/>
      <w:marTop w:val="0"/>
      <w:marBottom w:val="0"/>
      <w:divBdr>
        <w:top w:val="none" w:sz="0" w:space="0" w:color="auto"/>
        <w:left w:val="none" w:sz="0" w:space="0" w:color="auto"/>
        <w:bottom w:val="none" w:sz="0" w:space="0" w:color="auto"/>
        <w:right w:val="none" w:sz="0" w:space="0" w:color="auto"/>
      </w:divBdr>
    </w:div>
    <w:div w:id="643579487">
      <w:bodyDiv w:val="1"/>
      <w:marLeft w:val="0"/>
      <w:marRight w:val="0"/>
      <w:marTop w:val="0"/>
      <w:marBottom w:val="0"/>
      <w:divBdr>
        <w:top w:val="none" w:sz="0" w:space="0" w:color="auto"/>
        <w:left w:val="none" w:sz="0" w:space="0" w:color="auto"/>
        <w:bottom w:val="none" w:sz="0" w:space="0" w:color="auto"/>
        <w:right w:val="none" w:sz="0" w:space="0" w:color="auto"/>
      </w:divBdr>
    </w:div>
    <w:div w:id="668826322">
      <w:bodyDiv w:val="1"/>
      <w:marLeft w:val="0"/>
      <w:marRight w:val="0"/>
      <w:marTop w:val="0"/>
      <w:marBottom w:val="0"/>
      <w:divBdr>
        <w:top w:val="none" w:sz="0" w:space="0" w:color="auto"/>
        <w:left w:val="none" w:sz="0" w:space="0" w:color="auto"/>
        <w:bottom w:val="none" w:sz="0" w:space="0" w:color="auto"/>
        <w:right w:val="none" w:sz="0" w:space="0" w:color="auto"/>
      </w:divBdr>
    </w:div>
    <w:div w:id="725224799">
      <w:bodyDiv w:val="1"/>
      <w:marLeft w:val="0"/>
      <w:marRight w:val="0"/>
      <w:marTop w:val="0"/>
      <w:marBottom w:val="0"/>
      <w:divBdr>
        <w:top w:val="none" w:sz="0" w:space="0" w:color="auto"/>
        <w:left w:val="none" w:sz="0" w:space="0" w:color="auto"/>
        <w:bottom w:val="none" w:sz="0" w:space="0" w:color="auto"/>
        <w:right w:val="none" w:sz="0" w:space="0" w:color="auto"/>
      </w:divBdr>
    </w:div>
    <w:div w:id="761418919">
      <w:bodyDiv w:val="1"/>
      <w:marLeft w:val="0"/>
      <w:marRight w:val="0"/>
      <w:marTop w:val="0"/>
      <w:marBottom w:val="0"/>
      <w:divBdr>
        <w:top w:val="none" w:sz="0" w:space="0" w:color="auto"/>
        <w:left w:val="none" w:sz="0" w:space="0" w:color="auto"/>
        <w:bottom w:val="none" w:sz="0" w:space="0" w:color="auto"/>
        <w:right w:val="none" w:sz="0" w:space="0" w:color="auto"/>
      </w:divBdr>
    </w:div>
    <w:div w:id="823161605">
      <w:bodyDiv w:val="1"/>
      <w:marLeft w:val="0"/>
      <w:marRight w:val="0"/>
      <w:marTop w:val="0"/>
      <w:marBottom w:val="0"/>
      <w:divBdr>
        <w:top w:val="none" w:sz="0" w:space="0" w:color="auto"/>
        <w:left w:val="none" w:sz="0" w:space="0" w:color="auto"/>
        <w:bottom w:val="none" w:sz="0" w:space="0" w:color="auto"/>
        <w:right w:val="none" w:sz="0" w:space="0" w:color="auto"/>
      </w:divBdr>
    </w:div>
    <w:div w:id="828012974">
      <w:bodyDiv w:val="1"/>
      <w:marLeft w:val="0"/>
      <w:marRight w:val="0"/>
      <w:marTop w:val="0"/>
      <w:marBottom w:val="0"/>
      <w:divBdr>
        <w:top w:val="none" w:sz="0" w:space="0" w:color="auto"/>
        <w:left w:val="none" w:sz="0" w:space="0" w:color="auto"/>
        <w:bottom w:val="none" w:sz="0" w:space="0" w:color="auto"/>
        <w:right w:val="none" w:sz="0" w:space="0" w:color="auto"/>
      </w:divBdr>
    </w:div>
    <w:div w:id="837185451">
      <w:bodyDiv w:val="1"/>
      <w:marLeft w:val="0"/>
      <w:marRight w:val="0"/>
      <w:marTop w:val="0"/>
      <w:marBottom w:val="0"/>
      <w:divBdr>
        <w:top w:val="none" w:sz="0" w:space="0" w:color="auto"/>
        <w:left w:val="none" w:sz="0" w:space="0" w:color="auto"/>
        <w:bottom w:val="none" w:sz="0" w:space="0" w:color="auto"/>
        <w:right w:val="none" w:sz="0" w:space="0" w:color="auto"/>
      </w:divBdr>
    </w:div>
    <w:div w:id="899709207">
      <w:bodyDiv w:val="1"/>
      <w:marLeft w:val="0"/>
      <w:marRight w:val="0"/>
      <w:marTop w:val="0"/>
      <w:marBottom w:val="0"/>
      <w:divBdr>
        <w:top w:val="none" w:sz="0" w:space="0" w:color="auto"/>
        <w:left w:val="none" w:sz="0" w:space="0" w:color="auto"/>
        <w:bottom w:val="none" w:sz="0" w:space="0" w:color="auto"/>
        <w:right w:val="none" w:sz="0" w:space="0" w:color="auto"/>
      </w:divBdr>
    </w:div>
    <w:div w:id="950167457">
      <w:bodyDiv w:val="1"/>
      <w:marLeft w:val="0"/>
      <w:marRight w:val="0"/>
      <w:marTop w:val="0"/>
      <w:marBottom w:val="0"/>
      <w:divBdr>
        <w:top w:val="none" w:sz="0" w:space="0" w:color="auto"/>
        <w:left w:val="none" w:sz="0" w:space="0" w:color="auto"/>
        <w:bottom w:val="none" w:sz="0" w:space="0" w:color="auto"/>
        <w:right w:val="none" w:sz="0" w:space="0" w:color="auto"/>
      </w:divBdr>
    </w:div>
    <w:div w:id="954142284">
      <w:bodyDiv w:val="1"/>
      <w:marLeft w:val="0"/>
      <w:marRight w:val="0"/>
      <w:marTop w:val="0"/>
      <w:marBottom w:val="0"/>
      <w:divBdr>
        <w:top w:val="none" w:sz="0" w:space="0" w:color="auto"/>
        <w:left w:val="none" w:sz="0" w:space="0" w:color="auto"/>
        <w:bottom w:val="none" w:sz="0" w:space="0" w:color="auto"/>
        <w:right w:val="none" w:sz="0" w:space="0" w:color="auto"/>
      </w:divBdr>
    </w:div>
    <w:div w:id="985166945">
      <w:bodyDiv w:val="1"/>
      <w:marLeft w:val="0"/>
      <w:marRight w:val="0"/>
      <w:marTop w:val="0"/>
      <w:marBottom w:val="0"/>
      <w:divBdr>
        <w:top w:val="none" w:sz="0" w:space="0" w:color="auto"/>
        <w:left w:val="none" w:sz="0" w:space="0" w:color="auto"/>
        <w:bottom w:val="none" w:sz="0" w:space="0" w:color="auto"/>
        <w:right w:val="none" w:sz="0" w:space="0" w:color="auto"/>
      </w:divBdr>
    </w:div>
    <w:div w:id="1003779995">
      <w:bodyDiv w:val="1"/>
      <w:marLeft w:val="0"/>
      <w:marRight w:val="0"/>
      <w:marTop w:val="0"/>
      <w:marBottom w:val="0"/>
      <w:divBdr>
        <w:top w:val="none" w:sz="0" w:space="0" w:color="auto"/>
        <w:left w:val="none" w:sz="0" w:space="0" w:color="auto"/>
        <w:bottom w:val="none" w:sz="0" w:space="0" w:color="auto"/>
        <w:right w:val="none" w:sz="0" w:space="0" w:color="auto"/>
      </w:divBdr>
    </w:div>
    <w:div w:id="1004043227">
      <w:bodyDiv w:val="1"/>
      <w:marLeft w:val="0"/>
      <w:marRight w:val="0"/>
      <w:marTop w:val="0"/>
      <w:marBottom w:val="0"/>
      <w:divBdr>
        <w:top w:val="none" w:sz="0" w:space="0" w:color="auto"/>
        <w:left w:val="none" w:sz="0" w:space="0" w:color="auto"/>
        <w:bottom w:val="none" w:sz="0" w:space="0" w:color="auto"/>
        <w:right w:val="none" w:sz="0" w:space="0" w:color="auto"/>
      </w:divBdr>
    </w:div>
    <w:div w:id="1011294872">
      <w:bodyDiv w:val="1"/>
      <w:marLeft w:val="0"/>
      <w:marRight w:val="0"/>
      <w:marTop w:val="0"/>
      <w:marBottom w:val="0"/>
      <w:divBdr>
        <w:top w:val="none" w:sz="0" w:space="0" w:color="auto"/>
        <w:left w:val="none" w:sz="0" w:space="0" w:color="auto"/>
        <w:bottom w:val="none" w:sz="0" w:space="0" w:color="auto"/>
        <w:right w:val="none" w:sz="0" w:space="0" w:color="auto"/>
      </w:divBdr>
    </w:div>
    <w:div w:id="1046681599">
      <w:bodyDiv w:val="1"/>
      <w:marLeft w:val="0"/>
      <w:marRight w:val="0"/>
      <w:marTop w:val="0"/>
      <w:marBottom w:val="0"/>
      <w:divBdr>
        <w:top w:val="none" w:sz="0" w:space="0" w:color="auto"/>
        <w:left w:val="none" w:sz="0" w:space="0" w:color="auto"/>
        <w:bottom w:val="none" w:sz="0" w:space="0" w:color="auto"/>
        <w:right w:val="none" w:sz="0" w:space="0" w:color="auto"/>
      </w:divBdr>
    </w:div>
    <w:div w:id="1054351292">
      <w:bodyDiv w:val="1"/>
      <w:marLeft w:val="0"/>
      <w:marRight w:val="0"/>
      <w:marTop w:val="0"/>
      <w:marBottom w:val="0"/>
      <w:divBdr>
        <w:top w:val="none" w:sz="0" w:space="0" w:color="auto"/>
        <w:left w:val="none" w:sz="0" w:space="0" w:color="auto"/>
        <w:bottom w:val="none" w:sz="0" w:space="0" w:color="auto"/>
        <w:right w:val="none" w:sz="0" w:space="0" w:color="auto"/>
      </w:divBdr>
    </w:div>
    <w:div w:id="1061321296">
      <w:bodyDiv w:val="1"/>
      <w:marLeft w:val="0"/>
      <w:marRight w:val="0"/>
      <w:marTop w:val="0"/>
      <w:marBottom w:val="0"/>
      <w:divBdr>
        <w:top w:val="none" w:sz="0" w:space="0" w:color="auto"/>
        <w:left w:val="none" w:sz="0" w:space="0" w:color="auto"/>
        <w:bottom w:val="none" w:sz="0" w:space="0" w:color="auto"/>
        <w:right w:val="none" w:sz="0" w:space="0" w:color="auto"/>
      </w:divBdr>
    </w:div>
    <w:div w:id="1072891749">
      <w:bodyDiv w:val="1"/>
      <w:marLeft w:val="0"/>
      <w:marRight w:val="0"/>
      <w:marTop w:val="0"/>
      <w:marBottom w:val="0"/>
      <w:divBdr>
        <w:top w:val="none" w:sz="0" w:space="0" w:color="auto"/>
        <w:left w:val="none" w:sz="0" w:space="0" w:color="auto"/>
        <w:bottom w:val="none" w:sz="0" w:space="0" w:color="auto"/>
        <w:right w:val="none" w:sz="0" w:space="0" w:color="auto"/>
      </w:divBdr>
    </w:div>
    <w:div w:id="1104616525">
      <w:bodyDiv w:val="1"/>
      <w:marLeft w:val="0"/>
      <w:marRight w:val="0"/>
      <w:marTop w:val="0"/>
      <w:marBottom w:val="0"/>
      <w:divBdr>
        <w:top w:val="none" w:sz="0" w:space="0" w:color="auto"/>
        <w:left w:val="none" w:sz="0" w:space="0" w:color="auto"/>
        <w:bottom w:val="none" w:sz="0" w:space="0" w:color="auto"/>
        <w:right w:val="none" w:sz="0" w:space="0" w:color="auto"/>
      </w:divBdr>
    </w:div>
    <w:div w:id="1105926632">
      <w:bodyDiv w:val="1"/>
      <w:marLeft w:val="0"/>
      <w:marRight w:val="0"/>
      <w:marTop w:val="0"/>
      <w:marBottom w:val="0"/>
      <w:divBdr>
        <w:top w:val="none" w:sz="0" w:space="0" w:color="auto"/>
        <w:left w:val="none" w:sz="0" w:space="0" w:color="auto"/>
        <w:bottom w:val="none" w:sz="0" w:space="0" w:color="auto"/>
        <w:right w:val="none" w:sz="0" w:space="0" w:color="auto"/>
      </w:divBdr>
    </w:div>
    <w:div w:id="1118337265">
      <w:bodyDiv w:val="1"/>
      <w:marLeft w:val="0"/>
      <w:marRight w:val="0"/>
      <w:marTop w:val="0"/>
      <w:marBottom w:val="0"/>
      <w:divBdr>
        <w:top w:val="none" w:sz="0" w:space="0" w:color="auto"/>
        <w:left w:val="none" w:sz="0" w:space="0" w:color="auto"/>
        <w:bottom w:val="none" w:sz="0" w:space="0" w:color="auto"/>
        <w:right w:val="none" w:sz="0" w:space="0" w:color="auto"/>
      </w:divBdr>
    </w:div>
    <w:div w:id="1123815980">
      <w:bodyDiv w:val="1"/>
      <w:marLeft w:val="0"/>
      <w:marRight w:val="0"/>
      <w:marTop w:val="0"/>
      <w:marBottom w:val="0"/>
      <w:divBdr>
        <w:top w:val="none" w:sz="0" w:space="0" w:color="auto"/>
        <w:left w:val="none" w:sz="0" w:space="0" w:color="auto"/>
        <w:bottom w:val="none" w:sz="0" w:space="0" w:color="auto"/>
        <w:right w:val="none" w:sz="0" w:space="0" w:color="auto"/>
      </w:divBdr>
    </w:div>
    <w:div w:id="1139154615">
      <w:bodyDiv w:val="1"/>
      <w:marLeft w:val="0"/>
      <w:marRight w:val="0"/>
      <w:marTop w:val="0"/>
      <w:marBottom w:val="0"/>
      <w:divBdr>
        <w:top w:val="none" w:sz="0" w:space="0" w:color="auto"/>
        <w:left w:val="none" w:sz="0" w:space="0" w:color="auto"/>
        <w:bottom w:val="none" w:sz="0" w:space="0" w:color="auto"/>
        <w:right w:val="none" w:sz="0" w:space="0" w:color="auto"/>
      </w:divBdr>
    </w:div>
    <w:div w:id="1145120299">
      <w:bodyDiv w:val="1"/>
      <w:marLeft w:val="0"/>
      <w:marRight w:val="0"/>
      <w:marTop w:val="0"/>
      <w:marBottom w:val="0"/>
      <w:divBdr>
        <w:top w:val="none" w:sz="0" w:space="0" w:color="auto"/>
        <w:left w:val="none" w:sz="0" w:space="0" w:color="auto"/>
        <w:bottom w:val="none" w:sz="0" w:space="0" w:color="auto"/>
        <w:right w:val="none" w:sz="0" w:space="0" w:color="auto"/>
      </w:divBdr>
    </w:div>
    <w:div w:id="1152870948">
      <w:bodyDiv w:val="1"/>
      <w:marLeft w:val="0"/>
      <w:marRight w:val="0"/>
      <w:marTop w:val="0"/>
      <w:marBottom w:val="0"/>
      <w:divBdr>
        <w:top w:val="none" w:sz="0" w:space="0" w:color="auto"/>
        <w:left w:val="none" w:sz="0" w:space="0" w:color="auto"/>
        <w:bottom w:val="none" w:sz="0" w:space="0" w:color="auto"/>
        <w:right w:val="none" w:sz="0" w:space="0" w:color="auto"/>
      </w:divBdr>
    </w:div>
    <w:div w:id="1186601160">
      <w:bodyDiv w:val="1"/>
      <w:marLeft w:val="0"/>
      <w:marRight w:val="0"/>
      <w:marTop w:val="0"/>
      <w:marBottom w:val="0"/>
      <w:divBdr>
        <w:top w:val="none" w:sz="0" w:space="0" w:color="auto"/>
        <w:left w:val="none" w:sz="0" w:space="0" w:color="auto"/>
        <w:bottom w:val="none" w:sz="0" w:space="0" w:color="auto"/>
        <w:right w:val="none" w:sz="0" w:space="0" w:color="auto"/>
      </w:divBdr>
    </w:div>
    <w:div w:id="1241938995">
      <w:bodyDiv w:val="1"/>
      <w:marLeft w:val="0"/>
      <w:marRight w:val="0"/>
      <w:marTop w:val="0"/>
      <w:marBottom w:val="0"/>
      <w:divBdr>
        <w:top w:val="none" w:sz="0" w:space="0" w:color="auto"/>
        <w:left w:val="none" w:sz="0" w:space="0" w:color="auto"/>
        <w:bottom w:val="none" w:sz="0" w:space="0" w:color="auto"/>
        <w:right w:val="none" w:sz="0" w:space="0" w:color="auto"/>
      </w:divBdr>
    </w:div>
    <w:div w:id="1251692264">
      <w:bodyDiv w:val="1"/>
      <w:marLeft w:val="0"/>
      <w:marRight w:val="0"/>
      <w:marTop w:val="0"/>
      <w:marBottom w:val="0"/>
      <w:divBdr>
        <w:top w:val="none" w:sz="0" w:space="0" w:color="auto"/>
        <w:left w:val="none" w:sz="0" w:space="0" w:color="auto"/>
        <w:bottom w:val="none" w:sz="0" w:space="0" w:color="auto"/>
        <w:right w:val="none" w:sz="0" w:space="0" w:color="auto"/>
      </w:divBdr>
    </w:div>
    <w:div w:id="1254052317">
      <w:bodyDiv w:val="1"/>
      <w:marLeft w:val="0"/>
      <w:marRight w:val="0"/>
      <w:marTop w:val="0"/>
      <w:marBottom w:val="0"/>
      <w:divBdr>
        <w:top w:val="none" w:sz="0" w:space="0" w:color="auto"/>
        <w:left w:val="none" w:sz="0" w:space="0" w:color="auto"/>
        <w:bottom w:val="none" w:sz="0" w:space="0" w:color="auto"/>
        <w:right w:val="none" w:sz="0" w:space="0" w:color="auto"/>
      </w:divBdr>
    </w:div>
    <w:div w:id="1261986354">
      <w:bodyDiv w:val="1"/>
      <w:marLeft w:val="0"/>
      <w:marRight w:val="0"/>
      <w:marTop w:val="0"/>
      <w:marBottom w:val="0"/>
      <w:divBdr>
        <w:top w:val="none" w:sz="0" w:space="0" w:color="auto"/>
        <w:left w:val="none" w:sz="0" w:space="0" w:color="auto"/>
        <w:bottom w:val="none" w:sz="0" w:space="0" w:color="auto"/>
        <w:right w:val="none" w:sz="0" w:space="0" w:color="auto"/>
      </w:divBdr>
    </w:div>
    <w:div w:id="1273784606">
      <w:bodyDiv w:val="1"/>
      <w:marLeft w:val="0"/>
      <w:marRight w:val="0"/>
      <w:marTop w:val="0"/>
      <w:marBottom w:val="0"/>
      <w:divBdr>
        <w:top w:val="none" w:sz="0" w:space="0" w:color="auto"/>
        <w:left w:val="none" w:sz="0" w:space="0" w:color="auto"/>
        <w:bottom w:val="none" w:sz="0" w:space="0" w:color="auto"/>
        <w:right w:val="none" w:sz="0" w:space="0" w:color="auto"/>
      </w:divBdr>
    </w:div>
    <w:div w:id="1280183016">
      <w:bodyDiv w:val="1"/>
      <w:marLeft w:val="0"/>
      <w:marRight w:val="0"/>
      <w:marTop w:val="0"/>
      <w:marBottom w:val="0"/>
      <w:divBdr>
        <w:top w:val="none" w:sz="0" w:space="0" w:color="auto"/>
        <w:left w:val="none" w:sz="0" w:space="0" w:color="auto"/>
        <w:bottom w:val="none" w:sz="0" w:space="0" w:color="auto"/>
        <w:right w:val="none" w:sz="0" w:space="0" w:color="auto"/>
      </w:divBdr>
    </w:div>
    <w:div w:id="1289434619">
      <w:bodyDiv w:val="1"/>
      <w:marLeft w:val="0"/>
      <w:marRight w:val="0"/>
      <w:marTop w:val="0"/>
      <w:marBottom w:val="0"/>
      <w:divBdr>
        <w:top w:val="none" w:sz="0" w:space="0" w:color="auto"/>
        <w:left w:val="none" w:sz="0" w:space="0" w:color="auto"/>
        <w:bottom w:val="none" w:sz="0" w:space="0" w:color="auto"/>
        <w:right w:val="none" w:sz="0" w:space="0" w:color="auto"/>
      </w:divBdr>
    </w:div>
    <w:div w:id="1309824154">
      <w:bodyDiv w:val="1"/>
      <w:marLeft w:val="0"/>
      <w:marRight w:val="0"/>
      <w:marTop w:val="0"/>
      <w:marBottom w:val="0"/>
      <w:divBdr>
        <w:top w:val="none" w:sz="0" w:space="0" w:color="auto"/>
        <w:left w:val="none" w:sz="0" w:space="0" w:color="auto"/>
        <w:bottom w:val="none" w:sz="0" w:space="0" w:color="auto"/>
        <w:right w:val="none" w:sz="0" w:space="0" w:color="auto"/>
      </w:divBdr>
    </w:div>
    <w:div w:id="1336565978">
      <w:bodyDiv w:val="1"/>
      <w:marLeft w:val="0"/>
      <w:marRight w:val="0"/>
      <w:marTop w:val="0"/>
      <w:marBottom w:val="0"/>
      <w:divBdr>
        <w:top w:val="none" w:sz="0" w:space="0" w:color="auto"/>
        <w:left w:val="none" w:sz="0" w:space="0" w:color="auto"/>
        <w:bottom w:val="none" w:sz="0" w:space="0" w:color="auto"/>
        <w:right w:val="none" w:sz="0" w:space="0" w:color="auto"/>
      </w:divBdr>
    </w:div>
    <w:div w:id="1349793572">
      <w:bodyDiv w:val="1"/>
      <w:marLeft w:val="0"/>
      <w:marRight w:val="0"/>
      <w:marTop w:val="0"/>
      <w:marBottom w:val="0"/>
      <w:divBdr>
        <w:top w:val="none" w:sz="0" w:space="0" w:color="auto"/>
        <w:left w:val="none" w:sz="0" w:space="0" w:color="auto"/>
        <w:bottom w:val="none" w:sz="0" w:space="0" w:color="auto"/>
        <w:right w:val="none" w:sz="0" w:space="0" w:color="auto"/>
      </w:divBdr>
    </w:div>
    <w:div w:id="1355230435">
      <w:bodyDiv w:val="1"/>
      <w:marLeft w:val="0"/>
      <w:marRight w:val="0"/>
      <w:marTop w:val="0"/>
      <w:marBottom w:val="0"/>
      <w:divBdr>
        <w:top w:val="none" w:sz="0" w:space="0" w:color="auto"/>
        <w:left w:val="none" w:sz="0" w:space="0" w:color="auto"/>
        <w:bottom w:val="none" w:sz="0" w:space="0" w:color="auto"/>
        <w:right w:val="none" w:sz="0" w:space="0" w:color="auto"/>
      </w:divBdr>
    </w:div>
    <w:div w:id="1377313871">
      <w:bodyDiv w:val="1"/>
      <w:marLeft w:val="0"/>
      <w:marRight w:val="0"/>
      <w:marTop w:val="0"/>
      <w:marBottom w:val="0"/>
      <w:divBdr>
        <w:top w:val="none" w:sz="0" w:space="0" w:color="auto"/>
        <w:left w:val="none" w:sz="0" w:space="0" w:color="auto"/>
        <w:bottom w:val="none" w:sz="0" w:space="0" w:color="auto"/>
        <w:right w:val="none" w:sz="0" w:space="0" w:color="auto"/>
      </w:divBdr>
    </w:div>
    <w:div w:id="1412315721">
      <w:bodyDiv w:val="1"/>
      <w:marLeft w:val="0"/>
      <w:marRight w:val="0"/>
      <w:marTop w:val="0"/>
      <w:marBottom w:val="0"/>
      <w:divBdr>
        <w:top w:val="none" w:sz="0" w:space="0" w:color="auto"/>
        <w:left w:val="none" w:sz="0" w:space="0" w:color="auto"/>
        <w:bottom w:val="none" w:sz="0" w:space="0" w:color="auto"/>
        <w:right w:val="none" w:sz="0" w:space="0" w:color="auto"/>
      </w:divBdr>
    </w:div>
    <w:div w:id="1412578681">
      <w:bodyDiv w:val="1"/>
      <w:marLeft w:val="0"/>
      <w:marRight w:val="0"/>
      <w:marTop w:val="0"/>
      <w:marBottom w:val="0"/>
      <w:divBdr>
        <w:top w:val="none" w:sz="0" w:space="0" w:color="auto"/>
        <w:left w:val="none" w:sz="0" w:space="0" w:color="auto"/>
        <w:bottom w:val="none" w:sz="0" w:space="0" w:color="auto"/>
        <w:right w:val="none" w:sz="0" w:space="0" w:color="auto"/>
      </w:divBdr>
    </w:div>
    <w:div w:id="1439833814">
      <w:bodyDiv w:val="1"/>
      <w:marLeft w:val="0"/>
      <w:marRight w:val="0"/>
      <w:marTop w:val="0"/>
      <w:marBottom w:val="0"/>
      <w:divBdr>
        <w:top w:val="none" w:sz="0" w:space="0" w:color="auto"/>
        <w:left w:val="none" w:sz="0" w:space="0" w:color="auto"/>
        <w:bottom w:val="none" w:sz="0" w:space="0" w:color="auto"/>
        <w:right w:val="none" w:sz="0" w:space="0" w:color="auto"/>
      </w:divBdr>
    </w:div>
    <w:div w:id="1447041782">
      <w:bodyDiv w:val="1"/>
      <w:marLeft w:val="0"/>
      <w:marRight w:val="0"/>
      <w:marTop w:val="0"/>
      <w:marBottom w:val="0"/>
      <w:divBdr>
        <w:top w:val="none" w:sz="0" w:space="0" w:color="auto"/>
        <w:left w:val="none" w:sz="0" w:space="0" w:color="auto"/>
        <w:bottom w:val="none" w:sz="0" w:space="0" w:color="auto"/>
        <w:right w:val="none" w:sz="0" w:space="0" w:color="auto"/>
      </w:divBdr>
    </w:div>
    <w:div w:id="1451900898">
      <w:bodyDiv w:val="1"/>
      <w:marLeft w:val="0"/>
      <w:marRight w:val="0"/>
      <w:marTop w:val="0"/>
      <w:marBottom w:val="0"/>
      <w:divBdr>
        <w:top w:val="none" w:sz="0" w:space="0" w:color="auto"/>
        <w:left w:val="none" w:sz="0" w:space="0" w:color="auto"/>
        <w:bottom w:val="none" w:sz="0" w:space="0" w:color="auto"/>
        <w:right w:val="none" w:sz="0" w:space="0" w:color="auto"/>
      </w:divBdr>
    </w:div>
    <w:div w:id="1470828868">
      <w:bodyDiv w:val="1"/>
      <w:marLeft w:val="0"/>
      <w:marRight w:val="0"/>
      <w:marTop w:val="0"/>
      <w:marBottom w:val="0"/>
      <w:divBdr>
        <w:top w:val="none" w:sz="0" w:space="0" w:color="auto"/>
        <w:left w:val="none" w:sz="0" w:space="0" w:color="auto"/>
        <w:bottom w:val="none" w:sz="0" w:space="0" w:color="auto"/>
        <w:right w:val="none" w:sz="0" w:space="0" w:color="auto"/>
      </w:divBdr>
    </w:div>
    <w:div w:id="1478566367">
      <w:bodyDiv w:val="1"/>
      <w:marLeft w:val="0"/>
      <w:marRight w:val="0"/>
      <w:marTop w:val="0"/>
      <w:marBottom w:val="0"/>
      <w:divBdr>
        <w:top w:val="none" w:sz="0" w:space="0" w:color="auto"/>
        <w:left w:val="none" w:sz="0" w:space="0" w:color="auto"/>
        <w:bottom w:val="none" w:sz="0" w:space="0" w:color="auto"/>
        <w:right w:val="none" w:sz="0" w:space="0" w:color="auto"/>
      </w:divBdr>
    </w:div>
    <w:div w:id="1483350272">
      <w:bodyDiv w:val="1"/>
      <w:marLeft w:val="0"/>
      <w:marRight w:val="0"/>
      <w:marTop w:val="0"/>
      <w:marBottom w:val="0"/>
      <w:divBdr>
        <w:top w:val="none" w:sz="0" w:space="0" w:color="auto"/>
        <w:left w:val="none" w:sz="0" w:space="0" w:color="auto"/>
        <w:bottom w:val="none" w:sz="0" w:space="0" w:color="auto"/>
        <w:right w:val="none" w:sz="0" w:space="0" w:color="auto"/>
      </w:divBdr>
    </w:div>
    <w:div w:id="1487476603">
      <w:bodyDiv w:val="1"/>
      <w:marLeft w:val="0"/>
      <w:marRight w:val="0"/>
      <w:marTop w:val="0"/>
      <w:marBottom w:val="0"/>
      <w:divBdr>
        <w:top w:val="none" w:sz="0" w:space="0" w:color="auto"/>
        <w:left w:val="none" w:sz="0" w:space="0" w:color="auto"/>
        <w:bottom w:val="none" w:sz="0" w:space="0" w:color="auto"/>
        <w:right w:val="none" w:sz="0" w:space="0" w:color="auto"/>
      </w:divBdr>
    </w:div>
    <w:div w:id="1488787676">
      <w:bodyDiv w:val="1"/>
      <w:marLeft w:val="0"/>
      <w:marRight w:val="0"/>
      <w:marTop w:val="0"/>
      <w:marBottom w:val="0"/>
      <w:divBdr>
        <w:top w:val="none" w:sz="0" w:space="0" w:color="auto"/>
        <w:left w:val="none" w:sz="0" w:space="0" w:color="auto"/>
        <w:bottom w:val="none" w:sz="0" w:space="0" w:color="auto"/>
        <w:right w:val="none" w:sz="0" w:space="0" w:color="auto"/>
      </w:divBdr>
    </w:div>
    <w:div w:id="1500274041">
      <w:bodyDiv w:val="1"/>
      <w:marLeft w:val="0"/>
      <w:marRight w:val="0"/>
      <w:marTop w:val="0"/>
      <w:marBottom w:val="0"/>
      <w:divBdr>
        <w:top w:val="none" w:sz="0" w:space="0" w:color="auto"/>
        <w:left w:val="none" w:sz="0" w:space="0" w:color="auto"/>
        <w:bottom w:val="none" w:sz="0" w:space="0" w:color="auto"/>
        <w:right w:val="none" w:sz="0" w:space="0" w:color="auto"/>
      </w:divBdr>
    </w:div>
    <w:div w:id="1518613178">
      <w:bodyDiv w:val="1"/>
      <w:marLeft w:val="0"/>
      <w:marRight w:val="0"/>
      <w:marTop w:val="0"/>
      <w:marBottom w:val="0"/>
      <w:divBdr>
        <w:top w:val="none" w:sz="0" w:space="0" w:color="auto"/>
        <w:left w:val="none" w:sz="0" w:space="0" w:color="auto"/>
        <w:bottom w:val="none" w:sz="0" w:space="0" w:color="auto"/>
        <w:right w:val="none" w:sz="0" w:space="0" w:color="auto"/>
      </w:divBdr>
    </w:div>
    <w:div w:id="1525097116">
      <w:bodyDiv w:val="1"/>
      <w:marLeft w:val="0"/>
      <w:marRight w:val="0"/>
      <w:marTop w:val="0"/>
      <w:marBottom w:val="0"/>
      <w:divBdr>
        <w:top w:val="none" w:sz="0" w:space="0" w:color="auto"/>
        <w:left w:val="none" w:sz="0" w:space="0" w:color="auto"/>
        <w:bottom w:val="none" w:sz="0" w:space="0" w:color="auto"/>
        <w:right w:val="none" w:sz="0" w:space="0" w:color="auto"/>
      </w:divBdr>
    </w:div>
    <w:div w:id="1529559626">
      <w:bodyDiv w:val="1"/>
      <w:marLeft w:val="0"/>
      <w:marRight w:val="0"/>
      <w:marTop w:val="0"/>
      <w:marBottom w:val="0"/>
      <w:divBdr>
        <w:top w:val="none" w:sz="0" w:space="0" w:color="auto"/>
        <w:left w:val="none" w:sz="0" w:space="0" w:color="auto"/>
        <w:bottom w:val="none" w:sz="0" w:space="0" w:color="auto"/>
        <w:right w:val="none" w:sz="0" w:space="0" w:color="auto"/>
      </w:divBdr>
    </w:div>
    <w:div w:id="1534490493">
      <w:bodyDiv w:val="1"/>
      <w:marLeft w:val="0"/>
      <w:marRight w:val="0"/>
      <w:marTop w:val="0"/>
      <w:marBottom w:val="0"/>
      <w:divBdr>
        <w:top w:val="none" w:sz="0" w:space="0" w:color="auto"/>
        <w:left w:val="none" w:sz="0" w:space="0" w:color="auto"/>
        <w:bottom w:val="none" w:sz="0" w:space="0" w:color="auto"/>
        <w:right w:val="none" w:sz="0" w:space="0" w:color="auto"/>
      </w:divBdr>
    </w:div>
    <w:div w:id="1558974992">
      <w:bodyDiv w:val="1"/>
      <w:marLeft w:val="0"/>
      <w:marRight w:val="0"/>
      <w:marTop w:val="0"/>
      <w:marBottom w:val="0"/>
      <w:divBdr>
        <w:top w:val="none" w:sz="0" w:space="0" w:color="auto"/>
        <w:left w:val="none" w:sz="0" w:space="0" w:color="auto"/>
        <w:bottom w:val="none" w:sz="0" w:space="0" w:color="auto"/>
        <w:right w:val="none" w:sz="0" w:space="0" w:color="auto"/>
      </w:divBdr>
    </w:div>
    <w:div w:id="1585188388">
      <w:bodyDiv w:val="1"/>
      <w:marLeft w:val="0"/>
      <w:marRight w:val="0"/>
      <w:marTop w:val="0"/>
      <w:marBottom w:val="0"/>
      <w:divBdr>
        <w:top w:val="none" w:sz="0" w:space="0" w:color="auto"/>
        <w:left w:val="none" w:sz="0" w:space="0" w:color="auto"/>
        <w:bottom w:val="none" w:sz="0" w:space="0" w:color="auto"/>
        <w:right w:val="none" w:sz="0" w:space="0" w:color="auto"/>
      </w:divBdr>
    </w:div>
    <w:div w:id="1603878947">
      <w:bodyDiv w:val="1"/>
      <w:marLeft w:val="0"/>
      <w:marRight w:val="0"/>
      <w:marTop w:val="0"/>
      <w:marBottom w:val="0"/>
      <w:divBdr>
        <w:top w:val="none" w:sz="0" w:space="0" w:color="auto"/>
        <w:left w:val="none" w:sz="0" w:space="0" w:color="auto"/>
        <w:bottom w:val="none" w:sz="0" w:space="0" w:color="auto"/>
        <w:right w:val="none" w:sz="0" w:space="0" w:color="auto"/>
      </w:divBdr>
    </w:div>
    <w:div w:id="1608073596">
      <w:bodyDiv w:val="1"/>
      <w:marLeft w:val="0"/>
      <w:marRight w:val="0"/>
      <w:marTop w:val="0"/>
      <w:marBottom w:val="0"/>
      <w:divBdr>
        <w:top w:val="none" w:sz="0" w:space="0" w:color="auto"/>
        <w:left w:val="none" w:sz="0" w:space="0" w:color="auto"/>
        <w:bottom w:val="none" w:sz="0" w:space="0" w:color="auto"/>
        <w:right w:val="none" w:sz="0" w:space="0" w:color="auto"/>
      </w:divBdr>
    </w:div>
    <w:div w:id="1625622761">
      <w:bodyDiv w:val="1"/>
      <w:marLeft w:val="0"/>
      <w:marRight w:val="0"/>
      <w:marTop w:val="0"/>
      <w:marBottom w:val="0"/>
      <w:divBdr>
        <w:top w:val="none" w:sz="0" w:space="0" w:color="auto"/>
        <w:left w:val="none" w:sz="0" w:space="0" w:color="auto"/>
        <w:bottom w:val="none" w:sz="0" w:space="0" w:color="auto"/>
        <w:right w:val="none" w:sz="0" w:space="0" w:color="auto"/>
      </w:divBdr>
    </w:div>
    <w:div w:id="1646472488">
      <w:bodyDiv w:val="1"/>
      <w:marLeft w:val="0"/>
      <w:marRight w:val="0"/>
      <w:marTop w:val="0"/>
      <w:marBottom w:val="0"/>
      <w:divBdr>
        <w:top w:val="none" w:sz="0" w:space="0" w:color="auto"/>
        <w:left w:val="none" w:sz="0" w:space="0" w:color="auto"/>
        <w:bottom w:val="none" w:sz="0" w:space="0" w:color="auto"/>
        <w:right w:val="none" w:sz="0" w:space="0" w:color="auto"/>
      </w:divBdr>
    </w:div>
    <w:div w:id="1661302253">
      <w:bodyDiv w:val="1"/>
      <w:marLeft w:val="0"/>
      <w:marRight w:val="0"/>
      <w:marTop w:val="0"/>
      <w:marBottom w:val="0"/>
      <w:divBdr>
        <w:top w:val="none" w:sz="0" w:space="0" w:color="auto"/>
        <w:left w:val="none" w:sz="0" w:space="0" w:color="auto"/>
        <w:bottom w:val="none" w:sz="0" w:space="0" w:color="auto"/>
        <w:right w:val="none" w:sz="0" w:space="0" w:color="auto"/>
      </w:divBdr>
    </w:div>
    <w:div w:id="1687904315">
      <w:bodyDiv w:val="1"/>
      <w:marLeft w:val="0"/>
      <w:marRight w:val="0"/>
      <w:marTop w:val="0"/>
      <w:marBottom w:val="0"/>
      <w:divBdr>
        <w:top w:val="none" w:sz="0" w:space="0" w:color="auto"/>
        <w:left w:val="none" w:sz="0" w:space="0" w:color="auto"/>
        <w:bottom w:val="none" w:sz="0" w:space="0" w:color="auto"/>
        <w:right w:val="none" w:sz="0" w:space="0" w:color="auto"/>
      </w:divBdr>
    </w:div>
    <w:div w:id="1698851258">
      <w:bodyDiv w:val="1"/>
      <w:marLeft w:val="0"/>
      <w:marRight w:val="0"/>
      <w:marTop w:val="0"/>
      <w:marBottom w:val="0"/>
      <w:divBdr>
        <w:top w:val="none" w:sz="0" w:space="0" w:color="auto"/>
        <w:left w:val="none" w:sz="0" w:space="0" w:color="auto"/>
        <w:bottom w:val="none" w:sz="0" w:space="0" w:color="auto"/>
        <w:right w:val="none" w:sz="0" w:space="0" w:color="auto"/>
      </w:divBdr>
    </w:div>
    <w:div w:id="1714379314">
      <w:bodyDiv w:val="1"/>
      <w:marLeft w:val="0"/>
      <w:marRight w:val="0"/>
      <w:marTop w:val="0"/>
      <w:marBottom w:val="0"/>
      <w:divBdr>
        <w:top w:val="none" w:sz="0" w:space="0" w:color="auto"/>
        <w:left w:val="none" w:sz="0" w:space="0" w:color="auto"/>
        <w:bottom w:val="none" w:sz="0" w:space="0" w:color="auto"/>
        <w:right w:val="none" w:sz="0" w:space="0" w:color="auto"/>
      </w:divBdr>
    </w:div>
    <w:div w:id="1724256248">
      <w:bodyDiv w:val="1"/>
      <w:marLeft w:val="0"/>
      <w:marRight w:val="0"/>
      <w:marTop w:val="0"/>
      <w:marBottom w:val="0"/>
      <w:divBdr>
        <w:top w:val="none" w:sz="0" w:space="0" w:color="auto"/>
        <w:left w:val="none" w:sz="0" w:space="0" w:color="auto"/>
        <w:bottom w:val="none" w:sz="0" w:space="0" w:color="auto"/>
        <w:right w:val="none" w:sz="0" w:space="0" w:color="auto"/>
      </w:divBdr>
    </w:div>
    <w:div w:id="1846892599">
      <w:bodyDiv w:val="1"/>
      <w:marLeft w:val="0"/>
      <w:marRight w:val="0"/>
      <w:marTop w:val="0"/>
      <w:marBottom w:val="0"/>
      <w:divBdr>
        <w:top w:val="none" w:sz="0" w:space="0" w:color="auto"/>
        <w:left w:val="none" w:sz="0" w:space="0" w:color="auto"/>
        <w:bottom w:val="none" w:sz="0" w:space="0" w:color="auto"/>
        <w:right w:val="none" w:sz="0" w:space="0" w:color="auto"/>
      </w:divBdr>
    </w:div>
    <w:div w:id="1850675935">
      <w:bodyDiv w:val="1"/>
      <w:marLeft w:val="0"/>
      <w:marRight w:val="0"/>
      <w:marTop w:val="0"/>
      <w:marBottom w:val="0"/>
      <w:divBdr>
        <w:top w:val="none" w:sz="0" w:space="0" w:color="auto"/>
        <w:left w:val="none" w:sz="0" w:space="0" w:color="auto"/>
        <w:bottom w:val="none" w:sz="0" w:space="0" w:color="auto"/>
        <w:right w:val="none" w:sz="0" w:space="0" w:color="auto"/>
      </w:divBdr>
    </w:div>
    <w:div w:id="1864124372">
      <w:bodyDiv w:val="1"/>
      <w:marLeft w:val="0"/>
      <w:marRight w:val="0"/>
      <w:marTop w:val="0"/>
      <w:marBottom w:val="0"/>
      <w:divBdr>
        <w:top w:val="none" w:sz="0" w:space="0" w:color="auto"/>
        <w:left w:val="none" w:sz="0" w:space="0" w:color="auto"/>
        <w:bottom w:val="none" w:sz="0" w:space="0" w:color="auto"/>
        <w:right w:val="none" w:sz="0" w:space="0" w:color="auto"/>
      </w:divBdr>
    </w:div>
    <w:div w:id="1872717658">
      <w:bodyDiv w:val="1"/>
      <w:marLeft w:val="0"/>
      <w:marRight w:val="0"/>
      <w:marTop w:val="0"/>
      <w:marBottom w:val="0"/>
      <w:divBdr>
        <w:top w:val="none" w:sz="0" w:space="0" w:color="auto"/>
        <w:left w:val="none" w:sz="0" w:space="0" w:color="auto"/>
        <w:bottom w:val="none" w:sz="0" w:space="0" w:color="auto"/>
        <w:right w:val="none" w:sz="0" w:space="0" w:color="auto"/>
      </w:divBdr>
    </w:div>
    <w:div w:id="1908295888">
      <w:bodyDiv w:val="1"/>
      <w:marLeft w:val="0"/>
      <w:marRight w:val="0"/>
      <w:marTop w:val="0"/>
      <w:marBottom w:val="0"/>
      <w:divBdr>
        <w:top w:val="none" w:sz="0" w:space="0" w:color="auto"/>
        <w:left w:val="none" w:sz="0" w:space="0" w:color="auto"/>
        <w:bottom w:val="none" w:sz="0" w:space="0" w:color="auto"/>
        <w:right w:val="none" w:sz="0" w:space="0" w:color="auto"/>
      </w:divBdr>
    </w:div>
    <w:div w:id="1937708490">
      <w:bodyDiv w:val="1"/>
      <w:marLeft w:val="0"/>
      <w:marRight w:val="0"/>
      <w:marTop w:val="0"/>
      <w:marBottom w:val="0"/>
      <w:divBdr>
        <w:top w:val="none" w:sz="0" w:space="0" w:color="auto"/>
        <w:left w:val="none" w:sz="0" w:space="0" w:color="auto"/>
        <w:bottom w:val="none" w:sz="0" w:space="0" w:color="auto"/>
        <w:right w:val="none" w:sz="0" w:space="0" w:color="auto"/>
      </w:divBdr>
    </w:div>
    <w:div w:id="1944682239">
      <w:bodyDiv w:val="1"/>
      <w:marLeft w:val="0"/>
      <w:marRight w:val="0"/>
      <w:marTop w:val="0"/>
      <w:marBottom w:val="0"/>
      <w:divBdr>
        <w:top w:val="none" w:sz="0" w:space="0" w:color="auto"/>
        <w:left w:val="none" w:sz="0" w:space="0" w:color="auto"/>
        <w:bottom w:val="none" w:sz="0" w:space="0" w:color="auto"/>
        <w:right w:val="none" w:sz="0" w:space="0" w:color="auto"/>
      </w:divBdr>
    </w:div>
    <w:div w:id="1959987423">
      <w:bodyDiv w:val="1"/>
      <w:marLeft w:val="0"/>
      <w:marRight w:val="0"/>
      <w:marTop w:val="0"/>
      <w:marBottom w:val="0"/>
      <w:divBdr>
        <w:top w:val="none" w:sz="0" w:space="0" w:color="auto"/>
        <w:left w:val="none" w:sz="0" w:space="0" w:color="auto"/>
        <w:bottom w:val="none" w:sz="0" w:space="0" w:color="auto"/>
        <w:right w:val="none" w:sz="0" w:space="0" w:color="auto"/>
      </w:divBdr>
    </w:div>
    <w:div w:id="1974165646">
      <w:bodyDiv w:val="1"/>
      <w:marLeft w:val="0"/>
      <w:marRight w:val="0"/>
      <w:marTop w:val="0"/>
      <w:marBottom w:val="0"/>
      <w:divBdr>
        <w:top w:val="none" w:sz="0" w:space="0" w:color="auto"/>
        <w:left w:val="none" w:sz="0" w:space="0" w:color="auto"/>
        <w:bottom w:val="none" w:sz="0" w:space="0" w:color="auto"/>
        <w:right w:val="none" w:sz="0" w:space="0" w:color="auto"/>
      </w:divBdr>
    </w:div>
    <w:div w:id="1975981625">
      <w:bodyDiv w:val="1"/>
      <w:marLeft w:val="0"/>
      <w:marRight w:val="0"/>
      <w:marTop w:val="0"/>
      <w:marBottom w:val="0"/>
      <w:divBdr>
        <w:top w:val="none" w:sz="0" w:space="0" w:color="auto"/>
        <w:left w:val="none" w:sz="0" w:space="0" w:color="auto"/>
        <w:bottom w:val="none" w:sz="0" w:space="0" w:color="auto"/>
        <w:right w:val="none" w:sz="0" w:space="0" w:color="auto"/>
      </w:divBdr>
    </w:div>
    <w:div w:id="1987002094">
      <w:bodyDiv w:val="1"/>
      <w:marLeft w:val="0"/>
      <w:marRight w:val="0"/>
      <w:marTop w:val="0"/>
      <w:marBottom w:val="0"/>
      <w:divBdr>
        <w:top w:val="none" w:sz="0" w:space="0" w:color="auto"/>
        <w:left w:val="none" w:sz="0" w:space="0" w:color="auto"/>
        <w:bottom w:val="none" w:sz="0" w:space="0" w:color="auto"/>
        <w:right w:val="none" w:sz="0" w:space="0" w:color="auto"/>
      </w:divBdr>
    </w:div>
    <w:div w:id="2012442587">
      <w:bodyDiv w:val="1"/>
      <w:marLeft w:val="0"/>
      <w:marRight w:val="0"/>
      <w:marTop w:val="0"/>
      <w:marBottom w:val="0"/>
      <w:divBdr>
        <w:top w:val="none" w:sz="0" w:space="0" w:color="auto"/>
        <w:left w:val="none" w:sz="0" w:space="0" w:color="auto"/>
        <w:bottom w:val="none" w:sz="0" w:space="0" w:color="auto"/>
        <w:right w:val="none" w:sz="0" w:space="0" w:color="auto"/>
      </w:divBdr>
    </w:div>
    <w:div w:id="2038891411">
      <w:bodyDiv w:val="1"/>
      <w:marLeft w:val="0"/>
      <w:marRight w:val="0"/>
      <w:marTop w:val="0"/>
      <w:marBottom w:val="0"/>
      <w:divBdr>
        <w:top w:val="none" w:sz="0" w:space="0" w:color="auto"/>
        <w:left w:val="none" w:sz="0" w:space="0" w:color="auto"/>
        <w:bottom w:val="none" w:sz="0" w:space="0" w:color="auto"/>
        <w:right w:val="none" w:sz="0" w:space="0" w:color="auto"/>
      </w:divBdr>
    </w:div>
    <w:div w:id="2043748512">
      <w:bodyDiv w:val="1"/>
      <w:marLeft w:val="0"/>
      <w:marRight w:val="0"/>
      <w:marTop w:val="0"/>
      <w:marBottom w:val="0"/>
      <w:divBdr>
        <w:top w:val="none" w:sz="0" w:space="0" w:color="auto"/>
        <w:left w:val="none" w:sz="0" w:space="0" w:color="auto"/>
        <w:bottom w:val="none" w:sz="0" w:space="0" w:color="auto"/>
        <w:right w:val="none" w:sz="0" w:space="0" w:color="auto"/>
      </w:divBdr>
    </w:div>
    <w:div w:id="2085181305">
      <w:bodyDiv w:val="1"/>
      <w:marLeft w:val="0"/>
      <w:marRight w:val="0"/>
      <w:marTop w:val="0"/>
      <w:marBottom w:val="0"/>
      <w:divBdr>
        <w:top w:val="none" w:sz="0" w:space="0" w:color="auto"/>
        <w:left w:val="none" w:sz="0" w:space="0" w:color="auto"/>
        <w:bottom w:val="none" w:sz="0" w:space="0" w:color="auto"/>
        <w:right w:val="none" w:sz="0" w:space="0" w:color="auto"/>
      </w:divBdr>
    </w:div>
    <w:div w:id="2102484271">
      <w:bodyDiv w:val="1"/>
      <w:marLeft w:val="0"/>
      <w:marRight w:val="0"/>
      <w:marTop w:val="0"/>
      <w:marBottom w:val="0"/>
      <w:divBdr>
        <w:top w:val="none" w:sz="0" w:space="0" w:color="auto"/>
        <w:left w:val="none" w:sz="0" w:space="0" w:color="auto"/>
        <w:bottom w:val="none" w:sz="0" w:space="0" w:color="auto"/>
        <w:right w:val="none" w:sz="0" w:space="0" w:color="auto"/>
      </w:divBdr>
    </w:div>
    <w:div w:id="2123069826">
      <w:bodyDiv w:val="1"/>
      <w:marLeft w:val="0"/>
      <w:marRight w:val="0"/>
      <w:marTop w:val="0"/>
      <w:marBottom w:val="0"/>
      <w:divBdr>
        <w:top w:val="none" w:sz="0" w:space="0" w:color="auto"/>
        <w:left w:val="none" w:sz="0" w:space="0" w:color="auto"/>
        <w:bottom w:val="none" w:sz="0" w:space="0" w:color="auto"/>
        <w:right w:val="none" w:sz="0" w:space="0" w:color="auto"/>
      </w:divBdr>
    </w:div>
    <w:div w:id="214480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CC5D64AA4507E57346B3786BC3860371DC20E38A713E9D4619B4317B652E037AFBB9AFB4C4E157F9D1069BE41jAB6L" TargetMode="External"/><Relationship Id="rId13" Type="http://schemas.openxmlformats.org/officeDocument/2006/relationships/hyperlink" Target="consultantplus://offline/ref=5E654BFCD254AA2B8C9A190DA0BC2FB5AA407CB0C11B3BA1CE91F422385B13C5D71A2ABE23D7E275232605071208BAB45790C8B82E90aFoFK" TargetMode="External"/><Relationship Id="rId3" Type="http://schemas.openxmlformats.org/officeDocument/2006/relationships/settings" Target="settings.xml"/><Relationship Id="rId7" Type="http://schemas.openxmlformats.org/officeDocument/2006/relationships/hyperlink" Target="https://lk.zakupki.gov.ru/controls/spring/main-flow?flow=simple_complaints_search_flow" TargetMode="External"/><Relationship Id="rId12" Type="http://schemas.openxmlformats.org/officeDocument/2006/relationships/hyperlink" Target="consultantplus://offline/ref=5E654BFCD254AA2B8C9A190DA0BC2FB5AA407CB0C11B3BA1CE91F422385B13C5D71A2ABD22D1ED2A2633145F1F0BA7AA5F86D4BA2Ca9o0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E654BFCD254AA2B8C9A190DA0BC2FB5AA407CB0C11B3BA1CE91F422385B13C5D71A2ABF22D1ED2A2633145F1F0BA7AA5F86D4BA2Ca9o0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5E654BFCD254AA2B8C9A190DA0BC2FB5AA407CB0C11B3BA1CE91F422385B13C5D71A2ABD24DCED2A2633145F1F0BA7AA5F86D4BA2Ca9o0K" TargetMode="External"/><Relationship Id="rId4" Type="http://schemas.openxmlformats.org/officeDocument/2006/relationships/webSettings" Target="webSettings.xml"/><Relationship Id="rId9" Type="http://schemas.openxmlformats.org/officeDocument/2006/relationships/hyperlink" Target="consultantplus://offline/ref=5E654BFCD254AA2B8C9A190DA0BC2FB5AA407CB0C11B3BA1CE91F422385B13C5D71A2AB823DDED2A2633145F1F0BA7AA5F86D4BA2Ca9o0K"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3251</Words>
  <Characters>18533</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Бутаева Лариса Валерьевна</dc:creator>
  <cp:keywords/>
  <dc:description/>
  <cp:lastModifiedBy>Бутаева Лариса Валерьевна</cp:lastModifiedBy>
  <cp:revision>3</cp:revision>
  <cp:lastPrinted>2022-08-26T07:22:00Z</cp:lastPrinted>
  <dcterms:created xsi:type="dcterms:W3CDTF">2022-08-26T07:40:00Z</dcterms:created>
  <dcterms:modified xsi:type="dcterms:W3CDTF">2022-08-26T07:41:00Z</dcterms:modified>
</cp:coreProperties>
</file>