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689"/>
        <w:tblW w:w="10163" w:type="dxa"/>
        <w:tblLayout w:type="fixed"/>
        <w:tblLook w:val="0000" w:firstRow="0" w:lastRow="0" w:firstColumn="0" w:lastColumn="0" w:noHBand="0" w:noVBand="0"/>
      </w:tblPr>
      <w:tblGrid>
        <w:gridCol w:w="4779"/>
        <w:gridCol w:w="5384"/>
      </w:tblGrid>
      <w:tr w:rsidR="00402E03" w:rsidRPr="003774C5" w:rsidTr="006642AD">
        <w:trPr>
          <w:trHeight w:val="5104"/>
        </w:trPr>
        <w:tc>
          <w:tcPr>
            <w:tcW w:w="4779" w:type="dxa"/>
            <w:shd w:val="clear" w:color="auto" w:fill="auto"/>
          </w:tcPr>
          <w:p w:rsidR="00332047" w:rsidRPr="00332047" w:rsidRDefault="00332047" w:rsidP="00172E5C">
            <w:pPr>
              <w:tabs>
                <w:tab w:val="left" w:pos="626"/>
              </w:tabs>
              <w:snapToGrid w:val="0"/>
              <w:rPr>
                <w:b/>
                <w:iCs w:val="0"/>
                <w:sz w:val="24"/>
                <w:szCs w:val="24"/>
              </w:rPr>
            </w:pPr>
            <w:r w:rsidRPr="00332047">
              <w:rPr>
                <w:rFonts w:eastAsia="Lucida Sans Unicode"/>
                <w:bCs w:val="0"/>
                <w:iCs w:val="0"/>
                <w:noProof/>
                <w:kern w:val="2"/>
                <w:sz w:val="24"/>
                <w:szCs w:val="22"/>
                <w:lang w:eastAsia="ru-RU"/>
              </w:rPr>
              <w:drawing>
                <wp:anchor distT="0" distB="0" distL="114935" distR="114935" simplePos="0" relativeHeight="251659264" behindDoc="0" locked="0" layoutInCell="1" allowOverlap="1" wp14:anchorId="3269C201" wp14:editId="1E4468F9">
                  <wp:simplePos x="0" y="0"/>
                  <wp:positionH relativeFrom="column">
                    <wp:posOffset>1034415</wp:posOffset>
                  </wp:positionH>
                  <wp:positionV relativeFrom="paragraph">
                    <wp:posOffset>0</wp:posOffset>
                  </wp:positionV>
                  <wp:extent cx="603885" cy="680085"/>
                  <wp:effectExtent l="0" t="0" r="5715" b="5715"/>
                  <wp:wrapTopAndBottom/>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885" cy="6800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9A4414">
              <w:rPr>
                <w:b/>
                <w:iCs w:val="0"/>
                <w:sz w:val="24"/>
                <w:szCs w:val="24"/>
              </w:rPr>
              <w:t xml:space="preserve">                                                                                                                                                                          </w:t>
            </w:r>
          </w:p>
          <w:p w:rsidR="00332047" w:rsidRPr="00332047" w:rsidRDefault="00332047" w:rsidP="00172E5C">
            <w:pPr>
              <w:snapToGrid w:val="0"/>
              <w:jc w:val="center"/>
              <w:rPr>
                <w:b/>
                <w:iCs w:val="0"/>
                <w:w w:val="95"/>
                <w:sz w:val="12"/>
                <w:szCs w:val="24"/>
              </w:rPr>
            </w:pPr>
            <w:r w:rsidRPr="00332047">
              <w:rPr>
                <w:b/>
                <w:iCs w:val="0"/>
                <w:w w:val="95"/>
                <w:sz w:val="24"/>
                <w:szCs w:val="24"/>
              </w:rPr>
              <w:t>ФЕДЕРАЛЬНАЯ</w:t>
            </w:r>
            <w:r w:rsidRPr="00332047">
              <w:rPr>
                <w:b/>
                <w:iCs w:val="0"/>
                <w:w w:val="95"/>
                <w:sz w:val="24"/>
                <w:szCs w:val="24"/>
              </w:rPr>
              <w:br/>
              <w:t>АНТИМОНОПОЛЬНАЯ СЛУЖБА</w:t>
            </w:r>
          </w:p>
          <w:p w:rsidR="00332047" w:rsidRPr="00332047" w:rsidRDefault="00332047" w:rsidP="00172E5C">
            <w:pPr>
              <w:jc w:val="center"/>
              <w:rPr>
                <w:b/>
                <w:bCs w:val="0"/>
                <w:iCs w:val="0"/>
                <w:w w:val="95"/>
                <w:sz w:val="12"/>
                <w:szCs w:val="24"/>
              </w:rPr>
            </w:pPr>
          </w:p>
          <w:p w:rsidR="00332047" w:rsidRPr="00332047" w:rsidRDefault="00332047" w:rsidP="00172E5C">
            <w:pPr>
              <w:jc w:val="center"/>
              <w:rPr>
                <w:b/>
                <w:bCs w:val="0"/>
                <w:iCs w:val="0"/>
                <w:w w:val="95"/>
                <w:sz w:val="24"/>
                <w:szCs w:val="24"/>
              </w:rPr>
            </w:pPr>
            <w:r w:rsidRPr="00332047">
              <w:rPr>
                <w:b/>
                <w:bCs w:val="0"/>
                <w:iCs w:val="0"/>
                <w:w w:val="95"/>
                <w:sz w:val="24"/>
                <w:szCs w:val="24"/>
              </w:rPr>
              <w:t>УПРАВЛЕНИЕ</w:t>
            </w:r>
          </w:p>
          <w:p w:rsidR="00332047" w:rsidRPr="00332047" w:rsidRDefault="00332047" w:rsidP="00172E5C">
            <w:pPr>
              <w:jc w:val="center"/>
              <w:rPr>
                <w:b/>
                <w:bCs w:val="0"/>
                <w:iCs w:val="0"/>
                <w:w w:val="95"/>
                <w:sz w:val="16"/>
                <w:szCs w:val="24"/>
              </w:rPr>
            </w:pPr>
            <w:r w:rsidRPr="00332047">
              <w:rPr>
                <w:b/>
                <w:bCs w:val="0"/>
                <w:iCs w:val="0"/>
                <w:w w:val="95"/>
                <w:sz w:val="24"/>
                <w:szCs w:val="24"/>
              </w:rPr>
              <w:t>Федеральной антимонопольной службы</w:t>
            </w:r>
            <w:r w:rsidRPr="00332047">
              <w:rPr>
                <w:b/>
                <w:bCs w:val="0"/>
                <w:iCs w:val="0"/>
                <w:w w:val="95"/>
                <w:szCs w:val="24"/>
              </w:rPr>
              <w:t xml:space="preserve"> </w:t>
            </w:r>
            <w:r w:rsidRPr="00332047">
              <w:rPr>
                <w:b/>
                <w:bCs w:val="0"/>
                <w:iCs w:val="0"/>
                <w:w w:val="95"/>
                <w:sz w:val="24"/>
                <w:szCs w:val="24"/>
              </w:rPr>
              <w:t>по Калининградской области</w:t>
            </w:r>
          </w:p>
          <w:p w:rsidR="00332047" w:rsidRPr="00332047" w:rsidRDefault="00332047" w:rsidP="00172E5C">
            <w:pPr>
              <w:jc w:val="center"/>
              <w:rPr>
                <w:b/>
                <w:bCs w:val="0"/>
                <w:iCs w:val="0"/>
                <w:w w:val="95"/>
                <w:sz w:val="16"/>
                <w:szCs w:val="24"/>
              </w:rPr>
            </w:pPr>
          </w:p>
          <w:p w:rsidR="00332047" w:rsidRPr="00332047" w:rsidRDefault="00332047" w:rsidP="00172E5C">
            <w:pPr>
              <w:jc w:val="center"/>
              <w:rPr>
                <w:bCs w:val="0"/>
                <w:iCs w:val="0"/>
                <w:w w:val="95"/>
                <w:sz w:val="18"/>
                <w:szCs w:val="24"/>
              </w:rPr>
            </w:pPr>
            <w:r w:rsidRPr="00332047">
              <w:rPr>
                <w:bCs w:val="0"/>
                <w:iCs w:val="0"/>
                <w:w w:val="95"/>
                <w:sz w:val="18"/>
                <w:szCs w:val="24"/>
              </w:rPr>
              <w:t xml:space="preserve">ул. Барнаульская 4, г. Калининград, 236006, </w:t>
            </w:r>
          </w:p>
          <w:p w:rsidR="00332047" w:rsidRPr="00332047" w:rsidRDefault="00332047" w:rsidP="00172E5C">
            <w:pPr>
              <w:jc w:val="center"/>
              <w:rPr>
                <w:bCs w:val="0"/>
                <w:iCs w:val="0"/>
                <w:w w:val="95"/>
                <w:sz w:val="18"/>
                <w:szCs w:val="24"/>
              </w:rPr>
            </w:pPr>
            <w:r w:rsidRPr="00332047">
              <w:rPr>
                <w:bCs w:val="0"/>
                <w:iCs w:val="0"/>
                <w:w w:val="95"/>
                <w:sz w:val="18"/>
                <w:szCs w:val="24"/>
              </w:rPr>
              <w:t>бокс № 5033</w:t>
            </w:r>
          </w:p>
          <w:p w:rsidR="00332047" w:rsidRPr="00332047" w:rsidRDefault="00332047" w:rsidP="00172E5C">
            <w:pPr>
              <w:jc w:val="center"/>
              <w:rPr>
                <w:bCs w:val="0"/>
                <w:iCs w:val="0"/>
                <w:w w:val="95"/>
                <w:sz w:val="18"/>
                <w:szCs w:val="24"/>
              </w:rPr>
            </w:pPr>
            <w:r w:rsidRPr="00332047">
              <w:rPr>
                <w:bCs w:val="0"/>
                <w:iCs w:val="0"/>
                <w:w w:val="95"/>
                <w:sz w:val="18"/>
                <w:szCs w:val="24"/>
              </w:rPr>
              <w:t>тел. (4012) 53-72-01, факс (4012) 53-72-00</w:t>
            </w:r>
          </w:p>
          <w:p w:rsidR="00332047" w:rsidRPr="00332047" w:rsidRDefault="00332047" w:rsidP="00172E5C">
            <w:pPr>
              <w:tabs>
                <w:tab w:val="left" w:pos="4463"/>
              </w:tabs>
              <w:jc w:val="center"/>
              <w:rPr>
                <w:bCs w:val="0"/>
                <w:iCs w:val="0"/>
                <w:w w:val="95"/>
                <w:sz w:val="18"/>
                <w:szCs w:val="24"/>
              </w:rPr>
            </w:pPr>
            <w:r w:rsidRPr="00332047">
              <w:rPr>
                <w:bCs w:val="0"/>
                <w:iCs w:val="0"/>
                <w:w w:val="95"/>
                <w:sz w:val="18"/>
                <w:szCs w:val="24"/>
                <w:lang w:val="en-US"/>
              </w:rPr>
              <w:t>e</w:t>
            </w:r>
            <w:r w:rsidRPr="00332047">
              <w:rPr>
                <w:bCs w:val="0"/>
                <w:iCs w:val="0"/>
                <w:w w:val="95"/>
                <w:sz w:val="18"/>
                <w:szCs w:val="24"/>
              </w:rPr>
              <w:t>-</w:t>
            </w:r>
            <w:r w:rsidRPr="00332047">
              <w:rPr>
                <w:bCs w:val="0"/>
                <w:iCs w:val="0"/>
                <w:w w:val="95"/>
                <w:sz w:val="18"/>
                <w:szCs w:val="24"/>
                <w:lang w:val="en-US"/>
              </w:rPr>
              <w:t>mail</w:t>
            </w:r>
            <w:r w:rsidRPr="00332047">
              <w:rPr>
                <w:bCs w:val="0"/>
                <w:iCs w:val="0"/>
                <w:w w:val="95"/>
                <w:sz w:val="18"/>
                <w:szCs w:val="24"/>
              </w:rPr>
              <w:t xml:space="preserve">: </w:t>
            </w:r>
            <w:hyperlink r:id="rId9" w:history="1">
              <w:r w:rsidRPr="00332047">
                <w:rPr>
                  <w:bCs w:val="0"/>
                  <w:iCs w:val="0"/>
                  <w:color w:val="0000FF"/>
                  <w:w w:val="95"/>
                  <w:sz w:val="18"/>
                  <w:szCs w:val="24"/>
                  <w:u w:val="single"/>
                  <w:lang w:val="en-US"/>
                </w:rPr>
                <w:t>to</w:t>
              </w:r>
              <w:r w:rsidRPr="00332047">
                <w:rPr>
                  <w:bCs w:val="0"/>
                  <w:iCs w:val="0"/>
                  <w:color w:val="0000FF"/>
                  <w:w w:val="95"/>
                  <w:sz w:val="18"/>
                  <w:szCs w:val="24"/>
                  <w:u w:val="single"/>
                </w:rPr>
                <w:t>39@</w:t>
              </w:r>
              <w:r w:rsidRPr="00332047">
                <w:rPr>
                  <w:bCs w:val="0"/>
                  <w:iCs w:val="0"/>
                  <w:color w:val="0000FF"/>
                  <w:w w:val="95"/>
                  <w:sz w:val="18"/>
                  <w:szCs w:val="24"/>
                  <w:u w:val="single"/>
                  <w:lang w:val="en-US"/>
                </w:rPr>
                <w:t>fas</w:t>
              </w:r>
              <w:r w:rsidRPr="00332047">
                <w:rPr>
                  <w:bCs w:val="0"/>
                  <w:iCs w:val="0"/>
                  <w:color w:val="0000FF"/>
                  <w:w w:val="95"/>
                  <w:sz w:val="18"/>
                  <w:szCs w:val="24"/>
                  <w:u w:val="single"/>
                </w:rPr>
                <w:t>.</w:t>
              </w:r>
              <w:r w:rsidRPr="00332047">
                <w:rPr>
                  <w:bCs w:val="0"/>
                  <w:iCs w:val="0"/>
                  <w:color w:val="0000FF"/>
                  <w:w w:val="95"/>
                  <w:sz w:val="18"/>
                  <w:szCs w:val="24"/>
                  <w:u w:val="single"/>
                  <w:lang w:val="en-US"/>
                </w:rPr>
                <w:t>gov</w:t>
              </w:r>
              <w:r w:rsidRPr="00332047">
                <w:rPr>
                  <w:bCs w:val="0"/>
                  <w:iCs w:val="0"/>
                  <w:color w:val="0000FF"/>
                  <w:w w:val="95"/>
                  <w:sz w:val="18"/>
                  <w:szCs w:val="24"/>
                  <w:u w:val="single"/>
                </w:rPr>
                <w:t>.</w:t>
              </w:r>
              <w:r w:rsidRPr="00332047">
                <w:rPr>
                  <w:bCs w:val="0"/>
                  <w:iCs w:val="0"/>
                  <w:color w:val="0000FF"/>
                  <w:w w:val="95"/>
                  <w:sz w:val="18"/>
                  <w:szCs w:val="24"/>
                  <w:u w:val="single"/>
                  <w:lang w:val="en-US"/>
                </w:rPr>
                <w:t>ru</w:t>
              </w:r>
            </w:hyperlink>
          </w:p>
          <w:p w:rsidR="00332047" w:rsidRPr="00332047" w:rsidRDefault="00332047" w:rsidP="00172E5C">
            <w:pPr>
              <w:jc w:val="center"/>
              <w:rPr>
                <w:bCs w:val="0"/>
                <w:iCs w:val="0"/>
                <w:w w:val="95"/>
                <w:sz w:val="18"/>
                <w:szCs w:val="24"/>
              </w:rPr>
            </w:pPr>
          </w:p>
          <w:p w:rsidR="00332047" w:rsidRPr="00332047" w:rsidRDefault="00332047" w:rsidP="00172E5C">
            <w:pPr>
              <w:rPr>
                <w:b/>
                <w:bCs w:val="0"/>
                <w:iCs w:val="0"/>
                <w:sz w:val="22"/>
                <w:szCs w:val="22"/>
              </w:rPr>
            </w:pPr>
            <w:r w:rsidRPr="00332047">
              <w:rPr>
                <w:b/>
                <w:bCs w:val="0"/>
                <w:iCs w:val="0"/>
                <w:sz w:val="24"/>
                <w:szCs w:val="24"/>
              </w:rPr>
              <w:t xml:space="preserve">     от </w:t>
            </w:r>
            <w:r w:rsidRPr="00332047">
              <w:rPr>
                <w:b/>
                <w:bCs w:val="0"/>
                <w:iCs w:val="0"/>
                <w:sz w:val="22"/>
                <w:szCs w:val="22"/>
              </w:rPr>
              <w:t xml:space="preserve"> </w:t>
            </w:r>
            <w:r w:rsidR="00FD1F0F">
              <w:rPr>
                <w:b/>
                <w:bCs w:val="0"/>
                <w:iCs w:val="0"/>
                <w:sz w:val="22"/>
                <w:szCs w:val="22"/>
              </w:rPr>
              <w:t>15</w:t>
            </w:r>
            <w:r w:rsidR="00FD24EA">
              <w:rPr>
                <w:b/>
                <w:bCs w:val="0"/>
                <w:iCs w:val="0"/>
                <w:sz w:val="22"/>
                <w:szCs w:val="22"/>
              </w:rPr>
              <w:t>.08.2022</w:t>
            </w:r>
            <w:r w:rsidRPr="00332047">
              <w:rPr>
                <w:b/>
                <w:bCs w:val="0"/>
                <w:iCs w:val="0"/>
                <w:sz w:val="22"/>
                <w:szCs w:val="22"/>
              </w:rPr>
              <w:t xml:space="preserve">  №  ________________</w:t>
            </w:r>
          </w:p>
          <w:p w:rsidR="00AF732B" w:rsidRDefault="00AF732B" w:rsidP="00AF732B">
            <w:pPr>
              <w:pStyle w:val="a3"/>
              <w:snapToGrid w:val="0"/>
              <w:jc w:val="left"/>
              <w:rPr>
                <w:b w:val="0"/>
                <w:sz w:val="16"/>
                <w:szCs w:val="16"/>
              </w:rPr>
            </w:pPr>
          </w:p>
          <w:p w:rsidR="00402E03" w:rsidRPr="00554E56" w:rsidRDefault="00AF732B" w:rsidP="00AF732B">
            <w:pPr>
              <w:pStyle w:val="a3"/>
              <w:snapToGrid w:val="0"/>
              <w:jc w:val="left"/>
              <w:rPr>
                <w:sz w:val="25"/>
                <w:szCs w:val="25"/>
              </w:rPr>
            </w:pPr>
            <w:r>
              <w:rPr>
                <w:b w:val="0"/>
                <w:sz w:val="16"/>
                <w:szCs w:val="16"/>
              </w:rPr>
              <w:t xml:space="preserve">        </w:t>
            </w:r>
            <w:r w:rsidR="00332047" w:rsidRPr="00332047">
              <w:rPr>
                <w:sz w:val="22"/>
                <w:szCs w:val="22"/>
              </w:rPr>
              <w:t>на</w:t>
            </w:r>
            <w:r w:rsidR="00172E5C">
              <w:rPr>
                <w:sz w:val="22"/>
                <w:szCs w:val="22"/>
              </w:rPr>
              <w:t xml:space="preserve"> №__________  от  _____________</w:t>
            </w:r>
            <w:r>
              <w:rPr>
                <w:sz w:val="22"/>
                <w:szCs w:val="22"/>
              </w:rPr>
              <w:t>__</w:t>
            </w:r>
          </w:p>
        </w:tc>
        <w:tc>
          <w:tcPr>
            <w:tcW w:w="5384" w:type="dxa"/>
            <w:shd w:val="clear" w:color="auto" w:fill="auto"/>
          </w:tcPr>
          <w:p w:rsidR="00171062" w:rsidRDefault="00171062" w:rsidP="00FD1F0F">
            <w:pPr>
              <w:snapToGrid w:val="0"/>
              <w:ind w:left="815" w:right="-85"/>
              <w:contextualSpacing/>
              <w:rPr>
                <w:b/>
                <w:sz w:val="22"/>
                <w:szCs w:val="22"/>
              </w:rPr>
            </w:pPr>
          </w:p>
          <w:p w:rsidR="00171062" w:rsidRDefault="00171062" w:rsidP="00FD1F0F">
            <w:pPr>
              <w:snapToGrid w:val="0"/>
              <w:ind w:left="815" w:right="-85"/>
              <w:contextualSpacing/>
              <w:rPr>
                <w:b/>
                <w:sz w:val="22"/>
                <w:szCs w:val="22"/>
              </w:rPr>
            </w:pPr>
          </w:p>
          <w:p w:rsidR="00171062" w:rsidRDefault="00171062" w:rsidP="00FD1F0F">
            <w:pPr>
              <w:snapToGrid w:val="0"/>
              <w:ind w:left="815" w:right="-85"/>
              <w:contextualSpacing/>
              <w:rPr>
                <w:b/>
                <w:sz w:val="22"/>
                <w:szCs w:val="22"/>
              </w:rPr>
            </w:pPr>
          </w:p>
          <w:p w:rsidR="00171062" w:rsidRDefault="00171062" w:rsidP="00FD1F0F">
            <w:pPr>
              <w:snapToGrid w:val="0"/>
              <w:ind w:left="815" w:right="-85"/>
              <w:contextualSpacing/>
              <w:rPr>
                <w:b/>
                <w:sz w:val="22"/>
                <w:szCs w:val="22"/>
              </w:rPr>
            </w:pPr>
          </w:p>
          <w:p w:rsidR="00171062" w:rsidRDefault="00171062" w:rsidP="00FD1F0F">
            <w:pPr>
              <w:snapToGrid w:val="0"/>
              <w:ind w:left="815" w:right="-85"/>
              <w:contextualSpacing/>
              <w:rPr>
                <w:b/>
                <w:sz w:val="22"/>
                <w:szCs w:val="22"/>
              </w:rPr>
            </w:pPr>
          </w:p>
          <w:p w:rsidR="00FD1F0F" w:rsidRPr="00FD1F0F" w:rsidRDefault="00FD1F0F" w:rsidP="00FD1F0F">
            <w:pPr>
              <w:snapToGrid w:val="0"/>
              <w:ind w:left="815" w:right="-85"/>
              <w:contextualSpacing/>
              <w:rPr>
                <w:b/>
                <w:sz w:val="22"/>
                <w:szCs w:val="22"/>
              </w:rPr>
            </w:pPr>
            <w:r w:rsidRPr="004D04A1">
              <w:rPr>
                <w:b/>
                <w:sz w:val="22"/>
                <w:szCs w:val="22"/>
              </w:rPr>
              <w:t>Заказчики</w:t>
            </w:r>
            <w:r w:rsidRPr="00FD1F0F">
              <w:rPr>
                <w:b/>
                <w:sz w:val="22"/>
                <w:szCs w:val="22"/>
              </w:rPr>
              <w:t>:</w:t>
            </w:r>
          </w:p>
          <w:p w:rsidR="00FD1F0F" w:rsidRPr="004D04A1" w:rsidRDefault="00FD1F0F" w:rsidP="00FD1F0F">
            <w:pPr>
              <w:snapToGrid w:val="0"/>
              <w:ind w:left="815" w:right="-85"/>
              <w:contextualSpacing/>
              <w:rPr>
                <w:b/>
                <w:sz w:val="22"/>
                <w:szCs w:val="22"/>
              </w:rPr>
            </w:pPr>
            <w:r w:rsidRPr="004D04A1">
              <w:rPr>
                <w:sz w:val="22"/>
                <w:szCs w:val="22"/>
              </w:rPr>
              <w:t>согласно извещению</w:t>
            </w:r>
            <w:r w:rsidRPr="00FD1F0F">
              <w:rPr>
                <w:sz w:val="22"/>
                <w:szCs w:val="22"/>
              </w:rPr>
              <w:t xml:space="preserve"> </w:t>
            </w:r>
            <w:r>
              <w:rPr>
                <w:sz w:val="22"/>
                <w:szCs w:val="22"/>
              </w:rPr>
              <w:t>№</w:t>
            </w:r>
            <w:r w:rsidRPr="004D04A1">
              <w:rPr>
                <w:sz w:val="22"/>
                <w:szCs w:val="22"/>
              </w:rPr>
              <w:t xml:space="preserve"> 03352000149220016</w:t>
            </w:r>
            <w:r>
              <w:rPr>
                <w:sz w:val="22"/>
                <w:szCs w:val="22"/>
              </w:rPr>
              <w:t>73</w:t>
            </w:r>
          </w:p>
          <w:p w:rsidR="00FD1F0F" w:rsidRPr="004D04A1" w:rsidRDefault="00FD1F0F" w:rsidP="00FD1F0F">
            <w:pPr>
              <w:snapToGrid w:val="0"/>
              <w:ind w:left="815" w:right="-83"/>
              <w:jc w:val="both"/>
              <w:rPr>
                <w:b/>
                <w:sz w:val="22"/>
                <w:szCs w:val="22"/>
              </w:rPr>
            </w:pPr>
          </w:p>
          <w:p w:rsidR="00FD1F0F" w:rsidRPr="004D04A1" w:rsidRDefault="00FD1F0F" w:rsidP="00FD1F0F">
            <w:pPr>
              <w:snapToGrid w:val="0"/>
              <w:ind w:left="815" w:right="-83"/>
              <w:jc w:val="both"/>
              <w:rPr>
                <w:b/>
                <w:sz w:val="22"/>
                <w:szCs w:val="22"/>
              </w:rPr>
            </w:pPr>
            <w:r w:rsidRPr="004D04A1">
              <w:rPr>
                <w:b/>
                <w:sz w:val="22"/>
                <w:szCs w:val="22"/>
              </w:rPr>
              <w:t xml:space="preserve">Уполномоченное учреждение: </w:t>
            </w:r>
          </w:p>
          <w:p w:rsidR="00FD1F0F" w:rsidRPr="004D04A1" w:rsidRDefault="00FD1F0F" w:rsidP="00FD1F0F">
            <w:pPr>
              <w:snapToGrid w:val="0"/>
              <w:ind w:left="815" w:right="-83"/>
              <w:jc w:val="both"/>
              <w:rPr>
                <w:sz w:val="22"/>
                <w:szCs w:val="22"/>
              </w:rPr>
            </w:pPr>
            <w:r w:rsidRPr="004D04A1">
              <w:rPr>
                <w:sz w:val="22"/>
                <w:szCs w:val="22"/>
              </w:rPr>
              <w:t>Государственное казенное учреждение Калининградской области «Центр обеспечения организации и проведения торгов»</w:t>
            </w:r>
          </w:p>
          <w:p w:rsidR="00FD1F0F" w:rsidRPr="004D04A1" w:rsidRDefault="00780050" w:rsidP="00FD1F0F">
            <w:pPr>
              <w:snapToGrid w:val="0"/>
              <w:ind w:left="815" w:right="-83"/>
              <w:jc w:val="both"/>
              <w:rPr>
                <w:sz w:val="22"/>
                <w:szCs w:val="22"/>
              </w:rPr>
            </w:pPr>
            <w:hyperlink r:id="rId10" w:history="1">
              <w:r w:rsidR="00FD1F0F" w:rsidRPr="004D04A1">
                <w:rPr>
                  <w:rStyle w:val="ab"/>
                  <w:sz w:val="22"/>
                  <w:szCs w:val="22"/>
                </w:rPr>
                <w:t>gkuct@gov39.ru</w:t>
              </w:r>
            </w:hyperlink>
            <w:r w:rsidR="00FD1F0F" w:rsidRPr="004D04A1">
              <w:rPr>
                <w:sz w:val="22"/>
                <w:szCs w:val="22"/>
              </w:rPr>
              <w:t xml:space="preserve"> </w:t>
            </w:r>
          </w:p>
          <w:p w:rsidR="00FD1F0F" w:rsidRPr="004D04A1" w:rsidRDefault="00FD1F0F" w:rsidP="00FD1F0F">
            <w:pPr>
              <w:snapToGrid w:val="0"/>
              <w:ind w:left="815" w:right="-83"/>
              <w:rPr>
                <w:b/>
                <w:sz w:val="22"/>
                <w:szCs w:val="22"/>
              </w:rPr>
            </w:pPr>
          </w:p>
          <w:p w:rsidR="00FD1F0F" w:rsidRPr="004D04A1" w:rsidRDefault="00FD1F0F" w:rsidP="00FD1F0F">
            <w:pPr>
              <w:snapToGrid w:val="0"/>
              <w:ind w:left="815" w:right="-83"/>
              <w:rPr>
                <w:b/>
                <w:sz w:val="22"/>
                <w:szCs w:val="22"/>
              </w:rPr>
            </w:pPr>
            <w:r w:rsidRPr="004D04A1">
              <w:rPr>
                <w:b/>
                <w:sz w:val="22"/>
                <w:szCs w:val="22"/>
              </w:rPr>
              <w:t xml:space="preserve">Заявитель: </w:t>
            </w:r>
          </w:p>
          <w:p w:rsidR="00FD1F0F" w:rsidRPr="004D04A1" w:rsidRDefault="00FD1F0F" w:rsidP="00FD1F0F">
            <w:pPr>
              <w:snapToGrid w:val="0"/>
              <w:ind w:right="-83" w:firstLine="815"/>
              <w:rPr>
                <w:sz w:val="22"/>
                <w:szCs w:val="22"/>
                <w:lang w:eastAsia="ru-RU"/>
              </w:rPr>
            </w:pPr>
            <w:r>
              <w:rPr>
                <w:sz w:val="22"/>
                <w:szCs w:val="22"/>
                <w:lang w:eastAsia="ru-RU"/>
              </w:rPr>
              <w:t>А</w:t>
            </w:r>
            <w:r w:rsidRPr="004D04A1">
              <w:rPr>
                <w:sz w:val="22"/>
                <w:szCs w:val="22"/>
                <w:lang w:eastAsia="ru-RU"/>
              </w:rPr>
              <w:t>О «</w:t>
            </w:r>
            <w:r>
              <w:rPr>
                <w:sz w:val="22"/>
                <w:szCs w:val="22"/>
                <w:lang w:eastAsia="ru-RU"/>
              </w:rPr>
              <w:t>Сбербанк Лизинг</w:t>
            </w:r>
            <w:r w:rsidRPr="004D04A1">
              <w:rPr>
                <w:sz w:val="22"/>
                <w:szCs w:val="22"/>
                <w:lang w:eastAsia="ru-RU"/>
              </w:rPr>
              <w:t>»</w:t>
            </w:r>
          </w:p>
          <w:p w:rsidR="00FD1F0F" w:rsidRPr="00FD1F0F" w:rsidRDefault="00780050" w:rsidP="00FD1F0F">
            <w:pPr>
              <w:snapToGrid w:val="0"/>
              <w:ind w:left="815" w:right="-83"/>
              <w:rPr>
                <w:sz w:val="22"/>
                <w:szCs w:val="22"/>
              </w:rPr>
            </w:pPr>
            <w:hyperlink r:id="rId11" w:history="1">
              <w:r w:rsidR="00FD1F0F" w:rsidRPr="002E6490">
                <w:rPr>
                  <w:rStyle w:val="ab"/>
                  <w:sz w:val="22"/>
                  <w:szCs w:val="22"/>
                  <w:lang w:val="en-US"/>
                </w:rPr>
                <w:t>torgi</w:t>
              </w:r>
              <w:r w:rsidR="00FD1F0F" w:rsidRPr="00FD1F0F">
                <w:rPr>
                  <w:rStyle w:val="ab"/>
                  <w:sz w:val="22"/>
                  <w:szCs w:val="22"/>
                </w:rPr>
                <w:t>@</w:t>
              </w:r>
              <w:r w:rsidR="00FD1F0F" w:rsidRPr="002E6490">
                <w:rPr>
                  <w:rStyle w:val="ab"/>
                  <w:sz w:val="22"/>
                  <w:szCs w:val="22"/>
                  <w:lang w:val="en-US"/>
                </w:rPr>
                <w:t>sberleasing</w:t>
              </w:r>
              <w:r w:rsidR="00FD1F0F" w:rsidRPr="00FD1F0F">
                <w:rPr>
                  <w:rStyle w:val="ab"/>
                  <w:sz w:val="22"/>
                  <w:szCs w:val="22"/>
                </w:rPr>
                <w:t>.</w:t>
              </w:r>
              <w:r w:rsidR="00FD1F0F" w:rsidRPr="002E6490">
                <w:rPr>
                  <w:rStyle w:val="ab"/>
                  <w:sz w:val="22"/>
                  <w:szCs w:val="22"/>
                  <w:lang w:val="en-US"/>
                </w:rPr>
                <w:t>ru</w:t>
              </w:r>
            </w:hyperlink>
          </w:p>
          <w:p w:rsidR="00FD1F0F" w:rsidRPr="004D04A1" w:rsidRDefault="00FD1F0F" w:rsidP="00FD1F0F">
            <w:pPr>
              <w:snapToGrid w:val="0"/>
              <w:ind w:left="815" w:right="-83"/>
              <w:rPr>
                <w:b/>
                <w:sz w:val="22"/>
                <w:szCs w:val="22"/>
              </w:rPr>
            </w:pPr>
          </w:p>
          <w:p w:rsidR="00FD1F0F" w:rsidRPr="004D04A1" w:rsidRDefault="00FD1F0F" w:rsidP="00FD1F0F">
            <w:pPr>
              <w:snapToGrid w:val="0"/>
              <w:ind w:left="815" w:right="-83"/>
              <w:rPr>
                <w:b/>
                <w:sz w:val="22"/>
                <w:szCs w:val="22"/>
              </w:rPr>
            </w:pPr>
            <w:r w:rsidRPr="004D04A1">
              <w:rPr>
                <w:b/>
                <w:sz w:val="22"/>
                <w:szCs w:val="22"/>
              </w:rPr>
              <w:t xml:space="preserve">Оператор электронной площадки: </w:t>
            </w:r>
          </w:p>
          <w:p w:rsidR="00FD1F0F" w:rsidRPr="004D04A1" w:rsidRDefault="00FD1F0F" w:rsidP="00FD1F0F">
            <w:pPr>
              <w:snapToGrid w:val="0"/>
              <w:ind w:left="815" w:right="-83"/>
              <w:rPr>
                <w:sz w:val="22"/>
                <w:szCs w:val="22"/>
              </w:rPr>
            </w:pPr>
            <w:r w:rsidRPr="004D04A1">
              <w:rPr>
                <w:sz w:val="22"/>
                <w:szCs w:val="22"/>
              </w:rPr>
              <w:t>ООО «РТС-тендер»</w:t>
            </w:r>
          </w:p>
          <w:p w:rsidR="00FD1F0F" w:rsidRPr="004D04A1" w:rsidRDefault="00780050" w:rsidP="00FD1F0F">
            <w:pPr>
              <w:snapToGrid w:val="0"/>
              <w:ind w:left="815" w:right="-83"/>
              <w:rPr>
                <w:sz w:val="22"/>
                <w:szCs w:val="22"/>
              </w:rPr>
            </w:pPr>
            <w:hyperlink r:id="rId12" w:history="1">
              <w:r w:rsidR="00FD1F0F" w:rsidRPr="004D04A1">
                <w:rPr>
                  <w:rStyle w:val="ab"/>
                  <w:sz w:val="22"/>
                  <w:szCs w:val="22"/>
                </w:rPr>
                <w:t>ko@rts-tender.ru</w:t>
              </w:r>
            </w:hyperlink>
            <w:r w:rsidR="00FD1F0F" w:rsidRPr="004D04A1">
              <w:rPr>
                <w:sz w:val="22"/>
                <w:szCs w:val="22"/>
              </w:rPr>
              <w:t xml:space="preserve">, </w:t>
            </w:r>
            <w:hyperlink r:id="rId13" w:history="1">
              <w:r w:rsidR="00FD1F0F" w:rsidRPr="004D04A1">
                <w:rPr>
                  <w:rStyle w:val="ab"/>
                  <w:sz w:val="22"/>
                  <w:szCs w:val="22"/>
                </w:rPr>
                <w:t>KO-RTS@b2b-center.ru</w:t>
              </w:r>
            </w:hyperlink>
            <w:r w:rsidR="00FD1F0F" w:rsidRPr="004D04A1">
              <w:rPr>
                <w:sz w:val="22"/>
                <w:szCs w:val="22"/>
              </w:rPr>
              <w:t xml:space="preserve">  </w:t>
            </w:r>
          </w:p>
          <w:p w:rsidR="00C30303" w:rsidRPr="009E1714" w:rsidRDefault="009E1714" w:rsidP="009E1714">
            <w:pPr>
              <w:snapToGrid w:val="0"/>
              <w:ind w:right="-83"/>
              <w:jc w:val="both"/>
              <w:rPr>
                <w:sz w:val="22"/>
                <w:szCs w:val="22"/>
              </w:rPr>
            </w:pPr>
            <w:r w:rsidRPr="009E1714">
              <w:rPr>
                <w:b/>
                <w:sz w:val="22"/>
                <w:szCs w:val="22"/>
              </w:rPr>
              <w:t xml:space="preserve">  </w:t>
            </w:r>
            <w:r w:rsidR="00AC39FA" w:rsidRPr="00AC39FA">
              <w:rPr>
                <w:sz w:val="24"/>
                <w:szCs w:val="24"/>
                <w:lang w:eastAsia="ru-RU"/>
              </w:rPr>
              <w:t xml:space="preserve">   </w:t>
            </w:r>
          </w:p>
        </w:tc>
      </w:tr>
    </w:tbl>
    <w:p w:rsidR="00242B5E" w:rsidRPr="001F07DC" w:rsidRDefault="00655E48" w:rsidP="00E44A6F">
      <w:pPr>
        <w:pStyle w:val="af6"/>
        <w:spacing w:after="240"/>
        <w:ind w:left="-426" w:right="-144" w:firstLine="710"/>
        <w:contextualSpacing/>
        <w:jc w:val="center"/>
        <w:rPr>
          <w:b/>
          <w:sz w:val="24"/>
          <w:szCs w:val="24"/>
        </w:rPr>
      </w:pPr>
      <w:r w:rsidRPr="001F07DC">
        <w:rPr>
          <w:b/>
          <w:sz w:val="24"/>
          <w:szCs w:val="24"/>
        </w:rPr>
        <w:t>РЕШЕНИЕ</w:t>
      </w:r>
      <w:r w:rsidR="00173027" w:rsidRPr="001F07DC">
        <w:rPr>
          <w:b/>
          <w:sz w:val="24"/>
          <w:szCs w:val="24"/>
        </w:rPr>
        <w:t xml:space="preserve"> № </w:t>
      </w:r>
      <w:r w:rsidR="00D223D5">
        <w:rPr>
          <w:b/>
          <w:sz w:val="24"/>
          <w:szCs w:val="24"/>
        </w:rPr>
        <w:t>039/06/4</w:t>
      </w:r>
      <w:r w:rsidR="009E1714">
        <w:rPr>
          <w:b/>
          <w:sz w:val="24"/>
          <w:szCs w:val="24"/>
        </w:rPr>
        <w:t>8</w:t>
      </w:r>
      <w:r w:rsidR="00D223D5">
        <w:rPr>
          <w:b/>
          <w:sz w:val="24"/>
          <w:szCs w:val="24"/>
        </w:rPr>
        <w:t>-</w:t>
      </w:r>
      <w:r w:rsidR="00780050">
        <w:rPr>
          <w:b/>
          <w:sz w:val="24"/>
          <w:szCs w:val="24"/>
        </w:rPr>
        <w:t>686</w:t>
      </w:r>
      <w:r w:rsidR="006642AD" w:rsidRPr="001F07DC">
        <w:rPr>
          <w:b/>
          <w:sz w:val="24"/>
          <w:szCs w:val="24"/>
        </w:rPr>
        <w:t>/2022</w:t>
      </w:r>
    </w:p>
    <w:p w:rsidR="00172E5C" w:rsidRPr="00E0525E" w:rsidRDefault="00172E5C" w:rsidP="00E44A6F">
      <w:pPr>
        <w:pStyle w:val="af6"/>
        <w:ind w:left="-426" w:right="-144" w:firstLine="710"/>
        <w:contextualSpacing/>
        <w:rPr>
          <w:sz w:val="23"/>
          <w:szCs w:val="23"/>
        </w:rPr>
      </w:pPr>
    </w:p>
    <w:p w:rsidR="00655E48" w:rsidRPr="001F07DC" w:rsidRDefault="000D5E8A" w:rsidP="001F07DC">
      <w:pPr>
        <w:pStyle w:val="af6"/>
        <w:ind w:left="142" w:right="-142"/>
        <w:contextualSpacing/>
        <w:rPr>
          <w:sz w:val="22"/>
          <w:szCs w:val="23"/>
        </w:rPr>
      </w:pPr>
      <w:r w:rsidRPr="001F07DC">
        <w:rPr>
          <w:sz w:val="22"/>
          <w:szCs w:val="23"/>
        </w:rPr>
        <w:t xml:space="preserve">Резолютивная часть </w:t>
      </w:r>
      <w:r w:rsidR="0069230F">
        <w:rPr>
          <w:sz w:val="22"/>
          <w:szCs w:val="23"/>
        </w:rPr>
        <w:t>объявлена 10</w:t>
      </w:r>
      <w:r w:rsidR="009E1714">
        <w:rPr>
          <w:sz w:val="22"/>
          <w:szCs w:val="23"/>
        </w:rPr>
        <w:t>.08</w:t>
      </w:r>
      <w:r w:rsidR="006642AD" w:rsidRPr="001F07DC">
        <w:rPr>
          <w:sz w:val="22"/>
          <w:szCs w:val="23"/>
        </w:rPr>
        <w:t>.2022</w:t>
      </w:r>
      <w:r w:rsidR="00E955AC" w:rsidRPr="001F07DC">
        <w:rPr>
          <w:sz w:val="22"/>
          <w:szCs w:val="23"/>
        </w:rPr>
        <w:t xml:space="preserve">                             </w:t>
      </w:r>
      <w:r w:rsidR="00695EF3" w:rsidRPr="001F07DC">
        <w:rPr>
          <w:sz w:val="22"/>
          <w:szCs w:val="23"/>
        </w:rPr>
        <w:t xml:space="preserve">           </w:t>
      </w:r>
      <w:r w:rsidR="00554E56" w:rsidRPr="001F07DC">
        <w:rPr>
          <w:sz w:val="22"/>
          <w:szCs w:val="23"/>
        </w:rPr>
        <w:t xml:space="preserve">      </w:t>
      </w:r>
      <w:r w:rsidR="00890BDB" w:rsidRPr="001F07DC">
        <w:rPr>
          <w:sz w:val="22"/>
          <w:szCs w:val="23"/>
        </w:rPr>
        <w:t xml:space="preserve">  </w:t>
      </w:r>
      <w:r w:rsidR="00AA4473" w:rsidRPr="001F07DC">
        <w:rPr>
          <w:sz w:val="22"/>
          <w:szCs w:val="23"/>
        </w:rPr>
        <w:t xml:space="preserve">     </w:t>
      </w:r>
      <w:r w:rsidR="00172E5C" w:rsidRPr="001F07DC">
        <w:rPr>
          <w:sz w:val="22"/>
          <w:szCs w:val="23"/>
        </w:rPr>
        <w:t xml:space="preserve">      </w:t>
      </w:r>
      <w:r w:rsidR="009F64AA" w:rsidRPr="001F07DC">
        <w:rPr>
          <w:sz w:val="22"/>
          <w:szCs w:val="23"/>
        </w:rPr>
        <w:t xml:space="preserve">       </w:t>
      </w:r>
      <w:r w:rsidR="001F07DC">
        <w:rPr>
          <w:sz w:val="22"/>
          <w:szCs w:val="23"/>
        </w:rPr>
        <w:t xml:space="preserve">     </w:t>
      </w:r>
      <w:r w:rsidR="00E0525E" w:rsidRPr="001F07DC">
        <w:rPr>
          <w:sz w:val="22"/>
          <w:szCs w:val="23"/>
        </w:rPr>
        <w:t xml:space="preserve">        </w:t>
      </w:r>
      <w:r w:rsidR="00E955AC" w:rsidRPr="001F07DC">
        <w:rPr>
          <w:sz w:val="22"/>
          <w:szCs w:val="23"/>
        </w:rPr>
        <w:t>г. Калининград</w:t>
      </w:r>
    </w:p>
    <w:p w:rsidR="00E955AC" w:rsidRPr="001F07DC" w:rsidRDefault="00780C24" w:rsidP="001F07DC">
      <w:pPr>
        <w:pStyle w:val="a5"/>
        <w:spacing w:after="120"/>
        <w:ind w:left="142" w:right="-142" w:firstLine="0"/>
        <w:contextualSpacing/>
        <w:rPr>
          <w:sz w:val="22"/>
          <w:szCs w:val="23"/>
        </w:rPr>
      </w:pPr>
      <w:r w:rsidRPr="001F07DC">
        <w:rPr>
          <w:sz w:val="22"/>
          <w:szCs w:val="23"/>
        </w:rPr>
        <w:t>Изготовлено в п</w:t>
      </w:r>
      <w:r w:rsidR="00130E0A" w:rsidRPr="001F07DC">
        <w:rPr>
          <w:sz w:val="22"/>
          <w:szCs w:val="23"/>
        </w:rPr>
        <w:t xml:space="preserve">олном </w:t>
      </w:r>
      <w:r w:rsidR="0007716E" w:rsidRPr="001F07DC">
        <w:rPr>
          <w:sz w:val="22"/>
          <w:szCs w:val="23"/>
        </w:rPr>
        <w:t xml:space="preserve">объеме </w:t>
      </w:r>
      <w:r w:rsidR="005F4081">
        <w:rPr>
          <w:sz w:val="22"/>
          <w:szCs w:val="23"/>
        </w:rPr>
        <w:t xml:space="preserve"> </w:t>
      </w:r>
      <w:r w:rsidR="0069230F">
        <w:rPr>
          <w:sz w:val="22"/>
          <w:szCs w:val="23"/>
        </w:rPr>
        <w:t>15</w:t>
      </w:r>
      <w:r w:rsidR="009E1714">
        <w:rPr>
          <w:sz w:val="22"/>
          <w:szCs w:val="23"/>
        </w:rPr>
        <w:t>.08</w:t>
      </w:r>
      <w:r w:rsidR="006642AD" w:rsidRPr="001F07DC">
        <w:rPr>
          <w:sz w:val="22"/>
          <w:szCs w:val="23"/>
        </w:rPr>
        <w:t>.2022</w:t>
      </w:r>
      <w:r w:rsidR="009A4414" w:rsidRPr="001F07DC">
        <w:rPr>
          <w:sz w:val="22"/>
          <w:szCs w:val="23"/>
        </w:rPr>
        <w:t xml:space="preserve"> </w:t>
      </w:r>
    </w:p>
    <w:p w:rsidR="00FC21FC" w:rsidRPr="00E0525E" w:rsidRDefault="00FC21FC" w:rsidP="00FC21FC">
      <w:pPr>
        <w:pStyle w:val="a5"/>
        <w:spacing w:after="120"/>
        <w:ind w:left="-425" w:right="-142" w:firstLine="0"/>
        <w:contextualSpacing/>
        <w:rPr>
          <w:sz w:val="23"/>
          <w:szCs w:val="23"/>
        </w:rPr>
      </w:pPr>
    </w:p>
    <w:p w:rsidR="00924BB2" w:rsidRPr="002C02D6" w:rsidRDefault="00924BB2" w:rsidP="009F64AA">
      <w:pPr>
        <w:pStyle w:val="a5"/>
        <w:ind w:left="-425" w:right="-142" w:firstLine="567"/>
        <w:contextualSpacing/>
        <w:rPr>
          <w:sz w:val="24"/>
          <w:szCs w:val="24"/>
        </w:rPr>
      </w:pPr>
      <w:r w:rsidRPr="002C02D6">
        <w:rPr>
          <w:sz w:val="24"/>
          <w:szCs w:val="24"/>
        </w:rPr>
        <w:t>Комиссия Управления Федеральной антимонопольной службы по Калининградской области по контролю в сфере закупок (далее - Комиссия) в составе:</w:t>
      </w:r>
    </w:p>
    <w:p w:rsidR="00F35AEB" w:rsidRPr="002C02D6" w:rsidRDefault="001F07DC" w:rsidP="009F64AA">
      <w:pPr>
        <w:pStyle w:val="a5"/>
        <w:ind w:left="-425" w:right="-142" w:firstLine="567"/>
        <w:contextualSpacing/>
        <w:rPr>
          <w:sz w:val="24"/>
          <w:szCs w:val="24"/>
        </w:rPr>
      </w:pPr>
      <w:r w:rsidRPr="002C02D6">
        <w:rPr>
          <w:sz w:val="24"/>
          <w:szCs w:val="24"/>
        </w:rPr>
        <w:t>П</w:t>
      </w:r>
      <w:r w:rsidR="00997BF3" w:rsidRPr="002C02D6">
        <w:rPr>
          <w:sz w:val="24"/>
          <w:szCs w:val="24"/>
        </w:rPr>
        <w:t>редседатель</w:t>
      </w:r>
      <w:r w:rsidR="00F35AEB" w:rsidRPr="002C02D6">
        <w:rPr>
          <w:sz w:val="24"/>
          <w:szCs w:val="24"/>
        </w:rPr>
        <w:t xml:space="preserve"> Комиссии:</w:t>
      </w:r>
    </w:p>
    <w:p w:rsidR="00F35AEB" w:rsidRPr="002C02D6" w:rsidRDefault="009153AB" w:rsidP="009153AB">
      <w:pPr>
        <w:pStyle w:val="a5"/>
        <w:ind w:left="-426" w:right="-144" w:firstLine="567"/>
        <w:rPr>
          <w:sz w:val="24"/>
          <w:szCs w:val="24"/>
        </w:rPr>
      </w:pPr>
      <w:r w:rsidRPr="002C02D6">
        <w:rPr>
          <w:sz w:val="24"/>
          <w:szCs w:val="24"/>
        </w:rPr>
        <w:t>Н</w:t>
      </w:r>
      <w:r w:rsidR="00F050B2" w:rsidRPr="002C02D6">
        <w:rPr>
          <w:sz w:val="24"/>
          <w:szCs w:val="24"/>
        </w:rPr>
        <w:t xml:space="preserve">.С. </w:t>
      </w:r>
      <w:r w:rsidRPr="002C02D6">
        <w:rPr>
          <w:sz w:val="24"/>
          <w:szCs w:val="24"/>
        </w:rPr>
        <w:t>Иванова</w:t>
      </w:r>
      <w:r w:rsidR="00557F77" w:rsidRPr="002C02D6">
        <w:rPr>
          <w:sz w:val="24"/>
          <w:szCs w:val="24"/>
        </w:rPr>
        <w:t xml:space="preserve"> </w:t>
      </w:r>
      <w:r w:rsidR="00F35AEB" w:rsidRPr="002C02D6">
        <w:rPr>
          <w:sz w:val="24"/>
          <w:szCs w:val="24"/>
        </w:rPr>
        <w:t xml:space="preserve">– </w:t>
      </w:r>
      <w:r w:rsidR="00E9105A" w:rsidRPr="002C02D6">
        <w:rPr>
          <w:sz w:val="24"/>
          <w:szCs w:val="24"/>
        </w:rPr>
        <w:t xml:space="preserve">заместитель </w:t>
      </w:r>
      <w:r w:rsidRPr="002C02D6">
        <w:rPr>
          <w:sz w:val="24"/>
          <w:szCs w:val="24"/>
        </w:rPr>
        <w:t>руководителя – начальник отдела контроля органов власти, закупок и рекламы Калининградского УФАС России;</w:t>
      </w:r>
    </w:p>
    <w:p w:rsidR="00F35AEB" w:rsidRPr="002C02D6" w:rsidRDefault="001F07DC" w:rsidP="009F64AA">
      <w:pPr>
        <w:pStyle w:val="a5"/>
        <w:ind w:left="-426" w:right="-144" w:firstLine="567"/>
        <w:rPr>
          <w:sz w:val="24"/>
          <w:szCs w:val="24"/>
        </w:rPr>
      </w:pPr>
      <w:r w:rsidRPr="002C02D6">
        <w:rPr>
          <w:sz w:val="24"/>
          <w:szCs w:val="24"/>
        </w:rPr>
        <w:t>Ч</w:t>
      </w:r>
      <w:r w:rsidR="00F35AEB" w:rsidRPr="002C02D6">
        <w:rPr>
          <w:sz w:val="24"/>
          <w:szCs w:val="24"/>
        </w:rPr>
        <w:t>лены Комиссии:</w:t>
      </w:r>
      <w:r w:rsidR="000E41D1" w:rsidRPr="002C02D6">
        <w:rPr>
          <w:sz w:val="24"/>
          <w:szCs w:val="24"/>
        </w:rPr>
        <w:t xml:space="preserve"> </w:t>
      </w:r>
    </w:p>
    <w:p w:rsidR="0051055E" w:rsidRPr="002C02D6" w:rsidRDefault="00EC7547" w:rsidP="009F64AA">
      <w:pPr>
        <w:pStyle w:val="a5"/>
        <w:ind w:left="-426" w:right="-144" w:firstLine="567"/>
        <w:rPr>
          <w:sz w:val="24"/>
          <w:szCs w:val="24"/>
        </w:rPr>
      </w:pPr>
      <w:r w:rsidRPr="002C02D6">
        <w:rPr>
          <w:sz w:val="24"/>
          <w:szCs w:val="24"/>
        </w:rPr>
        <w:t>Ю.А. Зацепина</w:t>
      </w:r>
      <w:r w:rsidR="001F07DC" w:rsidRPr="002C02D6">
        <w:rPr>
          <w:sz w:val="24"/>
          <w:szCs w:val="24"/>
        </w:rPr>
        <w:t xml:space="preserve"> </w:t>
      </w:r>
      <w:r w:rsidR="00F35AEB" w:rsidRPr="002C02D6">
        <w:rPr>
          <w:sz w:val="24"/>
          <w:szCs w:val="24"/>
        </w:rPr>
        <w:t>–</w:t>
      </w:r>
      <w:r w:rsidR="001F07DC" w:rsidRPr="002C02D6">
        <w:rPr>
          <w:sz w:val="24"/>
          <w:szCs w:val="24"/>
        </w:rPr>
        <w:t xml:space="preserve"> заместитель начальника </w:t>
      </w:r>
      <w:r w:rsidR="0051055E" w:rsidRPr="002C02D6">
        <w:rPr>
          <w:bCs/>
          <w:iCs/>
          <w:sz w:val="24"/>
          <w:szCs w:val="24"/>
        </w:rPr>
        <w:t>отдела контроля органов власти, закупок и рекламы Калининградского УФАС России</w:t>
      </w:r>
      <w:r w:rsidR="006642AD" w:rsidRPr="002C02D6">
        <w:rPr>
          <w:sz w:val="24"/>
          <w:szCs w:val="24"/>
        </w:rPr>
        <w:t>;</w:t>
      </w:r>
    </w:p>
    <w:p w:rsidR="006642AD" w:rsidRPr="002C02D6" w:rsidRDefault="00EC7547" w:rsidP="00EC7547">
      <w:pPr>
        <w:pStyle w:val="a5"/>
        <w:ind w:left="-426" w:right="-144" w:firstLine="567"/>
        <w:rPr>
          <w:sz w:val="24"/>
          <w:szCs w:val="24"/>
        </w:rPr>
      </w:pPr>
      <w:r w:rsidRPr="002C02D6">
        <w:rPr>
          <w:sz w:val="24"/>
          <w:szCs w:val="24"/>
        </w:rPr>
        <w:t xml:space="preserve">А.Н. Хлусова – заместитель начальника </w:t>
      </w:r>
      <w:r w:rsidRPr="002C02D6">
        <w:rPr>
          <w:bCs/>
          <w:iCs/>
          <w:sz w:val="24"/>
          <w:szCs w:val="24"/>
        </w:rPr>
        <w:t>отдела контроля органов власти, закупок и рекламы Калининградского УФАС России</w:t>
      </w:r>
      <w:r w:rsidR="006642AD" w:rsidRPr="002C02D6">
        <w:rPr>
          <w:sz w:val="24"/>
          <w:szCs w:val="24"/>
        </w:rPr>
        <w:t>,</w:t>
      </w:r>
    </w:p>
    <w:p w:rsidR="0051055E" w:rsidRPr="002C02D6" w:rsidRDefault="00172E5C" w:rsidP="009F64AA">
      <w:pPr>
        <w:pStyle w:val="a5"/>
        <w:ind w:left="-426" w:right="-144" w:firstLine="567"/>
        <w:rPr>
          <w:sz w:val="24"/>
          <w:szCs w:val="24"/>
        </w:rPr>
      </w:pPr>
      <w:r w:rsidRPr="002C02D6">
        <w:rPr>
          <w:sz w:val="24"/>
          <w:szCs w:val="24"/>
        </w:rPr>
        <w:t>с участием</w:t>
      </w:r>
      <w:r w:rsidR="0051055E" w:rsidRPr="002C02D6">
        <w:rPr>
          <w:sz w:val="24"/>
          <w:szCs w:val="24"/>
        </w:rPr>
        <w:t xml:space="preserve"> представителей: </w:t>
      </w:r>
    </w:p>
    <w:p w:rsidR="00CC0402" w:rsidRPr="002C02D6" w:rsidRDefault="006642AD" w:rsidP="00CC0402">
      <w:pPr>
        <w:pStyle w:val="a5"/>
        <w:ind w:left="-426" w:right="-144" w:firstLine="567"/>
        <w:rPr>
          <w:sz w:val="24"/>
          <w:szCs w:val="24"/>
        </w:rPr>
      </w:pPr>
      <w:r w:rsidRPr="002C02D6">
        <w:rPr>
          <w:sz w:val="24"/>
          <w:szCs w:val="24"/>
        </w:rPr>
        <w:t xml:space="preserve">заявителя – </w:t>
      </w:r>
      <w:r w:rsidR="009153AB" w:rsidRPr="002C02D6">
        <w:rPr>
          <w:sz w:val="24"/>
          <w:szCs w:val="24"/>
        </w:rPr>
        <w:t>А</w:t>
      </w:r>
      <w:r w:rsidR="00C42ED2" w:rsidRPr="002C02D6">
        <w:rPr>
          <w:sz w:val="24"/>
          <w:szCs w:val="24"/>
        </w:rPr>
        <w:t xml:space="preserve">О </w:t>
      </w:r>
      <w:r w:rsidR="00FF6666" w:rsidRPr="002C02D6">
        <w:rPr>
          <w:sz w:val="24"/>
          <w:szCs w:val="24"/>
        </w:rPr>
        <w:t>«</w:t>
      </w:r>
      <w:r w:rsidR="009153AB" w:rsidRPr="002C02D6">
        <w:rPr>
          <w:sz w:val="24"/>
          <w:szCs w:val="24"/>
        </w:rPr>
        <w:t>Сбербанк Лизинг</w:t>
      </w:r>
      <w:r w:rsidR="00FF6666" w:rsidRPr="002C02D6">
        <w:rPr>
          <w:sz w:val="24"/>
          <w:szCs w:val="24"/>
        </w:rPr>
        <w:t xml:space="preserve">»: </w:t>
      </w:r>
      <w:r w:rsidR="00CC0402" w:rsidRPr="002C02D6">
        <w:rPr>
          <w:sz w:val="24"/>
          <w:szCs w:val="24"/>
        </w:rPr>
        <w:t>А.О. Воронцов</w:t>
      </w:r>
      <w:r w:rsidR="003610E7" w:rsidRPr="002C02D6">
        <w:rPr>
          <w:sz w:val="24"/>
          <w:szCs w:val="24"/>
        </w:rPr>
        <w:t>а</w:t>
      </w:r>
      <w:r w:rsidR="00CC0402" w:rsidRPr="002C02D6">
        <w:rPr>
          <w:sz w:val="24"/>
          <w:szCs w:val="24"/>
        </w:rPr>
        <w:t xml:space="preserve"> </w:t>
      </w:r>
      <w:r w:rsidR="00C42ED2" w:rsidRPr="002C02D6">
        <w:rPr>
          <w:sz w:val="24"/>
          <w:szCs w:val="24"/>
        </w:rPr>
        <w:t xml:space="preserve">(по доверенности), </w:t>
      </w:r>
      <w:r w:rsidR="00CC0402" w:rsidRPr="002C02D6">
        <w:rPr>
          <w:sz w:val="24"/>
          <w:szCs w:val="24"/>
        </w:rPr>
        <w:t>И.Ю. Завьялов</w:t>
      </w:r>
      <w:r w:rsidR="003610E7" w:rsidRPr="002C02D6">
        <w:rPr>
          <w:sz w:val="24"/>
          <w:szCs w:val="24"/>
        </w:rPr>
        <w:t>а</w:t>
      </w:r>
      <w:r w:rsidR="00CC0402" w:rsidRPr="002C02D6">
        <w:rPr>
          <w:sz w:val="24"/>
          <w:szCs w:val="24"/>
        </w:rPr>
        <w:t xml:space="preserve"> </w:t>
      </w:r>
      <w:r w:rsidR="00C42ED2" w:rsidRPr="002C02D6">
        <w:rPr>
          <w:sz w:val="24"/>
          <w:szCs w:val="24"/>
        </w:rPr>
        <w:t xml:space="preserve">(по доверенности), </w:t>
      </w:r>
      <w:r w:rsidR="003610E7" w:rsidRPr="002C02D6">
        <w:rPr>
          <w:sz w:val="24"/>
          <w:szCs w:val="24"/>
        </w:rPr>
        <w:t>Ю.Ю. Якубовской</w:t>
      </w:r>
      <w:r w:rsidR="00CC0402" w:rsidRPr="002C02D6">
        <w:rPr>
          <w:sz w:val="24"/>
          <w:szCs w:val="24"/>
        </w:rPr>
        <w:t xml:space="preserve"> (по доверенности);</w:t>
      </w:r>
    </w:p>
    <w:p w:rsidR="003E27D5" w:rsidRPr="002C02D6" w:rsidRDefault="006642AD" w:rsidP="00CC0402">
      <w:pPr>
        <w:pStyle w:val="a5"/>
        <w:ind w:left="-426" w:right="-144" w:firstLine="567"/>
        <w:rPr>
          <w:sz w:val="24"/>
          <w:szCs w:val="24"/>
        </w:rPr>
      </w:pPr>
      <w:r w:rsidRPr="002C02D6">
        <w:rPr>
          <w:sz w:val="24"/>
          <w:szCs w:val="24"/>
        </w:rPr>
        <w:t>у</w:t>
      </w:r>
      <w:r w:rsidR="008C2BA5" w:rsidRPr="002C02D6">
        <w:rPr>
          <w:sz w:val="24"/>
          <w:szCs w:val="24"/>
        </w:rPr>
        <w:t>полномоченного учреждения – г</w:t>
      </w:r>
      <w:r w:rsidR="00C6009A" w:rsidRPr="002C02D6">
        <w:rPr>
          <w:sz w:val="24"/>
          <w:szCs w:val="24"/>
        </w:rPr>
        <w:t>осударственного казенного учреждения Калининградской области «Центр обеспечения ор</w:t>
      </w:r>
      <w:r w:rsidR="000E41D1" w:rsidRPr="002C02D6">
        <w:rPr>
          <w:sz w:val="24"/>
          <w:szCs w:val="24"/>
        </w:rPr>
        <w:t xml:space="preserve">ганизации и проведения торгов»: </w:t>
      </w:r>
      <w:r w:rsidR="008C2BA5" w:rsidRPr="002C02D6">
        <w:rPr>
          <w:sz w:val="24"/>
          <w:szCs w:val="24"/>
          <w:lang w:eastAsia="ru-RU"/>
        </w:rPr>
        <w:t xml:space="preserve">А.С. </w:t>
      </w:r>
      <w:r w:rsidR="00FC07C5" w:rsidRPr="002C02D6">
        <w:rPr>
          <w:sz w:val="24"/>
          <w:szCs w:val="24"/>
          <w:lang w:eastAsia="ru-RU"/>
        </w:rPr>
        <w:t>Санниковой</w:t>
      </w:r>
      <w:r w:rsidR="004D07E1" w:rsidRPr="002C02D6">
        <w:rPr>
          <w:sz w:val="24"/>
          <w:szCs w:val="24"/>
        </w:rPr>
        <w:t xml:space="preserve"> </w:t>
      </w:r>
      <w:r w:rsidRPr="002C02D6">
        <w:rPr>
          <w:sz w:val="24"/>
          <w:szCs w:val="24"/>
        </w:rPr>
        <w:t>(по доверенности)</w:t>
      </w:r>
      <w:r w:rsidR="003E27D5" w:rsidRPr="002C02D6">
        <w:rPr>
          <w:sz w:val="24"/>
          <w:szCs w:val="24"/>
        </w:rPr>
        <w:t xml:space="preserve">; </w:t>
      </w:r>
    </w:p>
    <w:p w:rsidR="008B5F2B" w:rsidRPr="002C02D6" w:rsidRDefault="008B5F2B" w:rsidP="00D223D5">
      <w:pPr>
        <w:pStyle w:val="a5"/>
        <w:ind w:left="-426" w:right="-144" w:firstLine="567"/>
        <w:rPr>
          <w:sz w:val="24"/>
          <w:szCs w:val="24"/>
        </w:rPr>
      </w:pPr>
      <w:r w:rsidRPr="002C02D6">
        <w:rPr>
          <w:sz w:val="24"/>
          <w:szCs w:val="24"/>
        </w:rPr>
        <w:t>заказчиков –</w:t>
      </w:r>
      <w:r w:rsidR="00FC07C5" w:rsidRPr="002C02D6">
        <w:rPr>
          <w:sz w:val="24"/>
          <w:szCs w:val="24"/>
        </w:rPr>
        <w:t xml:space="preserve"> А.М. Корневой</w:t>
      </w:r>
      <w:r w:rsidRPr="002C02D6">
        <w:rPr>
          <w:sz w:val="24"/>
          <w:szCs w:val="24"/>
        </w:rPr>
        <w:t xml:space="preserve"> (по доверенности),</w:t>
      </w:r>
      <w:r w:rsidR="00CC0402" w:rsidRPr="002C02D6">
        <w:rPr>
          <w:sz w:val="24"/>
          <w:szCs w:val="24"/>
        </w:rPr>
        <w:t xml:space="preserve"> Н.В. Борилко</w:t>
      </w:r>
      <w:r w:rsidRPr="002C02D6">
        <w:rPr>
          <w:sz w:val="24"/>
          <w:szCs w:val="24"/>
        </w:rPr>
        <w:t xml:space="preserve"> (по доверенности);</w:t>
      </w:r>
    </w:p>
    <w:p w:rsidR="003E27D5" w:rsidRPr="002C02D6" w:rsidRDefault="003E27D5" w:rsidP="00D223D5">
      <w:pPr>
        <w:pStyle w:val="a5"/>
        <w:ind w:left="-426" w:right="-144" w:firstLine="567"/>
        <w:rPr>
          <w:sz w:val="24"/>
          <w:szCs w:val="24"/>
        </w:rPr>
      </w:pPr>
      <w:r w:rsidRPr="002C02D6">
        <w:rPr>
          <w:sz w:val="24"/>
          <w:szCs w:val="24"/>
        </w:rPr>
        <w:t>заинтересованного лица</w:t>
      </w:r>
      <w:r w:rsidR="002A3B5C" w:rsidRPr="002C02D6">
        <w:rPr>
          <w:sz w:val="24"/>
          <w:szCs w:val="24"/>
        </w:rPr>
        <w:t xml:space="preserve"> </w:t>
      </w:r>
      <w:r w:rsidR="00D223D5" w:rsidRPr="002C02D6">
        <w:rPr>
          <w:sz w:val="24"/>
          <w:szCs w:val="24"/>
        </w:rPr>
        <w:t xml:space="preserve">– </w:t>
      </w:r>
      <w:r w:rsidR="000C1F09" w:rsidRPr="002C02D6">
        <w:rPr>
          <w:sz w:val="24"/>
          <w:szCs w:val="24"/>
        </w:rPr>
        <w:t>ОО</w:t>
      </w:r>
      <w:r w:rsidR="00FF6666" w:rsidRPr="002C02D6">
        <w:rPr>
          <w:sz w:val="24"/>
          <w:szCs w:val="24"/>
        </w:rPr>
        <w:t>О «</w:t>
      </w:r>
      <w:r w:rsidR="000C1F09" w:rsidRPr="002C02D6">
        <w:rPr>
          <w:sz w:val="24"/>
          <w:szCs w:val="24"/>
        </w:rPr>
        <w:t>ВКМТ</w:t>
      </w:r>
      <w:r w:rsidR="00FF6666" w:rsidRPr="002C02D6">
        <w:rPr>
          <w:sz w:val="24"/>
          <w:szCs w:val="24"/>
        </w:rPr>
        <w:t>»</w:t>
      </w:r>
      <w:r w:rsidR="000C1F09" w:rsidRPr="002C02D6">
        <w:rPr>
          <w:sz w:val="24"/>
          <w:szCs w:val="24"/>
        </w:rPr>
        <w:t>: В</w:t>
      </w:r>
      <w:r w:rsidR="00FF6666" w:rsidRPr="002C02D6">
        <w:rPr>
          <w:sz w:val="24"/>
          <w:szCs w:val="24"/>
        </w:rPr>
        <w:t xml:space="preserve">.А. </w:t>
      </w:r>
      <w:r w:rsidR="000C1F09" w:rsidRPr="002C02D6">
        <w:rPr>
          <w:sz w:val="24"/>
          <w:szCs w:val="24"/>
        </w:rPr>
        <w:t>Рудченко</w:t>
      </w:r>
      <w:r w:rsidR="00FF6666" w:rsidRPr="002C02D6">
        <w:rPr>
          <w:sz w:val="24"/>
          <w:szCs w:val="24"/>
        </w:rPr>
        <w:t xml:space="preserve"> (по доверенности)</w:t>
      </w:r>
      <w:r w:rsidR="000C1F09" w:rsidRPr="002C02D6">
        <w:rPr>
          <w:sz w:val="24"/>
          <w:szCs w:val="24"/>
        </w:rPr>
        <w:t>,</w:t>
      </w:r>
      <w:r w:rsidR="00D223D5" w:rsidRPr="002C02D6">
        <w:rPr>
          <w:sz w:val="24"/>
          <w:szCs w:val="24"/>
        </w:rPr>
        <w:t xml:space="preserve"> </w:t>
      </w:r>
    </w:p>
    <w:p w:rsidR="00812212" w:rsidRPr="002C02D6" w:rsidRDefault="00493E07" w:rsidP="00D223D5">
      <w:pPr>
        <w:pStyle w:val="parametervalue"/>
        <w:spacing w:before="0" w:beforeAutospacing="0" w:after="0" w:afterAutospacing="0"/>
        <w:ind w:left="-426" w:right="-144" w:firstLine="567"/>
        <w:jc w:val="both"/>
        <w:rPr>
          <w:bCs/>
          <w:iCs/>
        </w:rPr>
      </w:pPr>
      <w:r w:rsidRPr="002C02D6">
        <w:rPr>
          <w:bCs/>
          <w:iCs/>
        </w:rPr>
        <w:t xml:space="preserve">рассмотрев в режиме видеоконференцсвязи </w:t>
      </w:r>
      <w:r w:rsidR="00172E5C" w:rsidRPr="002C02D6">
        <w:rPr>
          <w:bCs/>
          <w:iCs/>
        </w:rPr>
        <w:t>посредством плагина «</w:t>
      </w:r>
      <w:r w:rsidR="00557F77" w:rsidRPr="002C02D6">
        <w:rPr>
          <w:bCs/>
          <w:iCs/>
          <w:lang w:val="en-US"/>
        </w:rPr>
        <w:t>TrueConf</w:t>
      </w:r>
      <w:r w:rsidR="00172E5C" w:rsidRPr="002C02D6">
        <w:rPr>
          <w:bCs/>
          <w:iCs/>
        </w:rPr>
        <w:t xml:space="preserve">» </w:t>
      </w:r>
      <w:r w:rsidR="003E2ED7" w:rsidRPr="002C02D6">
        <w:rPr>
          <w:bCs/>
          <w:iCs/>
        </w:rPr>
        <w:t xml:space="preserve">жалобу </w:t>
      </w:r>
      <w:r w:rsidR="00BE3990" w:rsidRPr="002C02D6">
        <w:rPr>
          <w:bCs/>
          <w:iCs/>
        </w:rPr>
        <w:t>(вх. № 5</w:t>
      </w:r>
      <w:r w:rsidR="00780050">
        <w:rPr>
          <w:bCs/>
          <w:iCs/>
        </w:rPr>
        <w:t>869</w:t>
      </w:r>
      <w:bookmarkStart w:id="0" w:name="_GoBack"/>
      <w:bookmarkEnd w:id="0"/>
      <w:r w:rsidR="00BE3990" w:rsidRPr="002C02D6">
        <w:rPr>
          <w:bCs/>
          <w:iCs/>
        </w:rPr>
        <w:t xml:space="preserve">/22 от </w:t>
      </w:r>
      <w:r w:rsidR="00D67918" w:rsidRPr="002C02D6">
        <w:rPr>
          <w:bCs/>
          <w:iCs/>
        </w:rPr>
        <w:t>03.08</w:t>
      </w:r>
      <w:r w:rsidR="00BE3990" w:rsidRPr="002C02D6">
        <w:rPr>
          <w:bCs/>
          <w:iCs/>
        </w:rPr>
        <w:t xml:space="preserve">.2022) </w:t>
      </w:r>
      <w:r w:rsidR="00D67918" w:rsidRPr="002C02D6">
        <w:t>АО «Сбербанк Лизинг»</w:t>
      </w:r>
      <w:r w:rsidR="0073614D" w:rsidRPr="002C02D6">
        <w:t xml:space="preserve"> </w:t>
      </w:r>
      <w:r w:rsidR="001F07DC" w:rsidRPr="002C02D6">
        <w:rPr>
          <w:bCs/>
          <w:iCs/>
        </w:rPr>
        <w:t>на действи</w:t>
      </w:r>
      <w:r w:rsidR="00245C7A" w:rsidRPr="002C02D6">
        <w:rPr>
          <w:bCs/>
          <w:iCs/>
        </w:rPr>
        <w:t>я уполномоченного учреждения - г</w:t>
      </w:r>
      <w:r w:rsidR="001F07DC" w:rsidRPr="002C02D6">
        <w:rPr>
          <w:bCs/>
          <w:iCs/>
        </w:rPr>
        <w:t xml:space="preserve">осударственного бюджетного учреждения Калининградской области «Центр обеспечения организации и проведения торгов» (далее - Уполномоченное учреждение) при проведении </w:t>
      </w:r>
      <w:r w:rsidR="00245C7A" w:rsidRPr="002C02D6">
        <w:rPr>
          <w:bCs/>
          <w:iCs/>
        </w:rPr>
        <w:t xml:space="preserve">совместного электронного аукциона, предметом которого является </w:t>
      </w:r>
      <w:r w:rsidR="00EE7AF0" w:rsidRPr="002C02D6">
        <w:t xml:space="preserve">оказание услуг финансовой аренды (лизинга) медицинского оборудования (портативный ультразвуковой диагностический аппарат с системой навигации для выполнения регионарной анестезии, пункции и катетеризации центральных и периферических сосудов и оценки критических состояний) (система ультразвуковой визуализации универсальная, с питанием от сети) (извещение № 0335200014922001673) </w:t>
      </w:r>
      <w:r w:rsidR="00780C24" w:rsidRPr="002C02D6">
        <w:t xml:space="preserve">(далее – </w:t>
      </w:r>
      <w:r w:rsidR="003E2ED7" w:rsidRPr="002C02D6">
        <w:t>Аукцион</w:t>
      </w:r>
      <w:r w:rsidR="00780C24" w:rsidRPr="002C02D6">
        <w:t>)</w:t>
      </w:r>
      <w:r w:rsidR="00924BB2" w:rsidRPr="002C02D6">
        <w:t xml:space="preserve">, </w:t>
      </w:r>
      <w:r w:rsidR="00924BB2" w:rsidRPr="002C02D6">
        <w:rPr>
          <w:bCs/>
          <w:iCs/>
        </w:rPr>
        <w:t>и в р</w:t>
      </w:r>
      <w:r w:rsidR="00934B83" w:rsidRPr="002C02D6">
        <w:rPr>
          <w:bCs/>
          <w:iCs/>
        </w:rPr>
        <w:t>езультате внеплановой проверки,</w:t>
      </w:r>
      <w:r w:rsidR="00924BB2" w:rsidRPr="002C02D6">
        <w:rPr>
          <w:bCs/>
          <w:iCs/>
        </w:rPr>
        <w:t xml:space="preserve"> проведенной в соответствии с частью 15 статьи 99 Федерального закона  от 05.04.2013 № 44-ФЗ «О контрактной системе в сфере закупок товаров, </w:t>
      </w:r>
      <w:r w:rsidR="00924BB2" w:rsidRPr="002C02D6">
        <w:rPr>
          <w:bCs/>
          <w:iCs/>
        </w:rPr>
        <w:lastRenderedPageBreak/>
        <w:t>работ, услуг для обеспечения государственных и муниципальных нужд» (далее – Закон о контрактной системе),</w:t>
      </w:r>
    </w:p>
    <w:p w:rsidR="00924BB2" w:rsidRDefault="00924BB2" w:rsidP="00A350DE">
      <w:pPr>
        <w:pStyle w:val="parametervalue"/>
        <w:spacing w:before="0" w:beforeAutospacing="0" w:after="0" w:afterAutospacing="0"/>
        <w:ind w:left="-426" w:right="-144"/>
        <w:jc w:val="center"/>
        <w:rPr>
          <w:b/>
          <w:bCs/>
        </w:rPr>
      </w:pPr>
      <w:r w:rsidRPr="002C02D6">
        <w:rPr>
          <w:b/>
          <w:bCs/>
        </w:rPr>
        <w:t>УСТАНОВИЛА:</w:t>
      </w:r>
    </w:p>
    <w:p w:rsidR="00171062" w:rsidRPr="002C02D6" w:rsidRDefault="00171062" w:rsidP="00A350DE">
      <w:pPr>
        <w:pStyle w:val="parametervalue"/>
        <w:spacing w:before="0" w:beforeAutospacing="0" w:after="0" w:afterAutospacing="0"/>
        <w:ind w:left="-426" w:right="-144"/>
        <w:jc w:val="center"/>
        <w:rPr>
          <w:b/>
          <w:bCs/>
        </w:rPr>
      </w:pPr>
    </w:p>
    <w:p w:rsidR="009E67E1" w:rsidRPr="002C02D6" w:rsidRDefault="00924BB2" w:rsidP="009F64AA">
      <w:pPr>
        <w:suppressAutoHyphens w:val="0"/>
        <w:autoSpaceDE w:val="0"/>
        <w:autoSpaceDN w:val="0"/>
        <w:adjustRightInd w:val="0"/>
        <w:ind w:left="-426" w:right="-144" w:firstLine="567"/>
        <w:jc w:val="both"/>
        <w:outlineLvl w:val="1"/>
        <w:rPr>
          <w:sz w:val="24"/>
          <w:szCs w:val="24"/>
        </w:rPr>
      </w:pPr>
      <w:r w:rsidRPr="002C02D6">
        <w:rPr>
          <w:sz w:val="24"/>
          <w:szCs w:val="24"/>
        </w:rPr>
        <w:t>В Управление Федеральной антимонопольной служ</w:t>
      </w:r>
      <w:r w:rsidR="006E2A86" w:rsidRPr="002C02D6">
        <w:rPr>
          <w:sz w:val="24"/>
          <w:szCs w:val="24"/>
        </w:rPr>
        <w:t xml:space="preserve">бы по Калининградской области </w:t>
      </w:r>
      <w:r w:rsidR="00EE7AF0" w:rsidRPr="002C02D6">
        <w:rPr>
          <w:sz w:val="24"/>
          <w:szCs w:val="24"/>
        </w:rPr>
        <w:t xml:space="preserve">03.08.2022 </w:t>
      </w:r>
      <w:r w:rsidR="005D731F" w:rsidRPr="002C02D6">
        <w:rPr>
          <w:sz w:val="24"/>
          <w:szCs w:val="24"/>
        </w:rPr>
        <w:t xml:space="preserve">поступила жалоба Заявителя </w:t>
      </w:r>
      <w:r w:rsidR="003E2ED7" w:rsidRPr="002C02D6">
        <w:rPr>
          <w:sz w:val="24"/>
          <w:szCs w:val="24"/>
        </w:rPr>
        <w:t xml:space="preserve">на действия комиссии Уполномоченного учреждения при проведении Аукциона. </w:t>
      </w:r>
    </w:p>
    <w:p w:rsidR="00E44A6F" w:rsidRPr="002C02D6" w:rsidRDefault="00E44A6F" w:rsidP="009F64AA">
      <w:pPr>
        <w:suppressAutoHyphens w:val="0"/>
        <w:autoSpaceDE w:val="0"/>
        <w:autoSpaceDN w:val="0"/>
        <w:adjustRightInd w:val="0"/>
        <w:ind w:left="-426" w:right="-144" w:firstLine="567"/>
        <w:jc w:val="center"/>
        <w:outlineLvl w:val="1"/>
        <w:rPr>
          <w:b/>
          <w:sz w:val="24"/>
          <w:szCs w:val="24"/>
        </w:rPr>
      </w:pPr>
    </w:p>
    <w:p w:rsidR="00076EEE" w:rsidRPr="002C02D6" w:rsidRDefault="00E37302" w:rsidP="009F64AA">
      <w:pPr>
        <w:suppressAutoHyphens w:val="0"/>
        <w:autoSpaceDE w:val="0"/>
        <w:autoSpaceDN w:val="0"/>
        <w:adjustRightInd w:val="0"/>
        <w:ind w:left="-426" w:right="-144" w:firstLine="567"/>
        <w:jc w:val="center"/>
        <w:outlineLvl w:val="1"/>
        <w:rPr>
          <w:b/>
          <w:sz w:val="24"/>
          <w:szCs w:val="24"/>
        </w:rPr>
      </w:pPr>
      <w:r w:rsidRPr="002C02D6">
        <w:rPr>
          <w:b/>
          <w:sz w:val="24"/>
          <w:szCs w:val="24"/>
        </w:rPr>
        <w:t>В обоснование своей жалобы</w:t>
      </w:r>
      <w:r w:rsidR="0051055E" w:rsidRPr="002C02D6">
        <w:rPr>
          <w:b/>
          <w:sz w:val="24"/>
          <w:szCs w:val="24"/>
        </w:rPr>
        <w:t xml:space="preserve"> Заявитель </w:t>
      </w:r>
      <w:r w:rsidR="00924BB2" w:rsidRPr="002C02D6">
        <w:rPr>
          <w:b/>
          <w:sz w:val="24"/>
          <w:szCs w:val="24"/>
        </w:rPr>
        <w:t>привел следующие доводы</w:t>
      </w:r>
    </w:p>
    <w:p w:rsidR="0051055E" w:rsidRPr="002C02D6" w:rsidRDefault="0051055E" w:rsidP="009F64AA">
      <w:pPr>
        <w:suppressAutoHyphens w:val="0"/>
        <w:autoSpaceDE w:val="0"/>
        <w:autoSpaceDN w:val="0"/>
        <w:adjustRightInd w:val="0"/>
        <w:ind w:left="-426" w:right="-144" w:firstLine="567"/>
        <w:jc w:val="both"/>
        <w:outlineLvl w:val="1"/>
        <w:rPr>
          <w:sz w:val="24"/>
          <w:szCs w:val="24"/>
        </w:rPr>
      </w:pPr>
    </w:p>
    <w:p w:rsidR="00F5572E" w:rsidRPr="002C02D6" w:rsidRDefault="00F5572E" w:rsidP="00E90087">
      <w:pPr>
        <w:widowControl w:val="0"/>
        <w:suppressAutoHyphens w:val="0"/>
        <w:ind w:left="-426" w:right="-144" w:firstLine="567"/>
        <w:contextualSpacing/>
        <w:jc w:val="both"/>
        <w:rPr>
          <w:bCs w:val="0"/>
          <w:iCs w:val="0"/>
          <w:color w:val="000000"/>
          <w:sz w:val="24"/>
          <w:szCs w:val="24"/>
          <w:lang w:eastAsia="ru-RU" w:bidi="ru-RU"/>
        </w:rPr>
      </w:pPr>
      <w:r w:rsidRPr="002C02D6">
        <w:rPr>
          <w:bCs w:val="0"/>
          <w:iCs w:val="0"/>
          <w:color w:val="000000"/>
          <w:sz w:val="24"/>
          <w:szCs w:val="24"/>
          <w:lang w:eastAsia="ru-RU" w:bidi="ru-RU"/>
        </w:rPr>
        <w:t xml:space="preserve">Заявитель считает, что комиссия Уполномоченного учреждения должна была отклонить заявку победителя Аукциона (идентификационный номер заявки </w:t>
      </w:r>
      <w:r w:rsidR="00765B1A" w:rsidRPr="002C02D6">
        <w:rPr>
          <w:bCs w:val="0"/>
          <w:iCs w:val="0"/>
          <w:color w:val="000000"/>
          <w:sz w:val="24"/>
          <w:szCs w:val="24"/>
          <w:lang w:eastAsia="ru-RU" w:bidi="ru-RU"/>
        </w:rPr>
        <w:t>112327530).</w:t>
      </w:r>
    </w:p>
    <w:p w:rsidR="00F5572E" w:rsidRPr="002C02D6" w:rsidRDefault="008E7FD6" w:rsidP="007E423C">
      <w:pPr>
        <w:widowControl w:val="0"/>
        <w:suppressAutoHyphens w:val="0"/>
        <w:ind w:left="-426" w:right="-144" w:firstLine="567"/>
        <w:contextualSpacing/>
        <w:jc w:val="both"/>
        <w:rPr>
          <w:bCs w:val="0"/>
          <w:iCs w:val="0"/>
          <w:color w:val="000000"/>
          <w:sz w:val="24"/>
          <w:szCs w:val="24"/>
          <w:lang w:eastAsia="ru-RU" w:bidi="ru-RU"/>
        </w:rPr>
      </w:pPr>
      <w:r w:rsidRPr="002C02D6">
        <w:rPr>
          <w:bCs w:val="0"/>
          <w:iCs w:val="0"/>
          <w:color w:val="000000"/>
          <w:sz w:val="24"/>
          <w:szCs w:val="24"/>
          <w:lang w:eastAsia="ru-RU" w:bidi="ru-RU"/>
        </w:rPr>
        <w:t xml:space="preserve">По мнению Заявителя, </w:t>
      </w:r>
      <w:r w:rsidR="00C62679" w:rsidRPr="002C02D6">
        <w:rPr>
          <w:bCs w:val="0"/>
          <w:iCs w:val="0"/>
          <w:color w:val="000000"/>
          <w:sz w:val="24"/>
          <w:szCs w:val="24"/>
          <w:lang w:eastAsia="ru-RU" w:bidi="ru-RU"/>
        </w:rPr>
        <w:t>при рассмотрении заявок участников Аукциона комиссия Уполномоченного органа обязан</w:t>
      </w:r>
      <w:r w:rsidR="00F5572E" w:rsidRPr="002C02D6">
        <w:rPr>
          <w:bCs w:val="0"/>
          <w:iCs w:val="0"/>
          <w:color w:val="000000"/>
          <w:sz w:val="24"/>
          <w:szCs w:val="24"/>
          <w:lang w:eastAsia="ru-RU" w:bidi="ru-RU"/>
        </w:rPr>
        <w:t>а проверить соответствие характеристик товара, указанных в заявке, характеристикам, содержащимся в технической (эксплуатационной) документации на соответствующее медицинское оборудование</w:t>
      </w:r>
      <w:r w:rsidR="00941CE6" w:rsidRPr="002C02D6">
        <w:rPr>
          <w:bCs w:val="0"/>
          <w:iCs w:val="0"/>
          <w:color w:val="000000"/>
          <w:sz w:val="24"/>
          <w:szCs w:val="24"/>
          <w:lang w:eastAsia="ru-RU" w:bidi="ru-RU"/>
        </w:rPr>
        <w:t xml:space="preserve">. </w:t>
      </w:r>
    </w:p>
    <w:p w:rsidR="00AD4B17" w:rsidRPr="002C02D6" w:rsidRDefault="00AD4B17" w:rsidP="003E2ED7">
      <w:pPr>
        <w:pStyle w:val="22"/>
        <w:spacing w:line="240" w:lineRule="auto"/>
        <w:ind w:right="-144"/>
        <w:contextualSpacing/>
        <w:rPr>
          <w:sz w:val="24"/>
          <w:szCs w:val="24"/>
          <w:lang w:eastAsia="ar-SA"/>
        </w:rPr>
      </w:pPr>
    </w:p>
    <w:p w:rsidR="00E91FEF" w:rsidRPr="002C02D6" w:rsidRDefault="00666EAB" w:rsidP="009F64AA">
      <w:pPr>
        <w:pStyle w:val="22"/>
        <w:spacing w:line="240" w:lineRule="auto"/>
        <w:ind w:left="-426" w:right="-144" w:firstLine="567"/>
        <w:contextualSpacing/>
        <w:rPr>
          <w:b/>
          <w:sz w:val="24"/>
          <w:szCs w:val="24"/>
          <w:lang w:eastAsia="ar-SA"/>
        </w:rPr>
      </w:pPr>
      <w:r w:rsidRPr="002C02D6">
        <w:rPr>
          <w:sz w:val="24"/>
          <w:szCs w:val="24"/>
          <w:lang w:eastAsia="ar-SA"/>
        </w:rPr>
        <w:t xml:space="preserve"> </w:t>
      </w:r>
      <w:r w:rsidR="00AD4B17" w:rsidRPr="002C02D6">
        <w:rPr>
          <w:b/>
          <w:sz w:val="24"/>
          <w:szCs w:val="24"/>
          <w:lang w:eastAsia="ar-SA"/>
        </w:rPr>
        <w:t xml:space="preserve">Уполномоченным учреждением даны следующие пояснения по сути жалобы Заявителя </w:t>
      </w:r>
    </w:p>
    <w:p w:rsidR="001C3ED8" w:rsidRPr="002C02D6" w:rsidRDefault="001C3ED8" w:rsidP="008A61C3">
      <w:pPr>
        <w:pStyle w:val="22"/>
        <w:spacing w:line="240" w:lineRule="auto"/>
        <w:ind w:right="-144"/>
        <w:contextualSpacing/>
        <w:rPr>
          <w:sz w:val="24"/>
          <w:szCs w:val="24"/>
          <w:lang w:eastAsia="ar-SA"/>
        </w:rPr>
      </w:pPr>
    </w:p>
    <w:p w:rsidR="001C3ED8" w:rsidRPr="002C02D6" w:rsidRDefault="00BF30DF" w:rsidP="007B5FBA">
      <w:pPr>
        <w:pStyle w:val="22"/>
        <w:spacing w:line="240" w:lineRule="auto"/>
        <w:ind w:left="-426" w:right="-144" w:firstLine="567"/>
        <w:contextualSpacing/>
        <w:rPr>
          <w:sz w:val="24"/>
          <w:szCs w:val="24"/>
          <w:lang w:eastAsia="ar-SA"/>
        </w:rPr>
      </w:pPr>
      <w:r w:rsidRPr="002C02D6">
        <w:rPr>
          <w:sz w:val="24"/>
          <w:szCs w:val="24"/>
          <w:lang w:eastAsia="ar-SA"/>
        </w:rPr>
        <w:t>Представители</w:t>
      </w:r>
      <w:r w:rsidR="00AD4B17" w:rsidRPr="002C02D6">
        <w:rPr>
          <w:sz w:val="24"/>
          <w:szCs w:val="24"/>
          <w:lang w:eastAsia="ar-SA"/>
        </w:rPr>
        <w:t xml:space="preserve"> Уполномоченного учреждения </w:t>
      </w:r>
      <w:r w:rsidR="000D70EE" w:rsidRPr="002C02D6">
        <w:rPr>
          <w:sz w:val="24"/>
          <w:szCs w:val="24"/>
          <w:lang w:eastAsia="ar-SA"/>
        </w:rPr>
        <w:t xml:space="preserve">на заседании Комиссии </w:t>
      </w:r>
      <w:r w:rsidR="00C96F9F" w:rsidRPr="002C02D6">
        <w:rPr>
          <w:sz w:val="24"/>
          <w:szCs w:val="24"/>
          <w:lang w:eastAsia="ar-SA"/>
        </w:rPr>
        <w:t>с доводам</w:t>
      </w:r>
      <w:r w:rsidRPr="002C02D6">
        <w:rPr>
          <w:sz w:val="24"/>
          <w:szCs w:val="24"/>
          <w:lang w:eastAsia="ar-SA"/>
        </w:rPr>
        <w:t>и жалобы Заявителя не согласились, полагаю</w:t>
      </w:r>
      <w:r w:rsidR="00C96F9F" w:rsidRPr="002C02D6">
        <w:rPr>
          <w:sz w:val="24"/>
          <w:szCs w:val="24"/>
          <w:lang w:eastAsia="ar-SA"/>
        </w:rPr>
        <w:t xml:space="preserve">т, что действия </w:t>
      </w:r>
      <w:r w:rsidR="007257C0" w:rsidRPr="002C02D6">
        <w:rPr>
          <w:sz w:val="24"/>
          <w:szCs w:val="24"/>
          <w:lang w:eastAsia="ar-SA"/>
        </w:rPr>
        <w:t xml:space="preserve">аукционной </w:t>
      </w:r>
      <w:r w:rsidR="00C105BF" w:rsidRPr="002C02D6">
        <w:rPr>
          <w:sz w:val="24"/>
          <w:szCs w:val="24"/>
          <w:lang w:eastAsia="ar-SA"/>
        </w:rPr>
        <w:t>комиссии</w:t>
      </w:r>
      <w:r w:rsidRPr="002C02D6">
        <w:rPr>
          <w:sz w:val="24"/>
          <w:szCs w:val="24"/>
          <w:lang w:eastAsia="ar-SA"/>
        </w:rPr>
        <w:t xml:space="preserve"> Уполномоченного учреждения </w:t>
      </w:r>
      <w:r w:rsidR="00C96F9F" w:rsidRPr="002C02D6">
        <w:rPr>
          <w:sz w:val="24"/>
          <w:szCs w:val="24"/>
          <w:lang w:eastAsia="ar-SA"/>
        </w:rPr>
        <w:t>соответствуют требованиям Закона о контрактной системе</w:t>
      </w:r>
      <w:r w:rsidR="00AD4B17" w:rsidRPr="002C02D6">
        <w:rPr>
          <w:sz w:val="24"/>
          <w:szCs w:val="24"/>
          <w:lang w:eastAsia="ar-SA"/>
        </w:rPr>
        <w:t>.</w:t>
      </w:r>
      <w:r w:rsidR="001C3ED8" w:rsidRPr="002C02D6">
        <w:rPr>
          <w:sz w:val="24"/>
          <w:szCs w:val="24"/>
          <w:lang w:eastAsia="ar-SA"/>
        </w:rPr>
        <w:t xml:space="preserve"> </w:t>
      </w:r>
      <w:r w:rsidR="00083AFA" w:rsidRPr="002C02D6">
        <w:rPr>
          <w:sz w:val="24"/>
          <w:szCs w:val="24"/>
          <w:lang w:eastAsia="ar-SA"/>
        </w:rPr>
        <w:t xml:space="preserve"> </w:t>
      </w:r>
      <w:r w:rsidR="00A8131A" w:rsidRPr="002C02D6">
        <w:rPr>
          <w:sz w:val="24"/>
          <w:szCs w:val="24"/>
          <w:lang w:eastAsia="ar-SA"/>
        </w:rPr>
        <w:t xml:space="preserve"> </w:t>
      </w:r>
      <w:r w:rsidR="00A410D8" w:rsidRPr="002C02D6">
        <w:rPr>
          <w:sz w:val="24"/>
          <w:szCs w:val="24"/>
          <w:lang w:eastAsia="ar-SA"/>
        </w:rPr>
        <w:t xml:space="preserve"> </w:t>
      </w:r>
    </w:p>
    <w:p w:rsidR="00EB3347" w:rsidRPr="002C02D6" w:rsidRDefault="00EB3347" w:rsidP="007B5FBA">
      <w:pPr>
        <w:pStyle w:val="22"/>
        <w:spacing w:line="240" w:lineRule="auto"/>
        <w:ind w:left="-426" w:right="-144" w:firstLine="567"/>
        <w:contextualSpacing/>
        <w:rPr>
          <w:sz w:val="24"/>
          <w:szCs w:val="24"/>
          <w:lang w:eastAsia="ar-SA"/>
        </w:rPr>
      </w:pPr>
    </w:p>
    <w:p w:rsidR="00EB3347" w:rsidRPr="002C02D6" w:rsidRDefault="00EB3347" w:rsidP="00980797">
      <w:pPr>
        <w:pStyle w:val="22"/>
        <w:spacing w:line="240" w:lineRule="auto"/>
        <w:ind w:left="-426" w:right="-144"/>
        <w:contextualSpacing/>
        <w:jc w:val="center"/>
        <w:rPr>
          <w:b/>
          <w:sz w:val="24"/>
          <w:szCs w:val="24"/>
          <w:lang w:eastAsia="ar-SA"/>
        </w:rPr>
      </w:pPr>
      <w:r w:rsidRPr="002C02D6">
        <w:rPr>
          <w:b/>
          <w:sz w:val="24"/>
          <w:szCs w:val="24"/>
          <w:lang w:eastAsia="ar-SA"/>
        </w:rPr>
        <w:t>Заказчиками даны следующие пояснения по сути жалобы Заявителя</w:t>
      </w:r>
    </w:p>
    <w:p w:rsidR="00BE0C84" w:rsidRPr="002C02D6" w:rsidRDefault="00BE0C84" w:rsidP="00EB3347">
      <w:pPr>
        <w:pStyle w:val="22"/>
        <w:spacing w:line="240" w:lineRule="auto"/>
        <w:ind w:left="-426" w:right="-144" w:firstLine="567"/>
        <w:contextualSpacing/>
        <w:jc w:val="center"/>
        <w:rPr>
          <w:b/>
          <w:sz w:val="24"/>
          <w:szCs w:val="24"/>
          <w:lang w:eastAsia="ar-SA"/>
        </w:rPr>
      </w:pPr>
    </w:p>
    <w:p w:rsidR="00BE0C84" w:rsidRPr="002C02D6" w:rsidRDefault="00F2464A" w:rsidP="003E42E1">
      <w:pPr>
        <w:pStyle w:val="22"/>
        <w:spacing w:line="240" w:lineRule="auto"/>
        <w:ind w:left="-426" w:right="-144" w:firstLine="567"/>
        <w:contextualSpacing/>
        <w:rPr>
          <w:sz w:val="24"/>
          <w:szCs w:val="24"/>
          <w:lang w:eastAsia="ar-SA"/>
        </w:rPr>
      </w:pPr>
      <w:r w:rsidRPr="002C02D6">
        <w:rPr>
          <w:sz w:val="24"/>
          <w:szCs w:val="24"/>
          <w:lang w:eastAsia="ar-SA"/>
        </w:rPr>
        <w:t>Представители Заказчиков считают действия аукционной комиссии Уполномоченного учреждения соответствующими требованиям Закона о контрактной системе, доводы жалобы Заявителя необоснованными.</w:t>
      </w:r>
    </w:p>
    <w:p w:rsidR="00557F77" w:rsidRPr="002C02D6" w:rsidRDefault="00A410D8" w:rsidP="001F07DC">
      <w:pPr>
        <w:pStyle w:val="22"/>
        <w:shd w:val="clear" w:color="auto" w:fill="auto"/>
        <w:tabs>
          <w:tab w:val="left" w:pos="1304"/>
        </w:tabs>
        <w:spacing w:before="120" w:after="974" w:line="240" w:lineRule="auto"/>
        <w:ind w:right="-144"/>
        <w:contextualSpacing/>
        <w:rPr>
          <w:bCs/>
          <w:sz w:val="24"/>
          <w:szCs w:val="24"/>
        </w:rPr>
      </w:pPr>
      <w:r w:rsidRPr="002C02D6">
        <w:rPr>
          <w:bCs/>
          <w:sz w:val="24"/>
          <w:szCs w:val="24"/>
        </w:rPr>
        <w:tab/>
      </w:r>
    </w:p>
    <w:p w:rsidR="00924BB2" w:rsidRPr="002C02D6" w:rsidRDefault="00924BB2" w:rsidP="009F64AA">
      <w:pPr>
        <w:pStyle w:val="22"/>
        <w:shd w:val="clear" w:color="auto" w:fill="auto"/>
        <w:spacing w:before="120" w:after="974" w:line="240" w:lineRule="auto"/>
        <w:ind w:left="-426" w:right="-144" w:firstLine="567"/>
        <w:contextualSpacing/>
        <w:rPr>
          <w:b/>
          <w:bCs/>
          <w:sz w:val="24"/>
          <w:szCs w:val="24"/>
        </w:rPr>
      </w:pPr>
      <w:r w:rsidRPr="002C02D6">
        <w:rPr>
          <w:b/>
          <w:bCs/>
          <w:sz w:val="24"/>
          <w:szCs w:val="24"/>
        </w:rPr>
        <w:t>В результате р</w:t>
      </w:r>
      <w:r w:rsidR="003D4FC8" w:rsidRPr="002C02D6">
        <w:rPr>
          <w:b/>
          <w:bCs/>
          <w:sz w:val="24"/>
          <w:szCs w:val="24"/>
        </w:rPr>
        <w:t>ассмотрения жалобы и проведения</w:t>
      </w:r>
      <w:r w:rsidRPr="002C02D6">
        <w:rPr>
          <w:b/>
          <w:bCs/>
          <w:sz w:val="24"/>
          <w:szCs w:val="24"/>
        </w:rPr>
        <w:t xml:space="preserve"> в соответствии с частью 15 статьи 99 Закона о контрактной системе внеплановой проверки, Комиссия установила следующее</w:t>
      </w:r>
    </w:p>
    <w:p w:rsidR="00924BB2" w:rsidRPr="002C02D6" w:rsidRDefault="00924BB2" w:rsidP="009F64AA">
      <w:pPr>
        <w:pStyle w:val="22"/>
        <w:shd w:val="clear" w:color="auto" w:fill="auto"/>
        <w:spacing w:line="240" w:lineRule="auto"/>
        <w:ind w:left="-426" w:right="-144" w:firstLine="567"/>
        <w:contextualSpacing/>
        <w:rPr>
          <w:sz w:val="24"/>
          <w:szCs w:val="24"/>
          <w:lang w:eastAsia="ar-SA"/>
        </w:rPr>
      </w:pPr>
    </w:p>
    <w:p w:rsidR="00924BB2" w:rsidRPr="002C02D6" w:rsidRDefault="00422B3F" w:rsidP="00F97A48">
      <w:pPr>
        <w:pStyle w:val="22"/>
        <w:shd w:val="clear" w:color="auto" w:fill="auto"/>
        <w:spacing w:line="240" w:lineRule="auto"/>
        <w:ind w:left="-426" w:right="-144" w:firstLine="567"/>
        <w:contextualSpacing/>
        <w:rPr>
          <w:sz w:val="24"/>
          <w:szCs w:val="24"/>
        </w:rPr>
      </w:pPr>
      <w:r w:rsidRPr="002C02D6">
        <w:rPr>
          <w:sz w:val="24"/>
          <w:szCs w:val="24"/>
          <w:lang w:eastAsia="ar-SA"/>
        </w:rPr>
        <w:t>24.06.2022</w:t>
      </w:r>
      <w:r w:rsidR="00924BB2" w:rsidRPr="002C02D6">
        <w:rPr>
          <w:sz w:val="24"/>
          <w:szCs w:val="24"/>
          <w:lang w:eastAsia="ar-SA"/>
        </w:rPr>
        <w:t xml:space="preserve"> </w:t>
      </w:r>
      <w:r w:rsidR="009E232A" w:rsidRPr="002C02D6">
        <w:rPr>
          <w:sz w:val="24"/>
          <w:szCs w:val="24"/>
          <w:lang w:eastAsia="ar-SA"/>
        </w:rPr>
        <w:t xml:space="preserve">Уполномоченным учреждением </w:t>
      </w:r>
      <w:r w:rsidR="00924BB2" w:rsidRPr="002C02D6">
        <w:rPr>
          <w:sz w:val="24"/>
          <w:szCs w:val="24"/>
          <w:lang w:eastAsia="ar-SA"/>
        </w:rPr>
        <w:t xml:space="preserve">на </w:t>
      </w:r>
      <w:r w:rsidR="00924BB2" w:rsidRPr="002C02D6">
        <w:rPr>
          <w:sz w:val="24"/>
          <w:szCs w:val="24"/>
        </w:rPr>
        <w:t xml:space="preserve">официальном сайте единой информационной системы в сфере закупок </w:t>
      </w:r>
      <w:r w:rsidR="00924BB2" w:rsidRPr="002C02D6">
        <w:rPr>
          <w:sz w:val="24"/>
          <w:szCs w:val="24"/>
          <w:lang w:eastAsia="ar-SA"/>
        </w:rPr>
        <w:t>размещено извещение о</w:t>
      </w:r>
      <w:r w:rsidR="00AB152D" w:rsidRPr="002C02D6">
        <w:rPr>
          <w:sz w:val="24"/>
          <w:szCs w:val="24"/>
          <w:lang w:eastAsia="ar-SA"/>
        </w:rPr>
        <w:t xml:space="preserve">б осуществлении </w:t>
      </w:r>
      <w:r w:rsidR="00FA32BB" w:rsidRPr="002C02D6">
        <w:rPr>
          <w:sz w:val="24"/>
          <w:szCs w:val="24"/>
          <w:lang w:eastAsia="ar-SA"/>
        </w:rPr>
        <w:t xml:space="preserve">совместной </w:t>
      </w:r>
      <w:r w:rsidR="00AB152D" w:rsidRPr="002C02D6">
        <w:rPr>
          <w:sz w:val="24"/>
          <w:szCs w:val="24"/>
          <w:lang w:eastAsia="ar-SA"/>
        </w:rPr>
        <w:t>закупки</w:t>
      </w:r>
      <w:r w:rsidR="00924BB2" w:rsidRPr="002C02D6">
        <w:rPr>
          <w:sz w:val="24"/>
          <w:szCs w:val="24"/>
          <w:lang w:eastAsia="ar-SA"/>
        </w:rPr>
        <w:t xml:space="preserve"> </w:t>
      </w:r>
      <w:r w:rsidR="00F30E66" w:rsidRPr="002C02D6">
        <w:rPr>
          <w:sz w:val="24"/>
          <w:szCs w:val="24"/>
        </w:rPr>
        <w:t>№</w:t>
      </w:r>
      <w:r w:rsidR="00BF30DF" w:rsidRPr="002C02D6">
        <w:rPr>
          <w:sz w:val="24"/>
          <w:szCs w:val="24"/>
        </w:rPr>
        <w:t xml:space="preserve"> </w:t>
      </w:r>
      <w:r w:rsidR="002C6C4F" w:rsidRPr="002C02D6">
        <w:rPr>
          <w:sz w:val="24"/>
          <w:szCs w:val="24"/>
        </w:rPr>
        <w:t>0335200014922001673</w:t>
      </w:r>
      <w:r w:rsidR="00AC39FA" w:rsidRPr="002C02D6">
        <w:rPr>
          <w:sz w:val="24"/>
          <w:szCs w:val="24"/>
        </w:rPr>
        <w:t xml:space="preserve"> </w:t>
      </w:r>
      <w:r w:rsidR="00E85B00" w:rsidRPr="002C02D6">
        <w:rPr>
          <w:sz w:val="24"/>
          <w:szCs w:val="24"/>
          <w:lang w:eastAsia="ar-SA"/>
        </w:rPr>
        <w:t>с приложениями</w:t>
      </w:r>
      <w:r w:rsidR="00924BB2" w:rsidRPr="002C02D6">
        <w:rPr>
          <w:sz w:val="24"/>
          <w:szCs w:val="24"/>
          <w:lang w:eastAsia="ar-SA"/>
        </w:rPr>
        <w:t>.</w:t>
      </w:r>
    </w:p>
    <w:p w:rsidR="00813E07" w:rsidRPr="002C02D6" w:rsidRDefault="00924BB2" w:rsidP="009D577E">
      <w:pPr>
        <w:pStyle w:val="parametervalue"/>
        <w:spacing w:before="0" w:beforeAutospacing="0" w:after="0" w:afterAutospacing="0"/>
        <w:ind w:left="-425" w:right="-142" w:firstLine="567"/>
        <w:jc w:val="both"/>
        <w:rPr>
          <w:lang w:eastAsia="ar-SA"/>
        </w:rPr>
      </w:pPr>
      <w:r w:rsidRPr="002C02D6">
        <w:rPr>
          <w:lang w:eastAsia="ar-SA"/>
        </w:rPr>
        <w:t>Начальная (м</w:t>
      </w:r>
      <w:r w:rsidR="009B02A4" w:rsidRPr="002C02D6">
        <w:rPr>
          <w:lang w:eastAsia="ar-SA"/>
        </w:rPr>
        <w:t>аксим</w:t>
      </w:r>
      <w:r w:rsidR="00E175A5" w:rsidRPr="002C02D6">
        <w:rPr>
          <w:lang w:eastAsia="ar-SA"/>
        </w:rPr>
        <w:t>альная) цена контракта –</w:t>
      </w:r>
      <w:r w:rsidR="0054589D" w:rsidRPr="002C02D6">
        <w:rPr>
          <w:bCs/>
          <w:iCs/>
          <w:lang w:eastAsia="ar-SA"/>
        </w:rPr>
        <w:t xml:space="preserve"> </w:t>
      </w:r>
      <w:r w:rsidR="00DE3429" w:rsidRPr="002C02D6">
        <w:rPr>
          <w:bCs/>
          <w:iCs/>
          <w:lang w:eastAsia="ar-SA"/>
        </w:rPr>
        <w:t xml:space="preserve">63 658 935,20 </w:t>
      </w:r>
      <w:r w:rsidRPr="002C02D6">
        <w:rPr>
          <w:lang w:eastAsia="ar-SA"/>
        </w:rPr>
        <w:t>рублей.</w:t>
      </w:r>
    </w:p>
    <w:p w:rsidR="009D577E" w:rsidRPr="002C02D6" w:rsidRDefault="009D577E" w:rsidP="009D577E">
      <w:pPr>
        <w:pStyle w:val="parametervalue"/>
        <w:spacing w:before="0" w:beforeAutospacing="0" w:after="0" w:afterAutospacing="0"/>
        <w:ind w:left="-425" w:right="-142" w:firstLine="567"/>
        <w:jc w:val="both"/>
        <w:rPr>
          <w:lang w:eastAsia="ar-SA"/>
        </w:rPr>
      </w:pPr>
      <w:r w:rsidRPr="002C02D6">
        <w:rPr>
          <w:lang w:eastAsia="ar-SA"/>
        </w:rPr>
        <w:t>В соответствии с частью 1 статьи 49 Закона о контрактной системе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подпунктами «м» - «п» пункта 1, подпунктами «а» - «в» пункта 2, пунктом 5 части 1 статьи 43 настоящего Федерального закона. Заявка также может содержать информацию и документы, предусмотренные подпунктом «д» пункта 2 части 1 статьи 43 настоящего Федерального закона.</w:t>
      </w:r>
    </w:p>
    <w:p w:rsidR="004D4FE1" w:rsidRPr="002C02D6" w:rsidRDefault="004D4FE1" w:rsidP="00653263">
      <w:pPr>
        <w:suppressAutoHyphens w:val="0"/>
        <w:autoSpaceDE w:val="0"/>
        <w:autoSpaceDN w:val="0"/>
        <w:adjustRightInd w:val="0"/>
        <w:ind w:left="-426" w:right="-144" w:firstLine="568"/>
        <w:jc w:val="both"/>
        <w:rPr>
          <w:bCs w:val="0"/>
          <w:iCs w:val="0"/>
          <w:sz w:val="24"/>
          <w:szCs w:val="24"/>
        </w:rPr>
      </w:pPr>
      <w:r w:rsidRPr="002C02D6">
        <w:rPr>
          <w:bCs w:val="0"/>
          <w:iCs w:val="0"/>
          <w:sz w:val="24"/>
          <w:szCs w:val="24"/>
        </w:rPr>
        <w:t>В силу части 5 статьи 49 Закона о контрактной системе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4D4FE1" w:rsidRPr="002C02D6" w:rsidRDefault="004D4FE1" w:rsidP="004D4FE1">
      <w:pPr>
        <w:suppressAutoHyphens w:val="0"/>
        <w:autoSpaceDE w:val="0"/>
        <w:autoSpaceDN w:val="0"/>
        <w:adjustRightInd w:val="0"/>
        <w:ind w:left="-426" w:right="-144" w:firstLine="567"/>
        <w:jc w:val="both"/>
        <w:rPr>
          <w:bCs w:val="0"/>
          <w:iCs w:val="0"/>
          <w:sz w:val="24"/>
          <w:szCs w:val="24"/>
        </w:rPr>
      </w:pPr>
      <w:r w:rsidRPr="002C02D6">
        <w:rPr>
          <w:bCs w:val="0"/>
          <w:iCs w:val="0"/>
          <w:sz w:val="24"/>
          <w:szCs w:val="24"/>
        </w:rPr>
        <w:t>1) члены комиссии по осуществлению закупок:</w:t>
      </w:r>
    </w:p>
    <w:p w:rsidR="004D4FE1" w:rsidRPr="002C02D6" w:rsidRDefault="004D4FE1" w:rsidP="004D4FE1">
      <w:pPr>
        <w:suppressAutoHyphens w:val="0"/>
        <w:autoSpaceDE w:val="0"/>
        <w:autoSpaceDN w:val="0"/>
        <w:adjustRightInd w:val="0"/>
        <w:ind w:left="-426" w:right="-144" w:firstLine="567"/>
        <w:jc w:val="both"/>
        <w:rPr>
          <w:bCs w:val="0"/>
          <w:iCs w:val="0"/>
          <w:sz w:val="24"/>
          <w:szCs w:val="24"/>
        </w:rPr>
      </w:pPr>
      <w:r w:rsidRPr="002C02D6">
        <w:rPr>
          <w:bCs w:val="0"/>
          <w:iCs w:val="0"/>
          <w:sz w:val="24"/>
          <w:szCs w:val="24"/>
        </w:rPr>
        <w:t>а) рассматривают заявки на участие в закупке, информацию и документы, направленные оператором электронной площадки в соответствии с пунктом 4 части 4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w:t>
      </w:r>
    </w:p>
    <w:p w:rsidR="004D4FE1" w:rsidRPr="002C02D6" w:rsidRDefault="004D4FE1" w:rsidP="004D4FE1">
      <w:pPr>
        <w:suppressAutoHyphens w:val="0"/>
        <w:autoSpaceDE w:val="0"/>
        <w:autoSpaceDN w:val="0"/>
        <w:adjustRightInd w:val="0"/>
        <w:ind w:left="-426" w:right="-144" w:firstLine="567"/>
        <w:jc w:val="both"/>
        <w:rPr>
          <w:bCs w:val="0"/>
          <w:iCs w:val="0"/>
          <w:sz w:val="24"/>
          <w:szCs w:val="24"/>
        </w:rPr>
      </w:pPr>
      <w:r w:rsidRPr="002C02D6">
        <w:rPr>
          <w:bCs w:val="0"/>
          <w:iCs w:val="0"/>
          <w:sz w:val="24"/>
          <w:szCs w:val="24"/>
        </w:rPr>
        <w:lastRenderedPageBreak/>
        <w:t>б) на основании информации, содержащейся в протоколе подачи ценовых предложений, а также результатов рассмотрения,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4D4FE1" w:rsidRPr="002C02D6" w:rsidRDefault="004D4FE1" w:rsidP="004D4FE1">
      <w:pPr>
        <w:suppressAutoHyphens w:val="0"/>
        <w:autoSpaceDE w:val="0"/>
        <w:autoSpaceDN w:val="0"/>
        <w:adjustRightInd w:val="0"/>
        <w:ind w:left="-426" w:right="-144" w:firstLine="567"/>
        <w:jc w:val="both"/>
        <w:rPr>
          <w:bCs w:val="0"/>
          <w:iCs w:val="0"/>
          <w:sz w:val="24"/>
          <w:szCs w:val="24"/>
        </w:rPr>
      </w:pPr>
      <w:r w:rsidRPr="002C02D6">
        <w:rPr>
          <w:bCs w:val="0"/>
          <w:iCs w:val="0"/>
          <w:sz w:val="24"/>
          <w:szCs w:val="24"/>
        </w:rPr>
        <w:t>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2C02D6" w:rsidRPr="002C02D6" w:rsidRDefault="002C02D6" w:rsidP="002C02D6">
      <w:pPr>
        <w:suppressAutoHyphens w:val="0"/>
        <w:autoSpaceDE w:val="0"/>
        <w:autoSpaceDN w:val="0"/>
        <w:adjustRightInd w:val="0"/>
        <w:ind w:left="-426" w:right="-144" w:firstLine="567"/>
        <w:jc w:val="both"/>
        <w:rPr>
          <w:bCs w:val="0"/>
          <w:iCs w:val="0"/>
          <w:sz w:val="24"/>
          <w:szCs w:val="24"/>
          <w:lang w:bidi="ru-RU"/>
        </w:rPr>
      </w:pPr>
      <w:r w:rsidRPr="002C02D6">
        <w:rPr>
          <w:bCs w:val="0"/>
          <w:iCs w:val="0"/>
          <w:sz w:val="24"/>
          <w:szCs w:val="24"/>
          <w:lang w:bidi="ru-RU"/>
        </w:rPr>
        <w:t>В соответствии с подпунктом «в» пункта 2 статьи 43 Закона о контрактной системе предложение участника закупки в отношении объекта закупки должно содержать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C02D6" w:rsidRPr="002C02D6" w:rsidRDefault="002C02D6" w:rsidP="002C02D6">
      <w:pPr>
        <w:suppressAutoHyphens w:val="0"/>
        <w:autoSpaceDE w:val="0"/>
        <w:autoSpaceDN w:val="0"/>
        <w:adjustRightInd w:val="0"/>
        <w:ind w:left="-426" w:right="-144" w:firstLine="567"/>
        <w:jc w:val="both"/>
        <w:rPr>
          <w:bCs w:val="0"/>
          <w:iCs w:val="0"/>
          <w:sz w:val="24"/>
          <w:szCs w:val="24"/>
          <w:lang w:bidi="ru-RU"/>
        </w:rPr>
      </w:pPr>
      <w:r w:rsidRPr="002C02D6">
        <w:rPr>
          <w:bCs w:val="0"/>
          <w:iCs w:val="0"/>
          <w:sz w:val="24"/>
          <w:szCs w:val="24"/>
          <w:lang w:bidi="ru-RU"/>
        </w:rPr>
        <w:t xml:space="preserve">Комиссией установлено, что требование о наличии в составе заявке на участие в Аукционе копии регистрационного удостоверения на медицинские изделия в извещении об осуществлении </w:t>
      </w:r>
      <w:r w:rsidR="000C60F4">
        <w:rPr>
          <w:bCs w:val="0"/>
          <w:iCs w:val="0"/>
          <w:sz w:val="24"/>
          <w:szCs w:val="24"/>
          <w:lang w:bidi="ru-RU"/>
        </w:rPr>
        <w:t>Аукциона</w:t>
      </w:r>
      <w:r w:rsidRPr="002C02D6">
        <w:rPr>
          <w:bCs w:val="0"/>
          <w:iCs w:val="0"/>
          <w:sz w:val="24"/>
          <w:szCs w:val="24"/>
          <w:lang w:bidi="ru-RU"/>
        </w:rPr>
        <w:t xml:space="preserve"> Заказчиками не установлено. </w:t>
      </w:r>
    </w:p>
    <w:p w:rsidR="00B50972" w:rsidRPr="002C02D6" w:rsidRDefault="004D4FE1" w:rsidP="00C549CD">
      <w:pPr>
        <w:suppressAutoHyphens w:val="0"/>
        <w:autoSpaceDE w:val="0"/>
        <w:autoSpaceDN w:val="0"/>
        <w:adjustRightInd w:val="0"/>
        <w:ind w:left="-426" w:right="-144" w:firstLine="567"/>
        <w:jc w:val="both"/>
        <w:rPr>
          <w:bCs w:val="0"/>
          <w:iCs w:val="0"/>
          <w:sz w:val="24"/>
          <w:szCs w:val="24"/>
        </w:rPr>
      </w:pPr>
      <w:r w:rsidRPr="002C02D6">
        <w:rPr>
          <w:bCs w:val="0"/>
          <w:iCs w:val="0"/>
          <w:sz w:val="24"/>
          <w:szCs w:val="24"/>
        </w:rPr>
        <w:t xml:space="preserve">Согласно протоколу подведения итогов </w:t>
      </w:r>
      <w:r w:rsidR="00464D5D" w:rsidRPr="002C02D6">
        <w:rPr>
          <w:bCs w:val="0"/>
          <w:iCs w:val="0"/>
          <w:sz w:val="24"/>
          <w:szCs w:val="24"/>
        </w:rPr>
        <w:t>Аукциона</w:t>
      </w:r>
      <w:r w:rsidR="009D577E" w:rsidRPr="002C02D6">
        <w:rPr>
          <w:bCs w:val="0"/>
          <w:iCs w:val="0"/>
          <w:sz w:val="24"/>
          <w:szCs w:val="24"/>
        </w:rPr>
        <w:t xml:space="preserve"> </w:t>
      </w:r>
      <w:r w:rsidR="00EA7954" w:rsidRPr="002C02D6">
        <w:rPr>
          <w:bCs w:val="0"/>
          <w:iCs w:val="0"/>
          <w:sz w:val="24"/>
          <w:szCs w:val="24"/>
        </w:rPr>
        <w:t xml:space="preserve">от 28.07.2022 №ИЭА1 </w:t>
      </w:r>
      <w:r w:rsidR="00C549CD" w:rsidRPr="002C02D6">
        <w:rPr>
          <w:bCs w:val="0"/>
          <w:iCs w:val="0"/>
          <w:sz w:val="24"/>
          <w:szCs w:val="24"/>
        </w:rPr>
        <w:t>на участие в А</w:t>
      </w:r>
      <w:r w:rsidRPr="002C02D6">
        <w:rPr>
          <w:bCs w:val="0"/>
          <w:iCs w:val="0"/>
          <w:sz w:val="24"/>
          <w:szCs w:val="24"/>
        </w:rPr>
        <w:t xml:space="preserve">укционе подано </w:t>
      </w:r>
      <w:r w:rsidR="00464D5D" w:rsidRPr="002C02D6">
        <w:rPr>
          <w:bCs w:val="0"/>
          <w:iCs w:val="0"/>
          <w:sz w:val="24"/>
          <w:szCs w:val="24"/>
        </w:rPr>
        <w:t>2 (две</w:t>
      </w:r>
      <w:r w:rsidR="00941CE6" w:rsidRPr="002C02D6">
        <w:rPr>
          <w:bCs w:val="0"/>
          <w:iCs w:val="0"/>
          <w:sz w:val="24"/>
          <w:szCs w:val="24"/>
        </w:rPr>
        <w:t>)</w:t>
      </w:r>
      <w:r w:rsidR="00C549CD" w:rsidRPr="002C02D6">
        <w:rPr>
          <w:bCs w:val="0"/>
          <w:iCs w:val="0"/>
          <w:sz w:val="24"/>
          <w:szCs w:val="24"/>
        </w:rPr>
        <w:t xml:space="preserve"> </w:t>
      </w:r>
      <w:r w:rsidR="00464D5D" w:rsidRPr="002C02D6">
        <w:rPr>
          <w:bCs w:val="0"/>
          <w:iCs w:val="0"/>
          <w:sz w:val="24"/>
          <w:szCs w:val="24"/>
        </w:rPr>
        <w:t xml:space="preserve">заявки с идентификационными номерами </w:t>
      </w:r>
      <w:r w:rsidR="00EA7954" w:rsidRPr="002C02D6">
        <w:rPr>
          <w:bCs w:val="0"/>
          <w:iCs w:val="0"/>
          <w:color w:val="000000"/>
          <w:sz w:val="24"/>
          <w:szCs w:val="24"/>
          <w:lang w:eastAsia="ru-RU" w:bidi="ru-RU"/>
        </w:rPr>
        <w:t>112327530</w:t>
      </w:r>
      <w:r w:rsidR="00464D5D" w:rsidRPr="002C02D6">
        <w:rPr>
          <w:bCs w:val="0"/>
          <w:iCs w:val="0"/>
          <w:sz w:val="24"/>
          <w:szCs w:val="24"/>
        </w:rPr>
        <w:t xml:space="preserve"> </w:t>
      </w:r>
      <w:r w:rsidR="00EA7954" w:rsidRPr="002C02D6">
        <w:rPr>
          <w:bCs w:val="0"/>
          <w:iCs w:val="0"/>
          <w:sz w:val="24"/>
          <w:szCs w:val="24"/>
        </w:rPr>
        <w:t>(ООО «Лизинг-Медицина)</w:t>
      </w:r>
      <w:r w:rsidR="00EB162E" w:rsidRPr="002C02D6">
        <w:rPr>
          <w:bCs w:val="0"/>
          <w:iCs w:val="0"/>
          <w:sz w:val="24"/>
          <w:szCs w:val="24"/>
        </w:rPr>
        <w:t xml:space="preserve"> </w:t>
      </w:r>
      <w:r w:rsidR="00464D5D" w:rsidRPr="002C02D6">
        <w:rPr>
          <w:bCs w:val="0"/>
          <w:iCs w:val="0"/>
          <w:sz w:val="24"/>
          <w:szCs w:val="24"/>
        </w:rPr>
        <w:t>и 112</w:t>
      </w:r>
      <w:r w:rsidR="00EB162E" w:rsidRPr="002C02D6">
        <w:rPr>
          <w:bCs w:val="0"/>
          <w:iCs w:val="0"/>
          <w:sz w:val="24"/>
          <w:szCs w:val="24"/>
        </w:rPr>
        <w:t>317333</w:t>
      </w:r>
      <w:r w:rsidR="00464D5D" w:rsidRPr="002C02D6">
        <w:rPr>
          <w:bCs w:val="0"/>
          <w:iCs w:val="0"/>
          <w:sz w:val="24"/>
          <w:szCs w:val="24"/>
        </w:rPr>
        <w:t xml:space="preserve"> (Заявитель, </w:t>
      </w:r>
      <w:r w:rsidR="00EA7954" w:rsidRPr="002C02D6">
        <w:rPr>
          <w:sz w:val="24"/>
          <w:szCs w:val="24"/>
        </w:rPr>
        <w:t>АО «Сбербанк Лизинг»</w:t>
      </w:r>
      <w:r w:rsidR="00464D5D" w:rsidRPr="002C02D6">
        <w:rPr>
          <w:bCs w:val="0"/>
          <w:iCs w:val="0"/>
          <w:sz w:val="24"/>
          <w:szCs w:val="24"/>
        </w:rPr>
        <w:t>)</w:t>
      </w:r>
      <w:r w:rsidRPr="002C02D6">
        <w:rPr>
          <w:bCs w:val="0"/>
          <w:iCs w:val="0"/>
          <w:sz w:val="24"/>
          <w:szCs w:val="24"/>
        </w:rPr>
        <w:t xml:space="preserve">. </w:t>
      </w:r>
      <w:r w:rsidR="00CB3367" w:rsidRPr="002C02D6">
        <w:rPr>
          <w:bCs w:val="0"/>
          <w:iCs w:val="0"/>
          <w:sz w:val="24"/>
          <w:szCs w:val="24"/>
        </w:rPr>
        <w:t>Рассмотрев заявки на участие в А</w:t>
      </w:r>
      <w:r w:rsidRPr="002C02D6">
        <w:rPr>
          <w:bCs w:val="0"/>
          <w:iCs w:val="0"/>
          <w:sz w:val="24"/>
          <w:szCs w:val="24"/>
        </w:rPr>
        <w:t xml:space="preserve">укционе, информацию и документы, направленные оператором электронной площадки в соответствии с пунктом 4 части 4 статьи 49 Закона </w:t>
      </w:r>
      <w:r w:rsidR="00CB3367" w:rsidRPr="002C02D6">
        <w:rPr>
          <w:bCs w:val="0"/>
          <w:iCs w:val="0"/>
          <w:sz w:val="24"/>
          <w:szCs w:val="24"/>
        </w:rPr>
        <w:t>о контрактной системе</w:t>
      </w:r>
      <w:r w:rsidR="00941CE6" w:rsidRPr="002C02D6">
        <w:rPr>
          <w:bCs w:val="0"/>
          <w:iCs w:val="0"/>
          <w:sz w:val="24"/>
          <w:szCs w:val="24"/>
        </w:rPr>
        <w:t>,</w:t>
      </w:r>
      <w:r w:rsidR="00CB3367" w:rsidRPr="002C02D6">
        <w:rPr>
          <w:bCs w:val="0"/>
          <w:iCs w:val="0"/>
          <w:sz w:val="24"/>
          <w:szCs w:val="24"/>
        </w:rPr>
        <w:t xml:space="preserve"> </w:t>
      </w:r>
      <w:r w:rsidRPr="002C02D6">
        <w:rPr>
          <w:bCs w:val="0"/>
          <w:iCs w:val="0"/>
          <w:sz w:val="24"/>
          <w:szCs w:val="24"/>
        </w:rPr>
        <w:t xml:space="preserve">комиссия </w:t>
      </w:r>
      <w:r w:rsidR="00CB3367" w:rsidRPr="002C02D6">
        <w:rPr>
          <w:bCs w:val="0"/>
          <w:iCs w:val="0"/>
          <w:sz w:val="24"/>
          <w:szCs w:val="24"/>
        </w:rPr>
        <w:t xml:space="preserve">Уполномоченного учреждения </w:t>
      </w:r>
      <w:r w:rsidRPr="002C02D6">
        <w:rPr>
          <w:bCs w:val="0"/>
          <w:iCs w:val="0"/>
          <w:sz w:val="24"/>
          <w:szCs w:val="24"/>
        </w:rPr>
        <w:t xml:space="preserve">приняла решение о соответствии </w:t>
      </w:r>
      <w:r w:rsidR="002E6FE8" w:rsidRPr="002C02D6">
        <w:rPr>
          <w:bCs w:val="0"/>
          <w:iCs w:val="0"/>
          <w:sz w:val="24"/>
          <w:szCs w:val="24"/>
        </w:rPr>
        <w:t>требованиям извещения об осуществлении закупки</w:t>
      </w:r>
      <w:r w:rsidRPr="002C02D6">
        <w:rPr>
          <w:bCs w:val="0"/>
          <w:iCs w:val="0"/>
          <w:sz w:val="24"/>
          <w:szCs w:val="24"/>
        </w:rPr>
        <w:t xml:space="preserve"> </w:t>
      </w:r>
      <w:r w:rsidR="001C27EB" w:rsidRPr="002C02D6">
        <w:rPr>
          <w:bCs w:val="0"/>
          <w:iCs w:val="0"/>
          <w:sz w:val="24"/>
          <w:szCs w:val="24"/>
        </w:rPr>
        <w:t xml:space="preserve">указанных заявок. </w:t>
      </w:r>
      <w:r w:rsidR="002E6FE8" w:rsidRPr="002C02D6">
        <w:rPr>
          <w:bCs w:val="0"/>
          <w:iCs w:val="0"/>
          <w:sz w:val="24"/>
          <w:szCs w:val="24"/>
        </w:rPr>
        <w:t xml:space="preserve"> </w:t>
      </w:r>
      <w:r w:rsidR="001C27EB" w:rsidRPr="002C02D6">
        <w:rPr>
          <w:bCs w:val="0"/>
          <w:iCs w:val="0"/>
          <w:sz w:val="24"/>
          <w:szCs w:val="24"/>
        </w:rPr>
        <w:t xml:space="preserve">Победителем Аукциона признан участник с идентификационным номером </w:t>
      </w:r>
      <w:r w:rsidR="001C27EB" w:rsidRPr="002C02D6">
        <w:rPr>
          <w:bCs w:val="0"/>
          <w:iCs w:val="0"/>
          <w:color w:val="000000"/>
          <w:sz w:val="24"/>
          <w:szCs w:val="24"/>
          <w:lang w:eastAsia="ru-RU" w:bidi="ru-RU"/>
        </w:rPr>
        <w:t>112327530</w:t>
      </w:r>
      <w:r w:rsidR="001C27EB" w:rsidRPr="002C02D6">
        <w:rPr>
          <w:bCs w:val="0"/>
          <w:iCs w:val="0"/>
          <w:sz w:val="24"/>
          <w:szCs w:val="24"/>
        </w:rPr>
        <w:t>, снижение начальной (максимальной) цены контракта составило 4 %</w:t>
      </w:r>
      <w:r w:rsidR="009E1BE3" w:rsidRPr="002C02D6">
        <w:rPr>
          <w:bCs w:val="0"/>
          <w:iCs w:val="0"/>
          <w:sz w:val="24"/>
          <w:szCs w:val="24"/>
        </w:rPr>
        <w:t>.</w:t>
      </w:r>
    </w:p>
    <w:p w:rsidR="00B50972" w:rsidRPr="002C02D6" w:rsidRDefault="00B50972" w:rsidP="001C27EB">
      <w:pPr>
        <w:suppressAutoHyphens w:val="0"/>
        <w:autoSpaceDE w:val="0"/>
        <w:autoSpaceDN w:val="0"/>
        <w:adjustRightInd w:val="0"/>
        <w:ind w:left="-426" w:right="-144" w:firstLine="567"/>
        <w:jc w:val="both"/>
        <w:rPr>
          <w:bCs w:val="0"/>
          <w:iCs w:val="0"/>
          <w:sz w:val="24"/>
          <w:szCs w:val="24"/>
        </w:rPr>
      </w:pPr>
      <w:r w:rsidRPr="002C02D6">
        <w:rPr>
          <w:bCs w:val="0"/>
          <w:iCs w:val="0"/>
          <w:sz w:val="24"/>
          <w:szCs w:val="24"/>
        </w:rPr>
        <w:t>Комиссией Управления у</w:t>
      </w:r>
      <w:r w:rsidR="001C27EB" w:rsidRPr="002C02D6">
        <w:rPr>
          <w:bCs w:val="0"/>
          <w:iCs w:val="0"/>
          <w:sz w:val="24"/>
          <w:szCs w:val="24"/>
        </w:rPr>
        <w:t xml:space="preserve">становлено, что победителем Аукциона в составе заявки с идентификационным </w:t>
      </w:r>
      <w:r w:rsidR="001C27EB" w:rsidRPr="002C02D6">
        <w:rPr>
          <w:bCs w:val="0"/>
          <w:iCs w:val="0"/>
          <w:color w:val="000000"/>
          <w:sz w:val="24"/>
          <w:szCs w:val="24"/>
          <w:lang w:eastAsia="ru-RU" w:bidi="ru-RU"/>
        </w:rPr>
        <w:t xml:space="preserve">112327530 предложен в качестве предмета финансовой аренды (лизинга) ультразвуковой диагностический аппарат </w:t>
      </w:r>
      <w:r w:rsidR="001C27EB" w:rsidRPr="002C02D6">
        <w:rPr>
          <w:bCs w:val="0"/>
          <w:iCs w:val="0"/>
          <w:color w:val="000000"/>
          <w:sz w:val="24"/>
          <w:szCs w:val="24"/>
          <w:lang w:val="en-US" w:eastAsia="ru-RU" w:bidi="ru-RU"/>
        </w:rPr>
        <w:t>HM</w:t>
      </w:r>
      <w:r w:rsidR="001C27EB" w:rsidRPr="002C02D6">
        <w:rPr>
          <w:bCs w:val="0"/>
          <w:iCs w:val="0"/>
          <w:color w:val="000000"/>
          <w:sz w:val="24"/>
          <w:szCs w:val="24"/>
          <w:lang w:eastAsia="ru-RU" w:bidi="ru-RU"/>
        </w:rPr>
        <w:t xml:space="preserve">70 </w:t>
      </w:r>
      <w:r w:rsidR="001C27EB" w:rsidRPr="002C02D6">
        <w:rPr>
          <w:bCs w:val="0"/>
          <w:iCs w:val="0"/>
          <w:color w:val="000000"/>
          <w:sz w:val="24"/>
          <w:szCs w:val="24"/>
          <w:lang w:val="en-US" w:eastAsia="ru-RU" w:bidi="ru-RU"/>
        </w:rPr>
        <w:t>EVO</w:t>
      </w:r>
      <w:r w:rsidR="001C27EB" w:rsidRPr="002C02D6">
        <w:rPr>
          <w:bCs w:val="0"/>
          <w:iCs w:val="0"/>
          <w:color w:val="000000"/>
          <w:sz w:val="24"/>
          <w:szCs w:val="24"/>
          <w:lang w:eastAsia="ru-RU" w:bidi="ru-RU"/>
        </w:rPr>
        <w:t>-</w:t>
      </w:r>
      <w:r w:rsidR="001C27EB" w:rsidRPr="002C02D6">
        <w:rPr>
          <w:bCs w:val="0"/>
          <w:iCs w:val="0"/>
          <w:color w:val="000000"/>
          <w:sz w:val="24"/>
          <w:szCs w:val="24"/>
          <w:lang w:val="en-US" w:eastAsia="ru-RU" w:bidi="ru-RU"/>
        </w:rPr>
        <w:t>RUS</w:t>
      </w:r>
      <w:r w:rsidR="001C27EB" w:rsidRPr="002C02D6">
        <w:rPr>
          <w:bCs w:val="0"/>
          <w:iCs w:val="0"/>
          <w:color w:val="000000"/>
          <w:sz w:val="24"/>
          <w:szCs w:val="24"/>
          <w:lang w:eastAsia="ru-RU" w:bidi="ru-RU"/>
        </w:rPr>
        <w:t xml:space="preserve"> с принадлежностями, вариант исполнения </w:t>
      </w:r>
      <w:r w:rsidR="001C27EB" w:rsidRPr="002C02D6">
        <w:rPr>
          <w:bCs w:val="0"/>
          <w:iCs w:val="0"/>
          <w:color w:val="000000"/>
          <w:sz w:val="24"/>
          <w:szCs w:val="24"/>
          <w:lang w:val="en-US" w:eastAsia="ru-RU" w:bidi="ru-RU"/>
        </w:rPr>
        <w:t>HM</w:t>
      </w:r>
      <w:r w:rsidR="001C27EB" w:rsidRPr="002C02D6">
        <w:rPr>
          <w:bCs w:val="0"/>
          <w:iCs w:val="0"/>
          <w:color w:val="000000"/>
          <w:sz w:val="24"/>
          <w:szCs w:val="24"/>
          <w:lang w:eastAsia="ru-RU" w:bidi="ru-RU"/>
        </w:rPr>
        <w:t>70</w:t>
      </w:r>
      <w:r w:rsidR="001C27EB" w:rsidRPr="002C02D6">
        <w:rPr>
          <w:bCs w:val="0"/>
          <w:iCs w:val="0"/>
          <w:color w:val="000000"/>
          <w:sz w:val="24"/>
          <w:szCs w:val="24"/>
          <w:lang w:val="en-US" w:eastAsia="ru-RU" w:bidi="ru-RU"/>
        </w:rPr>
        <w:t>A</w:t>
      </w:r>
      <w:r w:rsidR="001C27EB" w:rsidRPr="002C02D6">
        <w:rPr>
          <w:bCs w:val="0"/>
          <w:iCs w:val="0"/>
          <w:color w:val="000000"/>
          <w:sz w:val="24"/>
          <w:szCs w:val="24"/>
          <w:lang w:eastAsia="ru-RU" w:bidi="ru-RU"/>
        </w:rPr>
        <w:t>-</w:t>
      </w:r>
      <w:r w:rsidR="001C27EB" w:rsidRPr="002C02D6">
        <w:rPr>
          <w:bCs w:val="0"/>
          <w:iCs w:val="0"/>
          <w:color w:val="000000"/>
          <w:sz w:val="24"/>
          <w:szCs w:val="24"/>
          <w:lang w:val="en-US" w:eastAsia="ru-RU" w:bidi="ru-RU"/>
        </w:rPr>
        <w:t>RUS</w:t>
      </w:r>
      <w:r w:rsidR="001C27EB" w:rsidRPr="002C02D6">
        <w:rPr>
          <w:bCs w:val="0"/>
          <w:iCs w:val="0"/>
          <w:color w:val="000000"/>
          <w:sz w:val="24"/>
          <w:szCs w:val="24"/>
          <w:lang w:eastAsia="ru-RU" w:bidi="ru-RU"/>
        </w:rPr>
        <w:t xml:space="preserve"> (производитель «Самсунг Медисон Ко., Лтд., Республика Корея) и представлено, в том числе, регистрационное удостоверение от 28.03.2022 № РЗН201/2583.</w:t>
      </w:r>
    </w:p>
    <w:p w:rsidR="00D3630B" w:rsidRPr="002C02D6" w:rsidRDefault="00D3630B" w:rsidP="003B07A6">
      <w:pPr>
        <w:suppressAutoHyphens w:val="0"/>
        <w:autoSpaceDE w:val="0"/>
        <w:autoSpaceDN w:val="0"/>
        <w:adjustRightInd w:val="0"/>
        <w:ind w:left="-426" w:right="-144" w:firstLine="567"/>
        <w:jc w:val="both"/>
        <w:rPr>
          <w:bCs w:val="0"/>
          <w:iCs w:val="0"/>
          <w:sz w:val="24"/>
          <w:szCs w:val="24"/>
        </w:rPr>
      </w:pPr>
      <w:r w:rsidRPr="002C02D6">
        <w:rPr>
          <w:bCs w:val="0"/>
          <w:iCs w:val="0"/>
          <w:sz w:val="24"/>
          <w:szCs w:val="24"/>
        </w:rPr>
        <w:t>Относительно</w:t>
      </w:r>
      <w:r w:rsidR="003B07A6" w:rsidRPr="002C02D6">
        <w:rPr>
          <w:bCs w:val="0"/>
          <w:iCs w:val="0"/>
          <w:sz w:val="24"/>
          <w:szCs w:val="24"/>
        </w:rPr>
        <w:t xml:space="preserve"> </w:t>
      </w:r>
      <w:r w:rsidRPr="002C02D6">
        <w:rPr>
          <w:bCs w:val="0"/>
          <w:iCs w:val="0"/>
          <w:sz w:val="24"/>
          <w:szCs w:val="24"/>
        </w:rPr>
        <w:t>предположений Заявителя</w:t>
      </w:r>
      <w:r w:rsidR="00A56F67" w:rsidRPr="002C02D6">
        <w:rPr>
          <w:bCs w:val="0"/>
          <w:iCs w:val="0"/>
          <w:sz w:val="24"/>
          <w:szCs w:val="24"/>
        </w:rPr>
        <w:t xml:space="preserve"> </w:t>
      </w:r>
      <w:r w:rsidRPr="002C02D6">
        <w:rPr>
          <w:bCs w:val="0"/>
          <w:iCs w:val="0"/>
          <w:sz w:val="24"/>
          <w:szCs w:val="24"/>
        </w:rPr>
        <w:t xml:space="preserve">о </w:t>
      </w:r>
      <w:r w:rsidR="00A56F67" w:rsidRPr="002C02D6">
        <w:rPr>
          <w:bCs w:val="0"/>
          <w:iCs w:val="0"/>
          <w:sz w:val="24"/>
          <w:szCs w:val="24"/>
        </w:rPr>
        <w:t>несоответст</w:t>
      </w:r>
      <w:r w:rsidRPr="002C02D6">
        <w:rPr>
          <w:bCs w:val="0"/>
          <w:iCs w:val="0"/>
          <w:sz w:val="24"/>
          <w:szCs w:val="24"/>
        </w:rPr>
        <w:t>вии</w:t>
      </w:r>
      <w:r w:rsidR="00A56F67" w:rsidRPr="002C02D6">
        <w:rPr>
          <w:bCs w:val="0"/>
          <w:iCs w:val="0"/>
          <w:sz w:val="24"/>
          <w:szCs w:val="24"/>
        </w:rPr>
        <w:t xml:space="preserve"> характеристик предложенного Победителем Аукциона медицинского оборудования характеристикам</w:t>
      </w:r>
      <w:r w:rsidR="005665BC" w:rsidRPr="002C02D6">
        <w:rPr>
          <w:bCs w:val="0"/>
          <w:iCs w:val="0"/>
          <w:color w:val="000000"/>
          <w:sz w:val="24"/>
          <w:szCs w:val="24"/>
          <w:lang w:eastAsia="ru-RU" w:bidi="ru-RU"/>
        </w:rPr>
        <w:t xml:space="preserve"> предмета финансовой аренды (лизинга), установленным Заказчиками в приложении к Извещению о проведении Аукциона</w:t>
      </w:r>
      <w:r w:rsidR="003B07A6" w:rsidRPr="002C02D6">
        <w:rPr>
          <w:bCs w:val="0"/>
          <w:iCs w:val="0"/>
          <w:sz w:val="24"/>
          <w:szCs w:val="24"/>
        </w:rPr>
        <w:t xml:space="preserve">, </w:t>
      </w:r>
      <w:r w:rsidRPr="002C02D6">
        <w:rPr>
          <w:bCs w:val="0"/>
          <w:iCs w:val="0"/>
          <w:sz w:val="24"/>
          <w:szCs w:val="24"/>
        </w:rPr>
        <w:t>основанных</w:t>
      </w:r>
      <w:r w:rsidR="00C01F11" w:rsidRPr="002C02D6">
        <w:rPr>
          <w:bCs w:val="0"/>
          <w:iCs w:val="0"/>
          <w:sz w:val="24"/>
          <w:szCs w:val="24"/>
        </w:rPr>
        <w:t xml:space="preserve"> на информации, указанной в инструкции, размещенной на сайте Росздравнадзора в сети Интернет, </w:t>
      </w:r>
      <w:r w:rsidRPr="002C02D6">
        <w:rPr>
          <w:bCs w:val="0"/>
          <w:iCs w:val="0"/>
          <w:sz w:val="24"/>
          <w:szCs w:val="24"/>
        </w:rPr>
        <w:t>Комиссия отмечает следующее.</w:t>
      </w:r>
    </w:p>
    <w:p w:rsidR="003B07A6" w:rsidRPr="002C02D6" w:rsidRDefault="003B07A6" w:rsidP="003B07A6">
      <w:pPr>
        <w:suppressAutoHyphens w:val="0"/>
        <w:autoSpaceDE w:val="0"/>
        <w:autoSpaceDN w:val="0"/>
        <w:adjustRightInd w:val="0"/>
        <w:ind w:left="-426" w:right="-144" w:firstLine="567"/>
        <w:jc w:val="both"/>
        <w:rPr>
          <w:bCs w:val="0"/>
          <w:iCs w:val="0"/>
          <w:sz w:val="24"/>
          <w:szCs w:val="24"/>
        </w:rPr>
      </w:pPr>
      <w:r w:rsidRPr="002C02D6">
        <w:rPr>
          <w:bCs w:val="0"/>
          <w:iCs w:val="0"/>
          <w:sz w:val="24"/>
          <w:szCs w:val="24"/>
        </w:rPr>
        <w:t xml:space="preserve">До 28.02.2022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(далее – Реестр), регламентировалось постановлением Правительства Российской Федерации от 19.06.2012 г. № 615. </w:t>
      </w:r>
    </w:p>
    <w:p w:rsidR="003B07A6" w:rsidRPr="002C02D6" w:rsidRDefault="003B07A6" w:rsidP="003B07A6">
      <w:pPr>
        <w:suppressAutoHyphens w:val="0"/>
        <w:autoSpaceDE w:val="0"/>
        <w:autoSpaceDN w:val="0"/>
        <w:adjustRightInd w:val="0"/>
        <w:ind w:left="-426" w:right="-144" w:firstLine="567"/>
        <w:jc w:val="both"/>
        <w:rPr>
          <w:bCs w:val="0"/>
          <w:iCs w:val="0"/>
          <w:sz w:val="24"/>
          <w:szCs w:val="24"/>
        </w:rPr>
      </w:pPr>
      <w:r w:rsidRPr="002C02D6">
        <w:rPr>
          <w:bCs w:val="0"/>
          <w:iCs w:val="0"/>
          <w:sz w:val="24"/>
          <w:szCs w:val="24"/>
        </w:rPr>
        <w:lastRenderedPageBreak/>
        <w:t>В соответствии с пунктом 7 «Правил ведения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утвержденных постановлением Правительства Российской Федерации от 19.06.2012 г. № 615 (далее – Правила, утвержденные постановление Правительства Российской Федерации от 19.06.2012 г. № 615), Реестр должен был содержать следующие сведения:</w:t>
      </w:r>
    </w:p>
    <w:p w:rsidR="003B07A6" w:rsidRPr="002C02D6" w:rsidRDefault="003B07A6" w:rsidP="003B07A6">
      <w:pPr>
        <w:suppressAutoHyphens w:val="0"/>
        <w:autoSpaceDE w:val="0"/>
        <w:autoSpaceDN w:val="0"/>
        <w:adjustRightInd w:val="0"/>
        <w:ind w:left="-426" w:right="-144" w:firstLine="567"/>
        <w:jc w:val="both"/>
        <w:rPr>
          <w:bCs w:val="0"/>
          <w:iCs w:val="0"/>
          <w:sz w:val="24"/>
          <w:szCs w:val="24"/>
        </w:rPr>
      </w:pPr>
      <w:r w:rsidRPr="002C02D6">
        <w:rPr>
          <w:bCs w:val="0"/>
          <w:iCs w:val="0"/>
          <w:sz w:val="24"/>
          <w:szCs w:val="24"/>
        </w:rPr>
        <w:t>а) наименование медицинского изделия;</w:t>
      </w:r>
    </w:p>
    <w:p w:rsidR="003B07A6" w:rsidRPr="002C02D6" w:rsidRDefault="003B07A6" w:rsidP="003B07A6">
      <w:pPr>
        <w:suppressAutoHyphens w:val="0"/>
        <w:autoSpaceDE w:val="0"/>
        <w:autoSpaceDN w:val="0"/>
        <w:adjustRightInd w:val="0"/>
        <w:ind w:left="-426" w:right="-144" w:firstLine="567"/>
        <w:jc w:val="both"/>
        <w:rPr>
          <w:bCs w:val="0"/>
          <w:iCs w:val="0"/>
          <w:sz w:val="24"/>
          <w:szCs w:val="24"/>
        </w:rPr>
      </w:pPr>
      <w:r w:rsidRPr="002C02D6">
        <w:rPr>
          <w:bCs w:val="0"/>
          <w:iCs w:val="0"/>
          <w:sz w:val="24"/>
          <w:szCs w:val="24"/>
        </w:rPr>
        <w:t>б) дата государственной регистрации медицинского изделия и его регистрационный номер, срок действия регистрационного удостоверения;</w:t>
      </w:r>
    </w:p>
    <w:p w:rsidR="003B07A6" w:rsidRPr="002C02D6" w:rsidRDefault="003B07A6" w:rsidP="003B07A6">
      <w:pPr>
        <w:suppressAutoHyphens w:val="0"/>
        <w:autoSpaceDE w:val="0"/>
        <w:autoSpaceDN w:val="0"/>
        <w:adjustRightInd w:val="0"/>
        <w:ind w:left="-426" w:right="-144" w:firstLine="567"/>
        <w:jc w:val="both"/>
        <w:rPr>
          <w:bCs w:val="0"/>
          <w:iCs w:val="0"/>
          <w:sz w:val="24"/>
          <w:szCs w:val="24"/>
        </w:rPr>
      </w:pPr>
      <w:r w:rsidRPr="002C02D6">
        <w:rPr>
          <w:bCs w:val="0"/>
          <w:iCs w:val="0"/>
          <w:sz w:val="24"/>
          <w:szCs w:val="24"/>
        </w:rPr>
        <w:t>в) назначение медицинского изделия, установленное производителем;</w:t>
      </w:r>
    </w:p>
    <w:p w:rsidR="003B07A6" w:rsidRPr="002C02D6" w:rsidRDefault="003B07A6" w:rsidP="003B07A6">
      <w:pPr>
        <w:suppressAutoHyphens w:val="0"/>
        <w:autoSpaceDE w:val="0"/>
        <w:autoSpaceDN w:val="0"/>
        <w:adjustRightInd w:val="0"/>
        <w:ind w:left="-426" w:right="-144" w:firstLine="567"/>
        <w:jc w:val="both"/>
        <w:rPr>
          <w:bCs w:val="0"/>
          <w:iCs w:val="0"/>
          <w:sz w:val="24"/>
          <w:szCs w:val="24"/>
        </w:rPr>
      </w:pPr>
      <w:r w:rsidRPr="002C02D6">
        <w:rPr>
          <w:bCs w:val="0"/>
          <w:iCs w:val="0"/>
          <w:sz w:val="24"/>
          <w:szCs w:val="24"/>
        </w:rPr>
        <w:t>г) вид медицинского изделия в соответствии с номенклатурной классификацией медицинских изделий, утверждаемой Министерством здравоохранения Российской Федерации;</w:t>
      </w:r>
    </w:p>
    <w:p w:rsidR="003B07A6" w:rsidRPr="002C02D6" w:rsidRDefault="003B07A6" w:rsidP="003B07A6">
      <w:pPr>
        <w:suppressAutoHyphens w:val="0"/>
        <w:autoSpaceDE w:val="0"/>
        <w:autoSpaceDN w:val="0"/>
        <w:adjustRightInd w:val="0"/>
        <w:ind w:left="-426" w:right="-144" w:firstLine="567"/>
        <w:jc w:val="both"/>
        <w:rPr>
          <w:bCs w:val="0"/>
          <w:iCs w:val="0"/>
          <w:sz w:val="24"/>
          <w:szCs w:val="24"/>
        </w:rPr>
      </w:pPr>
      <w:r w:rsidRPr="002C02D6">
        <w:rPr>
          <w:bCs w:val="0"/>
          <w:iCs w:val="0"/>
          <w:sz w:val="24"/>
          <w:szCs w:val="24"/>
        </w:rPr>
        <w:t>д) класс потенциального риска применения медицинского изделия в соответствии с номенклатурной классификацией медицинских изделий, утверждаемой Министерством здравоохранения Российской Федерации;</w:t>
      </w:r>
    </w:p>
    <w:p w:rsidR="003B07A6" w:rsidRPr="002C02D6" w:rsidRDefault="003B07A6" w:rsidP="003B07A6">
      <w:pPr>
        <w:suppressAutoHyphens w:val="0"/>
        <w:autoSpaceDE w:val="0"/>
        <w:autoSpaceDN w:val="0"/>
        <w:adjustRightInd w:val="0"/>
        <w:ind w:left="-426" w:right="-144" w:firstLine="567"/>
        <w:jc w:val="both"/>
        <w:rPr>
          <w:bCs w:val="0"/>
          <w:iCs w:val="0"/>
          <w:sz w:val="24"/>
          <w:szCs w:val="24"/>
        </w:rPr>
      </w:pPr>
      <w:r w:rsidRPr="002C02D6">
        <w:rPr>
          <w:bCs w:val="0"/>
          <w:iCs w:val="0"/>
          <w:sz w:val="24"/>
          <w:szCs w:val="24"/>
        </w:rPr>
        <w:t>е) код Общероссийского классификатора продукции для медицинского изделия;</w:t>
      </w:r>
    </w:p>
    <w:p w:rsidR="003B07A6" w:rsidRPr="002C02D6" w:rsidRDefault="003B07A6" w:rsidP="003B07A6">
      <w:pPr>
        <w:suppressAutoHyphens w:val="0"/>
        <w:autoSpaceDE w:val="0"/>
        <w:autoSpaceDN w:val="0"/>
        <w:adjustRightInd w:val="0"/>
        <w:ind w:left="-426" w:right="-144" w:firstLine="567"/>
        <w:jc w:val="both"/>
        <w:rPr>
          <w:bCs w:val="0"/>
          <w:iCs w:val="0"/>
          <w:sz w:val="24"/>
          <w:szCs w:val="24"/>
        </w:rPr>
      </w:pPr>
      <w:r w:rsidRPr="002C02D6">
        <w:rPr>
          <w:bCs w:val="0"/>
          <w:iCs w:val="0"/>
          <w:sz w:val="24"/>
          <w:szCs w:val="24"/>
        </w:rPr>
        <w:t>ж) наименование и место нахождения организации - заявителя медицинского изделия;</w:t>
      </w:r>
    </w:p>
    <w:p w:rsidR="003B07A6" w:rsidRPr="002C02D6" w:rsidRDefault="003B07A6" w:rsidP="003B07A6">
      <w:pPr>
        <w:suppressAutoHyphens w:val="0"/>
        <w:autoSpaceDE w:val="0"/>
        <w:autoSpaceDN w:val="0"/>
        <w:adjustRightInd w:val="0"/>
        <w:ind w:left="-426" w:right="-144" w:firstLine="567"/>
        <w:jc w:val="both"/>
        <w:rPr>
          <w:bCs w:val="0"/>
          <w:iCs w:val="0"/>
          <w:sz w:val="24"/>
          <w:szCs w:val="24"/>
        </w:rPr>
      </w:pPr>
      <w:r w:rsidRPr="002C02D6">
        <w:rPr>
          <w:bCs w:val="0"/>
          <w:iCs w:val="0"/>
          <w:sz w:val="24"/>
          <w:szCs w:val="24"/>
        </w:rPr>
        <w:t>з) наименование и место нахождения организации - производителя (изготовителя) медицинского изделия или фамилия, имя, отчество (если имеется), место жительства индивидуального предпринимателя - производителя (изготовителя) медицинского изделия;</w:t>
      </w:r>
    </w:p>
    <w:p w:rsidR="003B07A6" w:rsidRPr="002C02D6" w:rsidRDefault="003B07A6" w:rsidP="003B07A6">
      <w:pPr>
        <w:suppressAutoHyphens w:val="0"/>
        <w:autoSpaceDE w:val="0"/>
        <w:autoSpaceDN w:val="0"/>
        <w:adjustRightInd w:val="0"/>
        <w:ind w:left="-426" w:right="-144" w:firstLine="567"/>
        <w:jc w:val="both"/>
        <w:rPr>
          <w:bCs w:val="0"/>
          <w:iCs w:val="0"/>
          <w:sz w:val="24"/>
          <w:szCs w:val="24"/>
        </w:rPr>
      </w:pPr>
      <w:r w:rsidRPr="002C02D6">
        <w:rPr>
          <w:bCs w:val="0"/>
          <w:iCs w:val="0"/>
          <w:sz w:val="24"/>
          <w:szCs w:val="24"/>
        </w:rPr>
        <w:t>и) адрес места производства или изготовления медицинского изделия;</w:t>
      </w:r>
    </w:p>
    <w:p w:rsidR="003B07A6" w:rsidRPr="002C02D6" w:rsidRDefault="003B07A6" w:rsidP="003B07A6">
      <w:pPr>
        <w:suppressAutoHyphens w:val="0"/>
        <w:autoSpaceDE w:val="0"/>
        <w:autoSpaceDN w:val="0"/>
        <w:adjustRightInd w:val="0"/>
        <w:ind w:left="-426" w:right="-144" w:firstLine="567"/>
        <w:jc w:val="both"/>
        <w:rPr>
          <w:bCs w:val="0"/>
          <w:iCs w:val="0"/>
          <w:sz w:val="24"/>
          <w:szCs w:val="24"/>
        </w:rPr>
      </w:pPr>
      <w:r w:rsidRPr="002C02D6">
        <w:rPr>
          <w:bCs w:val="0"/>
          <w:iCs w:val="0"/>
          <w:sz w:val="24"/>
          <w:szCs w:val="24"/>
        </w:rPr>
        <w:t xml:space="preserve">к) сведения о взаимозаменяемых медицинских изделиях.  </w:t>
      </w:r>
    </w:p>
    <w:p w:rsidR="003B07A6" w:rsidRPr="002C02D6" w:rsidRDefault="003B07A6" w:rsidP="003B07A6">
      <w:pPr>
        <w:suppressAutoHyphens w:val="0"/>
        <w:autoSpaceDE w:val="0"/>
        <w:autoSpaceDN w:val="0"/>
        <w:adjustRightInd w:val="0"/>
        <w:ind w:left="-426" w:right="-144" w:firstLine="567"/>
        <w:jc w:val="both"/>
        <w:rPr>
          <w:bCs w:val="0"/>
          <w:iCs w:val="0"/>
          <w:sz w:val="24"/>
          <w:szCs w:val="24"/>
        </w:rPr>
      </w:pPr>
      <w:r w:rsidRPr="002C02D6">
        <w:rPr>
          <w:bCs w:val="0"/>
          <w:iCs w:val="0"/>
          <w:sz w:val="24"/>
          <w:szCs w:val="24"/>
        </w:rPr>
        <w:t>В свою очередь с 01.03.2022 Правила, утвержденные постановлением Правительства Российской Федерации от 19.06.2012 г. № 615</w:t>
      </w:r>
      <w:r w:rsidR="00213F2B">
        <w:rPr>
          <w:bCs w:val="0"/>
          <w:iCs w:val="0"/>
          <w:sz w:val="24"/>
          <w:szCs w:val="24"/>
        </w:rPr>
        <w:t>,</w:t>
      </w:r>
      <w:r w:rsidRPr="002C02D6">
        <w:rPr>
          <w:bCs w:val="0"/>
          <w:iCs w:val="0"/>
          <w:sz w:val="24"/>
          <w:szCs w:val="24"/>
        </w:rPr>
        <w:t xml:space="preserve"> утратили свою силу в связи с изданием постановления Правительства Российской Федерации от 30.09.2021 г. № 1650, которым были утверждены новые «Правила ведения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(далее – Правила, утвержденные постановлением Правительства Российской Федерации от 30.09.2021 г. № 1650). </w:t>
      </w:r>
    </w:p>
    <w:p w:rsidR="003B07A6" w:rsidRPr="002C02D6" w:rsidRDefault="003B07A6" w:rsidP="003B07A6">
      <w:pPr>
        <w:suppressAutoHyphens w:val="0"/>
        <w:autoSpaceDE w:val="0"/>
        <w:autoSpaceDN w:val="0"/>
        <w:adjustRightInd w:val="0"/>
        <w:ind w:left="-426" w:right="-144" w:firstLine="567"/>
        <w:jc w:val="both"/>
        <w:rPr>
          <w:bCs w:val="0"/>
          <w:iCs w:val="0"/>
          <w:sz w:val="24"/>
          <w:szCs w:val="24"/>
        </w:rPr>
      </w:pPr>
      <w:r w:rsidRPr="002C02D6">
        <w:rPr>
          <w:bCs w:val="0"/>
          <w:iCs w:val="0"/>
          <w:sz w:val="24"/>
          <w:szCs w:val="24"/>
        </w:rPr>
        <w:t>В соответствии с пунктом 6 Правил, утвержденных постановлением Правительства Российской Федерации от 30.09.2021 г. № 1650, Реестр должен содержать сведения, в том числе:</w:t>
      </w:r>
    </w:p>
    <w:p w:rsidR="003B07A6" w:rsidRPr="002C02D6" w:rsidRDefault="003B07A6" w:rsidP="003B07A6">
      <w:pPr>
        <w:suppressAutoHyphens w:val="0"/>
        <w:autoSpaceDE w:val="0"/>
        <w:autoSpaceDN w:val="0"/>
        <w:adjustRightInd w:val="0"/>
        <w:ind w:left="-426" w:right="-144" w:firstLine="567"/>
        <w:jc w:val="both"/>
        <w:rPr>
          <w:bCs w:val="0"/>
          <w:iCs w:val="0"/>
          <w:sz w:val="24"/>
          <w:szCs w:val="24"/>
        </w:rPr>
      </w:pPr>
      <w:r w:rsidRPr="002C02D6">
        <w:rPr>
          <w:bCs w:val="0"/>
          <w:iCs w:val="0"/>
          <w:sz w:val="24"/>
          <w:szCs w:val="24"/>
        </w:rPr>
        <w:t>н) электронный образ эксплуатационной документации производителя (изготовителя) на медицинское изделие;</w:t>
      </w:r>
    </w:p>
    <w:p w:rsidR="003B07A6" w:rsidRPr="002C02D6" w:rsidRDefault="003B07A6" w:rsidP="003B07A6">
      <w:pPr>
        <w:suppressAutoHyphens w:val="0"/>
        <w:autoSpaceDE w:val="0"/>
        <w:autoSpaceDN w:val="0"/>
        <w:adjustRightInd w:val="0"/>
        <w:ind w:left="-426" w:right="-144" w:firstLine="567"/>
        <w:jc w:val="both"/>
        <w:rPr>
          <w:bCs w:val="0"/>
          <w:iCs w:val="0"/>
          <w:sz w:val="24"/>
          <w:szCs w:val="24"/>
        </w:rPr>
      </w:pPr>
      <w:r w:rsidRPr="002C02D6">
        <w:rPr>
          <w:bCs w:val="0"/>
          <w:iCs w:val="0"/>
          <w:sz w:val="24"/>
          <w:szCs w:val="24"/>
        </w:rPr>
        <w:t xml:space="preserve">о) электронный образ регистрационного удостоверения на медицинское изделие. </w:t>
      </w:r>
    </w:p>
    <w:p w:rsidR="003B07A6" w:rsidRPr="002C02D6" w:rsidRDefault="003B07A6" w:rsidP="003B07A6">
      <w:pPr>
        <w:suppressAutoHyphens w:val="0"/>
        <w:autoSpaceDE w:val="0"/>
        <w:autoSpaceDN w:val="0"/>
        <w:adjustRightInd w:val="0"/>
        <w:ind w:left="-426" w:right="-144" w:firstLine="567"/>
        <w:jc w:val="both"/>
        <w:rPr>
          <w:bCs w:val="0"/>
          <w:iCs w:val="0"/>
          <w:sz w:val="24"/>
          <w:szCs w:val="24"/>
        </w:rPr>
      </w:pPr>
      <w:r w:rsidRPr="002C02D6">
        <w:rPr>
          <w:bCs w:val="0"/>
          <w:iCs w:val="0"/>
          <w:sz w:val="24"/>
          <w:szCs w:val="24"/>
        </w:rPr>
        <w:t xml:space="preserve">Таким образом, до 01.03.2022 обязанность по размещению в Реестре эксплуатационной документации производителя (изготовителя) на медицинское изделие отсутствовала. </w:t>
      </w:r>
    </w:p>
    <w:p w:rsidR="00071A20" w:rsidRPr="002C02D6" w:rsidRDefault="00071A20" w:rsidP="003B07A6">
      <w:pPr>
        <w:suppressAutoHyphens w:val="0"/>
        <w:autoSpaceDE w:val="0"/>
        <w:autoSpaceDN w:val="0"/>
        <w:adjustRightInd w:val="0"/>
        <w:ind w:left="-426" w:right="-144" w:firstLine="567"/>
        <w:jc w:val="both"/>
        <w:rPr>
          <w:bCs w:val="0"/>
          <w:iCs w:val="0"/>
          <w:sz w:val="24"/>
          <w:szCs w:val="24"/>
        </w:rPr>
      </w:pPr>
      <w:r w:rsidRPr="002C02D6">
        <w:rPr>
          <w:bCs w:val="0"/>
          <w:iCs w:val="0"/>
          <w:sz w:val="24"/>
          <w:szCs w:val="24"/>
        </w:rPr>
        <w:t xml:space="preserve">На заседании Комиссии представитель Уполномоченного учреждения пояснил, что при принятии решения о соответствии заявки участника с идентификационным номером </w:t>
      </w:r>
      <w:r w:rsidRPr="002C02D6">
        <w:rPr>
          <w:bCs w:val="0"/>
          <w:iCs w:val="0"/>
          <w:color w:val="000000"/>
          <w:sz w:val="24"/>
          <w:szCs w:val="24"/>
          <w:lang w:eastAsia="ru-RU" w:bidi="ru-RU"/>
        </w:rPr>
        <w:t>112327530</w:t>
      </w:r>
      <w:r w:rsidRPr="002C02D6">
        <w:rPr>
          <w:bCs w:val="0"/>
          <w:iCs w:val="0"/>
          <w:sz w:val="24"/>
          <w:szCs w:val="24"/>
        </w:rPr>
        <w:t xml:space="preserve"> (победителя) требованиям извещения об осуществлении закупки аукционная комиссия Уполномоченного учреждения основывалась на имеющейся информации и документах. На дату рассмотрения заявок на участие в Аукционе документы и информация, подтверждающие недостоверность информации, содержащейся в заявке победителя Аукциона, у комиссии Уполномоченного учреждения отсутствовали, кроме того у аукционной комиссии отсутствует обязанность дополнительно исследовать объект закупки,  аукционная комиссия анализирует заявку исключительно на соответствие требованиям извещения и не обязана рассматривать информацию на соответствие данным, содержащимся в сети Интернет или представленным третьими лицами.</w:t>
      </w:r>
    </w:p>
    <w:p w:rsidR="00071A20" w:rsidRPr="002C02D6" w:rsidRDefault="00FA18C8" w:rsidP="00071A20">
      <w:pPr>
        <w:suppressAutoHyphens w:val="0"/>
        <w:autoSpaceDE w:val="0"/>
        <w:autoSpaceDN w:val="0"/>
        <w:adjustRightInd w:val="0"/>
        <w:ind w:left="-426" w:right="-144" w:firstLine="567"/>
        <w:jc w:val="both"/>
        <w:rPr>
          <w:bCs w:val="0"/>
          <w:iCs w:val="0"/>
          <w:sz w:val="24"/>
          <w:szCs w:val="24"/>
        </w:rPr>
      </w:pPr>
      <w:r w:rsidRPr="002C02D6">
        <w:rPr>
          <w:bCs w:val="0"/>
          <w:iCs w:val="0"/>
          <w:sz w:val="24"/>
          <w:szCs w:val="24"/>
        </w:rPr>
        <w:t xml:space="preserve">Согласно письменным пояснениям Заказчиков (вх. № 6001/22 от 08.08.2022) ими был направлен в Федеральную службу по надзору в сфере здравоохранения официальный запрос по вопросу актуальности сведений, размещенных на официальном сайте Росздравнадзора в сети Интернет на медицинское изделие «Ультразвуковой диагностический аппарат </w:t>
      </w:r>
      <w:r w:rsidRPr="002C02D6">
        <w:rPr>
          <w:bCs w:val="0"/>
          <w:iCs w:val="0"/>
          <w:sz w:val="24"/>
          <w:szCs w:val="24"/>
          <w:lang w:val="en-US"/>
        </w:rPr>
        <w:t>HM</w:t>
      </w:r>
      <w:r w:rsidRPr="002C02D6">
        <w:rPr>
          <w:bCs w:val="0"/>
          <w:iCs w:val="0"/>
          <w:sz w:val="24"/>
          <w:szCs w:val="24"/>
        </w:rPr>
        <w:t xml:space="preserve">70 </w:t>
      </w:r>
      <w:r w:rsidRPr="002C02D6">
        <w:rPr>
          <w:bCs w:val="0"/>
          <w:iCs w:val="0"/>
          <w:sz w:val="24"/>
          <w:szCs w:val="24"/>
          <w:lang w:val="en-US"/>
        </w:rPr>
        <w:t>EVO</w:t>
      </w:r>
      <w:r w:rsidRPr="002C02D6">
        <w:rPr>
          <w:bCs w:val="0"/>
          <w:iCs w:val="0"/>
          <w:sz w:val="24"/>
          <w:szCs w:val="24"/>
        </w:rPr>
        <w:t>-</w:t>
      </w:r>
      <w:r w:rsidRPr="002C02D6">
        <w:rPr>
          <w:bCs w:val="0"/>
          <w:iCs w:val="0"/>
          <w:sz w:val="24"/>
          <w:szCs w:val="24"/>
          <w:lang w:val="en-US"/>
        </w:rPr>
        <w:t>RUS</w:t>
      </w:r>
      <w:r w:rsidRPr="002C02D6">
        <w:rPr>
          <w:bCs w:val="0"/>
          <w:iCs w:val="0"/>
          <w:sz w:val="24"/>
          <w:szCs w:val="24"/>
        </w:rPr>
        <w:t xml:space="preserve"> с прина</w:t>
      </w:r>
      <w:r w:rsidR="00244408" w:rsidRPr="002C02D6">
        <w:rPr>
          <w:bCs w:val="0"/>
          <w:iCs w:val="0"/>
          <w:sz w:val="24"/>
          <w:szCs w:val="24"/>
        </w:rPr>
        <w:t>длежностями (вариант исполнения</w:t>
      </w:r>
      <w:r w:rsidRPr="002C02D6">
        <w:rPr>
          <w:bCs w:val="0"/>
          <w:iCs w:val="0"/>
          <w:sz w:val="24"/>
          <w:szCs w:val="24"/>
        </w:rPr>
        <w:t xml:space="preserve"> </w:t>
      </w:r>
      <w:r w:rsidRPr="002C02D6">
        <w:rPr>
          <w:bCs w:val="0"/>
          <w:iCs w:val="0"/>
          <w:color w:val="000000"/>
          <w:sz w:val="24"/>
          <w:szCs w:val="24"/>
          <w:lang w:val="en-US" w:eastAsia="ru-RU" w:bidi="ru-RU"/>
        </w:rPr>
        <w:t>HM</w:t>
      </w:r>
      <w:r w:rsidRPr="002C02D6">
        <w:rPr>
          <w:bCs w:val="0"/>
          <w:iCs w:val="0"/>
          <w:color w:val="000000"/>
          <w:sz w:val="24"/>
          <w:szCs w:val="24"/>
          <w:lang w:eastAsia="ru-RU" w:bidi="ru-RU"/>
        </w:rPr>
        <w:t>70</w:t>
      </w:r>
      <w:r w:rsidRPr="002C02D6">
        <w:rPr>
          <w:bCs w:val="0"/>
          <w:iCs w:val="0"/>
          <w:color w:val="000000"/>
          <w:sz w:val="24"/>
          <w:szCs w:val="24"/>
          <w:lang w:val="en-US" w:eastAsia="ru-RU" w:bidi="ru-RU"/>
        </w:rPr>
        <w:t>A</w:t>
      </w:r>
      <w:r w:rsidRPr="002C02D6">
        <w:rPr>
          <w:bCs w:val="0"/>
          <w:iCs w:val="0"/>
          <w:color w:val="000000"/>
          <w:sz w:val="24"/>
          <w:szCs w:val="24"/>
          <w:lang w:eastAsia="ru-RU" w:bidi="ru-RU"/>
        </w:rPr>
        <w:t>-</w:t>
      </w:r>
      <w:r w:rsidRPr="002C02D6">
        <w:rPr>
          <w:bCs w:val="0"/>
          <w:iCs w:val="0"/>
          <w:color w:val="000000"/>
          <w:sz w:val="24"/>
          <w:szCs w:val="24"/>
          <w:lang w:val="en-US" w:eastAsia="ru-RU" w:bidi="ru-RU"/>
        </w:rPr>
        <w:t>RUS</w:t>
      </w:r>
      <w:r w:rsidRPr="002C02D6">
        <w:rPr>
          <w:bCs w:val="0"/>
          <w:iCs w:val="0"/>
          <w:color w:val="000000"/>
          <w:sz w:val="24"/>
          <w:szCs w:val="24"/>
          <w:lang w:eastAsia="ru-RU" w:bidi="ru-RU"/>
        </w:rPr>
        <w:t>»</w:t>
      </w:r>
      <w:r w:rsidRPr="002C02D6">
        <w:rPr>
          <w:bCs w:val="0"/>
          <w:iCs w:val="0"/>
          <w:sz w:val="24"/>
          <w:szCs w:val="24"/>
        </w:rPr>
        <w:t xml:space="preserve"> (регистрационный номер </w:t>
      </w:r>
      <w:r w:rsidRPr="002C02D6">
        <w:rPr>
          <w:bCs w:val="0"/>
          <w:iCs w:val="0"/>
          <w:color w:val="000000"/>
          <w:sz w:val="24"/>
          <w:szCs w:val="24"/>
          <w:lang w:eastAsia="ru-RU" w:bidi="ru-RU"/>
        </w:rPr>
        <w:t>РЗН201/2583</w:t>
      </w:r>
      <w:r w:rsidRPr="002C02D6">
        <w:rPr>
          <w:bCs w:val="0"/>
          <w:iCs w:val="0"/>
          <w:sz w:val="24"/>
          <w:szCs w:val="24"/>
        </w:rPr>
        <w:t>), ответ на указанный запрос на дату рассмотрения жалобы не поступил</w:t>
      </w:r>
      <w:r w:rsidR="003B07A6" w:rsidRPr="002C02D6">
        <w:rPr>
          <w:bCs w:val="0"/>
          <w:iCs w:val="0"/>
          <w:sz w:val="24"/>
          <w:szCs w:val="24"/>
        </w:rPr>
        <w:t>.</w:t>
      </w:r>
    </w:p>
    <w:p w:rsidR="00A65F1C" w:rsidRPr="002C02D6" w:rsidRDefault="00A65F1C" w:rsidP="00A65F1C">
      <w:pPr>
        <w:suppressAutoHyphens w:val="0"/>
        <w:autoSpaceDE w:val="0"/>
        <w:autoSpaceDN w:val="0"/>
        <w:adjustRightInd w:val="0"/>
        <w:ind w:left="-426" w:right="-144" w:firstLine="567"/>
        <w:jc w:val="both"/>
        <w:rPr>
          <w:bCs w:val="0"/>
          <w:iCs w:val="0"/>
          <w:sz w:val="24"/>
          <w:szCs w:val="24"/>
        </w:rPr>
      </w:pPr>
      <w:r w:rsidRPr="002C02D6">
        <w:rPr>
          <w:bCs w:val="0"/>
          <w:iCs w:val="0"/>
          <w:sz w:val="24"/>
          <w:szCs w:val="24"/>
        </w:rPr>
        <w:t xml:space="preserve">При изложенных обстоятельствах, изучив заявку участника с идентификационным номером </w:t>
      </w:r>
      <w:r w:rsidRPr="002C02D6">
        <w:rPr>
          <w:bCs w:val="0"/>
          <w:iCs w:val="0"/>
          <w:color w:val="000000"/>
          <w:sz w:val="24"/>
          <w:szCs w:val="24"/>
          <w:lang w:eastAsia="ru-RU" w:bidi="ru-RU"/>
        </w:rPr>
        <w:t xml:space="preserve">112327530 </w:t>
      </w:r>
      <w:r w:rsidRPr="002C02D6">
        <w:rPr>
          <w:bCs w:val="0"/>
          <w:iCs w:val="0"/>
          <w:sz w:val="24"/>
          <w:szCs w:val="24"/>
        </w:rPr>
        <w:t xml:space="preserve">на соответствие требованиям извещения об осуществлении Аукциона и приложениям к </w:t>
      </w:r>
      <w:r w:rsidRPr="002C02D6">
        <w:rPr>
          <w:bCs w:val="0"/>
          <w:iCs w:val="0"/>
          <w:sz w:val="24"/>
          <w:szCs w:val="24"/>
        </w:rPr>
        <w:lastRenderedPageBreak/>
        <w:t>нему, Комиссия приходит к выводу, что действия комиссии Уполномоченного учреждения не нарушают требований Закона о контрактной системе.</w:t>
      </w:r>
    </w:p>
    <w:p w:rsidR="005318BF" w:rsidRPr="002C02D6" w:rsidRDefault="00A65F1C" w:rsidP="002C02D6">
      <w:pPr>
        <w:suppressAutoHyphens w:val="0"/>
        <w:autoSpaceDE w:val="0"/>
        <w:autoSpaceDN w:val="0"/>
        <w:adjustRightInd w:val="0"/>
        <w:ind w:left="-426" w:right="-144" w:firstLine="567"/>
        <w:jc w:val="both"/>
        <w:rPr>
          <w:bCs w:val="0"/>
          <w:iCs w:val="0"/>
          <w:sz w:val="24"/>
          <w:szCs w:val="24"/>
          <w:lang w:bidi="ru-RU"/>
        </w:rPr>
      </w:pPr>
      <w:r w:rsidRPr="002C02D6">
        <w:rPr>
          <w:bCs w:val="0"/>
          <w:iCs w:val="0"/>
          <w:sz w:val="24"/>
          <w:szCs w:val="24"/>
          <w:lang w:bidi="ru-RU"/>
        </w:rPr>
        <w:t>В связи с чем, довод</w:t>
      </w:r>
      <w:r w:rsidR="002C02D6">
        <w:rPr>
          <w:bCs w:val="0"/>
          <w:iCs w:val="0"/>
          <w:sz w:val="24"/>
          <w:szCs w:val="24"/>
          <w:lang w:bidi="ru-RU"/>
        </w:rPr>
        <w:t>ы</w:t>
      </w:r>
      <w:r w:rsidRPr="002C02D6">
        <w:rPr>
          <w:bCs w:val="0"/>
          <w:iCs w:val="0"/>
          <w:sz w:val="24"/>
          <w:szCs w:val="24"/>
          <w:lang w:bidi="ru-RU"/>
        </w:rPr>
        <w:t xml:space="preserve"> жалобы Заявителя</w:t>
      </w:r>
      <w:r w:rsidR="002C02D6">
        <w:rPr>
          <w:bCs w:val="0"/>
          <w:iCs w:val="0"/>
          <w:sz w:val="24"/>
          <w:szCs w:val="24"/>
          <w:lang w:bidi="ru-RU"/>
        </w:rPr>
        <w:t xml:space="preserve"> являются необоснованными.</w:t>
      </w:r>
    </w:p>
    <w:p w:rsidR="005D731F" w:rsidRPr="002C02D6" w:rsidRDefault="005D731F" w:rsidP="009F64AA">
      <w:pPr>
        <w:suppressAutoHyphens w:val="0"/>
        <w:autoSpaceDE w:val="0"/>
        <w:autoSpaceDN w:val="0"/>
        <w:adjustRightInd w:val="0"/>
        <w:ind w:left="-426" w:right="-144" w:firstLine="567"/>
        <w:jc w:val="both"/>
        <w:rPr>
          <w:bCs w:val="0"/>
          <w:iCs w:val="0"/>
          <w:sz w:val="24"/>
          <w:szCs w:val="24"/>
        </w:rPr>
      </w:pPr>
      <w:r w:rsidRPr="002C02D6">
        <w:rPr>
          <w:bCs w:val="0"/>
          <w:iCs w:val="0"/>
          <w:sz w:val="24"/>
          <w:szCs w:val="24"/>
        </w:rPr>
        <w:t xml:space="preserve">В заседании Комиссии представители лиц, участвующих в рассмотрении жалобы, на вопрос </w:t>
      </w:r>
      <w:r w:rsidR="00984484" w:rsidRPr="002C02D6">
        <w:rPr>
          <w:bCs w:val="0"/>
          <w:iCs w:val="0"/>
          <w:sz w:val="24"/>
          <w:szCs w:val="24"/>
        </w:rPr>
        <w:t>п</w:t>
      </w:r>
      <w:r w:rsidRPr="002C02D6">
        <w:rPr>
          <w:bCs w:val="0"/>
          <w:iCs w:val="0"/>
          <w:sz w:val="24"/>
          <w:szCs w:val="24"/>
        </w:rPr>
        <w:t>редседателя Комиссии о достаточности доказательств, представленных в материалы дела, пояснили, что все доказательства, которые они намеревались представить, имеются в распоряжении Комиссии, иных доказательств, ходатайств, в том числе о представлении или истребовании дополнительных доказательств не имеется.</w:t>
      </w:r>
    </w:p>
    <w:p w:rsidR="00532EEA" w:rsidRPr="002C02D6" w:rsidRDefault="005D731F" w:rsidP="00B75A66">
      <w:pPr>
        <w:suppressAutoHyphens w:val="0"/>
        <w:autoSpaceDE w:val="0"/>
        <w:autoSpaceDN w:val="0"/>
        <w:adjustRightInd w:val="0"/>
        <w:ind w:left="-426" w:right="-144" w:firstLine="567"/>
        <w:jc w:val="both"/>
        <w:rPr>
          <w:rFonts w:eastAsiaTheme="minorHAnsi"/>
          <w:bCs w:val="0"/>
          <w:iCs w:val="0"/>
          <w:sz w:val="24"/>
          <w:szCs w:val="24"/>
          <w:lang w:eastAsia="en-US"/>
        </w:rPr>
      </w:pPr>
      <w:r w:rsidRPr="002C02D6">
        <w:rPr>
          <w:bCs w:val="0"/>
          <w:iCs w:val="0"/>
          <w:sz w:val="24"/>
          <w:szCs w:val="24"/>
        </w:rPr>
        <w:t>В связи с изложенным, руководствуясь частями 1, 4, 7 статьи 105</w:t>
      </w:r>
      <w:r w:rsidRPr="002C02D6">
        <w:rPr>
          <w:rFonts w:eastAsiaTheme="minorHAnsi"/>
          <w:bCs w:val="0"/>
          <w:iCs w:val="0"/>
          <w:sz w:val="24"/>
          <w:szCs w:val="24"/>
          <w:lang w:eastAsia="en-US"/>
        </w:rPr>
        <w:t xml:space="preserve">, частью 8 статьи 106 Закона </w:t>
      </w:r>
      <w:r w:rsidR="0057321E" w:rsidRPr="002C02D6">
        <w:rPr>
          <w:rFonts w:eastAsiaTheme="minorHAnsi"/>
          <w:bCs w:val="0"/>
          <w:iCs w:val="0"/>
          <w:sz w:val="24"/>
          <w:szCs w:val="24"/>
          <w:lang w:eastAsia="en-US"/>
        </w:rPr>
        <w:t>о контрактной системе, Комиссия</w:t>
      </w:r>
    </w:p>
    <w:p w:rsidR="009F64AA" w:rsidRPr="002C02D6" w:rsidRDefault="005D731F" w:rsidP="00B75A66">
      <w:pPr>
        <w:suppressAutoHyphens w:val="0"/>
        <w:autoSpaceDE w:val="0"/>
        <w:autoSpaceDN w:val="0"/>
        <w:adjustRightInd w:val="0"/>
        <w:ind w:left="-426" w:right="-144"/>
        <w:contextualSpacing/>
        <w:jc w:val="center"/>
        <w:rPr>
          <w:rFonts w:eastAsiaTheme="minorHAnsi"/>
          <w:b/>
          <w:sz w:val="24"/>
          <w:szCs w:val="24"/>
          <w:lang w:eastAsia="en-US"/>
        </w:rPr>
      </w:pPr>
      <w:r w:rsidRPr="002C02D6">
        <w:rPr>
          <w:rFonts w:eastAsiaTheme="minorHAnsi"/>
          <w:b/>
          <w:sz w:val="24"/>
          <w:szCs w:val="24"/>
          <w:lang w:eastAsia="en-US"/>
        </w:rPr>
        <w:t>РЕШИЛА:</w:t>
      </w:r>
    </w:p>
    <w:p w:rsidR="009F64AA" w:rsidRPr="002C02D6" w:rsidRDefault="009F64AA" w:rsidP="009F64AA">
      <w:pPr>
        <w:suppressAutoHyphens w:val="0"/>
        <w:autoSpaceDE w:val="0"/>
        <w:autoSpaceDN w:val="0"/>
        <w:adjustRightInd w:val="0"/>
        <w:ind w:left="-426" w:right="-144" w:firstLine="567"/>
        <w:contextualSpacing/>
        <w:jc w:val="center"/>
        <w:rPr>
          <w:rFonts w:eastAsiaTheme="minorHAnsi"/>
          <w:b/>
          <w:sz w:val="24"/>
          <w:szCs w:val="24"/>
          <w:lang w:eastAsia="en-US"/>
        </w:rPr>
      </w:pPr>
    </w:p>
    <w:p w:rsidR="005D731F" w:rsidRPr="002C02D6" w:rsidRDefault="005D731F" w:rsidP="00411BE0">
      <w:pPr>
        <w:suppressAutoHyphens w:val="0"/>
        <w:autoSpaceDE w:val="0"/>
        <w:autoSpaceDN w:val="0"/>
        <w:adjustRightInd w:val="0"/>
        <w:ind w:left="-426" w:right="-144" w:firstLine="567"/>
        <w:contextualSpacing/>
        <w:rPr>
          <w:rFonts w:eastAsiaTheme="minorHAnsi"/>
          <w:bCs w:val="0"/>
          <w:iCs w:val="0"/>
          <w:sz w:val="24"/>
          <w:szCs w:val="24"/>
          <w:lang w:eastAsia="en-US"/>
        </w:rPr>
      </w:pPr>
      <w:r w:rsidRPr="002C02D6">
        <w:rPr>
          <w:rFonts w:eastAsiaTheme="minorHAnsi"/>
          <w:sz w:val="24"/>
          <w:szCs w:val="24"/>
          <w:lang w:eastAsia="en-US"/>
        </w:rPr>
        <w:t>Признать жалобу</w:t>
      </w:r>
      <w:r w:rsidR="006B2D50" w:rsidRPr="002C02D6">
        <w:rPr>
          <w:sz w:val="24"/>
          <w:szCs w:val="24"/>
        </w:rPr>
        <w:t xml:space="preserve"> </w:t>
      </w:r>
      <w:r w:rsidR="005935EE" w:rsidRPr="002C02D6">
        <w:rPr>
          <w:sz w:val="24"/>
          <w:szCs w:val="24"/>
        </w:rPr>
        <w:t>АО «Сбербанк Лизинг»</w:t>
      </w:r>
      <w:r w:rsidRPr="002C02D6">
        <w:rPr>
          <w:rFonts w:eastAsiaTheme="minorHAnsi"/>
          <w:sz w:val="24"/>
          <w:szCs w:val="24"/>
          <w:lang w:eastAsia="en-US"/>
        </w:rPr>
        <w:t xml:space="preserve"> </w:t>
      </w:r>
      <w:r w:rsidR="00583B74" w:rsidRPr="002C02D6">
        <w:rPr>
          <w:rFonts w:eastAsiaTheme="minorHAnsi"/>
          <w:sz w:val="24"/>
          <w:szCs w:val="24"/>
          <w:lang w:eastAsia="en-US"/>
        </w:rPr>
        <w:t>не</w:t>
      </w:r>
      <w:r w:rsidRPr="002C02D6">
        <w:rPr>
          <w:rFonts w:eastAsiaTheme="minorHAnsi"/>
          <w:sz w:val="24"/>
          <w:szCs w:val="24"/>
          <w:lang w:eastAsia="en-US"/>
        </w:rPr>
        <w:t>обоснованной.</w:t>
      </w:r>
    </w:p>
    <w:p w:rsidR="009F64AA" w:rsidRPr="002C02D6" w:rsidRDefault="009F64AA" w:rsidP="00FC21FC">
      <w:pPr>
        <w:pStyle w:val="a5"/>
        <w:ind w:left="-425" w:right="-142" w:firstLine="709"/>
        <w:contextualSpacing/>
        <w:rPr>
          <w:rFonts w:eastAsiaTheme="minorHAnsi"/>
          <w:sz w:val="24"/>
          <w:szCs w:val="24"/>
          <w:lang w:eastAsia="en-US"/>
        </w:rPr>
      </w:pPr>
    </w:p>
    <w:p w:rsidR="00FC21FC" w:rsidRPr="002C02D6" w:rsidRDefault="00FC21FC" w:rsidP="00831AC2">
      <w:pPr>
        <w:autoSpaceDE w:val="0"/>
        <w:ind w:left="-426" w:right="-144"/>
        <w:jc w:val="both"/>
        <w:rPr>
          <w:bCs w:val="0"/>
          <w:sz w:val="24"/>
          <w:szCs w:val="24"/>
        </w:rPr>
      </w:pPr>
      <w:r w:rsidRPr="002C02D6">
        <w:rPr>
          <w:bCs w:val="0"/>
          <w:sz w:val="24"/>
          <w:szCs w:val="24"/>
        </w:rPr>
        <w:t xml:space="preserve">Председатель Комиссии:                                                               </w:t>
      </w:r>
      <w:r w:rsidR="006A513A" w:rsidRPr="002C02D6">
        <w:rPr>
          <w:bCs w:val="0"/>
          <w:sz w:val="24"/>
          <w:szCs w:val="24"/>
        </w:rPr>
        <w:t xml:space="preserve">                        </w:t>
      </w:r>
      <w:r w:rsidRPr="002C02D6">
        <w:rPr>
          <w:bCs w:val="0"/>
          <w:sz w:val="24"/>
          <w:szCs w:val="24"/>
        </w:rPr>
        <w:t xml:space="preserve">   </w:t>
      </w:r>
      <w:r w:rsidR="00A4371C" w:rsidRPr="002C02D6">
        <w:rPr>
          <w:bCs w:val="0"/>
          <w:sz w:val="24"/>
          <w:szCs w:val="24"/>
        </w:rPr>
        <w:t xml:space="preserve"> </w:t>
      </w:r>
      <w:r w:rsidR="00835E42" w:rsidRPr="002C02D6">
        <w:rPr>
          <w:bCs w:val="0"/>
          <w:sz w:val="24"/>
          <w:szCs w:val="24"/>
        </w:rPr>
        <w:t xml:space="preserve">       </w:t>
      </w:r>
      <w:r w:rsidR="00521802" w:rsidRPr="002C02D6">
        <w:rPr>
          <w:bCs w:val="0"/>
          <w:sz w:val="24"/>
          <w:szCs w:val="24"/>
        </w:rPr>
        <w:t>Н.С. Иванова</w:t>
      </w:r>
      <w:r w:rsidRPr="002C02D6">
        <w:rPr>
          <w:bCs w:val="0"/>
          <w:sz w:val="24"/>
          <w:szCs w:val="24"/>
        </w:rPr>
        <w:t xml:space="preserve"> </w:t>
      </w:r>
      <w:r w:rsidR="00BF30DF" w:rsidRPr="002C02D6">
        <w:rPr>
          <w:bCs w:val="0"/>
          <w:sz w:val="24"/>
          <w:szCs w:val="24"/>
        </w:rPr>
        <w:tab/>
      </w:r>
    </w:p>
    <w:p w:rsidR="007938A0" w:rsidRPr="002C02D6" w:rsidRDefault="007938A0" w:rsidP="00BF30DF">
      <w:pPr>
        <w:tabs>
          <w:tab w:val="left" w:pos="9135"/>
        </w:tabs>
        <w:autoSpaceDE w:val="0"/>
        <w:ind w:left="-426" w:right="-144"/>
        <w:jc w:val="both"/>
        <w:rPr>
          <w:bCs w:val="0"/>
          <w:sz w:val="24"/>
          <w:szCs w:val="24"/>
        </w:rPr>
      </w:pPr>
    </w:p>
    <w:p w:rsidR="00BF30DF" w:rsidRPr="002C02D6" w:rsidRDefault="00FC21FC" w:rsidP="00411BE0">
      <w:pPr>
        <w:autoSpaceDE w:val="0"/>
        <w:ind w:left="-426" w:right="-144"/>
        <w:jc w:val="both"/>
        <w:rPr>
          <w:bCs w:val="0"/>
          <w:sz w:val="24"/>
          <w:szCs w:val="24"/>
        </w:rPr>
      </w:pPr>
      <w:r w:rsidRPr="002C02D6">
        <w:rPr>
          <w:bCs w:val="0"/>
          <w:sz w:val="24"/>
          <w:szCs w:val="24"/>
        </w:rPr>
        <w:t xml:space="preserve">Члены Комиссии:                                                                                  </w:t>
      </w:r>
      <w:r w:rsidR="006A513A" w:rsidRPr="002C02D6">
        <w:rPr>
          <w:bCs w:val="0"/>
          <w:sz w:val="24"/>
          <w:szCs w:val="24"/>
        </w:rPr>
        <w:t xml:space="preserve">                       </w:t>
      </w:r>
      <w:r w:rsidR="00835E42" w:rsidRPr="002C02D6">
        <w:rPr>
          <w:bCs w:val="0"/>
          <w:sz w:val="24"/>
          <w:szCs w:val="24"/>
        </w:rPr>
        <w:t xml:space="preserve">     </w:t>
      </w:r>
      <w:r w:rsidR="006A513A" w:rsidRPr="002C02D6">
        <w:rPr>
          <w:bCs w:val="0"/>
          <w:sz w:val="24"/>
          <w:szCs w:val="24"/>
        </w:rPr>
        <w:t>Ю.А. Зацепина</w:t>
      </w:r>
      <w:r w:rsidR="001F07DC" w:rsidRPr="002C02D6">
        <w:rPr>
          <w:bCs w:val="0"/>
          <w:sz w:val="24"/>
          <w:szCs w:val="24"/>
        </w:rPr>
        <w:t xml:space="preserve"> </w:t>
      </w:r>
      <w:r w:rsidR="00E0525E" w:rsidRPr="002C02D6">
        <w:rPr>
          <w:bCs w:val="0"/>
          <w:sz w:val="24"/>
          <w:szCs w:val="24"/>
        </w:rPr>
        <w:t xml:space="preserve"> </w:t>
      </w:r>
    </w:p>
    <w:p w:rsidR="007938A0" w:rsidRPr="002C02D6" w:rsidRDefault="007938A0" w:rsidP="00831AC2">
      <w:pPr>
        <w:autoSpaceDE w:val="0"/>
        <w:ind w:right="-144"/>
        <w:jc w:val="both"/>
        <w:rPr>
          <w:bCs w:val="0"/>
          <w:sz w:val="24"/>
          <w:szCs w:val="24"/>
        </w:rPr>
      </w:pPr>
    </w:p>
    <w:p w:rsidR="00BF30DF" w:rsidRPr="002C02D6" w:rsidRDefault="00BF30DF" w:rsidP="009F64AA">
      <w:pPr>
        <w:autoSpaceDE w:val="0"/>
        <w:ind w:left="-426" w:right="-144"/>
        <w:jc w:val="both"/>
        <w:rPr>
          <w:bCs w:val="0"/>
          <w:sz w:val="24"/>
          <w:szCs w:val="24"/>
        </w:rPr>
      </w:pPr>
      <w:r w:rsidRPr="002C02D6">
        <w:rPr>
          <w:bCs w:val="0"/>
          <w:sz w:val="24"/>
          <w:szCs w:val="24"/>
        </w:rPr>
        <w:t xml:space="preserve">                                                                                                                                            </w:t>
      </w:r>
      <w:r w:rsidR="006A513A" w:rsidRPr="002C02D6">
        <w:rPr>
          <w:bCs w:val="0"/>
          <w:sz w:val="24"/>
          <w:szCs w:val="24"/>
        </w:rPr>
        <w:t xml:space="preserve">А.Н. Хлусова   </w:t>
      </w:r>
    </w:p>
    <w:p w:rsidR="00F050B2" w:rsidRPr="002C02D6" w:rsidRDefault="00F050B2" w:rsidP="009F64AA">
      <w:pPr>
        <w:autoSpaceDE w:val="0"/>
        <w:ind w:left="-426" w:right="-144"/>
        <w:jc w:val="both"/>
        <w:rPr>
          <w:bCs w:val="0"/>
          <w:sz w:val="24"/>
          <w:szCs w:val="24"/>
        </w:rPr>
      </w:pPr>
    </w:p>
    <w:p w:rsidR="009F64AA" w:rsidRPr="00E0525E" w:rsidRDefault="009F64AA" w:rsidP="007257C0">
      <w:pPr>
        <w:autoSpaceDE w:val="0"/>
        <w:ind w:right="-144"/>
        <w:jc w:val="both"/>
        <w:rPr>
          <w:bCs w:val="0"/>
          <w:sz w:val="23"/>
          <w:szCs w:val="23"/>
        </w:rPr>
      </w:pPr>
    </w:p>
    <w:p w:rsidR="009F64AA" w:rsidRPr="00831AC2" w:rsidRDefault="00924BB2" w:rsidP="00831AC2">
      <w:pPr>
        <w:autoSpaceDE w:val="0"/>
        <w:ind w:left="-426" w:right="-144" w:firstLine="710"/>
        <w:jc w:val="both"/>
        <w:rPr>
          <w:bCs w:val="0"/>
          <w:iCs w:val="0"/>
          <w:sz w:val="18"/>
          <w:szCs w:val="18"/>
        </w:rPr>
      </w:pPr>
      <w:r w:rsidRPr="007257C0">
        <w:rPr>
          <w:bCs w:val="0"/>
          <w:sz w:val="18"/>
          <w:szCs w:val="18"/>
        </w:rPr>
        <w:t>В соответствии с частью 9 статьи 106 Закона о контрактной системе, решение может быть обжаловано в судебном порядке в течение трех месяцев со дня его принятия.</w:t>
      </w:r>
    </w:p>
    <w:sectPr w:rsidR="009F64AA" w:rsidRPr="00831AC2" w:rsidSect="00882602">
      <w:footerReference w:type="default" r:id="rId14"/>
      <w:pgSz w:w="11906" w:h="16838"/>
      <w:pgMar w:top="992" w:right="851" w:bottom="964" w:left="1276" w:header="709"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828" w:rsidRDefault="00783828" w:rsidP="00E62D5E">
      <w:r>
        <w:separator/>
      </w:r>
    </w:p>
  </w:endnote>
  <w:endnote w:type="continuationSeparator" w:id="0">
    <w:p w:rsidR="00783828" w:rsidRDefault="00783828" w:rsidP="00E6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Segoe Print">
    <w:panose1 w:val="02000600000000000000"/>
    <w:charset w:val="CC"/>
    <w:family w:val="auto"/>
    <w:pitch w:val="variable"/>
    <w:sig w:usb0="0000028F"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318851"/>
      <w:docPartObj>
        <w:docPartGallery w:val="Page Numbers (Bottom of Page)"/>
        <w:docPartUnique/>
      </w:docPartObj>
    </w:sdtPr>
    <w:sdtEndPr>
      <w:rPr>
        <w:sz w:val="22"/>
      </w:rPr>
    </w:sdtEndPr>
    <w:sdtContent>
      <w:p w:rsidR="00783828" w:rsidRPr="001F07DC" w:rsidRDefault="00783828">
        <w:pPr>
          <w:pStyle w:val="a7"/>
          <w:jc w:val="right"/>
          <w:rPr>
            <w:sz w:val="22"/>
          </w:rPr>
        </w:pPr>
        <w:r w:rsidRPr="001F07DC">
          <w:rPr>
            <w:sz w:val="22"/>
          </w:rPr>
          <w:fldChar w:fldCharType="begin"/>
        </w:r>
        <w:r w:rsidRPr="001F07DC">
          <w:rPr>
            <w:sz w:val="22"/>
          </w:rPr>
          <w:instrText>PAGE   \* MERGEFORMAT</w:instrText>
        </w:r>
        <w:r w:rsidRPr="001F07DC">
          <w:rPr>
            <w:sz w:val="22"/>
          </w:rPr>
          <w:fldChar w:fldCharType="separate"/>
        </w:r>
        <w:r w:rsidR="00780050">
          <w:rPr>
            <w:noProof/>
            <w:sz w:val="22"/>
          </w:rPr>
          <w:t>4</w:t>
        </w:r>
        <w:r w:rsidRPr="001F07DC">
          <w:rPr>
            <w:sz w:val="22"/>
          </w:rPr>
          <w:fldChar w:fldCharType="end"/>
        </w:r>
      </w:p>
    </w:sdtContent>
  </w:sdt>
  <w:p w:rsidR="00783828" w:rsidRDefault="007838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828" w:rsidRDefault="00783828" w:rsidP="00E62D5E">
      <w:r>
        <w:separator/>
      </w:r>
    </w:p>
  </w:footnote>
  <w:footnote w:type="continuationSeparator" w:id="0">
    <w:p w:rsidR="00783828" w:rsidRDefault="00783828" w:rsidP="00E62D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7241"/>
    <w:multiLevelType w:val="multilevel"/>
    <w:tmpl w:val="E40AF7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6F4D6D"/>
    <w:multiLevelType w:val="multilevel"/>
    <w:tmpl w:val="2BA6D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E746AE"/>
    <w:multiLevelType w:val="multilevel"/>
    <w:tmpl w:val="895067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6D6996"/>
    <w:multiLevelType w:val="multilevel"/>
    <w:tmpl w:val="B4C2E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1E03D4"/>
    <w:multiLevelType w:val="multilevel"/>
    <w:tmpl w:val="3C005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704602"/>
    <w:multiLevelType w:val="hybridMultilevel"/>
    <w:tmpl w:val="C270D990"/>
    <w:lvl w:ilvl="0" w:tplc="73E6C2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10428C"/>
    <w:multiLevelType w:val="hybridMultilevel"/>
    <w:tmpl w:val="DC88E5DA"/>
    <w:lvl w:ilvl="0" w:tplc="0A68AF0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15:restartNumberingAfterBreak="0">
    <w:nsid w:val="0D3C6147"/>
    <w:multiLevelType w:val="hybridMultilevel"/>
    <w:tmpl w:val="89C0045A"/>
    <w:lvl w:ilvl="0" w:tplc="90381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1826B3A"/>
    <w:multiLevelType w:val="multilevel"/>
    <w:tmpl w:val="CD747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7A0450"/>
    <w:multiLevelType w:val="hybridMultilevel"/>
    <w:tmpl w:val="38E039C2"/>
    <w:lvl w:ilvl="0" w:tplc="DA44E0B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17332233"/>
    <w:multiLevelType w:val="hybridMultilevel"/>
    <w:tmpl w:val="FBD81E44"/>
    <w:lvl w:ilvl="0" w:tplc="56BA9ED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613636D"/>
    <w:multiLevelType w:val="multilevel"/>
    <w:tmpl w:val="4064AD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C21D89"/>
    <w:multiLevelType w:val="multilevel"/>
    <w:tmpl w:val="839A49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842B58"/>
    <w:multiLevelType w:val="multilevel"/>
    <w:tmpl w:val="F2E0FBC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310F20"/>
    <w:multiLevelType w:val="hybridMultilevel"/>
    <w:tmpl w:val="A6A22254"/>
    <w:lvl w:ilvl="0" w:tplc="7CFC5E6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8C55252"/>
    <w:multiLevelType w:val="multilevel"/>
    <w:tmpl w:val="B4909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9D70FF"/>
    <w:multiLevelType w:val="multilevel"/>
    <w:tmpl w:val="7E32B5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421C85"/>
    <w:multiLevelType w:val="hybridMultilevel"/>
    <w:tmpl w:val="0BEA5748"/>
    <w:lvl w:ilvl="0" w:tplc="9A6E03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2D7407DB"/>
    <w:multiLevelType w:val="hybridMultilevel"/>
    <w:tmpl w:val="A3A47974"/>
    <w:lvl w:ilvl="0" w:tplc="72A49F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2EC44153"/>
    <w:multiLevelType w:val="multilevel"/>
    <w:tmpl w:val="910E4D6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750928"/>
    <w:multiLevelType w:val="multilevel"/>
    <w:tmpl w:val="FFDE77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842109"/>
    <w:multiLevelType w:val="multilevel"/>
    <w:tmpl w:val="81E48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F67FDC"/>
    <w:multiLevelType w:val="multilevel"/>
    <w:tmpl w:val="FE14E4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7C00566"/>
    <w:multiLevelType w:val="hybridMultilevel"/>
    <w:tmpl w:val="59DE0BE2"/>
    <w:lvl w:ilvl="0" w:tplc="647EB16E">
      <w:start w:val="1"/>
      <w:numFmt w:val="decimal"/>
      <w:lvlText w:val="%1."/>
      <w:lvlJc w:val="left"/>
      <w:pPr>
        <w:ind w:left="2119" w:hanging="135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4" w15:restartNumberingAfterBreak="0">
    <w:nsid w:val="3881663C"/>
    <w:multiLevelType w:val="multilevel"/>
    <w:tmpl w:val="A81E02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506229"/>
    <w:multiLevelType w:val="multilevel"/>
    <w:tmpl w:val="FF34F80C"/>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B0D218F"/>
    <w:multiLevelType w:val="multilevel"/>
    <w:tmpl w:val="299E1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BA32E80"/>
    <w:multiLevelType w:val="multilevel"/>
    <w:tmpl w:val="A7724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BAE2F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11A3775"/>
    <w:multiLevelType w:val="multilevel"/>
    <w:tmpl w:val="89D42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3CC2681"/>
    <w:multiLevelType w:val="hybridMultilevel"/>
    <w:tmpl w:val="5C5CBB60"/>
    <w:lvl w:ilvl="0" w:tplc="2A94B3A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1" w15:restartNumberingAfterBreak="0">
    <w:nsid w:val="47E71DA5"/>
    <w:multiLevelType w:val="hybridMultilevel"/>
    <w:tmpl w:val="D25813F4"/>
    <w:lvl w:ilvl="0" w:tplc="C0004F4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8134199"/>
    <w:multiLevelType w:val="multilevel"/>
    <w:tmpl w:val="8F4E29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FF41965"/>
    <w:multiLevelType w:val="hybridMultilevel"/>
    <w:tmpl w:val="B99060A8"/>
    <w:lvl w:ilvl="0" w:tplc="B518E5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538B4A77"/>
    <w:multiLevelType w:val="multilevel"/>
    <w:tmpl w:val="F5904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90561B6"/>
    <w:multiLevelType w:val="multilevel"/>
    <w:tmpl w:val="B2BA0C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93225DF"/>
    <w:multiLevelType w:val="multilevel"/>
    <w:tmpl w:val="04EAD7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41C48B3"/>
    <w:multiLevelType w:val="hybridMultilevel"/>
    <w:tmpl w:val="375645CA"/>
    <w:lvl w:ilvl="0" w:tplc="ECA8A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68F3B29"/>
    <w:multiLevelType w:val="multilevel"/>
    <w:tmpl w:val="C6C2B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098560A"/>
    <w:multiLevelType w:val="multilevel"/>
    <w:tmpl w:val="25684C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14A6D04"/>
    <w:multiLevelType w:val="multilevel"/>
    <w:tmpl w:val="EAA8F5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1813D4B"/>
    <w:multiLevelType w:val="multilevel"/>
    <w:tmpl w:val="34FE45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53F52ED"/>
    <w:multiLevelType w:val="multilevel"/>
    <w:tmpl w:val="0BD65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8B2194E"/>
    <w:multiLevelType w:val="multilevel"/>
    <w:tmpl w:val="05142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A166BBE"/>
    <w:multiLevelType w:val="multilevel"/>
    <w:tmpl w:val="67BC1A7C"/>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C4A0437"/>
    <w:multiLevelType w:val="hybridMultilevel"/>
    <w:tmpl w:val="84F04B4C"/>
    <w:lvl w:ilvl="0" w:tplc="1ED2A7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15:restartNumberingAfterBreak="0">
    <w:nsid w:val="7E210268"/>
    <w:multiLevelType w:val="hybridMultilevel"/>
    <w:tmpl w:val="0F0CA37E"/>
    <w:lvl w:ilvl="0" w:tplc="DA7A33A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7"/>
  </w:num>
  <w:num w:numId="2">
    <w:abstractNumId w:val="32"/>
  </w:num>
  <w:num w:numId="3">
    <w:abstractNumId w:val="43"/>
  </w:num>
  <w:num w:numId="4">
    <w:abstractNumId w:val="4"/>
  </w:num>
  <w:num w:numId="5">
    <w:abstractNumId w:val="41"/>
  </w:num>
  <w:num w:numId="6">
    <w:abstractNumId w:val="44"/>
  </w:num>
  <w:num w:numId="7">
    <w:abstractNumId w:val="8"/>
  </w:num>
  <w:num w:numId="8">
    <w:abstractNumId w:val="35"/>
  </w:num>
  <w:num w:numId="9">
    <w:abstractNumId w:val="36"/>
  </w:num>
  <w:num w:numId="10">
    <w:abstractNumId w:val="27"/>
  </w:num>
  <w:num w:numId="11">
    <w:abstractNumId w:val="19"/>
  </w:num>
  <w:num w:numId="12">
    <w:abstractNumId w:val="0"/>
  </w:num>
  <w:num w:numId="13">
    <w:abstractNumId w:val="6"/>
  </w:num>
  <w:num w:numId="14">
    <w:abstractNumId w:val="30"/>
  </w:num>
  <w:num w:numId="15">
    <w:abstractNumId w:val="21"/>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47"/>
  </w:num>
  <w:num w:numId="19">
    <w:abstractNumId w:val="14"/>
  </w:num>
  <w:num w:numId="20">
    <w:abstractNumId w:val="40"/>
  </w:num>
  <w:num w:numId="21">
    <w:abstractNumId w:val="1"/>
  </w:num>
  <w:num w:numId="22">
    <w:abstractNumId w:val="13"/>
  </w:num>
  <w:num w:numId="23">
    <w:abstractNumId w:val="33"/>
  </w:num>
  <w:num w:numId="24">
    <w:abstractNumId w:val="31"/>
  </w:num>
  <w:num w:numId="25">
    <w:abstractNumId w:val="25"/>
  </w:num>
  <w:num w:numId="26">
    <w:abstractNumId w:val="3"/>
  </w:num>
  <w:num w:numId="27">
    <w:abstractNumId w:val="42"/>
  </w:num>
  <w:num w:numId="28">
    <w:abstractNumId w:val="39"/>
  </w:num>
  <w:num w:numId="29">
    <w:abstractNumId w:val="29"/>
  </w:num>
  <w:num w:numId="30">
    <w:abstractNumId w:val="45"/>
  </w:num>
  <w:num w:numId="31">
    <w:abstractNumId w:val="10"/>
  </w:num>
  <w:num w:numId="32">
    <w:abstractNumId w:val="5"/>
  </w:num>
  <w:num w:numId="33">
    <w:abstractNumId w:val="9"/>
  </w:num>
  <w:num w:numId="34">
    <w:abstractNumId w:val="23"/>
  </w:num>
  <w:num w:numId="35">
    <w:abstractNumId w:val="7"/>
  </w:num>
  <w:num w:numId="36">
    <w:abstractNumId w:val="38"/>
  </w:num>
  <w:num w:numId="37">
    <w:abstractNumId w:val="46"/>
  </w:num>
  <w:num w:numId="38">
    <w:abstractNumId w:val="18"/>
  </w:num>
  <w:num w:numId="39">
    <w:abstractNumId w:val="17"/>
  </w:num>
  <w:num w:numId="40">
    <w:abstractNumId w:val="15"/>
  </w:num>
  <w:num w:numId="41">
    <w:abstractNumId w:val="22"/>
  </w:num>
  <w:num w:numId="42">
    <w:abstractNumId w:val="2"/>
  </w:num>
  <w:num w:numId="43">
    <w:abstractNumId w:val="26"/>
  </w:num>
  <w:num w:numId="44">
    <w:abstractNumId w:val="16"/>
  </w:num>
  <w:num w:numId="45">
    <w:abstractNumId w:val="11"/>
  </w:num>
  <w:num w:numId="46">
    <w:abstractNumId w:val="12"/>
  </w:num>
  <w:num w:numId="47">
    <w:abstractNumId w:val="28"/>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08"/>
  <w:drawingGridHorizontalSpacing w:val="13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BB2"/>
    <w:rsid w:val="00005355"/>
    <w:rsid w:val="00006272"/>
    <w:rsid w:val="000100D3"/>
    <w:rsid w:val="00010355"/>
    <w:rsid w:val="00012FFE"/>
    <w:rsid w:val="00016B8F"/>
    <w:rsid w:val="0002016E"/>
    <w:rsid w:val="000237D3"/>
    <w:rsid w:val="00024D30"/>
    <w:rsid w:val="00025E2B"/>
    <w:rsid w:val="0003223E"/>
    <w:rsid w:val="000370F4"/>
    <w:rsid w:val="00043606"/>
    <w:rsid w:val="000442EE"/>
    <w:rsid w:val="000506B9"/>
    <w:rsid w:val="0005250A"/>
    <w:rsid w:val="0006226C"/>
    <w:rsid w:val="00071A20"/>
    <w:rsid w:val="00071D25"/>
    <w:rsid w:val="00075D2C"/>
    <w:rsid w:val="00076EEE"/>
    <w:rsid w:val="0007716E"/>
    <w:rsid w:val="00083AFA"/>
    <w:rsid w:val="00084AD9"/>
    <w:rsid w:val="0009335D"/>
    <w:rsid w:val="000941B4"/>
    <w:rsid w:val="000A134A"/>
    <w:rsid w:val="000B083A"/>
    <w:rsid w:val="000B77B0"/>
    <w:rsid w:val="000C1F09"/>
    <w:rsid w:val="000C24A6"/>
    <w:rsid w:val="000C3757"/>
    <w:rsid w:val="000C60F4"/>
    <w:rsid w:val="000C6A21"/>
    <w:rsid w:val="000D4A30"/>
    <w:rsid w:val="000D58AD"/>
    <w:rsid w:val="000D5B35"/>
    <w:rsid w:val="000D5E8A"/>
    <w:rsid w:val="000D70EE"/>
    <w:rsid w:val="000D7F46"/>
    <w:rsid w:val="000E3606"/>
    <w:rsid w:val="000E41D1"/>
    <w:rsid w:val="000F2F37"/>
    <w:rsid w:val="001006AF"/>
    <w:rsid w:val="00102FA5"/>
    <w:rsid w:val="001041D4"/>
    <w:rsid w:val="00104D58"/>
    <w:rsid w:val="00105235"/>
    <w:rsid w:val="0010664B"/>
    <w:rsid w:val="00121AFB"/>
    <w:rsid w:val="00121C20"/>
    <w:rsid w:val="00122513"/>
    <w:rsid w:val="00122662"/>
    <w:rsid w:val="00122A2F"/>
    <w:rsid w:val="00124AD9"/>
    <w:rsid w:val="00126257"/>
    <w:rsid w:val="0013062F"/>
    <w:rsid w:val="00130E0A"/>
    <w:rsid w:val="00142A4C"/>
    <w:rsid w:val="00143676"/>
    <w:rsid w:val="00145729"/>
    <w:rsid w:val="00150E1F"/>
    <w:rsid w:val="00150E50"/>
    <w:rsid w:val="00154B67"/>
    <w:rsid w:val="0015510E"/>
    <w:rsid w:val="00156681"/>
    <w:rsid w:val="00157161"/>
    <w:rsid w:val="001623A7"/>
    <w:rsid w:val="00164DA8"/>
    <w:rsid w:val="00166AF3"/>
    <w:rsid w:val="00171062"/>
    <w:rsid w:val="00172E5C"/>
    <w:rsid w:val="00173027"/>
    <w:rsid w:val="00175E03"/>
    <w:rsid w:val="00183A16"/>
    <w:rsid w:val="001927CB"/>
    <w:rsid w:val="001A0E93"/>
    <w:rsid w:val="001A3A7E"/>
    <w:rsid w:val="001A54E7"/>
    <w:rsid w:val="001A68B4"/>
    <w:rsid w:val="001A7AC4"/>
    <w:rsid w:val="001B11D9"/>
    <w:rsid w:val="001B573E"/>
    <w:rsid w:val="001B588B"/>
    <w:rsid w:val="001C000D"/>
    <w:rsid w:val="001C27EB"/>
    <w:rsid w:val="001C3ED8"/>
    <w:rsid w:val="001D5B7C"/>
    <w:rsid w:val="001E4B4E"/>
    <w:rsid w:val="001F07DC"/>
    <w:rsid w:val="001F2443"/>
    <w:rsid w:val="001F260A"/>
    <w:rsid w:val="001F2A5A"/>
    <w:rsid w:val="001F37B3"/>
    <w:rsid w:val="001F3D89"/>
    <w:rsid w:val="0020508B"/>
    <w:rsid w:val="00206A61"/>
    <w:rsid w:val="00212728"/>
    <w:rsid w:val="00213F2B"/>
    <w:rsid w:val="0021568E"/>
    <w:rsid w:val="002233BD"/>
    <w:rsid w:val="002248EC"/>
    <w:rsid w:val="00225E87"/>
    <w:rsid w:val="002301DC"/>
    <w:rsid w:val="00231CA9"/>
    <w:rsid w:val="00234A01"/>
    <w:rsid w:val="002365D2"/>
    <w:rsid w:val="00237F44"/>
    <w:rsid w:val="00240144"/>
    <w:rsid w:val="00241EAF"/>
    <w:rsid w:val="00242B5E"/>
    <w:rsid w:val="00244408"/>
    <w:rsid w:val="00245C7A"/>
    <w:rsid w:val="00251FC7"/>
    <w:rsid w:val="00255640"/>
    <w:rsid w:val="00257AD8"/>
    <w:rsid w:val="00263527"/>
    <w:rsid w:val="002665A4"/>
    <w:rsid w:val="002665A6"/>
    <w:rsid w:val="00266A0B"/>
    <w:rsid w:val="00271102"/>
    <w:rsid w:val="002754F5"/>
    <w:rsid w:val="0027564E"/>
    <w:rsid w:val="002757FB"/>
    <w:rsid w:val="00275A8E"/>
    <w:rsid w:val="00276F7B"/>
    <w:rsid w:val="00277AAC"/>
    <w:rsid w:val="0029170D"/>
    <w:rsid w:val="0029405D"/>
    <w:rsid w:val="002A1397"/>
    <w:rsid w:val="002A1974"/>
    <w:rsid w:val="002A31DB"/>
    <w:rsid w:val="002A3B5C"/>
    <w:rsid w:val="002A3F3F"/>
    <w:rsid w:val="002B1074"/>
    <w:rsid w:val="002B1962"/>
    <w:rsid w:val="002B43AB"/>
    <w:rsid w:val="002B5327"/>
    <w:rsid w:val="002B5F57"/>
    <w:rsid w:val="002C02D6"/>
    <w:rsid w:val="002C2E3C"/>
    <w:rsid w:val="002C42D5"/>
    <w:rsid w:val="002C5247"/>
    <w:rsid w:val="002C6C4F"/>
    <w:rsid w:val="002D3C5F"/>
    <w:rsid w:val="002D4F13"/>
    <w:rsid w:val="002E6FE8"/>
    <w:rsid w:val="002F3487"/>
    <w:rsid w:val="0030026F"/>
    <w:rsid w:val="00305C46"/>
    <w:rsid w:val="003077A0"/>
    <w:rsid w:val="00312797"/>
    <w:rsid w:val="00314B63"/>
    <w:rsid w:val="00321FD1"/>
    <w:rsid w:val="00322AC4"/>
    <w:rsid w:val="0032310E"/>
    <w:rsid w:val="0032616C"/>
    <w:rsid w:val="00327453"/>
    <w:rsid w:val="00327EB9"/>
    <w:rsid w:val="00332047"/>
    <w:rsid w:val="0033714A"/>
    <w:rsid w:val="003472CE"/>
    <w:rsid w:val="003610E7"/>
    <w:rsid w:val="00363FFA"/>
    <w:rsid w:val="003655C5"/>
    <w:rsid w:val="0037020B"/>
    <w:rsid w:val="00370BA4"/>
    <w:rsid w:val="0037534C"/>
    <w:rsid w:val="003774C5"/>
    <w:rsid w:val="0038161C"/>
    <w:rsid w:val="00383F62"/>
    <w:rsid w:val="0038466A"/>
    <w:rsid w:val="0039167E"/>
    <w:rsid w:val="00396A3F"/>
    <w:rsid w:val="003A5594"/>
    <w:rsid w:val="003A6F0D"/>
    <w:rsid w:val="003A7CF4"/>
    <w:rsid w:val="003A7F3B"/>
    <w:rsid w:val="003B07A6"/>
    <w:rsid w:val="003B3ECC"/>
    <w:rsid w:val="003B4ABB"/>
    <w:rsid w:val="003C0C6C"/>
    <w:rsid w:val="003C2293"/>
    <w:rsid w:val="003C75C5"/>
    <w:rsid w:val="003D139F"/>
    <w:rsid w:val="003D3C0E"/>
    <w:rsid w:val="003D4FC8"/>
    <w:rsid w:val="003D680B"/>
    <w:rsid w:val="003D6BBF"/>
    <w:rsid w:val="003D7AC9"/>
    <w:rsid w:val="003E0260"/>
    <w:rsid w:val="003E1CD2"/>
    <w:rsid w:val="003E27D5"/>
    <w:rsid w:val="003E2ED7"/>
    <w:rsid w:val="003E3BE2"/>
    <w:rsid w:val="003E4118"/>
    <w:rsid w:val="003E42E1"/>
    <w:rsid w:val="003F07F9"/>
    <w:rsid w:val="003F3C37"/>
    <w:rsid w:val="003F4658"/>
    <w:rsid w:val="003F5A3D"/>
    <w:rsid w:val="00401CE4"/>
    <w:rsid w:val="00402E03"/>
    <w:rsid w:val="00405160"/>
    <w:rsid w:val="00410BD7"/>
    <w:rsid w:val="0041183E"/>
    <w:rsid w:val="00411BE0"/>
    <w:rsid w:val="00413124"/>
    <w:rsid w:val="00421A2E"/>
    <w:rsid w:val="004229F6"/>
    <w:rsid w:val="00422B3F"/>
    <w:rsid w:val="00422C40"/>
    <w:rsid w:val="00424487"/>
    <w:rsid w:val="00425999"/>
    <w:rsid w:val="00425BEA"/>
    <w:rsid w:val="00426589"/>
    <w:rsid w:val="00430462"/>
    <w:rsid w:val="00433C91"/>
    <w:rsid w:val="00456960"/>
    <w:rsid w:val="00457CE7"/>
    <w:rsid w:val="00457E3D"/>
    <w:rsid w:val="00464D5D"/>
    <w:rsid w:val="0046771E"/>
    <w:rsid w:val="00475091"/>
    <w:rsid w:val="0047782A"/>
    <w:rsid w:val="004802C9"/>
    <w:rsid w:val="004876AD"/>
    <w:rsid w:val="00490CA7"/>
    <w:rsid w:val="004912B4"/>
    <w:rsid w:val="00491B3E"/>
    <w:rsid w:val="00493E07"/>
    <w:rsid w:val="0049409D"/>
    <w:rsid w:val="0049454D"/>
    <w:rsid w:val="00494F25"/>
    <w:rsid w:val="004B26FD"/>
    <w:rsid w:val="004B4BCA"/>
    <w:rsid w:val="004B5918"/>
    <w:rsid w:val="004B7D5C"/>
    <w:rsid w:val="004C58F5"/>
    <w:rsid w:val="004D07E1"/>
    <w:rsid w:val="004D38C0"/>
    <w:rsid w:val="004D4FE1"/>
    <w:rsid w:val="004E1AFD"/>
    <w:rsid w:val="004E1E4F"/>
    <w:rsid w:val="004E2B0E"/>
    <w:rsid w:val="004E3B74"/>
    <w:rsid w:val="004E4931"/>
    <w:rsid w:val="004E5A11"/>
    <w:rsid w:val="004E634D"/>
    <w:rsid w:val="004F2C58"/>
    <w:rsid w:val="004F40B3"/>
    <w:rsid w:val="004F5814"/>
    <w:rsid w:val="005004BD"/>
    <w:rsid w:val="00501554"/>
    <w:rsid w:val="00501765"/>
    <w:rsid w:val="0051055E"/>
    <w:rsid w:val="00510575"/>
    <w:rsid w:val="005120C1"/>
    <w:rsid w:val="005135F4"/>
    <w:rsid w:val="00517C28"/>
    <w:rsid w:val="00517DBF"/>
    <w:rsid w:val="00520F4E"/>
    <w:rsid w:val="005211EB"/>
    <w:rsid w:val="00521802"/>
    <w:rsid w:val="005221DA"/>
    <w:rsid w:val="00522818"/>
    <w:rsid w:val="00526B9F"/>
    <w:rsid w:val="005318BF"/>
    <w:rsid w:val="00531E8A"/>
    <w:rsid w:val="00532EEA"/>
    <w:rsid w:val="00533D20"/>
    <w:rsid w:val="005413C8"/>
    <w:rsid w:val="00544B08"/>
    <w:rsid w:val="00545422"/>
    <w:rsid w:val="0054589D"/>
    <w:rsid w:val="005461EC"/>
    <w:rsid w:val="00552556"/>
    <w:rsid w:val="00554E56"/>
    <w:rsid w:val="00557F77"/>
    <w:rsid w:val="005665BC"/>
    <w:rsid w:val="00570C3D"/>
    <w:rsid w:val="00571E4C"/>
    <w:rsid w:val="00572CB7"/>
    <w:rsid w:val="0057321E"/>
    <w:rsid w:val="00574573"/>
    <w:rsid w:val="00574A9A"/>
    <w:rsid w:val="005754B9"/>
    <w:rsid w:val="00576B50"/>
    <w:rsid w:val="00583B74"/>
    <w:rsid w:val="00585174"/>
    <w:rsid w:val="0058749D"/>
    <w:rsid w:val="00587EF2"/>
    <w:rsid w:val="005935EE"/>
    <w:rsid w:val="00596E47"/>
    <w:rsid w:val="005A7889"/>
    <w:rsid w:val="005B1407"/>
    <w:rsid w:val="005B5160"/>
    <w:rsid w:val="005B6D19"/>
    <w:rsid w:val="005C3079"/>
    <w:rsid w:val="005C7622"/>
    <w:rsid w:val="005D0DBA"/>
    <w:rsid w:val="005D3EB8"/>
    <w:rsid w:val="005D731F"/>
    <w:rsid w:val="005E0841"/>
    <w:rsid w:val="005E504E"/>
    <w:rsid w:val="005E6B96"/>
    <w:rsid w:val="005F06D6"/>
    <w:rsid w:val="005F156A"/>
    <w:rsid w:val="005F2CF9"/>
    <w:rsid w:val="005F4081"/>
    <w:rsid w:val="005F6D6C"/>
    <w:rsid w:val="00600031"/>
    <w:rsid w:val="0060093B"/>
    <w:rsid w:val="00600A40"/>
    <w:rsid w:val="00602665"/>
    <w:rsid w:val="006052CF"/>
    <w:rsid w:val="006059BF"/>
    <w:rsid w:val="006102E5"/>
    <w:rsid w:val="00612702"/>
    <w:rsid w:val="00612807"/>
    <w:rsid w:val="00612CB5"/>
    <w:rsid w:val="006173FF"/>
    <w:rsid w:val="006176D1"/>
    <w:rsid w:val="00620EC8"/>
    <w:rsid w:val="0062112B"/>
    <w:rsid w:val="00622405"/>
    <w:rsid w:val="00622D7B"/>
    <w:rsid w:val="006238C6"/>
    <w:rsid w:val="00623E3D"/>
    <w:rsid w:val="00624D2B"/>
    <w:rsid w:val="0063626D"/>
    <w:rsid w:val="006417DC"/>
    <w:rsid w:val="00644B8B"/>
    <w:rsid w:val="006522A5"/>
    <w:rsid w:val="00653134"/>
    <w:rsid w:val="00653141"/>
    <w:rsid w:val="00653263"/>
    <w:rsid w:val="0065432F"/>
    <w:rsid w:val="00655E48"/>
    <w:rsid w:val="00655EAD"/>
    <w:rsid w:val="00656564"/>
    <w:rsid w:val="006642AD"/>
    <w:rsid w:val="00665B49"/>
    <w:rsid w:val="00666EAB"/>
    <w:rsid w:val="00680C54"/>
    <w:rsid w:val="00684A88"/>
    <w:rsid w:val="006900CF"/>
    <w:rsid w:val="006919C8"/>
    <w:rsid w:val="0069230F"/>
    <w:rsid w:val="00694504"/>
    <w:rsid w:val="006949E7"/>
    <w:rsid w:val="00694FC8"/>
    <w:rsid w:val="00695EF3"/>
    <w:rsid w:val="00697B3B"/>
    <w:rsid w:val="00697C5D"/>
    <w:rsid w:val="006A3ACA"/>
    <w:rsid w:val="006A4B99"/>
    <w:rsid w:val="006A513A"/>
    <w:rsid w:val="006A6BE2"/>
    <w:rsid w:val="006B2D50"/>
    <w:rsid w:val="006B3D54"/>
    <w:rsid w:val="006B4667"/>
    <w:rsid w:val="006C3053"/>
    <w:rsid w:val="006D4DC5"/>
    <w:rsid w:val="006E0A9F"/>
    <w:rsid w:val="006E2515"/>
    <w:rsid w:val="006E2A86"/>
    <w:rsid w:val="006E4E33"/>
    <w:rsid w:val="006F1178"/>
    <w:rsid w:val="006F26A9"/>
    <w:rsid w:val="006F583A"/>
    <w:rsid w:val="006F799A"/>
    <w:rsid w:val="00700E7D"/>
    <w:rsid w:val="00701851"/>
    <w:rsid w:val="00707150"/>
    <w:rsid w:val="00707308"/>
    <w:rsid w:val="007073AE"/>
    <w:rsid w:val="00711D32"/>
    <w:rsid w:val="007166AF"/>
    <w:rsid w:val="00720854"/>
    <w:rsid w:val="007257C0"/>
    <w:rsid w:val="00725EA2"/>
    <w:rsid w:val="007263B7"/>
    <w:rsid w:val="007353CD"/>
    <w:rsid w:val="00735688"/>
    <w:rsid w:val="00735A2D"/>
    <w:rsid w:val="0073614D"/>
    <w:rsid w:val="0073620F"/>
    <w:rsid w:val="007435B7"/>
    <w:rsid w:val="00744807"/>
    <w:rsid w:val="00752035"/>
    <w:rsid w:val="007545D2"/>
    <w:rsid w:val="00754DFB"/>
    <w:rsid w:val="00756AEA"/>
    <w:rsid w:val="00765B1A"/>
    <w:rsid w:val="00766813"/>
    <w:rsid w:val="0076747E"/>
    <w:rsid w:val="00775354"/>
    <w:rsid w:val="00775A17"/>
    <w:rsid w:val="00780050"/>
    <w:rsid w:val="00780C24"/>
    <w:rsid w:val="00782AC2"/>
    <w:rsid w:val="00783828"/>
    <w:rsid w:val="00783852"/>
    <w:rsid w:val="00792BC0"/>
    <w:rsid w:val="007938A0"/>
    <w:rsid w:val="007B5FBA"/>
    <w:rsid w:val="007C43B1"/>
    <w:rsid w:val="007C55FB"/>
    <w:rsid w:val="007C7B68"/>
    <w:rsid w:val="007D6C87"/>
    <w:rsid w:val="007D7659"/>
    <w:rsid w:val="007D7817"/>
    <w:rsid w:val="007D7A6C"/>
    <w:rsid w:val="007E1054"/>
    <w:rsid w:val="007E37C6"/>
    <w:rsid w:val="007E423C"/>
    <w:rsid w:val="007F3D20"/>
    <w:rsid w:val="00801A60"/>
    <w:rsid w:val="00804888"/>
    <w:rsid w:val="00807205"/>
    <w:rsid w:val="00812212"/>
    <w:rsid w:val="00813E07"/>
    <w:rsid w:val="00817D8C"/>
    <w:rsid w:val="00831AC2"/>
    <w:rsid w:val="00834217"/>
    <w:rsid w:val="00835803"/>
    <w:rsid w:val="00835E42"/>
    <w:rsid w:val="00837AB3"/>
    <w:rsid w:val="0084090F"/>
    <w:rsid w:val="008430C0"/>
    <w:rsid w:val="00843D72"/>
    <w:rsid w:val="00845150"/>
    <w:rsid w:val="00845C73"/>
    <w:rsid w:val="00846BB5"/>
    <w:rsid w:val="00850C55"/>
    <w:rsid w:val="00854F5B"/>
    <w:rsid w:val="0085568F"/>
    <w:rsid w:val="008622C8"/>
    <w:rsid w:val="008633F6"/>
    <w:rsid w:val="00865127"/>
    <w:rsid w:val="0086550B"/>
    <w:rsid w:val="00870472"/>
    <w:rsid w:val="00876F28"/>
    <w:rsid w:val="00877759"/>
    <w:rsid w:val="00882602"/>
    <w:rsid w:val="00884912"/>
    <w:rsid w:val="00885085"/>
    <w:rsid w:val="00885296"/>
    <w:rsid w:val="00890BDB"/>
    <w:rsid w:val="00893B0F"/>
    <w:rsid w:val="008A1A28"/>
    <w:rsid w:val="008A2B4C"/>
    <w:rsid w:val="008A3528"/>
    <w:rsid w:val="008A61C3"/>
    <w:rsid w:val="008B43B8"/>
    <w:rsid w:val="008B5F2B"/>
    <w:rsid w:val="008C2BA5"/>
    <w:rsid w:val="008D06AA"/>
    <w:rsid w:val="008D6CAA"/>
    <w:rsid w:val="008E7FD6"/>
    <w:rsid w:val="008F214D"/>
    <w:rsid w:val="008F4926"/>
    <w:rsid w:val="0090035E"/>
    <w:rsid w:val="00901217"/>
    <w:rsid w:val="009153AB"/>
    <w:rsid w:val="0091609E"/>
    <w:rsid w:val="00916108"/>
    <w:rsid w:val="009161EC"/>
    <w:rsid w:val="00916EA5"/>
    <w:rsid w:val="00917E6E"/>
    <w:rsid w:val="0092188A"/>
    <w:rsid w:val="00924BB2"/>
    <w:rsid w:val="0092680A"/>
    <w:rsid w:val="00932C11"/>
    <w:rsid w:val="00934B83"/>
    <w:rsid w:val="00941CE6"/>
    <w:rsid w:val="00945965"/>
    <w:rsid w:val="00954C21"/>
    <w:rsid w:val="0095537C"/>
    <w:rsid w:val="009639E9"/>
    <w:rsid w:val="009667F2"/>
    <w:rsid w:val="009671A0"/>
    <w:rsid w:val="00970965"/>
    <w:rsid w:val="009730D4"/>
    <w:rsid w:val="009736F5"/>
    <w:rsid w:val="00977CD6"/>
    <w:rsid w:val="00980797"/>
    <w:rsid w:val="0098115B"/>
    <w:rsid w:val="00984484"/>
    <w:rsid w:val="00985418"/>
    <w:rsid w:val="00987404"/>
    <w:rsid w:val="00997BF3"/>
    <w:rsid w:val="009A31AA"/>
    <w:rsid w:val="009A4414"/>
    <w:rsid w:val="009A4729"/>
    <w:rsid w:val="009A7D3A"/>
    <w:rsid w:val="009B02A4"/>
    <w:rsid w:val="009B0C38"/>
    <w:rsid w:val="009B0EB2"/>
    <w:rsid w:val="009B3265"/>
    <w:rsid w:val="009B7AAD"/>
    <w:rsid w:val="009C562A"/>
    <w:rsid w:val="009C7113"/>
    <w:rsid w:val="009C7EC5"/>
    <w:rsid w:val="009D577E"/>
    <w:rsid w:val="009E0C43"/>
    <w:rsid w:val="009E1714"/>
    <w:rsid w:val="009E1BE3"/>
    <w:rsid w:val="009E232A"/>
    <w:rsid w:val="009E37AE"/>
    <w:rsid w:val="009E488E"/>
    <w:rsid w:val="009E67E1"/>
    <w:rsid w:val="009E700D"/>
    <w:rsid w:val="009F2E37"/>
    <w:rsid w:val="009F3514"/>
    <w:rsid w:val="009F64AA"/>
    <w:rsid w:val="00A01BE0"/>
    <w:rsid w:val="00A01C84"/>
    <w:rsid w:val="00A02FD3"/>
    <w:rsid w:val="00A0477C"/>
    <w:rsid w:val="00A060FB"/>
    <w:rsid w:val="00A112E5"/>
    <w:rsid w:val="00A131E8"/>
    <w:rsid w:val="00A20687"/>
    <w:rsid w:val="00A24324"/>
    <w:rsid w:val="00A30E5C"/>
    <w:rsid w:val="00A319DA"/>
    <w:rsid w:val="00A322D6"/>
    <w:rsid w:val="00A333D7"/>
    <w:rsid w:val="00A33E86"/>
    <w:rsid w:val="00A3405C"/>
    <w:rsid w:val="00A34D34"/>
    <w:rsid w:val="00A350DE"/>
    <w:rsid w:val="00A37B6F"/>
    <w:rsid w:val="00A410D8"/>
    <w:rsid w:val="00A4371C"/>
    <w:rsid w:val="00A5184D"/>
    <w:rsid w:val="00A547FD"/>
    <w:rsid w:val="00A555C2"/>
    <w:rsid w:val="00A55710"/>
    <w:rsid w:val="00A56034"/>
    <w:rsid w:val="00A56F67"/>
    <w:rsid w:val="00A57572"/>
    <w:rsid w:val="00A57C57"/>
    <w:rsid w:val="00A611B7"/>
    <w:rsid w:val="00A6596D"/>
    <w:rsid w:val="00A65F1C"/>
    <w:rsid w:val="00A6653D"/>
    <w:rsid w:val="00A72478"/>
    <w:rsid w:val="00A739E6"/>
    <w:rsid w:val="00A74D56"/>
    <w:rsid w:val="00A76893"/>
    <w:rsid w:val="00A80B4B"/>
    <w:rsid w:val="00A81039"/>
    <w:rsid w:val="00A8131A"/>
    <w:rsid w:val="00A81D3E"/>
    <w:rsid w:val="00A83D01"/>
    <w:rsid w:val="00A85D40"/>
    <w:rsid w:val="00A86159"/>
    <w:rsid w:val="00A9284B"/>
    <w:rsid w:val="00A96B32"/>
    <w:rsid w:val="00A97DEA"/>
    <w:rsid w:val="00AA1F96"/>
    <w:rsid w:val="00AA4473"/>
    <w:rsid w:val="00AB152D"/>
    <w:rsid w:val="00AB16FB"/>
    <w:rsid w:val="00AB213F"/>
    <w:rsid w:val="00AB2A3B"/>
    <w:rsid w:val="00AB3B60"/>
    <w:rsid w:val="00AB6254"/>
    <w:rsid w:val="00AC39FA"/>
    <w:rsid w:val="00AC75CB"/>
    <w:rsid w:val="00AC762D"/>
    <w:rsid w:val="00AD4B17"/>
    <w:rsid w:val="00AD5879"/>
    <w:rsid w:val="00AD6F76"/>
    <w:rsid w:val="00AE3FD4"/>
    <w:rsid w:val="00AE5A0B"/>
    <w:rsid w:val="00AE5E45"/>
    <w:rsid w:val="00AF732B"/>
    <w:rsid w:val="00AF7CB1"/>
    <w:rsid w:val="00B108C6"/>
    <w:rsid w:val="00B109B1"/>
    <w:rsid w:val="00B226EC"/>
    <w:rsid w:val="00B234CF"/>
    <w:rsid w:val="00B25B15"/>
    <w:rsid w:val="00B309E2"/>
    <w:rsid w:val="00B32BD7"/>
    <w:rsid w:val="00B367F4"/>
    <w:rsid w:val="00B41C56"/>
    <w:rsid w:val="00B43215"/>
    <w:rsid w:val="00B44787"/>
    <w:rsid w:val="00B44BE0"/>
    <w:rsid w:val="00B46FAA"/>
    <w:rsid w:val="00B50972"/>
    <w:rsid w:val="00B53B64"/>
    <w:rsid w:val="00B612EE"/>
    <w:rsid w:val="00B67691"/>
    <w:rsid w:val="00B71EDE"/>
    <w:rsid w:val="00B722C6"/>
    <w:rsid w:val="00B75A66"/>
    <w:rsid w:val="00B908D4"/>
    <w:rsid w:val="00B917FC"/>
    <w:rsid w:val="00B928C8"/>
    <w:rsid w:val="00B939BD"/>
    <w:rsid w:val="00B943C4"/>
    <w:rsid w:val="00BA1E6C"/>
    <w:rsid w:val="00BA2E89"/>
    <w:rsid w:val="00BB4DF8"/>
    <w:rsid w:val="00BC4DB6"/>
    <w:rsid w:val="00BC681D"/>
    <w:rsid w:val="00BC7852"/>
    <w:rsid w:val="00BD0192"/>
    <w:rsid w:val="00BE0C84"/>
    <w:rsid w:val="00BE3990"/>
    <w:rsid w:val="00BE6A04"/>
    <w:rsid w:val="00BF0D4F"/>
    <w:rsid w:val="00BF16AE"/>
    <w:rsid w:val="00BF30DF"/>
    <w:rsid w:val="00BF3C6D"/>
    <w:rsid w:val="00BF6BD6"/>
    <w:rsid w:val="00C01F11"/>
    <w:rsid w:val="00C023C1"/>
    <w:rsid w:val="00C02845"/>
    <w:rsid w:val="00C079AF"/>
    <w:rsid w:val="00C105BF"/>
    <w:rsid w:val="00C110F2"/>
    <w:rsid w:val="00C11AAA"/>
    <w:rsid w:val="00C1246F"/>
    <w:rsid w:val="00C132D5"/>
    <w:rsid w:val="00C171D9"/>
    <w:rsid w:val="00C20B27"/>
    <w:rsid w:val="00C22580"/>
    <w:rsid w:val="00C2298E"/>
    <w:rsid w:val="00C27974"/>
    <w:rsid w:val="00C30303"/>
    <w:rsid w:val="00C34508"/>
    <w:rsid w:val="00C37C98"/>
    <w:rsid w:val="00C40106"/>
    <w:rsid w:val="00C42ED2"/>
    <w:rsid w:val="00C506E9"/>
    <w:rsid w:val="00C5098B"/>
    <w:rsid w:val="00C549CD"/>
    <w:rsid w:val="00C55453"/>
    <w:rsid w:val="00C6009A"/>
    <w:rsid w:val="00C62679"/>
    <w:rsid w:val="00C64F82"/>
    <w:rsid w:val="00C65631"/>
    <w:rsid w:val="00C67735"/>
    <w:rsid w:val="00C679FB"/>
    <w:rsid w:val="00C67AE9"/>
    <w:rsid w:val="00C74B6A"/>
    <w:rsid w:val="00C8129C"/>
    <w:rsid w:val="00C929B8"/>
    <w:rsid w:val="00C94B4E"/>
    <w:rsid w:val="00C96F9F"/>
    <w:rsid w:val="00CA652A"/>
    <w:rsid w:val="00CA66E8"/>
    <w:rsid w:val="00CA7994"/>
    <w:rsid w:val="00CB3367"/>
    <w:rsid w:val="00CB4B7F"/>
    <w:rsid w:val="00CB57FC"/>
    <w:rsid w:val="00CC0402"/>
    <w:rsid w:val="00CC2177"/>
    <w:rsid w:val="00CD0B07"/>
    <w:rsid w:val="00CD176A"/>
    <w:rsid w:val="00CD4A57"/>
    <w:rsid w:val="00CD5322"/>
    <w:rsid w:val="00CD5C9F"/>
    <w:rsid w:val="00CE04A4"/>
    <w:rsid w:val="00CE09A8"/>
    <w:rsid w:val="00CE6710"/>
    <w:rsid w:val="00CF0EB1"/>
    <w:rsid w:val="00CF480D"/>
    <w:rsid w:val="00CF4F02"/>
    <w:rsid w:val="00CF7310"/>
    <w:rsid w:val="00D050BC"/>
    <w:rsid w:val="00D100B9"/>
    <w:rsid w:val="00D1061C"/>
    <w:rsid w:val="00D119D1"/>
    <w:rsid w:val="00D17140"/>
    <w:rsid w:val="00D17EEC"/>
    <w:rsid w:val="00D20A6F"/>
    <w:rsid w:val="00D223D5"/>
    <w:rsid w:val="00D3000E"/>
    <w:rsid w:val="00D312AB"/>
    <w:rsid w:val="00D3630B"/>
    <w:rsid w:val="00D437F3"/>
    <w:rsid w:val="00D459E8"/>
    <w:rsid w:val="00D45F94"/>
    <w:rsid w:val="00D50183"/>
    <w:rsid w:val="00D57863"/>
    <w:rsid w:val="00D61B70"/>
    <w:rsid w:val="00D64209"/>
    <w:rsid w:val="00D6521F"/>
    <w:rsid w:val="00D65F52"/>
    <w:rsid w:val="00D67918"/>
    <w:rsid w:val="00D72F3B"/>
    <w:rsid w:val="00D73CA4"/>
    <w:rsid w:val="00D8089D"/>
    <w:rsid w:val="00D81528"/>
    <w:rsid w:val="00D81B75"/>
    <w:rsid w:val="00D924BA"/>
    <w:rsid w:val="00D94D47"/>
    <w:rsid w:val="00D967B9"/>
    <w:rsid w:val="00D9726B"/>
    <w:rsid w:val="00DA4958"/>
    <w:rsid w:val="00DA5A86"/>
    <w:rsid w:val="00DC1FA3"/>
    <w:rsid w:val="00DC4DAA"/>
    <w:rsid w:val="00DC7A60"/>
    <w:rsid w:val="00DD088B"/>
    <w:rsid w:val="00DD4F45"/>
    <w:rsid w:val="00DD53E0"/>
    <w:rsid w:val="00DE123E"/>
    <w:rsid w:val="00DE2B64"/>
    <w:rsid w:val="00DE3429"/>
    <w:rsid w:val="00DE4DD1"/>
    <w:rsid w:val="00DF0CCC"/>
    <w:rsid w:val="00DF102B"/>
    <w:rsid w:val="00DF37D2"/>
    <w:rsid w:val="00DF7AAA"/>
    <w:rsid w:val="00E049D4"/>
    <w:rsid w:val="00E0525E"/>
    <w:rsid w:val="00E13D26"/>
    <w:rsid w:val="00E16BD1"/>
    <w:rsid w:val="00E175A5"/>
    <w:rsid w:val="00E22050"/>
    <w:rsid w:val="00E35927"/>
    <w:rsid w:val="00E37302"/>
    <w:rsid w:val="00E40D22"/>
    <w:rsid w:val="00E4398C"/>
    <w:rsid w:val="00E44A6F"/>
    <w:rsid w:val="00E52C5C"/>
    <w:rsid w:val="00E62D5E"/>
    <w:rsid w:val="00E64AD2"/>
    <w:rsid w:val="00E64D5B"/>
    <w:rsid w:val="00E718B4"/>
    <w:rsid w:val="00E77076"/>
    <w:rsid w:val="00E77473"/>
    <w:rsid w:val="00E85B00"/>
    <w:rsid w:val="00E86F40"/>
    <w:rsid w:val="00E90087"/>
    <w:rsid w:val="00E9105A"/>
    <w:rsid w:val="00E91FEF"/>
    <w:rsid w:val="00E93DED"/>
    <w:rsid w:val="00E955AC"/>
    <w:rsid w:val="00E973B5"/>
    <w:rsid w:val="00EA142E"/>
    <w:rsid w:val="00EA2507"/>
    <w:rsid w:val="00EA5781"/>
    <w:rsid w:val="00EA7954"/>
    <w:rsid w:val="00EB0911"/>
    <w:rsid w:val="00EB15B2"/>
    <w:rsid w:val="00EB162E"/>
    <w:rsid w:val="00EB3347"/>
    <w:rsid w:val="00EB5A10"/>
    <w:rsid w:val="00EC0A7C"/>
    <w:rsid w:val="00EC3711"/>
    <w:rsid w:val="00EC3DF1"/>
    <w:rsid w:val="00EC7547"/>
    <w:rsid w:val="00EC7578"/>
    <w:rsid w:val="00EE2EAB"/>
    <w:rsid w:val="00EE35B5"/>
    <w:rsid w:val="00EE6981"/>
    <w:rsid w:val="00EE7AF0"/>
    <w:rsid w:val="00F00991"/>
    <w:rsid w:val="00F019C3"/>
    <w:rsid w:val="00F050B2"/>
    <w:rsid w:val="00F15347"/>
    <w:rsid w:val="00F15721"/>
    <w:rsid w:val="00F22DEB"/>
    <w:rsid w:val="00F235D8"/>
    <w:rsid w:val="00F2464A"/>
    <w:rsid w:val="00F27901"/>
    <w:rsid w:val="00F30547"/>
    <w:rsid w:val="00F30E66"/>
    <w:rsid w:val="00F32A9C"/>
    <w:rsid w:val="00F3447F"/>
    <w:rsid w:val="00F35AEB"/>
    <w:rsid w:val="00F407F5"/>
    <w:rsid w:val="00F412F6"/>
    <w:rsid w:val="00F4147A"/>
    <w:rsid w:val="00F4265A"/>
    <w:rsid w:val="00F45698"/>
    <w:rsid w:val="00F506CB"/>
    <w:rsid w:val="00F5572E"/>
    <w:rsid w:val="00F55BE9"/>
    <w:rsid w:val="00F60788"/>
    <w:rsid w:val="00F60E9B"/>
    <w:rsid w:val="00F64916"/>
    <w:rsid w:val="00F87A7F"/>
    <w:rsid w:val="00F9079B"/>
    <w:rsid w:val="00F93A6C"/>
    <w:rsid w:val="00F95A9F"/>
    <w:rsid w:val="00F9666F"/>
    <w:rsid w:val="00F97A48"/>
    <w:rsid w:val="00FA18C8"/>
    <w:rsid w:val="00FA32BB"/>
    <w:rsid w:val="00FA56CA"/>
    <w:rsid w:val="00FA5DF4"/>
    <w:rsid w:val="00FB3752"/>
    <w:rsid w:val="00FB56E2"/>
    <w:rsid w:val="00FC03D3"/>
    <w:rsid w:val="00FC07C5"/>
    <w:rsid w:val="00FC21FC"/>
    <w:rsid w:val="00FC4580"/>
    <w:rsid w:val="00FC51B9"/>
    <w:rsid w:val="00FD1C28"/>
    <w:rsid w:val="00FD1F0F"/>
    <w:rsid w:val="00FD24EA"/>
    <w:rsid w:val="00FD68BE"/>
    <w:rsid w:val="00FE05E2"/>
    <w:rsid w:val="00FE569B"/>
    <w:rsid w:val="00FF3D0D"/>
    <w:rsid w:val="00FF6666"/>
    <w:rsid w:val="00FF6E8A"/>
    <w:rsid w:val="00FF7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BABA4C2-75AD-4F7B-9BF9-52C0402D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AAA"/>
    <w:pPr>
      <w:suppressAutoHyphens/>
      <w:spacing w:after="0" w:line="240" w:lineRule="auto"/>
    </w:pPr>
    <w:rPr>
      <w:rFonts w:ascii="Times New Roman" w:eastAsia="Times New Roman" w:hAnsi="Times New Roman" w:cs="Times New Roman"/>
      <w:bCs/>
      <w:iCs/>
      <w:sz w:val="26"/>
      <w:szCs w:val="26"/>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app heading 1,ITT t1"/>
    <w:basedOn w:val="a"/>
    <w:next w:val="a"/>
    <w:link w:val="10"/>
    <w:qFormat/>
    <w:rsid w:val="00164DA8"/>
    <w:pPr>
      <w:keepNext/>
      <w:numPr>
        <w:numId w:val="16"/>
      </w:numPr>
      <w:suppressAutoHyphens w:val="0"/>
      <w:spacing w:before="240" w:after="60"/>
      <w:jc w:val="center"/>
      <w:outlineLvl w:val="0"/>
    </w:pPr>
    <w:rPr>
      <w:bCs w:val="0"/>
      <w:iCs w:val="0"/>
      <w:kern w:val="28"/>
      <w:sz w:val="36"/>
      <w:szCs w:val="36"/>
      <w:lang w:eastAsia="ru-RU"/>
    </w:rPr>
  </w:style>
  <w:style w:type="paragraph" w:styleId="2">
    <w:name w:val="heading 2"/>
    <w:aliases w:val="H2"/>
    <w:basedOn w:val="a"/>
    <w:next w:val="a"/>
    <w:link w:val="20"/>
    <w:unhideWhenUsed/>
    <w:qFormat/>
    <w:rsid w:val="00164DA8"/>
    <w:pPr>
      <w:keepNext/>
      <w:numPr>
        <w:ilvl w:val="1"/>
        <w:numId w:val="16"/>
      </w:numPr>
      <w:suppressAutoHyphens w:val="0"/>
      <w:spacing w:after="60"/>
      <w:jc w:val="center"/>
      <w:outlineLvl w:val="1"/>
    </w:pPr>
    <w:rPr>
      <w:bCs w:val="0"/>
      <w:iCs w:val="0"/>
      <w:sz w:val="30"/>
      <w:szCs w:val="30"/>
      <w:lang w:eastAsia="ru-RU"/>
    </w:rPr>
  </w:style>
  <w:style w:type="paragraph" w:styleId="3">
    <w:name w:val="heading 3"/>
    <w:aliases w:val="H3"/>
    <w:basedOn w:val="a"/>
    <w:next w:val="a"/>
    <w:link w:val="30"/>
    <w:unhideWhenUsed/>
    <w:qFormat/>
    <w:rsid w:val="00164DA8"/>
    <w:pPr>
      <w:keepNext/>
      <w:numPr>
        <w:ilvl w:val="2"/>
        <w:numId w:val="16"/>
      </w:numPr>
      <w:suppressAutoHyphens w:val="0"/>
      <w:spacing w:before="240" w:after="60"/>
      <w:jc w:val="both"/>
      <w:outlineLvl w:val="2"/>
    </w:pPr>
    <w:rPr>
      <w:rFonts w:ascii="Arial" w:hAnsi="Arial" w:cs="Arial"/>
      <w:b/>
      <w:i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24BB2"/>
    <w:pPr>
      <w:jc w:val="center"/>
    </w:pPr>
    <w:rPr>
      <w:b/>
      <w:bCs w:val="0"/>
      <w:iCs w:val="0"/>
      <w:sz w:val="28"/>
      <w:szCs w:val="20"/>
    </w:rPr>
  </w:style>
  <w:style w:type="character" w:customStyle="1" w:styleId="a4">
    <w:name w:val="Основной текст Знак"/>
    <w:basedOn w:val="a0"/>
    <w:link w:val="a3"/>
    <w:semiHidden/>
    <w:rsid w:val="00924BB2"/>
    <w:rPr>
      <w:rFonts w:ascii="Times New Roman" w:eastAsia="Times New Roman" w:hAnsi="Times New Roman" w:cs="Times New Roman"/>
      <w:b/>
      <w:sz w:val="28"/>
      <w:szCs w:val="20"/>
      <w:lang w:eastAsia="ar-SA"/>
    </w:rPr>
  </w:style>
  <w:style w:type="paragraph" w:styleId="a5">
    <w:name w:val="Body Text Indent"/>
    <w:basedOn w:val="a"/>
    <w:link w:val="a6"/>
    <w:semiHidden/>
    <w:rsid w:val="00924BB2"/>
    <w:pPr>
      <w:ind w:firstLine="851"/>
      <w:jc w:val="both"/>
    </w:pPr>
    <w:rPr>
      <w:bCs w:val="0"/>
      <w:iCs w:val="0"/>
      <w:sz w:val="28"/>
      <w:szCs w:val="20"/>
    </w:rPr>
  </w:style>
  <w:style w:type="character" w:customStyle="1" w:styleId="a6">
    <w:name w:val="Основной текст с отступом Знак"/>
    <w:basedOn w:val="a0"/>
    <w:link w:val="a5"/>
    <w:semiHidden/>
    <w:rsid w:val="00924BB2"/>
    <w:rPr>
      <w:rFonts w:ascii="Times New Roman" w:eastAsia="Times New Roman" w:hAnsi="Times New Roman" w:cs="Times New Roman"/>
      <w:sz w:val="28"/>
      <w:szCs w:val="20"/>
      <w:lang w:eastAsia="ar-SA"/>
    </w:rPr>
  </w:style>
  <w:style w:type="paragraph" w:customStyle="1" w:styleId="ConsPlusNormal">
    <w:name w:val="ConsPlusNormal"/>
    <w:link w:val="ConsPlusNormal0"/>
    <w:qFormat/>
    <w:rsid w:val="00924BB2"/>
    <w:pPr>
      <w:suppressAutoHyphens/>
      <w:autoSpaceDE w:val="0"/>
      <w:spacing w:after="0" w:line="240" w:lineRule="auto"/>
      <w:ind w:firstLine="720"/>
    </w:pPr>
    <w:rPr>
      <w:rFonts w:ascii="Arial" w:eastAsia="Arial" w:hAnsi="Arial" w:cs="Times New Roman"/>
      <w:sz w:val="20"/>
      <w:szCs w:val="20"/>
      <w:lang w:eastAsia="ar-SA"/>
    </w:rPr>
  </w:style>
  <w:style w:type="character" w:customStyle="1" w:styleId="ConsPlusNormal0">
    <w:name w:val="ConsPlusNormal Знак"/>
    <w:link w:val="ConsPlusNormal"/>
    <w:locked/>
    <w:rsid w:val="00924BB2"/>
    <w:rPr>
      <w:rFonts w:ascii="Arial" w:eastAsia="Arial" w:hAnsi="Arial" w:cs="Times New Roman"/>
      <w:sz w:val="20"/>
      <w:szCs w:val="20"/>
      <w:lang w:eastAsia="ar-SA"/>
    </w:rPr>
  </w:style>
  <w:style w:type="paragraph" w:styleId="a7">
    <w:name w:val="footer"/>
    <w:basedOn w:val="a"/>
    <w:link w:val="a8"/>
    <w:uiPriority w:val="99"/>
    <w:unhideWhenUsed/>
    <w:rsid w:val="00924BB2"/>
    <w:pPr>
      <w:tabs>
        <w:tab w:val="center" w:pos="4677"/>
        <w:tab w:val="right" w:pos="9355"/>
      </w:tabs>
    </w:pPr>
  </w:style>
  <w:style w:type="character" w:customStyle="1" w:styleId="a8">
    <w:name w:val="Нижний колонтитул Знак"/>
    <w:basedOn w:val="a0"/>
    <w:link w:val="a7"/>
    <w:uiPriority w:val="99"/>
    <w:rsid w:val="00924BB2"/>
    <w:rPr>
      <w:rFonts w:ascii="Times New Roman" w:eastAsia="Times New Roman" w:hAnsi="Times New Roman" w:cs="Times New Roman"/>
      <w:bCs/>
      <w:iCs/>
      <w:sz w:val="26"/>
      <w:szCs w:val="26"/>
      <w:lang w:eastAsia="ar-SA"/>
    </w:rPr>
  </w:style>
  <w:style w:type="paragraph" w:customStyle="1" w:styleId="parametervalue">
    <w:name w:val="parametervalue"/>
    <w:basedOn w:val="a"/>
    <w:rsid w:val="00924BB2"/>
    <w:pPr>
      <w:suppressAutoHyphens w:val="0"/>
      <w:spacing w:before="100" w:beforeAutospacing="1" w:after="100" w:afterAutospacing="1"/>
    </w:pPr>
    <w:rPr>
      <w:bCs w:val="0"/>
      <w:iCs w:val="0"/>
      <w:sz w:val="24"/>
      <w:szCs w:val="24"/>
      <w:lang w:eastAsia="ru-RU"/>
    </w:rPr>
  </w:style>
  <w:style w:type="character" w:customStyle="1" w:styleId="21">
    <w:name w:val="Основной текст (2)_"/>
    <w:basedOn w:val="a0"/>
    <w:link w:val="22"/>
    <w:rsid w:val="00924BB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924BB2"/>
    <w:pPr>
      <w:widowControl w:val="0"/>
      <w:shd w:val="clear" w:color="auto" w:fill="FFFFFF"/>
      <w:suppressAutoHyphens w:val="0"/>
      <w:spacing w:line="504" w:lineRule="exact"/>
      <w:jc w:val="both"/>
    </w:pPr>
    <w:rPr>
      <w:bCs w:val="0"/>
      <w:iCs w:val="0"/>
      <w:sz w:val="28"/>
      <w:szCs w:val="28"/>
      <w:lang w:eastAsia="en-US"/>
    </w:rPr>
  </w:style>
  <w:style w:type="paragraph" w:styleId="a9">
    <w:name w:val="Balloon Text"/>
    <w:basedOn w:val="a"/>
    <w:link w:val="aa"/>
    <w:uiPriority w:val="99"/>
    <w:semiHidden/>
    <w:unhideWhenUsed/>
    <w:rsid w:val="00924BB2"/>
    <w:rPr>
      <w:rFonts w:ascii="Tahoma" w:hAnsi="Tahoma" w:cs="Tahoma"/>
      <w:sz w:val="16"/>
      <w:szCs w:val="16"/>
    </w:rPr>
  </w:style>
  <w:style w:type="character" w:customStyle="1" w:styleId="aa">
    <w:name w:val="Текст выноски Знак"/>
    <w:basedOn w:val="a0"/>
    <w:link w:val="a9"/>
    <w:uiPriority w:val="99"/>
    <w:semiHidden/>
    <w:rsid w:val="00924BB2"/>
    <w:rPr>
      <w:rFonts w:ascii="Tahoma" w:eastAsia="Times New Roman" w:hAnsi="Tahoma" w:cs="Tahoma"/>
      <w:bCs/>
      <w:iCs/>
      <w:sz w:val="16"/>
      <w:szCs w:val="16"/>
      <w:lang w:eastAsia="ar-SA"/>
    </w:rPr>
  </w:style>
  <w:style w:type="paragraph" w:customStyle="1" w:styleId="23">
    <w:name w:val="Основной текст2"/>
    <w:basedOn w:val="a"/>
    <w:rsid w:val="00C22580"/>
    <w:pPr>
      <w:widowControl w:val="0"/>
      <w:shd w:val="clear" w:color="auto" w:fill="FFFFFF"/>
      <w:suppressAutoHyphens w:val="0"/>
      <w:spacing w:after="240" w:line="274" w:lineRule="exact"/>
      <w:jc w:val="right"/>
    </w:pPr>
    <w:rPr>
      <w:bCs w:val="0"/>
      <w:iCs w:val="0"/>
      <w:color w:val="000000"/>
      <w:sz w:val="22"/>
      <w:szCs w:val="22"/>
      <w:lang w:eastAsia="ru-RU"/>
    </w:rPr>
  </w:style>
  <w:style w:type="character" w:styleId="ab">
    <w:name w:val="Hyperlink"/>
    <w:basedOn w:val="a0"/>
    <w:uiPriority w:val="99"/>
    <w:unhideWhenUsed/>
    <w:rsid w:val="00F95A9F"/>
    <w:rPr>
      <w:color w:val="0000FF" w:themeColor="hyperlink"/>
      <w:u w:val="single"/>
    </w:rPr>
  </w:style>
  <w:style w:type="character" w:customStyle="1" w:styleId="24">
    <w:name w:val="Основной текст (2) + Полужирный"/>
    <w:basedOn w:val="21"/>
    <w:rsid w:val="00F95A9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1">
    <w:name w:val="Основной текст (3)_"/>
    <w:basedOn w:val="a0"/>
    <w:rsid w:val="00E16BD1"/>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E16BD1"/>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E16BD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32">
    <w:name w:val="Основной текст (3)"/>
    <w:basedOn w:val="31"/>
    <w:rsid w:val="00E16BD1"/>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character" w:customStyle="1" w:styleId="30pt">
    <w:name w:val="Основной текст (3) + Интервал 0 pt"/>
    <w:basedOn w:val="31"/>
    <w:rsid w:val="00E16BD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5">
    <w:name w:val="Основной текст (5)_"/>
    <w:basedOn w:val="a0"/>
    <w:rsid w:val="00E16BD1"/>
    <w:rPr>
      <w:rFonts w:ascii="Arial Narrow" w:eastAsia="Arial Narrow" w:hAnsi="Arial Narrow" w:cs="Arial Narrow"/>
      <w:b w:val="0"/>
      <w:bCs w:val="0"/>
      <w:i w:val="0"/>
      <w:iCs w:val="0"/>
      <w:smallCaps w:val="0"/>
      <w:strike w:val="0"/>
      <w:sz w:val="19"/>
      <w:szCs w:val="19"/>
      <w:u w:val="none"/>
    </w:rPr>
  </w:style>
  <w:style w:type="character" w:customStyle="1" w:styleId="50">
    <w:name w:val="Основной текст (5)"/>
    <w:basedOn w:val="5"/>
    <w:rsid w:val="00E16BD1"/>
    <w:rPr>
      <w:rFonts w:ascii="Arial Narrow" w:eastAsia="Arial Narrow" w:hAnsi="Arial Narrow" w:cs="Arial Narrow"/>
      <w:b w:val="0"/>
      <w:bCs w:val="0"/>
      <w:i w:val="0"/>
      <w:iCs w:val="0"/>
      <w:smallCaps w:val="0"/>
      <w:strike w:val="0"/>
      <w:color w:val="000000"/>
      <w:spacing w:val="0"/>
      <w:w w:val="100"/>
      <w:position w:val="0"/>
      <w:sz w:val="19"/>
      <w:szCs w:val="19"/>
      <w:u w:val="none"/>
      <w:lang w:val="ru-RU" w:eastAsia="ru-RU" w:bidi="ru-RU"/>
    </w:rPr>
  </w:style>
  <w:style w:type="character" w:customStyle="1" w:styleId="6">
    <w:name w:val="Основной текст (6)_"/>
    <w:basedOn w:val="a0"/>
    <w:rsid w:val="00E16BD1"/>
    <w:rPr>
      <w:rFonts w:ascii="Arial Narrow" w:eastAsia="Arial Narrow" w:hAnsi="Arial Narrow" w:cs="Arial Narrow"/>
      <w:b w:val="0"/>
      <w:bCs w:val="0"/>
      <w:i w:val="0"/>
      <w:iCs w:val="0"/>
      <w:smallCaps w:val="0"/>
      <w:strike w:val="0"/>
      <w:sz w:val="15"/>
      <w:szCs w:val="15"/>
      <w:u w:val="none"/>
    </w:rPr>
  </w:style>
  <w:style w:type="character" w:customStyle="1" w:styleId="60">
    <w:name w:val="Основной текст (6)"/>
    <w:basedOn w:val="6"/>
    <w:rsid w:val="00E16BD1"/>
    <w:rPr>
      <w:rFonts w:ascii="Arial Narrow" w:eastAsia="Arial Narrow" w:hAnsi="Arial Narrow" w:cs="Arial Narrow"/>
      <w:b w:val="0"/>
      <w:bCs w:val="0"/>
      <w:i w:val="0"/>
      <w:iCs w:val="0"/>
      <w:smallCaps w:val="0"/>
      <w:strike w:val="0"/>
      <w:color w:val="000000"/>
      <w:spacing w:val="0"/>
      <w:w w:val="100"/>
      <w:position w:val="0"/>
      <w:sz w:val="15"/>
      <w:szCs w:val="15"/>
      <w:u w:val="none"/>
      <w:lang w:val="ru-RU" w:eastAsia="ru-RU" w:bidi="ru-RU"/>
    </w:rPr>
  </w:style>
  <w:style w:type="character" w:customStyle="1" w:styleId="7">
    <w:name w:val="Основной текст (7)_"/>
    <w:basedOn w:val="a0"/>
    <w:rsid w:val="00E16BD1"/>
    <w:rPr>
      <w:rFonts w:ascii="Arial Narrow" w:eastAsia="Arial Narrow" w:hAnsi="Arial Narrow" w:cs="Arial Narrow"/>
      <w:b w:val="0"/>
      <w:bCs w:val="0"/>
      <w:i/>
      <w:iCs/>
      <w:smallCaps w:val="0"/>
      <w:strike w:val="0"/>
      <w:spacing w:val="-10"/>
      <w:u w:val="none"/>
    </w:rPr>
  </w:style>
  <w:style w:type="character" w:customStyle="1" w:styleId="722pt0pt">
    <w:name w:val="Основной текст (7) + 22 pt;Не курсив;Интервал 0 pt"/>
    <w:basedOn w:val="7"/>
    <w:rsid w:val="00E16BD1"/>
    <w:rPr>
      <w:rFonts w:ascii="Arial Narrow" w:eastAsia="Arial Narrow" w:hAnsi="Arial Narrow" w:cs="Arial Narrow"/>
      <w:b w:val="0"/>
      <w:bCs w:val="0"/>
      <w:i/>
      <w:iCs/>
      <w:smallCaps w:val="0"/>
      <w:strike w:val="0"/>
      <w:color w:val="000000"/>
      <w:spacing w:val="0"/>
      <w:w w:val="100"/>
      <w:position w:val="0"/>
      <w:sz w:val="44"/>
      <w:szCs w:val="44"/>
      <w:u w:val="none"/>
      <w:lang w:val="ru-RU" w:eastAsia="ru-RU" w:bidi="ru-RU"/>
    </w:rPr>
  </w:style>
  <w:style w:type="character" w:customStyle="1" w:styleId="7ArialUnicodeMS14pt0pt">
    <w:name w:val="Основной текст (7) + Arial Unicode MS;14 pt;Интервал 0 pt"/>
    <w:basedOn w:val="7"/>
    <w:rsid w:val="00E16BD1"/>
    <w:rPr>
      <w:rFonts w:ascii="Arial Unicode MS" w:eastAsia="Arial Unicode MS" w:hAnsi="Arial Unicode MS" w:cs="Arial Unicode MS"/>
      <w:b w:val="0"/>
      <w:bCs w:val="0"/>
      <w:i/>
      <w:iCs/>
      <w:smallCaps w:val="0"/>
      <w:strike w:val="0"/>
      <w:color w:val="000000"/>
      <w:spacing w:val="0"/>
      <w:w w:val="100"/>
      <w:position w:val="0"/>
      <w:sz w:val="28"/>
      <w:szCs w:val="28"/>
      <w:u w:val="none"/>
      <w:lang w:val="ru-RU" w:eastAsia="ru-RU" w:bidi="ru-RU"/>
    </w:rPr>
  </w:style>
  <w:style w:type="character" w:customStyle="1" w:styleId="7TimesNewRoman25pt0pt">
    <w:name w:val="Основной текст (7) + Times New Roman;25 pt;Интервал 0 pt"/>
    <w:basedOn w:val="7"/>
    <w:rsid w:val="00E16BD1"/>
    <w:rPr>
      <w:rFonts w:ascii="Times New Roman" w:eastAsia="Times New Roman" w:hAnsi="Times New Roman" w:cs="Times New Roman"/>
      <w:b w:val="0"/>
      <w:bCs w:val="0"/>
      <w:i/>
      <w:iCs/>
      <w:smallCaps w:val="0"/>
      <w:strike w:val="0"/>
      <w:color w:val="000000"/>
      <w:spacing w:val="0"/>
      <w:w w:val="100"/>
      <w:position w:val="0"/>
      <w:sz w:val="50"/>
      <w:szCs w:val="50"/>
      <w:u w:val="none"/>
      <w:lang w:val="ru-RU" w:eastAsia="ru-RU" w:bidi="ru-RU"/>
    </w:rPr>
  </w:style>
  <w:style w:type="character" w:customStyle="1" w:styleId="70">
    <w:name w:val="Основной текст (7)"/>
    <w:basedOn w:val="7"/>
    <w:rsid w:val="00E16BD1"/>
    <w:rPr>
      <w:rFonts w:ascii="Arial Narrow" w:eastAsia="Arial Narrow" w:hAnsi="Arial Narrow" w:cs="Arial Narrow"/>
      <w:b w:val="0"/>
      <w:bCs w:val="0"/>
      <w:i/>
      <w:iCs/>
      <w:smallCaps w:val="0"/>
      <w:strike w:val="0"/>
      <w:color w:val="000000"/>
      <w:spacing w:val="-10"/>
      <w:w w:val="100"/>
      <w:position w:val="0"/>
      <w:sz w:val="24"/>
      <w:szCs w:val="24"/>
      <w:u w:val="none"/>
      <w:lang w:val="ru-RU" w:eastAsia="ru-RU" w:bidi="ru-RU"/>
    </w:rPr>
  </w:style>
  <w:style w:type="character" w:customStyle="1" w:styleId="7TimesNewRoman14pt0pt">
    <w:name w:val="Основной текст (7) + Times New Roman;14 pt;Не курсив;Интервал 0 pt"/>
    <w:basedOn w:val="7"/>
    <w:rsid w:val="00E16BD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ArialUnicodeMS75pt0pt">
    <w:name w:val="Основной текст (7) + Arial Unicode MS;7;5 pt;Не курсив;Интервал 0 pt"/>
    <w:basedOn w:val="7"/>
    <w:rsid w:val="00E16BD1"/>
    <w:rPr>
      <w:rFonts w:ascii="Arial Unicode MS" w:eastAsia="Arial Unicode MS" w:hAnsi="Arial Unicode MS" w:cs="Arial Unicode MS"/>
      <w:b w:val="0"/>
      <w:bCs w:val="0"/>
      <w:i/>
      <w:iCs/>
      <w:smallCaps w:val="0"/>
      <w:strike w:val="0"/>
      <w:color w:val="000000"/>
      <w:spacing w:val="0"/>
      <w:w w:val="100"/>
      <w:position w:val="0"/>
      <w:sz w:val="15"/>
      <w:szCs w:val="15"/>
      <w:u w:val="none"/>
      <w:lang w:val="ru-RU" w:eastAsia="ru-RU" w:bidi="ru-RU"/>
    </w:rPr>
  </w:style>
  <w:style w:type="paragraph" w:customStyle="1" w:styleId="40">
    <w:name w:val="Основной текст (4)"/>
    <w:basedOn w:val="a"/>
    <w:link w:val="4"/>
    <w:rsid w:val="00E16BD1"/>
    <w:pPr>
      <w:widowControl w:val="0"/>
      <w:shd w:val="clear" w:color="auto" w:fill="FFFFFF"/>
      <w:suppressAutoHyphens w:val="0"/>
      <w:spacing w:line="320" w:lineRule="exact"/>
      <w:ind w:firstLine="560"/>
      <w:jc w:val="both"/>
    </w:pPr>
    <w:rPr>
      <w:bCs w:val="0"/>
      <w:i/>
      <w:sz w:val="28"/>
      <w:szCs w:val="28"/>
      <w:lang w:eastAsia="en-US"/>
    </w:rPr>
  </w:style>
  <w:style w:type="character" w:customStyle="1" w:styleId="23pt">
    <w:name w:val="Основной текст (2) + Интервал 3 pt"/>
    <w:basedOn w:val="21"/>
    <w:rsid w:val="005E504E"/>
    <w:rPr>
      <w:rFonts w:ascii="Times New Roman" w:eastAsia="Times New Roman" w:hAnsi="Times New Roman" w:cs="Times New Roman"/>
      <w:b w:val="0"/>
      <w:bCs w:val="0"/>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2-1pt">
    <w:name w:val="Основной текст (2) + Интервал -1 pt"/>
    <w:basedOn w:val="21"/>
    <w:rsid w:val="00456960"/>
    <w:rPr>
      <w:rFonts w:ascii="Times New Roman" w:eastAsia="Times New Roman" w:hAnsi="Times New Roman" w:cs="Times New Roman"/>
      <w:b w:val="0"/>
      <w:bCs w:val="0"/>
      <w:i w:val="0"/>
      <w:iCs w:val="0"/>
      <w:smallCaps w:val="0"/>
      <w:strike w:val="0"/>
      <w:color w:val="000000"/>
      <w:spacing w:val="-20"/>
      <w:w w:val="100"/>
      <w:position w:val="0"/>
      <w:sz w:val="28"/>
      <w:szCs w:val="28"/>
      <w:u w:val="none"/>
      <w:shd w:val="clear" w:color="auto" w:fill="FFFFFF"/>
      <w:lang w:val="ru-RU" w:eastAsia="ru-RU" w:bidi="ru-RU"/>
    </w:rPr>
  </w:style>
  <w:style w:type="character" w:customStyle="1" w:styleId="11">
    <w:name w:val="Основной текст (11)_"/>
    <w:basedOn w:val="a0"/>
    <w:link w:val="110"/>
    <w:rsid w:val="00456960"/>
    <w:rPr>
      <w:rFonts w:ascii="Times New Roman" w:eastAsia="Times New Roman" w:hAnsi="Times New Roman" w:cs="Times New Roman"/>
      <w:spacing w:val="-10"/>
      <w:sz w:val="19"/>
      <w:szCs w:val="19"/>
      <w:shd w:val="clear" w:color="auto" w:fill="FFFFFF"/>
    </w:rPr>
  </w:style>
  <w:style w:type="character" w:customStyle="1" w:styleId="1165pt1pt">
    <w:name w:val="Основной текст (11) + 6;5 pt;Курсив;Интервал 1 pt"/>
    <w:basedOn w:val="11"/>
    <w:rsid w:val="00456960"/>
    <w:rPr>
      <w:rFonts w:ascii="Times New Roman" w:eastAsia="Times New Roman" w:hAnsi="Times New Roman" w:cs="Times New Roman"/>
      <w:b/>
      <w:bCs/>
      <w:i/>
      <w:iCs/>
      <w:color w:val="000000"/>
      <w:spacing w:val="20"/>
      <w:w w:val="100"/>
      <w:position w:val="0"/>
      <w:sz w:val="13"/>
      <w:szCs w:val="13"/>
      <w:shd w:val="clear" w:color="auto" w:fill="FFFFFF"/>
      <w:lang w:val="ru-RU" w:eastAsia="ru-RU" w:bidi="ru-RU"/>
    </w:rPr>
  </w:style>
  <w:style w:type="paragraph" w:customStyle="1" w:styleId="110">
    <w:name w:val="Основной текст (11)"/>
    <w:basedOn w:val="a"/>
    <w:link w:val="11"/>
    <w:rsid w:val="00456960"/>
    <w:pPr>
      <w:widowControl w:val="0"/>
      <w:shd w:val="clear" w:color="auto" w:fill="FFFFFF"/>
      <w:suppressAutoHyphens w:val="0"/>
      <w:spacing w:line="0" w:lineRule="atLeast"/>
      <w:jc w:val="both"/>
    </w:pPr>
    <w:rPr>
      <w:bCs w:val="0"/>
      <w:iCs w:val="0"/>
      <w:spacing w:val="-10"/>
      <w:sz w:val="19"/>
      <w:szCs w:val="19"/>
      <w:lang w:eastAsia="en-US"/>
    </w:rPr>
  </w:style>
  <w:style w:type="paragraph" w:customStyle="1" w:styleId="33">
    <w:name w:val="Основной текст3"/>
    <w:basedOn w:val="a"/>
    <w:link w:val="ac"/>
    <w:rsid w:val="009B02A4"/>
    <w:pPr>
      <w:widowControl w:val="0"/>
      <w:shd w:val="clear" w:color="auto" w:fill="FFFFFF"/>
      <w:suppressAutoHyphens w:val="0"/>
      <w:spacing w:before="660" w:line="302" w:lineRule="exact"/>
    </w:pPr>
    <w:rPr>
      <w:bCs w:val="0"/>
      <w:iCs w:val="0"/>
      <w:color w:val="000000"/>
      <w:sz w:val="24"/>
      <w:szCs w:val="24"/>
      <w:lang w:eastAsia="ru-RU"/>
    </w:rPr>
  </w:style>
  <w:style w:type="character" w:customStyle="1" w:styleId="ac">
    <w:name w:val="Основной текст_"/>
    <w:basedOn w:val="a0"/>
    <w:link w:val="33"/>
    <w:rsid w:val="005E6B96"/>
    <w:rPr>
      <w:rFonts w:ascii="Times New Roman" w:eastAsia="Times New Roman" w:hAnsi="Times New Roman" w:cs="Times New Roman"/>
      <w:color w:val="000000"/>
      <w:sz w:val="24"/>
      <w:szCs w:val="24"/>
      <w:shd w:val="clear" w:color="auto" w:fill="FFFFFF"/>
      <w:lang w:eastAsia="ru-RU"/>
    </w:rPr>
  </w:style>
  <w:style w:type="character" w:customStyle="1" w:styleId="211pt">
    <w:name w:val="Основной текст (2) + 11 pt"/>
    <w:basedOn w:val="21"/>
    <w:rsid w:val="00A547F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5">
    <w:name w:val="Основной текст (2) + Курсив"/>
    <w:basedOn w:val="21"/>
    <w:rsid w:val="00AB2A3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styleId="ad">
    <w:name w:val="footnote reference"/>
    <w:aliases w:val="Ciae niinee 1,Знак сноски-FN,SUPERS,Знак сноски 1,Ciae niinee-FN"/>
    <w:uiPriority w:val="99"/>
    <w:unhideWhenUsed/>
    <w:rsid w:val="00DC1FA3"/>
    <w:rPr>
      <w:vertAlign w:val="superscript"/>
    </w:rPr>
  </w:style>
  <w:style w:type="paragraph" w:styleId="ae">
    <w:name w:val="footnote text"/>
    <w:aliases w:val="Footnote Text Char Знак Знак Знак,Footnote Text Char Знак Знак1,Footnote Text Char Знак Знак Знак Знак Знак,Footnote Text Char Знак Знак,Footnote Text Char Знак,Текст сноски Знак1,Текст сноски Знак Знак,Знак,Знак2,FSR footnote,lábléc"/>
    <w:basedOn w:val="a"/>
    <w:link w:val="af"/>
    <w:uiPriority w:val="99"/>
    <w:unhideWhenUsed/>
    <w:qFormat/>
    <w:rsid w:val="00DC1FA3"/>
    <w:pPr>
      <w:suppressAutoHyphens w:val="0"/>
    </w:pPr>
    <w:rPr>
      <w:rFonts w:ascii="Calibri" w:eastAsia="Calibri" w:hAnsi="Calibri"/>
      <w:bCs w:val="0"/>
      <w:iCs w:val="0"/>
      <w:sz w:val="20"/>
      <w:szCs w:val="20"/>
      <w:lang w:eastAsia="en-US"/>
    </w:rPr>
  </w:style>
  <w:style w:type="character" w:customStyle="1" w:styleId="af">
    <w:name w:val="Текст сноски Знак"/>
    <w:aliases w:val="Footnote Text Char Знак Знак Знак Знак,Footnote Text Char Знак Знак1 Знак,Footnote Text Char Знак Знак Знак Знак Знак Знак,Footnote Text Char Знак Знак Знак1,Footnote Text Char Знак Знак2,Текст сноски Знак1 Знак,Знак Знак,Знак2 Знак"/>
    <w:basedOn w:val="a0"/>
    <w:link w:val="ae"/>
    <w:uiPriority w:val="99"/>
    <w:rsid w:val="00DC1FA3"/>
    <w:rPr>
      <w:rFonts w:ascii="Calibri" w:eastAsia="Calibri" w:hAnsi="Calibri" w:cs="Times New Roman"/>
      <w:sz w:val="20"/>
      <w:szCs w:val="20"/>
    </w:rPr>
  </w:style>
  <w:style w:type="paragraph" w:styleId="af0">
    <w:name w:val="List Paragraph"/>
    <w:basedOn w:val="a"/>
    <w:uiPriority w:val="34"/>
    <w:qFormat/>
    <w:rsid w:val="004F2C58"/>
    <w:pPr>
      <w:ind w:left="720"/>
      <w:contextualSpacing/>
    </w:pPr>
  </w:style>
  <w:style w:type="table" w:styleId="af1">
    <w:name w:val="Table Grid"/>
    <w:basedOn w:val="a1"/>
    <w:uiPriority w:val="59"/>
    <w:rsid w:val="00A55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Основной текст (3) + Не полужирный"/>
    <w:basedOn w:val="31"/>
    <w:rsid w:val="008633F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21"/>
    <w:rsid w:val="00FB56E2"/>
    <w:rPr>
      <w:rFonts w:ascii="Times New Roman" w:eastAsia="Times New Roman" w:hAnsi="Times New Roman" w:cs="Times New Roman"/>
      <w:b w:val="0"/>
      <w:bCs w:val="0"/>
      <w:i w:val="0"/>
      <w:iCs w:val="0"/>
      <w:smallCaps w:val="0"/>
      <w:strike w:val="0"/>
      <w:sz w:val="28"/>
      <w:szCs w:val="28"/>
      <w:u w:val="none"/>
      <w:shd w:val="clear" w:color="auto" w:fill="FFFFFF"/>
      <w:lang w:val="en-US" w:eastAsia="en-US" w:bidi="en-US"/>
    </w:rPr>
  </w:style>
  <w:style w:type="character" w:customStyle="1" w:styleId="4Exact">
    <w:name w:val="Основной текст (4) Exact"/>
    <w:basedOn w:val="a0"/>
    <w:rsid w:val="00FB56E2"/>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5Exact">
    <w:name w:val="Основной текст (5) Exact"/>
    <w:basedOn w:val="a0"/>
    <w:rsid w:val="00FB56E2"/>
    <w:rPr>
      <w:rFonts w:ascii="Times New Roman" w:eastAsia="Times New Roman" w:hAnsi="Times New Roman" w:cs="Times New Roman"/>
      <w:b w:val="0"/>
      <w:bCs w:val="0"/>
      <w:i w:val="0"/>
      <w:iCs w:val="0"/>
      <w:smallCaps w:val="0"/>
      <w:strike w:val="0"/>
      <w:sz w:val="15"/>
      <w:szCs w:val="15"/>
      <w:u w:val="none"/>
    </w:rPr>
  </w:style>
  <w:style w:type="character" w:customStyle="1" w:styleId="6Exact">
    <w:name w:val="Основной текст (6) Exact"/>
    <w:basedOn w:val="a0"/>
    <w:rsid w:val="00FB56E2"/>
    <w:rPr>
      <w:rFonts w:ascii="Microsoft Sans Serif" w:eastAsia="Microsoft Sans Serif" w:hAnsi="Microsoft Sans Serif" w:cs="Microsoft Sans Serif"/>
      <w:b w:val="0"/>
      <w:bCs w:val="0"/>
      <w:i/>
      <w:iCs/>
      <w:smallCaps w:val="0"/>
      <w:strike w:val="0"/>
      <w:sz w:val="11"/>
      <w:szCs w:val="11"/>
      <w:u w:val="none"/>
      <w:lang w:val="en-US" w:eastAsia="en-US" w:bidi="en-US"/>
    </w:rPr>
  </w:style>
  <w:style w:type="character" w:customStyle="1" w:styleId="7MicrosoftSansSerif12ptExact">
    <w:name w:val="Основной текст (7) + Microsoft Sans Serif;12 pt Exact"/>
    <w:basedOn w:val="7"/>
    <w:rsid w:val="00FB56E2"/>
    <w:rPr>
      <w:rFonts w:ascii="Microsoft Sans Serif" w:eastAsia="Microsoft Sans Serif" w:hAnsi="Microsoft Sans Serif" w:cs="Microsoft Sans Serif"/>
      <w:b w:val="0"/>
      <w:bCs w:val="0"/>
      <w:i w:val="0"/>
      <w:iCs w:val="0"/>
      <w:smallCaps w:val="0"/>
      <w:strike w:val="0"/>
      <w:spacing w:val="-10"/>
      <w:sz w:val="24"/>
      <w:szCs w:val="24"/>
      <w:u w:val="none"/>
      <w:lang w:val="en-US" w:eastAsia="en-US" w:bidi="en-US"/>
    </w:rPr>
  </w:style>
  <w:style w:type="character" w:customStyle="1" w:styleId="7Exact">
    <w:name w:val="Основной текст (7) Exact"/>
    <w:basedOn w:val="7"/>
    <w:rsid w:val="00FB56E2"/>
    <w:rPr>
      <w:rFonts w:ascii="Times New Roman" w:eastAsia="Times New Roman" w:hAnsi="Times New Roman" w:cs="Times New Roman"/>
      <w:b w:val="0"/>
      <w:bCs w:val="0"/>
      <w:i w:val="0"/>
      <w:iCs w:val="0"/>
      <w:smallCaps w:val="0"/>
      <w:strike w:val="0"/>
      <w:spacing w:val="-10"/>
      <w:sz w:val="15"/>
      <w:szCs w:val="15"/>
      <w:u w:val="none"/>
    </w:rPr>
  </w:style>
  <w:style w:type="character" w:customStyle="1" w:styleId="1Exact">
    <w:name w:val="Заголовок №1 Exact"/>
    <w:basedOn w:val="a0"/>
    <w:link w:val="12"/>
    <w:rsid w:val="00FB56E2"/>
    <w:rPr>
      <w:rFonts w:ascii="Cambria" w:eastAsia="Cambria" w:hAnsi="Cambria" w:cs="Cambria"/>
      <w:i/>
      <w:iCs/>
      <w:spacing w:val="-10"/>
      <w:sz w:val="34"/>
      <w:szCs w:val="34"/>
      <w:shd w:val="clear" w:color="auto" w:fill="FFFFFF"/>
      <w:lang w:val="en-US" w:bidi="en-US"/>
    </w:rPr>
  </w:style>
  <w:style w:type="character" w:customStyle="1" w:styleId="8Exact">
    <w:name w:val="Основной текст (8) Exact"/>
    <w:basedOn w:val="a0"/>
    <w:link w:val="8"/>
    <w:rsid w:val="00FB56E2"/>
    <w:rPr>
      <w:rFonts w:ascii="Times New Roman" w:eastAsia="Times New Roman" w:hAnsi="Times New Roman" w:cs="Times New Roman"/>
      <w:i/>
      <w:iCs/>
      <w:w w:val="150"/>
      <w:sz w:val="28"/>
      <w:szCs w:val="28"/>
      <w:shd w:val="clear" w:color="auto" w:fill="FFFFFF"/>
      <w:lang w:val="en-US" w:bidi="en-US"/>
    </w:rPr>
  </w:style>
  <w:style w:type="paragraph" w:customStyle="1" w:styleId="12">
    <w:name w:val="Заголовок №1"/>
    <w:basedOn w:val="a"/>
    <w:link w:val="1Exact"/>
    <w:rsid w:val="00FB56E2"/>
    <w:pPr>
      <w:widowControl w:val="0"/>
      <w:shd w:val="clear" w:color="auto" w:fill="FFFFFF"/>
      <w:suppressAutoHyphens w:val="0"/>
      <w:spacing w:line="0" w:lineRule="atLeast"/>
      <w:outlineLvl w:val="0"/>
    </w:pPr>
    <w:rPr>
      <w:rFonts w:ascii="Cambria" w:eastAsia="Cambria" w:hAnsi="Cambria" w:cs="Cambria"/>
      <w:bCs w:val="0"/>
      <w:i/>
      <w:spacing w:val="-10"/>
      <w:sz w:val="34"/>
      <w:szCs w:val="34"/>
      <w:lang w:val="en-US" w:eastAsia="en-US" w:bidi="en-US"/>
    </w:rPr>
  </w:style>
  <w:style w:type="paragraph" w:customStyle="1" w:styleId="8">
    <w:name w:val="Основной текст (8)"/>
    <w:basedOn w:val="a"/>
    <w:link w:val="8Exact"/>
    <w:rsid w:val="00FB56E2"/>
    <w:pPr>
      <w:widowControl w:val="0"/>
      <w:shd w:val="clear" w:color="auto" w:fill="FFFFFF"/>
      <w:suppressAutoHyphens w:val="0"/>
      <w:spacing w:line="0" w:lineRule="atLeast"/>
    </w:pPr>
    <w:rPr>
      <w:bCs w:val="0"/>
      <w:i/>
      <w:w w:val="150"/>
      <w:sz w:val="28"/>
      <w:szCs w:val="28"/>
      <w:lang w:val="en-US" w:eastAsia="en-US" w:bidi="en-U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rsid w:val="00164DA8"/>
    <w:rPr>
      <w:rFonts w:ascii="Times New Roman" w:eastAsia="Times New Roman" w:hAnsi="Times New Roman" w:cs="Times New Roman"/>
      <w:kern w:val="28"/>
      <w:sz w:val="36"/>
      <w:szCs w:val="36"/>
      <w:lang w:eastAsia="ru-RU"/>
    </w:rPr>
  </w:style>
  <w:style w:type="character" w:customStyle="1" w:styleId="20">
    <w:name w:val="Заголовок 2 Знак"/>
    <w:aliases w:val="H2 Знак"/>
    <w:basedOn w:val="a0"/>
    <w:link w:val="2"/>
    <w:rsid w:val="00164DA8"/>
    <w:rPr>
      <w:rFonts w:ascii="Times New Roman" w:eastAsia="Times New Roman" w:hAnsi="Times New Roman" w:cs="Times New Roman"/>
      <w:sz w:val="30"/>
      <w:szCs w:val="30"/>
      <w:lang w:eastAsia="ru-RU"/>
    </w:rPr>
  </w:style>
  <w:style w:type="character" w:customStyle="1" w:styleId="30">
    <w:name w:val="Заголовок 3 Знак"/>
    <w:aliases w:val="H3 Знак"/>
    <w:basedOn w:val="a0"/>
    <w:link w:val="3"/>
    <w:rsid w:val="00164DA8"/>
    <w:rPr>
      <w:rFonts w:ascii="Arial" w:eastAsia="Times New Roman" w:hAnsi="Arial" w:cs="Arial"/>
      <w:b/>
      <w:bCs/>
      <w:sz w:val="24"/>
      <w:szCs w:val="24"/>
      <w:lang w:eastAsia="ru-RU"/>
    </w:rPr>
  </w:style>
  <w:style w:type="character" w:customStyle="1" w:styleId="2Calibri9pt">
    <w:name w:val="Основной текст (2) + Calibri;9 pt"/>
    <w:basedOn w:val="21"/>
    <w:rsid w:val="003F4658"/>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styleId="af2">
    <w:name w:val="Title"/>
    <w:basedOn w:val="a"/>
    <w:next w:val="a"/>
    <w:link w:val="af3"/>
    <w:qFormat/>
    <w:rsid w:val="00655E48"/>
    <w:pPr>
      <w:jc w:val="center"/>
    </w:pPr>
    <w:rPr>
      <w:b/>
      <w:bCs w:val="0"/>
      <w:iCs w:val="0"/>
      <w:sz w:val="28"/>
      <w:szCs w:val="20"/>
    </w:rPr>
  </w:style>
  <w:style w:type="character" w:customStyle="1" w:styleId="af3">
    <w:name w:val="Название Знак"/>
    <w:basedOn w:val="a0"/>
    <w:link w:val="af2"/>
    <w:rsid w:val="00655E48"/>
    <w:rPr>
      <w:rFonts w:ascii="Times New Roman" w:eastAsia="Times New Roman" w:hAnsi="Times New Roman" w:cs="Times New Roman"/>
      <w:b/>
      <w:sz w:val="28"/>
      <w:szCs w:val="20"/>
      <w:lang w:eastAsia="ar-SA"/>
    </w:rPr>
  </w:style>
  <w:style w:type="paragraph" w:styleId="af4">
    <w:name w:val="Subtitle"/>
    <w:basedOn w:val="a"/>
    <w:next w:val="a"/>
    <w:link w:val="af5"/>
    <w:uiPriority w:val="11"/>
    <w:qFormat/>
    <w:rsid w:val="00655E48"/>
    <w:pPr>
      <w:numPr>
        <w:ilvl w:val="1"/>
      </w:numPr>
    </w:pPr>
    <w:rPr>
      <w:rFonts w:asciiTheme="majorHAnsi" w:eastAsiaTheme="majorEastAsia" w:hAnsiTheme="majorHAnsi" w:cstheme="majorBidi"/>
      <w:i/>
      <w:iCs w:val="0"/>
      <w:color w:val="4F81BD" w:themeColor="accent1"/>
      <w:spacing w:val="15"/>
      <w:sz w:val="24"/>
      <w:szCs w:val="24"/>
    </w:rPr>
  </w:style>
  <w:style w:type="character" w:customStyle="1" w:styleId="af5">
    <w:name w:val="Подзаголовок Знак"/>
    <w:basedOn w:val="a0"/>
    <w:link w:val="af4"/>
    <w:uiPriority w:val="11"/>
    <w:rsid w:val="00655E48"/>
    <w:rPr>
      <w:rFonts w:asciiTheme="majorHAnsi" w:eastAsiaTheme="majorEastAsia" w:hAnsiTheme="majorHAnsi" w:cstheme="majorBidi"/>
      <w:bCs/>
      <w:i/>
      <w:color w:val="4F81BD" w:themeColor="accent1"/>
      <w:spacing w:val="15"/>
      <w:sz w:val="24"/>
      <w:szCs w:val="24"/>
      <w:lang w:eastAsia="ar-SA"/>
    </w:rPr>
  </w:style>
  <w:style w:type="paragraph" w:styleId="af6">
    <w:name w:val="No Spacing"/>
    <w:qFormat/>
    <w:rsid w:val="00655E48"/>
    <w:pPr>
      <w:suppressAutoHyphens/>
      <w:spacing w:after="0" w:line="240" w:lineRule="auto"/>
    </w:pPr>
    <w:rPr>
      <w:rFonts w:ascii="Times New Roman" w:eastAsia="Arial" w:hAnsi="Times New Roman" w:cs="Times New Roman"/>
      <w:bCs/>
      <w:iCs/>
      <w:sz w:val="26"/>
      <w:szCs w:val="26"/>
      <w:lang w:eastAsia="ar-SA"/>
    </w:rPr>
  </w:style>
  <w:style w:type="character" w:customStyle="1" w:styleId="80">
    <w:name w:val="Основной текст (8)_"/>
    <w:basedOn w:val="a0"/>
    <w:rsid w:val="006D4DC5"/>
    <w:rPr>
      <w:rFonts w:ascii="Times New Roman" w:eastAsia="Times New Roman" w:hAnsi="Times New Roman" w:cs="Times New Roman"/>
      <w:b w:val="0"/>
      <w:bCs w:val="0"/>
      <w:i/>
      <w:iCs/>
      <w:smallCaps w:val="0"/>
      <w:strike w:val="0"/>
      <w:u w:val="none"/>
    </w:rPr>
  </w:style>
  <w:style w:type="character" w:customStyle="1" w:styleId="210pt">
    <w:name w:val="Основной текст (2) + 10 pt;Малые прописные"/>
    <w:basedOn w:val="21"/>
    <w:rsid w:val="006D4DC5"/>
    <w:rPr>
      <w:rFonts w:ascii="Times New Roman" w:eastAsia="Times New Roman" w:hAnsi="Times New Roman" w:cs="Times New Roman"/>
      <w:b w:val="0"/>
      <w:bCs w:val="0"/>
      <w:i w:val="0"/>
      <w:iCs w:val="0"/>
      <w:smallCaps/>
      <w:strike w:val="0"/>
      <w:color w:val="000000"/>
      <w:spacing w:val="0"/>
      <w:w w:val="100"/>
      <w:position w:val="0"/>
      <w:sz w:val="20"/>
      <w:szCs w:val="20"/>
      <w:u w:val="single"/>
      <w:shd w:val="clear" w:color="auto" w:fill="FFFFFF"/>
      <w:lang w:val="ru-RU" w:eastAsia="ru-RU" w:bidi="ru-RU"/>
    </w:rPr>
  </w:style>
  <w:style w:type="character" w:customStyle="1" w:styleId="89pt-1pt">
    <w:name w:val="Основной текст (8) + 9 pt;Не курсив;Интервал -1 pt"/>
    <w:basedOn w:val="80"/>
    <w:rsid w:val="006D4DC5"/>
    <w:rPr>
      <w:rFonts w:ascii="Times New Roman" w:eastAsia="Times New Roman" w:hAnsi="Times New Roman" w:cs="Times New Roman"/>
      <w:b w:val="0"/>
      <w:bCs w:val="0"/>
      <w:i/>
      <w:iCs/>
      <w:smallCaps w:val="0"/>
      <w:strike w:val="0"/>
      <w:color w:val="000000"/>
      <w:spacing w:val="-20"/>
      <w:w w:val="100"/>
      <w:position w:val="0"/>
      <w:sz w:val="18"/>
      <w:szCs w:val="18"/>
      <w:u w:val="none"/>
      <w:lang w:val="ru-RU" w:eastAsia="ru-RU" w:bidi="ru-RU"/>
    </w:rPr>
  </w:style>
  <w:style w:type="character" w:customStyle="1" w:styleId="9Exact">
    <w:name w:val="Основной текст (9) Exact"/>
    <w:basedOn w:val="a0"/>
    <w:link w:val="9"/>
    <w:rsid w:val="00D312AB"/>
    <w:rPr>
      <w:rFonts w:ascii="Times New Roman" w:eastAsia="Times New Roman" w:hAnsi="Times New Roman" w:cs="Times New Roman"/>
      <w:b/>
      <w:bCs/>
      <w:i/>
      <w:iCs/>
      <w:shd w:val="clear" w:color="auto" w:fill="FFFFFF"/>
    </w:rPr>
  </w:style>
  <w:style w:type="paragraph" w:customStyle="1" w:styleId="9">
    <w:name w:val="Основной текст (9)"/>
    <w:basedOn w:val="a"/>
    <w:link w:val="9Exact"/>
    <w:rsid w:val="00D312AB"/>
    <w:pPr>
      <w:widowControl w:val="0"/>
      <w:shd w:val="clear" w:color="auto" w:fill="FFFFFF"/>
      <w:suppressAutoHyphens w:val="0"/>
      <w:spacing w:line="0" w:lineRule="atLeast"/>
    </w:pPr>
    <w:rPr>
      <w:b/>
      <w:i/>
      <w:sz w:val="22"/>
      <w:szCs w:val="22"/>
      <w:lang w:eastAsia="en-US"/>
    </w:rPr>
  </w:style>
  <w:style w:type="character" w:customStyle="1" w:styleId="26">
    <w:name w:val="Основной текст (2) + Полужирный;Курсив"/>
    <w:basedOn w:val="21"/>
    <w:rsid w:val="00B928C8"/>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7">
    <w:name w:val="Заголовок №2_"/>
    <w:basedOn w:val="a0"/>
    <w:link w:val="28"/>
    <w:rsid w:val="00B928C8"/>
    <w:rPr>
      <w:rFonts w:ascii="Times New Roman" w:eastAsia="Times New Roman" w:hAnsi="Times New Roman" w:cs="Times New Roman"/>
      <w:shd w:val="clear" w:color="auto" w:fill="FFFFFF"/>
    </w:rPr>
  </w:style>
  <w:style w:type="paragraph" w:customStyle="1" w:styleId="28">
    <w:name w:val="Заголовок №2"/>
    <w:basedOn w:val="a"/>
    <w:link w:val="27"/>
    <w:rsid w:val="00B928C8"/>
    <w:pPr>
      <w:widowControl w:val="0"/>
      <w:shd w:val="clear" w:color="auto" w:fill="FFFFFF"/>
      <w:suppressAutoHyphens w:val="0"/>
      <w:spacing w:before="60" w:line="0" w:lineRule="atLeast"/>
      <w:jc w:val="both"/>
      <w:outlineLvl w:val="1"/>
    </w:pPr>
    <w:rPr>
      <w:bCs w:val="0"/>
      <w:iCs w:val="0"/>
      <w:sz w:val="22"/>
      <w:szCs w:val="22"/>
      <w:lang w:eastAsia="en-US"/>
    </w:rPr>
  </w:style>
  <w:style w:type="character" w:customStyle="1" w:styleId="2105pt20">
    <w:name w:val="Основной текст (2) + 10;5 pt;Полужирный;Масштаб 20%"/>
    <w:basedOn w:val="21"/>
    <w:rsid w:val="00522818"/>
    <w:rPr>
      <w:rFonts w:ascii="Times New Roman" w:eastAsia="Times New Roman" w:hAnsi="Times New Roman" w:cs="Times New Roman"/>
      <w:b/>
      <w:bCs/>
      <w:i w:val="0"/>
      <w:iCs w:val="0"/>
      <w:smallCaps w:val="0"/>
      <w:strike w:val="0"/>
      <w:color w:val="000000"/>
      <w:spacing w:val="0"/>
      <w:w w:val="20"/>
      <w:position w:val="0"/>
      <w:sz w:val="21"/>
      <w:szCs w:val="21"/>
      <w:u w:val="none"/>
      <w:shd w:val="clear" w:color="auto" w:fill="FFFFFF"/>
      <w:lang w:val="en-US" w:eastAsia="en-US" w:bidi="en-US"/>
    </w:rPr>
  </w:style>
  <w:style w:type="character" w:customStyle="1" w:styleId="210pt0">
    <w:name w:val="Основной текст (2) + 10 pt"/>
    <w:basedOn w:val="21"/>
    <w:rsid w:val="0052281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lk">
    <w:name w:val="blk"/>
    <w:basedOn w:val="a0"/>
    <w:rsid w:val="00C1246F"/>
  </w:style>
  <w:style w:type="character" w:customStyle="1" w:styleId="af7">
    <w:name w:val="Основной текст + Полужирный"/>
    <w:basedOn w:val="a0"/>
    <w:rsid w:val="00C1246F"/>
    <w:rPr>
      <w:rFonts w:ascii="Times New Roman" w:hAnsi="Times New Roman" w:cs="Times New Roman"/>
      <w:b/>
      <w:bCs/>
      <w:sz w:val="28"/>
      <w:szCs w:val="28"/>
      <w:u w:val="none"/>
    </w:rPr>
  </w:style>
  <w:style w:type="character" w:customStyle="1" w:styleId="2115pt">
    <w:name w:val="Основной текст (2) + 11;5 pt;Полужирный"/>
    <w:basedOn w:val="21"/>
    <w:rsid w:val="008D6CA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61">
    <w:name w:val="Основной текст (6) + Не курсив"/>
    <w:basedOn w:val="6"/>
    <w:rsid w:val="008D6CAA"/>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6115pt">
    <w:name w:val="Основной текст (6) + 11;5 pt;Полужирный"/>
    <w:basedOn w:val="6"/>
    <w:rsid w:val="008D6CAA"/>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711pt">
    <w:name w:val="Основной текст (7) + 11 pt;Не полужирный"/>
    <w:basedOn w:val="7"/>
    <w:rsid w:val="008D6CA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811pt">
    <w:name w:val="Основной текст (8) + 11 pt;Не полужирный"/>
    <w:basedOn w:val="80"/>
    <w:rsid w:val="008D6CA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Candara10pt">
    <w:name w:val="Основной текст (6) + Candara;10 pt"/>
    <w:basedOn w:val="6"/>
    <w:rsid w:val="008D6CAA"/>
    <w:rPr>
      <w:rFonts w:ascii="Candara" w:eastAsia="Candara" w:hAnsi="Candara" w:cs="Candara"/>
      <w:b w:val="0"/>
      <w:bCs w:val="0"/>
      <w:i/>
      <w:iCs/>
      <w:smallCaps w:val="0"/>
      <w:strike w:val="0"/>
      <w:color w:val="000000"/>
      <w:spacing w:val="0"/>
      <w:w w:val="100"/>
      <w:position w:val="0"/>
      <w:sz w:val="20"/>
      <w:szCs w:val="20"/>
      <w:u w:val="none"/>
      <w:lang w:val="ru-RU" w:eastAsia="ru-RU" w:bidi="ru-RU"/>
    </w:rPr>
  </w:style>
  <w:style w:type="paragraph" w:styleId="af8">
    <w:name w:val="endnote text"/>
    <w:basedOn w:val="a"/>
    <w:link w:val="af9"/>
    <w:uiPriority w:val="99"/>
    <w:semiHidden/>
    <w:unhideWhenUsed/>
    <w:rsid w:val="0013062F"/>
    <w:rPr>
      <w:sz w:val="20"/>
      <w:szCs w:val="20"/>
    </w:rPr>
  </w:style>
  <w:style w:type="character" w:customStyle="1" w:styleId="af9">
    <w:name w:val="Текст концевой сноски Знак"/>
    <w:basedOn w:val="a0"/>
    <w:link w:val="af8"/>
    <w:uiPriority w:val="99"/>
    <w:semiHidden/>
    <w:rsid w:val="0013062F"/>
    <w:rPr>
      <w:rFonts w:ascii="Times New Roman" w:eastAsia="Times New Roman" w:hAnsi="Times New Roman" w:cs="Times New Roman"/>
      <w:bCs/>
      <w:iCs/>
      <w:sz w:val="20"/>
      <w:szCs w:val="20"/>
      <w:lang w:eastAsia="ar-SA"/>
    </w:rPr>
  </w:style>
  <w:style w:type="character" w:styleId="afa">
    <w:name w:val="endnote reference"/>
    <w:basedOn w:val="a0"/>
    <w:uiPriority w:val="99"/>
    <w:semiHidden/>
    <w:unhideWhenUsed/>
    <w:rsid w:val="0013062F"/>
    <w:rPr>
      <w:vertAlign w:val="superscript"/>
    </w:rPr>
  </w:style>
  <w:style w:type="paragraph" w:customStyle="1" w:styleId="Default">
    <w:name w:val="Default"/>
    <w:rsid w:val="00F15721"/>
    <w:pPr>
      <w:autoSpaceDE w:val="0"/>
      <w:autoSpaceDN w:val="0"/>
      <w:adjustRightInd w:val="0"/>
      <w:spacing w:after="0" w:line="240" w:lineRule="auto"/>
    </w:pPr>
    <w:rPr>
      <w:rFonts w:ascii="Segoe Print" w:eastAsia="Times New Roman" w:hAnsi="Segoe Print" w:cs="Segoe Print"/>
      <w:color w:val="000000"/>
      <w:sz w:val="24"/>
      <w:szCs w:val="24"/>
      <w:lang w:eastAsia="ru-RU"/>
    </w:rPr>
  </w:style>
  <w:style w:type="paragraph" w:styleId="afb">
    <w:name w:val="header"/>
    <w:basedOn w:val="a"/>
    <w:link w:val="afc"/>
    <w:uiPriority w:val="99"/>
    <w:unhideWhenUsed/>
    <w:rsid w:val="006900CF"/>
    <w:pPr>
      <w:tabs>
        <w:tab w:val="center" w:pos="4677"/>
        <w:tab w:val="right" w:pos="9355"/>
      </w:tabs>
    </w:pPr>
  </w:style>
  <w:style w:type="character" w:customStyle="1" w:styleId="afc">
    <w:name w:val="Верхний колонтитул Знак"/>
    <w:basedOn w:val="a0"/>
    <w:link w:val="afb"/>
    <w:uiPriority w:val="99"/>
    <w:rsid w:val="006900CF"/>
    <w:rPr>
      <w:rFonts w:ascii="Times New Roman" w:eastAsia="Times New Roman" w:hAnsi="Times New Roman" w:cs="Times New Roman"/>
      <w:bCs/>
      <w:iCs/>
      <w:sz w:val="26"/>
      <w:szCs w:val="26"/>
      <w:lang w:eastAsia="ar-SA"/>
    </w:rPr>
  </w:style>
  <w:style w:type="table" w:customStyle="1" w:styleId="TableStyle0">
    <w:name w:val="TableStyle0"/>
    <w:rsid w:val="009A441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styleId="afd">
    <w:name w:val="FollowedHyperlink"/>
    <w:basedOn w:val="a0"/>
    <w:uiPriority w:val="99"/>
    <w:semiHidden/>
    <w:unhideWhenUsed/>
    <w:rsid w:val="00AB15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9290">
      <w:bodyDiv w:val="1"/>
      <w:marLeft w:val="0"/>
      <w:marRight w:val="0"/>
      <w:marTop w:val="0"/>
      <w:marBottom w:val="0"/>
      <w:divBdr>
        <w:top w:val="none" w:sz="0" w:space="0" w:color="auto"/>
        <w:left w:val="none" w:sz="0" w:space="0" w:color="auto"/>
        <w:bottom w:val="none" w:sz="0" w:space="0" w:color="auto"/>
        <w:right w:val="none" w:sz="0" w:space="0" w:color="auto"/>
      </w:divBdr>
    </w:div>
    <w:div w:id="165872729">
      <w:bodyDiv w:val="1"/>
      <w:marLeft w:val="0"/>
      <w:marRight w:val="0"/>
      <w:marTop w:val="0"/>
      <w:marBottom w:val="0"/>
      <w:divBdr>
        <w:top w:val="none" w:sz="0" w:space="0" w:color="auto"/>
        <w:left w:val="none" w:sz="0" w:space="0" w:color="auto"/>
        <w:bottom w:val="none" w:sz="0" w:space="0" w:color="auto"/>
        <w:right w:val="none" w:sz="0" w:space="0" w:color="auto"/>
      </w:divBdr>
    </w:div>
    <w:div w:id="417486321">
      <w:bodyDiv w:val="1"/>
      <w:marLeft w:val="0"/>
      <w:marRight w:val="0"/>
      <w:marTop w:val="0"/>
      <w:marBottom w:val="0"/>
      <w:divBdr>
        <w:top w:val="none" w:sz="0" w:space="0" w:color="auto"/>
        <w:left w:val="none" w:sz="0" w:space="0" w:color="auto"/>
        <w:bottom w:val="none" w:sz="0" w:space="0" w:color="auto"/>
        <w:right w:val="none" w:sz="0" w:space="0" w:color="auto"/>
      </w:divBdr>
    </w:div>
    <w:div w:id="1127239731">
      <w:bodyDiv w:val="1"/>
      <w:marLeft w:val="0"/>
      <w:marRight w:val="0"/>
      <w:marTop w:val="0"/>
      <w:marBottom w:val="0"/>
      <w:divBdr>
        <w:top w:val="none" w:sz="0" w:space="0" w:color="auto"/>
        <w:left w:val="none" w:sz="0" w:space="0" w:color="auto"/>
        <w:bottom w:val="none" w:sz="0" w:space="0" w:color="auto"/>
        <w:right w:val="none" w:sz="0" w:space="0" w:color="auto"/>
      </w:divBdr>
    </w:div>
    <w:div w:id="1287153371">
      <w:bodyDiv w:val="1"/>
      <w:marLeft w:val="0"/>
      <w:marRight w:val="0"/>
      <w:marTop w:val="0"/>
      <w:marBottom w:val="0"/>
      <w:divBdr>
        <w:top w:val="none" w:sz="0" w:space="0" w:color="auto"/>
        <w:left w:val="none" w:sz="0" w:space="0" w:color="auto"/>
        <w:bottom w:val="none" w:sz="0" w:space="0" w:color="auto"/>
        <w:right w:val="none" w:sz="0" w:space="0" w:color="auto"/>
      </w:divBdr>
    </w:div>
    <w:div w:id="1470049864">
      <w:bodyDiv w:val="1"/>
      <w:marLeft w:val="0"/>
      <w:marRight w:val="0"/>
      <w:marTop w:val="0"/>
      <w:marBottom w:val="0"/>
      <w:divBdr>
        <w:top w:val="none" w:sz="0" w:space="0" w:color="auto"/>
        <w:left w:val="none" w:sz="0" w:space="0" w:color="auto"/>
        <w:bottom w:val="none" w:sz="0" w:space="0" w:color="auto"/>
        <w:right w:val="none" w:sz="0" w:space="0" w:color="auto"/>
      </w:divBdr>
    </w:div>
    <w:div w:id="1477064190">
      <w:bodyDiv w:val="1"/>
      <w:marLeft w:val="0"/>
      <w:marRight w:val="0"/>
      <w:marTop w:val="0"/>
      <w:marBottom w:val="0"/>
      <w:divBdr>
        <w:top w:val="none" w:sz="0" w:space="0" w:color="auto"/>
        <w:left w:val="none" w:sz="0" w:space="0" w:color="auto"/>
        <w:bottom w:val="none" w:sz="0" w:space="0" w:color="auto"/>
        <w:right w:val="none" w:sz="0" w:space="0" w:color="auto"/>
      </w:divBdr>
    </w:div>
    <w:div w:id="1507358040">
      <w:bodyDiv w:val="1"/>
      <w:marLeft w:val="0"/>
      <w:marRight w:val="0"/>
      <w:marTop w:val="0"/>
      <w:marBottom w:val="0"/>
      <w:divBdr>
        <w:top w:val="none" w:sz="0" w:space="0" w:color="auto"/>
        <w:left w:val="none" w:sz="0" w:space="0" w:color="auto"/>
        <w:bottom w:val="none" w:sz="0" w:space="0" w:color="auto"/>
        <w:right w:val="none" w:sz="0" w:space="0" w:color="auto"/>
      </w:divBdr>
    </w:div>
    <w:div w:id="1932201908">
      <w:bodyDiv w:val="1"/>
      <w:marLeft w:val="0"/>
      <w:marRight w:val="0"/>
      <w:marTop w:val="0"/>
      <w:marBottom w:val="0"/>
      <w:divBdr>
        <w:top w:val="none" w:sz="0" w:space="0" w:color="auto"/>
        <w:left w:val="none" w:sz="0" w:space="0" w:color="auto"/>
        <w:bottom w:val="none" w:sz="0" w:space="0" w:color="auto"/>
        <w:right w:val="none" w:sz="0" w:space="0" w:color="auto"/>
      </w:divBdr>
    </w:div>
    <w:div w:id="1958179409">
      <w:bodyDiv w:val="1"/>
      <w:marLeft w:val="0"/>
      <w:marRight w:val="0"/>
      <w:marTop w:val="0"/>
      <w:marBottom w:val="0"/>
      <w:divBdr>
        <w:top w:val="none" w:sz="0" w:space="0" w:color="auto"/>
        <w:left w:val="none" w:sz="0" w:space="0" w:color="auto"/>
        <w:bottom w:val="none" w:sz="0" w:space="0" w:color="auto"/>
        <w:right w:val="none" w:sz="0" w:space="0" w:color="auto"/>
      </w:divBdr>
    </w:div>
    <w:div w:id="1979533132">
      <w:bodyDiv w:val="1"/>
      <w:marLeft w:val="0"/>
      <w:marRight w:val="0"/>
      <w:marTop w:val="0"/>
      <w:marBottom w:val="0"/>
      <w:divBdr>
        <w:top w:val="none" w:sz="0" w:space="0" w:color="auto"/>
        <w:left w:val="none" w:sz="0" w:space="0" w:color="auto"/>
        <w:bottom w:val="none" w:sz="0" w:space="0" w:color="auto"/>
        <w:right w:val="none" w:sz="0" w:space="0" w:color="auto"/>
      </w:divBdr>
    </w:div>
    <w:div w:id="2055694897">
      <w:bodyDiv w:val="1"/>
      <w:marLeft w:val="0"/>
      <w:marRight w:val="0"/>
      <w:marTop w:val="0"/>
      <w:marBottom w:val="0"/>
      <w:divBdr>
        <w:top w:val="none" w:sz="0" w:space="0" w:color="auto"/>
        <w:left w:val="none" w:sz="0" w:space="0" w:color="auto"/>
        <w:bottom w:val="none" w:sz="0" w:space="0" w:color="auto"/>
        <w:right w:val="none" w:sz="0" w:space="0" w:color="auto"/>
      </w:divBdr>
    </w:div>
    <w:div w:id="212356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O-RTS@b2b-cent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rts-tende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rgi@sberleasing.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kuct@gov39.ru" TargetMode="External"/><Relationship Id="rId4" Type="http://schemas.openxmlformats.org/officeDocument/2006/relationships/settings" Target="settings.xml"/><Relationship Id="rId9" Type="http://schemas.openxmlformats.org/officeDocument/2006/relationships/hyperlink" Target="mailto:to39@fas.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BED85-0ECE-491C-946A-84DF8034F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5129</TotalTime>
  <Pages>5</Pages>
  <Words>2414</Words>
  <Characters>13764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to39-koshkumbaeva</dc:creator>
  <cp:lastModifiedBy>Юлия Александровна Зацепина</cp:lastModifiedBy>
  <cp:revision>254</cp:revision>
  <cp:lastPrinted>2022-08-08T14:35:00Z</cp:lastPrinted>
  <dcterms:created xsi:type="dcterms:W3CDTF">2020-03-24T13:21:00Z</dcterms:created>
  <dcterms:modified xsi:type="dcterms:W3CDTF">2022-08-15T08:38:00Z</dcterms:modified>
</cp:coreProperties>
</file>