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468" w:rsidRPr="009E6468" w:rsidRDefault="009E6468" w:rsidP="009E6468">
      <w:pPr>
        <w:spacing w:after="0" w:line="240" w:lineRule="auto"/>
        <w:ind w:left="5103"/>
        <w:rPr>
          <w:rFonts w:ascii="Times New Roman" w:eastAsia="Times New Roman" w:hAnsi="Times New Roman" w:cs="Times New Roman"/>
          <w:iCs/>
          <w:sz w:val="26"/>
          <w:szCs w:val="26"/>
          <w:lang w:eastAsia="ru-RU"/>
        </w:rPr>
      </w:pPr>
      <w:r w:rsidRPr="009E6468">
        <w:rPr>
          <w:rFonts w:ascii="Times New Roman" w:eastAsia="Times New Roman" w:hAnsi="Times New Roman" w:cs="Times New Roman"/>
          <w:iCs/>
          <w:sz w:val="26"/>
          <w:szCs w:val="26"/>
          <w:lang w:eastAsia="ru-RU"/>
        </w:rPr>
        <w:t>Заказчик:</w:t>
      </w:r>
    </w:p>
    <w:p w:rsidR="009E6468" w:rsidRPr="009E6468" w:rsidRDefault="009E6468" w:rsidP="009E6468">
      <w:pPr>
        <w:spacing w:after="0" w:line="240" w:lineRule="auto"/>
        <w:ind w:left="5103"/>
        <w:rPr>
          <w:rFonts w:ascii="Times New Roman" w:eastAsia="Times New Roman" w:hAnsi="Times New Roman" w:cs="Times New Roman"/>
          <w:iCs/>
          <w:sz w:val="26"/>
          <w:szCs w:val="26"/>
          <w:lang w:eastAsia="ru-RU"/>
        </w:rPr>
      </w:pPr>
      <w:r w:rsidRPr="009E6468">
        <w:rPr>
          <w:rFonts w:ascii="Times New Roman" w:eastAsia="Times New Roman" w:hAnsi="Times New Roman" w:cs="Times New Roman"/>
          <w:iCs/>
          <w:sz w:val="26"/>
          <w:szCs w:val="26"/>
          <w:lang w:eastAsia="ru-RU"/>
        </w:rPr>
        <w:t xml:space="preserve">Муниципальное учреждение "Центр культуры и досуга" муниципального образования </w:t>
      </w:r>
      <w:proofErr w:type="spellStart"/>
      <w:r w:rsidRPr="009E6468">
        <w:rPr>
          <w:rFonts w:ascii="Times New Roman" w:eastAsia="Times New Roman" w:hAnsi="Times New Roman" w:cs="Times New Roman"/>
          <w:iCs/>
          <w:sz w:val="26"/>
          <w:szCs w:val="26"/>
          <w:lang w:eastAsia="ru-RU"/>
        </w:rPr>
        <w:t>Виллозское</w:t>
      </w:r>
      <w:proofErr w:type="spellEnd"/>
      <w:r w:rsidRPr="009E6468">
        <w:rPr>
          <w:rFonts w:ascii="Times New Roman" w:eastAsia="Times New Roman" w:hAnsi="Times New Roman" w:cs="Times New Roman"/>
          <w:iCs/>
          <w:sz w:val="26"/>
          <w:szCs w:val="26"/>
          <w:lang w:eastAsia="ru-RU"/>
        </w:rPr>
        <w:t xml:space="preserve"> сельское поселение муниципального образования Ломоносовский муниципальный район Ленинградской области</w:t>
      </w:r>
    </w:p>
    <w:p w:rsidR="009E6468" w:rsidRPr="009E6468" w:rsidRDefault="009E6468" w:rsidP="009E6468">
      <w:pPr>
        <w:spacing w:after="0" w:line="240" w:lineRule="auto"/>
        <w:ind w:left="5103"/>
        <w:rPr>
          <w:rFonts w:ascii="Times New Roman" w:eastAsia="Times New Roman" w:hAnsi="Times New Roman" w:cs="Times New Roman"/>
          <w:iCs/>
          <w:sz w:val="26"/>
          <w:szCs w:val="26"/>
          <w:lang w:eastAsia="ru-RU"/>
        </w:rPr>
      </w:pPr>
      <w:r w:rsidRPr="009E6468">
        <w:rPr>
          <w:rFonts w:ascii="Times New Roman" w:eastAsia="Times New Roman" w:hAnsi="Times New Roman" w:cs="Times New Roman"/>
          <w:iCs/>
          <w:sz w:val="26"/>
          <w:szCs w:val="26"/>
          <w:lang w:eastAsia="ru-RU"/>
        </w:rPr>
        <w:t xml:space="preserve">188508, Ленинградская </w:t>
      </w:r>
      <w:proofErr w:type="spellStart"/>
      <w:proofErr w:type="gramStart"/>
      <w:r w:rsidRPr="009E6468">
        <w:rPr>
          <w:rFonts w:ascii="Times New Roman" w:eastAsia="Times New Roman" w:hAnsi="Times New Roman" w:cs="Times New Roman"/>
          <w:iCs/>
          <w:sz w:val="26"/>
          <w:szCs w:val="26"/>
          <w:lang w:eastAsia="ru-RU"/>
        </w:rPr>
        <w:t>обл</w:t>
      </w:r>
      <w:proofErr w:type="spellEnd"/>
      <w:proofErr w:type="gramEnd"/>
      <w:r w:rsidRPr="009E6468">
        <w:rPr>
          <w:rFonts w:ascii="Times New Roman" w:eastAsia="Times New Roman" w:hAnsi="Times New Roman" w:cs="Times New Roman"/>
          <w:iCs/>
          <w:sz w:val="26"/>
          <w:szCs w:val="26"/>
          <w:lang w:eastAsia="ru-RU"/>
        </w:rPr>
        <w:t xml:space="preserve">, Ломоносовский р-н, </w:t>
      </w:r>
      <w:proofErr w:type="spellStart"/>
      <w:r w:rsidRPr="009E6468">
        <w:rPr>
          <w:rFonts w:ascii="Times New Roman" w:eastAsia="Times New Roman" w:hAnsi="Times New Roman" w:cs="Times New Roman"/>
          <w:iCs/>
          <w:sz w:val="26"/>
          <w:szCs w:val="26"/>
          <w:lang w:eastAsia="ru-RU"/>
        </w:rPr>
        <w:t>Виллози</w:t>
      </w:r>
      <w:proofErr w:type="spellEnd"/>
      <w:r w:rsidRPr="009E6468">
        <w:rPr>
          <w:rFonts w:ascii="Times New Roman" w:eastAsia="Times New Roman" w:hAnsi="Times New Roman" w:cs="Times New Roman"/>
          <w:iCs/>
          <w:sz w:val="26"/>
          <w:szCs w:val="26"/>
          <w:lang w:eastAsia="ru-RU"/>
        </w:rPr>
        <w:t xml:space="preserve"> </w:t>
      </w:r>
      <w:proofErr w:type="spellStart"/>
      <w:r w:rsidRPr="009E6468">
        <w:rPr>
          <w:rFonts w:ascii="Times New Roman" w:eastAsia="Times New Roman" w:hAnsi="Times New Roman" w:cs="Times New Roman"/>
          <w:iCs/>
          <w:sz w:val="26"/>
          <w:szCs w:val="26"/>
          <w:lang w:eastAsia="ru-RU"/>
        </w:rPr>
        <w:t>гп</w:t>
      </w:r>
      <w:proofErr w:type="spellEnd"/>
      <w:r w:rsidRPr="009E6468">
        <w:rPr>
          <w:rFonts w:ascii="Times New Roman" w:eastAsia="Times New Roman" w:hAnsi="Times New Roman" w:cs="Times New Roman"/>
          <w:iCs/>
          <w:sz w:val="26"/>
          <w:szCs w:val="26"/>
          <w:lang w:eastAsia="ru-RU"/>
        </w:rPr>
        <w:t>, 1/литера А.</w:t>
      </w:r>
    </w:p>
    <w:p w:rsidR="009E6468" w:rsidRPr="009E6468" w:rsidRDefault="009E6468" w:rsidP="009E6468">
      <w:pPr>
        <w:spacing w:after="0" w:line="240" w:lineRule="auto"/>
        <w:ind w:left="5103"/>
        <w:rPr>
          <w:rFonts w:ascii="Times New Roman" w:eastAsia="Times New Roman" w:hAnsi="Times New Roman" w:cs="Times New Roman"/>
          <w:iCs/>
          <w:sz w:val="26"/>
          <w:szCs w:val="26"/>
          <w:lang w:eastAsia="ru-RU"/>
        </w:rPr>
      </w:pPr>
      <w:r w:rsidRPr="009E6468">
        <w:rPr>
          <w:rFonts w:ascii="Times New Roman" w:eastAsia="Times New Roman" w:hAnsi="Times New Roman" w:cs="Times New Roman"/>
          <w:iCs/>
          <w:sz w:val="26"/>
          <w:szCs w:val="26"/>
          <w:lang w:eastAsia="ru-RU"/>
        </w:rPr>
        <w:t>zak@gpvillozi.ru</w:t>
      </w:r>
    </w:p>
    <w:p w:rsidR="009E6468" w:rsidRPr="009E6468" w:rsidRDefault="009E6468" w:rsidP="009E6468">
      <w:pPr>
        <w:spacing w:after="0" w:line="240" w:lineRule="auto"/>
        <w:ind w:left="5103"/>
        <w:rPr>
          <w:rFonts w:ascii="Times New Roman" w:eastAsia="Times New Roman" w:hAnsi="Times New Roman" w:cs="Times New Roman"/>
          <w:iCs/>
          <w:sz w:val="26"/>
          <w:szCs w:val="26"/>
          <w:lang w:eastAsia="ru-RU"/>
        </w:rPr>
      </w:pPr>
    </w:p>
    <w:p w:rsidR="009E6468" w:rsidRPr="009E6468" w:rsidRDefault="009E6468" w:rsidP="009E6468">
      <w:pPr>
        <w:spacing w:after="0" w:line="240" w:lineRule="auto"/>
        <w:ind w:left="5103"/>
        <w:rPr>
          <w:rFonts w:ascii="Times New Roman" w:eastAsia="Times New Roman" w:hAnsi="Times New Roman" w:cs="Times New Roman"/>
          <w:iCs/>
          <w:sz w:val="26"/>
          <w:szCs w:val="26"/>
          <w:lang w:eastAsia="ru-RU"/>
        </w:rPr>
      </w:pPr>
      <w:r w:rsidRPr="009E6468">
        <w:rPr>
          <w:rFonts w:ascii="Times New Roman" w:eastAsia="Times New Roman" w:hAnsi="Times New Roman" w:cs="Times New Roman"/>
          <w:iCs/>
          <w:sz w:val="26"/>
          <w:szCs w:val="26"/>
          <w:lang w:eastAsia="ru-RU"/>
        </w:rPr>
        <w:t>Заявитель:</w:t>
      </w:r>
    </w:p>
    <w:p w:rsidR="009E6468" w:rsidRPr="009E6468" w:rsidRDefault="009E6468" w:rsidP="009E6468">
      <w:pPr>
        <w:spacing w:after="0" w:line="240" w:lineRule="auto"/>
        <w:ind w:left="5103"/>
        <w:rPr>
          <w:rFonts w:ascii="Times New Roman" w:eastAsia="Times New Roman" w:hAnsi="Times New Roman" w:cs="Times New Roman"/>
          <w:iCs/>
          <w:sz w:val="26"/>
          <w:szCs w:val="26"/>
          <w:lang w:eastAsia="ru-RU"/>
        </w:rPr>
      </w:pPr>
      <w:r w:rsidRPr="009E6468">
        <w:rPr>
          <w:rFonts w:ascii="Times New Roman" w:eastAsia="Times New Roman" w:hAnsi="Times New Roman" w:cs="Times New Roman"/>
          <w:iCs/>
          <w:sz w:val="26"/>
          <w:szCs w:val="26"/>
          <w:lang w:eastAsia="ru-RU"/>
        </w:rPr>
        <w:t xml:space="preserve">ООО «Проект» </w:t>
      </w:r>
    </w:p>
    <w:p w:rsidR="009E6468" w:rsidRPr="009E6468" w:rsidRDefault="009E6468" w:rsidP="009E6468">
      <w:pPr>
        <w:spacing w:after="0" w:line="240" w:lineRule="auto"/>
        <w:ind w:left="5103"/>
        <w:rPr>
          <w:rFonts w:ascii="Times New Roman" w:eastAsia="Times New Roman" w:hAnsi="Times New Roman" w:cs="Times New Roman"/>
          <w:iCs/>
          <w:sz w:val="26"/>
          <w:szCs w:val="26"/>
          <w:lang w:eastAsia="ru-RU"/>
        </w:rPr>
      </w:pPr>
      <w:r w:rsidRPr="009E6468">
        <w:rPr>
          <w:rFonts w:ascii="Times New Roman" w:eastAsia="Times New Roman" w:hAnsi="Times New Roman" w:cs="Times New Roman"/>
          <w:iCs/>
          <w:sz w:val="26"/>
          <w:szCs w:val="26"/>
          <w:lang w:eastAsia="ru-RU"/>
        </w:rPr>
        <w:t xml:space="preserve">180017, г. Псков, ул. </w:t>
      </w:r>
      <w:proofErr w:type="gramStart"/>
      <w:r w:rsidRPr="009E6468">
        <w:rPr>
          <w:rFonts w:ascii="Times New Roman" w:eastAsia="Times New Roman" w:hAnsi="Times New Roman" w:cs="Times New Roman"/>
          <w:iCs/>
          <w:sz w:val="26"/>
          <w:szCs w:val="26"/>
          <w:lang w:eastAsia="ru-RU"/>
        </w:rPr>
        <w:t>Советская</w:t>
      </w:r>
      <w:proofErr w:type="gramEnd"/>
      <w:r w:rsidRPr="009E6468">
        <w:rPr>
          <w:rFonts w:ascii="Times New Roman" w:eastAsia="Times New Roman" w:hAnsi="Times New Roman" w:cs="Times New Roman"/>
          <w:iCs/>
          <w:sz w:val="26"/>
          <w:szCs w:val="26"/>
          <w:lang w:eastAsia="ru-RU"/>
        </w:rPr>
        <w:t>, д.73</w:t>
      </w:r>
    </w:p>
    <w:p w:rsidR="009E6468" w:rsidRPr="009E6468" w:rsidRDefault="009E6468" w:rsidP="009E6468">
      <w:pPr>
        <w:spacing w:after="0" w:line="240" w:lineRule="auto"/>
        <w:ind w:left="5103"/>
        <w:rPr>
          <w:rFonts w:ascii="Times New Roman" w:eastAsia="Times New Roman" w:hAnsi="Times New Roman" w:cs="Times New Roman"/>
          <w:iCs/>
          <w:sz w:val="26"/>
          <w:szCs w:val="26"/>
          <w:lang w:eastAsia="ru-RU"/>
        </w:rPr>
      </w:pPr>
      <w:r w:rsidRPr="009E6468">
        <w:rPr>
          <w:rFonts w:ascii="Times New Roman" w:eastAsia="Times New Roman" w:hAnsi="Times New Roman" w:cs="Times New Roman"/>
          <w:iCs/>
          <w:sz w:val="26"/>
          <w:szCs w:val="26"/>
          <w:lang w:eastAsia="ru-RU"/>
        </w:rPr>
        <w:t>proekt@tm-proekt.ru</w:t>
      </w:r>
    </w:p>
    <w:p w:rsidR="009E6468" w:rsidRPr="009E6468" w:rsidRDefault="009E6468" w:rsidP="009E6468">
      <w:pPr>
        <w:spacing w:after="0" w:line="240" w:lineRule="auto"/>
        <w:ind w:left="5103"/>
        <w:rPr>
          <w:rFonts w:ascii="Times New Roman" w:eastAsia="Times New Roman" w:hAnsi="Times New Roman" w:cs="Times New Roman"/>
          <w:iCs/>
          <w:sz w:val="26"/>
          <w:szCs w:val="26"/>
          <w:lang w:eastAsia="ru-RU"/>
        </w:rPr>
      </w:pPr>
    </w:p>
    <w:p w:rsidR="009E6468" w:rsidRPr="009E6468" w:rsidRDefault="009E6468" w:rsidP="009E6468">
      <w:pPr>
        <w:spacing w:after="0" w:line="240" w:lineRule="auto"/>
        <w:ind w:left="5103"/>
        <w:rPr>
          <w:rFonts w:ascii="Times New Roman" w:eastAsia="Times New Roman" w:hAnsi="Times New Roman" w:cs="Times New Roman"/>
          <w:iCs/>
          <w:sz w:val="26"/>
          <w:szCs w:val="26"/>
          <w:lang w:eastAsia="ru-RU"/>
        </w:rPr>
      </w:pPr>
      <w:r w:rsidRPr="009E6468">
        <w:rPr>
          <w:rFonts w:ascii="Times New Roman" w:eastAsia="Times New Roman" w:hAnsi="Times New Roman" w:cs="Times New Roman"/>
          <w:iCs/>
          <w:sz w:val="26"/>
          <w:szCs w:val="26"/>
          <w:lang w:eastAsia="ru-RU"/>
        </w:rPr>
        <w:t>Оператор электронной площадки:</w:t>
      </w:r>
    </w:p>
    <w:p w:rsidR="009E6468" w:rsidRPr="009E6468" w:rsidRDefault="009E6468" w:rsidP="009E6468">
      <w:pPr>
        <w:spacing w:after="0" w:line="240" w:lineRule="auto"/>
        <w:ind w:left="5103"/>
        <w:rPr>
          <w:rFonts w:ascii="Times New Roman" w:eastAsia="Times New Roman" w:hAnsi="Times New Roman" w:cs="Times New Roman"/>
          <w:iCs/>
          <w:sz w:val="26"/>
          <w:szCs w:val="26"/>
          <w:lang w:eastAsia="ru-RU"/>
        </w:rPr>
      </w:pPr>
      <w:r w:rsidRPr="009E6468">
        <w:rPr>
          <w:rFonts w:ascii="Times New Roman" w:eastAsia="Times New Roman" w:hAnsi="Times New Roman" w:cs="Times New Roman"/>
          <w:iCs/>
          <w:sz w:val="26"/>
          <w:szCs w:val="26"/>
          <w:lang w:eastAsia="ru-RU"/>
        </w:rPr>
        <w:t>АО «ЕЭТП»</w:t>
      </w:r>
    </w:p>
    <w:p w:rsidR="009E6468" w:rsidRPr="009E6468" w:rsidRDefault="009E6468" w:rsidP="009E6468">
      <w:pPr>
        <w:spacing w:after="0" w:line="240" w:lineRule="auto"/>
        <w:ind w:left="5103"/>
        <w:rPr>
          <w:rFonts w:ascii="Times New Roman" w:eastAsia="Times New Roman" w:hAnsi="Times New Roman" w:cs="Times New Roman"/>
          <w:iCs/>
          <w:sz w:val="26"/>
          <w:szCs w:val="26"/>
          <w:lang w:eastAsia="ru-RU"/>
        </w:rPr>
      </w:pPr>
      <w:r w:rsidRPr="009E6468">
        <w:rPr>
          <w:rFonts w:ascii="Times New Roman" w:eastAsia="Times New Roman" w:hAnsi="Times New Roman" w:cs="Times New Roman"/>
          <w:iCs/>
          <w:sz w:val="26"/>
          <w:szCs w:val="26"/>
          <w:lang w:eastAsia="ru-RU"/>
        </w:rPr>
        <w:t>info@roseltorg.ru</w:t>
      </w:r>
    </w:p>
    <w:p w:rsidR="009E6468" w:rsidRPr="009E6468" w:rsidRDefault="009E6468" w:rsidP="009E6468">
      <w:pPr>
        <w:spacing w:after="0" w:line="240" w:lineRule="auto"/>
        <w:ind w:left="5103"/>
        <w:rPr>
          <w:rFonts w:ascii="Times New Roman" w:eastAsia="Times New Roman" w:hAnsi="Times New Roman" w:cs="Times New Roman"/>
          <w:iCs/>
          <w:sz w:val="26"/>
          <w:szCs w:val="26"/>
          <w:lang w:eastAsia="ru-RU"/>
        </w:rPr>
      </w:pPr>
      <w:r w:rsidRPr="009E6468">
        <w:rPr>
          <w:rFonts w:ascii="Times New Roman" w:eastAsia="Times New Roman" w:hAnsi="Times New Roman" w:cs="Times New Roman"/>
          <w:iCs/>
          <w:sz w:val="26"/>
          <w:szCs w:val="26"/>
          <w:lang w:eastAsia="ru-RU"/>
        </w:rPr>
        <w:t>ko@roseltorg.ru</w:t>
      </w:r>
    </w:p>
    <w:p w:rsidR="009E6468" w:rsidRPr="009E6468" w:rsidRDefault="009E6468" w:rsidP="009E6468">
      <w:pPr>
        <w:spacing w:after="0" w:line="240" w:lineRule="auto"/>
        <w:ind w:left="5103"/>
        <w:rPr>
          <w:rFonts w:ascii="Times New Roman" w:eastAsia="Times New Roman" w:hAnsi="Times New Roman" w:cs="Times New Roman"/>
          <w:iCs/>
          <w:sz w:val="26"/>
          <w:szCs w:val="26"/>
          <w:lang w:eastAsia="ru-RU"/>
        </w:rPr>
      </w:pPr>
    </w:p>
    <w:p w:rsidR="009E6468" w:rsidRPr="00485086" w:rsidRDefault="009E6468" w:rsidP="009E6468">
      <w:pPr>
        <w:spacing w:after="0" w:line="240" w:lineRule="auto"/>
        <w:ind w:left="5103"/>
        <w:rPr>
          <w:rFonts w:ascii="Times New Roman" w:eastAsia="Times New Roman" w:hAnsi="Times New Roman" w:cs="Times New Roman"/>
          <w:iCs/>
          <w:sz w:val="26"/>
          <w:szCs w:val="26"/>
          <w:lang w:eastAsia="ar-SA"/>
        </w:rPr>
      </w:pPr>
      <w:r w:rsidRPr="009E6468">
        <w:rPr>
          <w:rFonts w:ascii="Times New Roman" w:eastAsia="Times New Roman" w:hAnsi="Times New Roman" w:cs="Times New Roman"/>
          <w:iCs/>
          <w:sz w:val="26"/>
          <w:szCs w:val="26"/>
          <w:lang w:eastAsia="ru-RU"/>
        </w:rPr>
        <w:t>Извещение № 0845300008522000007</w:t>
      </w:r>
    </w:p>
    <w:p w:rsidR="009E6468" w:rsidRPr="00485086" w:rsidRDefault="009E6468" w:rsidP="009E6468">
      <w:pPr>
        <w:spacing w:after="0" w:line="240" w:lineRule="auto"/>
        <w:ind w:firstLine="709"/>
        <w:jc w:val="center"/>
        <w:rPr>
          <w:rFonts w:ascii="Times New Roman" w:eastAsia="Times New Roman" w:hAnsi="Times New Roman" w:cs="Times New Roman"/>
          <w:iCs/>
          <w:sz w:val="26"/>
          <w:szCs w:val="26"/>
          <w:lang w:eastAsia="ar-SA"/>
        </w:rPr>
      </w:pPr>
    </w:p>
    <w:p w:rsidR="009E6468" w:rsidRPr="00485086" w:rsidRDefault="009E6468" w:rsidP="009E6468">
      <w:pPr>
        <w:spacing w:after="0" w:line="240" w:lineRule="auto"/>
        <w:jc w:val="center"/>
        <w:rPr>
          <w:rFonts w:ascii="Times New Roman" w:eastAsia="Times New Roman" w:hAnsi="Times New Roman" w:cs="Times New Roman"/>
          <w:bCs/>
          <w:sz w:val="26"/>
          <w:szCs w:val="26"/>
          <w:lang w:eastAsia="ru-RU"/>
        </w:rPr>
      </w:pPr>
      <w:r w:rsidRPr="00485086">
        <w:rPr>
          <w:rFonts w:ascii="Times New Roman" w:eastAsia="Times New Roman" w:hAnsi="Times New Roman" w:cs="Times New Roman"/>
          <w:bCs/>
          <w:sz w:val="26"/>
          <w:szCs w:val="26"/>
          <w:lang w:eastAsia="ru-RU"/>
        </w:rPr>
        <w:t>РЕШЕНИЕ</w:t>
      </w:r>
    </w:p>
    <w:p w:rsidR="009E6468" w:rsidRPr="0008638F" w:rsidRDefault="009E6468" w:rsidP="009E6468">
      <w:pPr>
        <w:widowControl w:val="0"/>
        <w:autoSpaceDE w:val="0"/>
        <w:autoSpaceDN w:val="0"/>
        <w:adjustRightInd w:val="0"/>
        <w:spacing w:after="0" w:line="240" w:lineRule="auto"/>
        <w:jc w:val="center"/>
        <w:rPr>
          <w:rFonts w:ascii="Times New Roman" w:hAnsi="Times New Roman" w:cs="Times New Roman"/>
          <w:iCs/>
          <w:sz w:val="26"/>
          <w:szCs w:val="26"/>
        </w:rPr>
      </w:pPr>
      <w:r w:rsidRPr="0008638F">
        <w:rPr>
          <w:rFonts w:ascii="Times New Roman" w:hAnsi="Times New Roman" w:cs="Times New Roman"/>
          <w:iCs/>
          <w:sz w:val="26"/>
          <w:szCs w:val="26"/>
        </w:rPr>
        <w:t xml:space="preserve">Комиссии </w:t>
      </w:r>
      <w:proofErr w:type="gramStart"/>
      <w:r w:rsidRPr="0008638F">
        <w:rPr>
          <w:rFonts w:ascii="Times New Roman" w:hAnsi="Times New Roman" w:cs="Times New Roman"/>
          <w:iCs/>
          <w:sz w:val="26"/>
          <w:szCs w:val="26"/>
        </w:rPr>
        <w:t>Ленинградского</w:t>
      </w:r>
      <w:proofErr w:type="gramEnd"/>
      <w:r w:rsidRPr="0008638F">
        <w:rPr>
          <w:rFonts w:ascii="Times New Roman" w:hAnsi="Times New Roman" w:cs="Times New Roman"/>
          <w:iCs/>
          <w:sz w:val="26"/>
          <w:szCs w:val="26"/>
        </w:rPr>
        <w:t xml:space="preserve"> УФАС России</w:t>
      </w:r>
    </w:p>
    <w:p w:rsidR="009E6468" w:rsidRDefault="009E6468" w:rsidP="009E6468">
      <w:pPr>
        <w:widowControl w:val="0"/>
        <w:autoSpaceDE w:val="0"/>
        <w:autoSpaceDN w:val="0"/>
        <w:adjustRightInd w:val="0"/>
        <w:spacing w:after="0" w:line="240" w:lineRule="auto"/>
        <w:jc w:val="center"/>
        <w:rPr>
          <w:rFonts w:ascii="Times New Roman" w:hAnsi="Times New Roman" w:cs="Times New Roman"/>
          <w:iCs/>
          <w:sz w:val="26"/>
          <w:szCs w:val="26"/>
        </w:rPr>
      </w:pPr>
      <w:r w:rsidRPr="0008638F">
        <w:rPr>
          <w:rFonts w:ascii="Times New Roman" w:hAnsi="Times New Roman" w:cs="Times New Roman"/>
          <w:iCs/>
          <w:sz w:val="26"/>
          <w:szCs w:val="26"/>
        </w:rPr>
        <w:t xml:space="preserve">по контролю в сфере закупок по делу </w:t>
      </w:r>
    </w:p>
    <w:p w:rsidR="009E6468" w:rsidRPr="00485086" w:rsidRDefault="009E6468" w:rsidP="009E6468">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485086">
        <w:rPr>
          <w:rFonts w:ascii="Times New Roman" w:eastAsia="Times New Roman" w:hAnsi="Times New Roman" w:cs="Times New Roman"/>
          <w:bCs/>
          <w:sz w:val="26"/>
          <w:szCs w:val="26"/>
          <w:lang w:eastAsia="ru-RU"/>
        </w:rPr>
        <w:t xml:space="preserve">по делу </w:t>
      </w:r>
      <w:r w:rsidRPr="00485086">
        <w:rPr>
          <w:rFonts w:ascii="Times New Roman" w:eastAsia="Times New Roman" w:hAnsi="Times New Roman" w:cs="Times New Roman"/>
          <w:sz w:val="26"/>
          <w:szCs w:val="26"/>
          <w:lang w:eastAsia="ru-RU"/>
        </w:rPr>
        <w:t xml:space="preserve">№ </w:t>
      </w:r>
      <w:r w:rsidRPr="009E6468">
        <w:rPr>
          <w:rFonts w:ascii="Times New Roman" w:eastAsia="Times New Roman" w:hAnsi="Times New Roman" w:cs="Times New Roman"/>
          <w:sz w:val="26"/>
          <w:szCs w:val="26"/>
          <w:lang w:eastAsia="ru-RU"/>
        </w:rPr>
        <w:t>047/06/42-2272/2022</w:t>
      </w:r>
    </w:p>
    <w:p w:rsidR="009E6468" w:rsidRPr="00485086" w:rsidRDefault="009E6468" w:rsidP="009E6468">
      <w:pPr>
        <w:widowControl w:val="0"/>
        <w:autoSpaceDE w:val="0"/>
        <w:autoSpaceDN w:val="0"/>
        <w:adjustRightInd w:val="0"/>
        <w:spacing w:after="0" w:line="240" w:lineRule="auto"/>
        <w:ind w:firstLine="709"/>
        <w:rPr>
          <w:rFonts w:ascii="Times New Roman" w:eastAsia="Times New Roman" w:hAnsi="Times New Roman" w:cs="Times New Roman"/>
          <w:sz w:val="26"/>
          <w:szCs w:val="26"/>
          <w:highlight w:val="yellow"/>
          <w:lang w:eastAsia="ru-RU"/>
        </w:rPr>
      </w:pPr>
    </w:p>
    <w:p w:rsidR="009E6468" w:rsidRPr="00485086" w:rsidRDefault="009E6468" w:rsidP="009E646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9E6468" w:rsidRPr="00485086" w:rsidRDefault="009E6468" w:rsidP="009E646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09 августа</w:t>
      </w:r>
      <w:r w:rsidRPr="00485086">
        <w:rPr>
          <w:rFonts w:ascii="Times New Roman" w:eastAsia="Times New Roman" w:hAnsi="Times New Roman" w:cs="Times New Roman"/>
          <w:sz w:val="26"/>
          <w:szCs w:val="26"/>
          <w:lang w:eastAsia="ru-RU"/>
        </w:rPr>
        <w:t xml:space="preserve"> 2022 года                       </w:t>
      </w:r>
      <w:r>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ab/>
      </w:r>
      <w:r>
        <w:rPr>
          <w:rFonts w:ascii="Times New Roman" w:eastAsia="Times New Roman" w:hAnsi="Times New Roman" w:cs="Times New Roman"/>
          <w:sz w:val="26"/>
          <w:szCs w:val="26"/>
          <w:lang w:eastAsia="ru-RU"/>
        </w:rPr>
        <w:tab/>
      </w:r>
      <w:r>
        <w:rPr>
          <w:rFonts w:ascii="Times New Roman" w:eastAsia="Times New Roman" w:hAnsi="Times New Roman" w:cs="Times New Roman"/>
          <w:sz w:val="26"/>
          <w:szCs w:val="26"/>
          <w:lang w:eastAsia="ru-RU"/>
        </w:rPr>
        <w:tab/>
        <w:t xml:space="preserve">       </w:t>
      </w:r>
      <w:r>
        <w:rPr>
          <w:rFonts w:ascii="Times New Roman" w:eastAsia="Times New Roman" w:hAnsi="Times New Roman" w:cs="Times New Roman"/>
          <w:sz w:val="26"/>
          <w:szCs w:val="26"/>
          <w:lang w:eastAsia="ru-RU"/>
        </w:rPr>
        <w:tab/>
        <w:t xml:space="preserve">              </w:t>
      </w:r>
      <w:r w:rsidRPr="00485086">
        <w:rPr>
          <w:rFonts w:ascii="Times New Roman" w:eastAsia="Times New Roman" w:hAnsi="Times New Roman" w:cs="Times New Roman"/>
          <w:sz w:val="26"/>
          <w:szCs w:val="26"/>
          <w:lang w:eastAsia="ru-RU"/>
        </w:rPr>
        <w:t xml:space="preserve">  </w:t>
      </w:r>
      <w:r w:rsidR="00C35A99">
        <w:rPr>
          <w:rFonts w:ascii="Times New Roman" w:eastAsia="Times New Roman" w:hAnsi="Times New Roman" w:cs="Times New Roman"/>
          <w:sz w:val="26"/>
          <w:szCs w:val="26"/>
          <w:lang w:eastAsia="ru-RU"/>
        </w:rPr>
        <w:t xml:space="preserve">    </w:t>
      </w:r>
      <w:r w:rsidRPr="00485086">
        <w:rPr>
          <w:rFonts w:ascii="Times New Roman" w:eastAsia="Times New Roman" w:hAnsi="Times New Roman" w:cs="Times New Roman"/>
          <w:sz w:val="26"/>
          <w:szCs w:val="26"/>
          <w:lang w:eastAsia="ru-RU"/>
        </w:rPr>
        <w:t>Санкт-Петербург</w:t>
      </w:r>
    </w:p>
    <w:p w:rsidR="009E6468" w:rsidRPr="00485086" w:rsidRDefault="009E6468" w:rsidP="009E6468">
      <w:pPr>
        <w:spacing w:after="0" w:line="240" w:lineRule="auto"/>
        <w:ind w:firstLine="709"/>
        <w:jc w:val="both"/>
        <w:rPr>
          <w:rFonts w:ascii="Times New Roman" w:eastAsia="Times New Roman" w:hAnsi="Times New Roman" w:cs="Times New Roman"/>
          <w:sz w:val="26"/>
          <w:szCs w:val="26"/>
          <w:highlight w:val="yellow"/>
          <w:lang w:eastAsia="ru-RU"/>
        </w:rPr>
      </w:pPr>
    </w:p>
    <w:p w:rsidR="009E6468" w:rsidRPr="00485086" w:rsidRDefault="009E6468" w:rsidP="009E6468">
      <w:pPr>
        <w:spacing w:after="0" w:line="264"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Комиссия</w:t>
      </w:r>
      <w:r w:rsidRPr="00485086">
        <w:rPr>
          <w:rFonts w:ascii="Times New Roman" w:eastAsia="Times New Roman" w:hAnsi="Times New Roman" w:cs="Times New Roman"/>
          <w:sz w:val="26"/>
          <w:szCs w:val="26"/>
          <w:lang w:eastAsia="ru-RU"/>
        </w:rPr>
        <w:t xml:space="preserve"> </w:t>
      </w:r>
      <w:proofErr w:type="gramStart"/>
      <w:r w:rsidRPr="00485086">
        <w:rPr>
          <w:rFonts w:ascii="Times New Roman" w:eastAsia="Times New Roman" w:hAnsi="Times New Roman" w:cs="Times New Roman"/>
          <w:sz w:val="26"/>
          <w:szCs w:val="26"/>
          <w:lang w:eastAsia="ru-RU"/>
        </w:rPr>
        <w:t>Ленинградского</w:t>
      </w:r>
      <w:proofErr w:type="gramEnd"/>
      <w:r w:rsidRPr="00485086">
        <w:rPr>
          <w:rFonts w:ascii="Times New Roman" w:eastAsia="Times New Roman" w:hAnsi="Times New Roman" w:cs="Times New Roman"/>
          <w:sz w:val="26"/>
          <w:szCs w:val="26"/>
          <w:lang w:eastAsia="ru-RU"/>
        </w:rPr>
        <w:t xml:space="preserve"> УФАС России по осуществлению внеплановых проверок (далее – </w:t>
      </w:r>
      <w:r>
        <w:rPr>
          <w:rFonts w:ascii="Times New Roman" w:eastAsia="Times New Roman" w:hAnsi="Times New Roman" w:cs="Times New Roman"/>
          <w:sz w:val="26"/>
          <w:szCs w:val="26"/>
          <w:lang w:eastAsia="ru-RU"/>
        </w:rPr>
        <w:t>Комиссия</w:t>
      </w:r>
      <w:r w:rsidRPr="00485086">
        <w:rPr>
          <w:rFonts w:ascii="Times New Roman" w:eastAsia="Times New Roman" w:hAnsi="Times New Roman" w:cs="Times New Roman"/>
          <w:sz w:val="26"/>
          <w:szCs w:val="26"/>
          <w:lang w:eastAsia="ru-RU"/>
        </w:rPr>
        <w:t>) в составе:</w:t>
      </w:r>
    </w:p>
    <w:p w:rsidR="009E6468" w:rsidRDefault="009E6468" w:rsidP="009E6468">
      <w:pPr>
        <w:spacing w:after="0" w:line="264" w:lineRule="auto"/>
        <w:ind w:firstLine="709"/>
        <w:jc w:val="both"/>
        <w:rPr>
          <w:rFonts w:ascii="Times New Roman" w:hAnsi="Times New Roman" w:cs="Times New Roman"/>
          <w:sz w:val="26"/>
          <w:szCs w:val="26"/>
        </w:rPr>
      </w:pPr>
      <w:r>
        <w:rPr>
          <w:rFonts w:ascii="Times New Roman" w:hAnsi="Times New Roman" w:cs="Times New Roman"/>
          <w:sz w:val="26"/>
          <w:szCs w:val="26"/>
        </w:rPr>
        <w:t>в присутствии представителей по доверенности:</w:t>
      </w:r>
    </w:p>
    <w:p w:rsidR="009E6468" w:rsidRDefault="009E6468" w:rsidP="009E6468">
      <w:pPr>
        <w:spacing w:after="0" w:line="264"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Заявителя - </w:t>
      </w:r>
      <w:r w:rsidRPr="009E6468">
        <w:rPr>
          <w:rFonts w:ascii="Times New Roman" w:hAnsi="Times New Roman" w:cs="Times New Roman"/>
          <w:sz w:val="26"/>
          <w:szCs w:val="26"/>
        </w:rPr>
        <w:t>ООО «Проект»</w:t>
      </w:r>
      <w:r>
        <w:rPr>
          <w:rFonts w:ascii="Times New Roman" w:hAnsi="Times New Roman" w:cs="Times New Roman"/>
          <w:sz w:val="26"/>
          <w:szCs w:val="26"/>
        </w:rPr>
        <w:t xml:space="preserve">: </w:t>
      </w:r>
    </w:p>
    <w:p w:rsidR="009E6468" w:rsidRDefault="009E6468" w:rsidP="009E6468">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отсутствии представителей:</w:t>
      </w:r>
    </w:p>
    <w:p w:rsidR="009E6468" w:rsidRDefault="009E6468" w:rsidP="009E6468">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Заказчика – </w:t>
      </w:r>
      <w:r w:rsidRPr="009E6468">
        <w:rPr>
          <w:rFonts w:ascii="Times New Roman" w:eastAsiaTheme="minorEastAsia" w:hAnsi="Times New Roman" w:cs="Times New Roman"/>
          <w:sz w:val="26"/>
          <w:szCs w:val="26"/>
        </w:rPr>
        <w:t xml:space="preserve">Муниципальное учреждение "Центр культуры и досуга" муниципального образования </w:t>
      </w:r>
      <w:proofErr w:type="spellStart"/>
      <w:r w:rsidRPr="009E6468">
        <w:rPr>
          <w:rFonts w:ascii="Times New Roman" w:eastAsiaTheme="minorEastAsia" w:hAnsi="Times New Roman" w:cs="Times New Roman"/>
          <w:sz w:val="26"/>
          <w:szCs w:val="26"/>
        </w:rPr>
        <w:t>Виллозское</w:t>
      </w:r>
      <w:proofErr w:type="spellEnd"/>
      <w:r w:rsidRPr="009E6468">
        <w:rPr>
          <w:rFonts w:ascii="Times New Roman" w:eastAsiaTheme="minorEastAsia" w:hAnsi="Times New Roman" w:cs="Times New Roman"/>
          <w:sz w:val="26"/>
          <w:szCs w:val="26"/>
        </w:rPr>
        <w:t xml:space="preserve"> сельское поселение муниципального образования Ломоносовский муниципальный район Ленинградской области</w:t>
      </w:r>
      <w:r>
        <w:rPr>
          <w:rFonts w:ascii="Times New Roman" w:eastAsiaTheme="minorEastAsia" w:hAnsi="Times New Roman" w:cs="Times New Roman"/>
          <w:sz w:val="26"/>
          <w:szCs w:val="26"/>
        </w:rPr>
        <w:t xml:space="preserve">, </w:t>
      </w:r>
      <w:proofErr w:type="gramStart"/>
      <w:r>
        <w:rPr>
          <w:rFonts w:ascii="Times New Roman" w:eastAsiaTheme="minorEastAsia" w:hAnsi="Times New Roman" w:cs="Times New Roman"/>
          <w:sz w:val="26"/>
          <w:szCs w:val="26"/>
        </w:rPr>
        <w:t>извещенных</w:t>
      </w:r>
      <w:proofErr w:type="gramEnd"/>
      <w:r>
        <w:rPr>
          <w:rFonts w:ascii="Times New Roman" w:eastAsiaTheme="minorEastAsia" w:hAnsi="Times New Roman" w:cs="Times New Roman"/>
          <w:sz w:val="26"/>
          <w:szCs w:val="26"/>
        </w:rPr>
        <w:t xml:space="preserve"> о времени и месте заседания Комиссии надлежащим образом,</w:t>
      </w:r>
    </w:p>
    <w:p w:rsidR="009E6468" w:rsidRDefault="009E6468" w:rsidP="009E6468">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9E6468" w:rsidRDefault="009E6468" w:rsidP="009E6468">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w:t>
      </w:r>
      <w:r>
        <w:rPr>
          <w:rFonts w:ascii="Times New Roman" w:hAnsi="Times New Roman" w:cs="Times New Roman"/>
          <w:sz w:val="26"/>
          <w:szCs w:val="26"/>
        </w:rPr>
        <w:lastRenderedPageBreak/>
        <w:t>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9E6468" w:rsidRDefault="009E6468" w:rsidP="009E6468">
      <w:pPr>
        <w:spacing w:after="0" w:line="240" w:lineRule="auto"/>
        <w:jc w:val="both"/>
        <w:rPr>
          <w:rFonts w:ascii="Times New Roman" w:hAnsi="Times New Roman" w:cs="Times New Roman"/>
          <w:sz w:val="26"/>
          <w:szCs w:val="26"/>
        </w:rPr>
      </w:pPr>
    </w:p>
    <w:p w:rsidR="009E6468" w:rsidRDefault="009E6468" w:rsidP="009E6468">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9E6468" w:rsidRDefault="009E6468" w:rsidP="009E6468">
      <w:pPr>
        <w:spacing w:after="0" w:line="240" w:lineRule="auto"/>
        <w:ind w:firstLine="709"/>
        <w:jc w:val="center"/>
        <w:rPr>
          <w:rFonts w:ascii="Times New Roman" w:hAnsi="Times New Roman" w:cs="Times New Roman"/>
          <w:sz w:val="26"/>
          <w:szCs w:val="26"/>
        </w:rPr>
      </w:pP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 146-ИП/22 от 02.08.2022) на положения извещения об осуществлении закупки при проведении открытого конкурса в электронной форме на разработку</w:t>
      </w:r>
      <w:r w:rsidRPr="009E6468">
        <w:rPr>
          <w:rFonts w:ascii="Times New Roman" w:hAnsi="Times New Roman" w:cs="Times New Roman"/>
          <w:sz w:val="26"/>
          <w:szCs w:val="26"/>
        </w:rPr>
        <w:t xml:space="preserve"> проектно-сметной документации для строительства ДК п. </w:t>
      </w:r>
      <w:proofErr w:type="spellStart"/>
      <w:r w:rsidRPr="009E6468">
        <w:rPr>
          <w:rFonts w:ascii="Times New Roman" w:hAnsi="Times New Roman" w:cs="Times New Roman"/>
          <w:sz w:val="26"/>
          <w:szCs w:val="26"/>
        </w:rPr>
        <w:t>Новогорелово</w:t>
      </w:r>
      <w:proofErr w:type="spellEnd"/>
      <w:r>
        <w:rPr>
          <w:rFonts w:ascii="Times New Roman" w:hAnsi="Times New Roman" w:cs="Times New Roman"/>
          <w:sz w:val="26"/>
          <w:szCs w:val="26"/>
        </w:rPr>
        <w:t>.</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 конкурса в электронной форме 27.07.2022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9E6468" w:rsidRDefault="009E6468" w:rsidP="009E6468">
      <w:pPr>
        <w:spacing w:after="0" w:line="240" w:lineRule="auto"/>
        <w:ind w:firstLine="709"/>
        <w:jc w:val="both"/>
        <w:rPr>
          <w:rFonts w:ascii="Times New Roman" w:hAnsi="Times New Roman" w:cs="Times New Roman"/>
          <w:sz w:val="26"/>
          <w:szCs w:val="26"/>
        </w:rPr>
      </w:pP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Pr="009E6468">
        <w:rPr>
          <w:rFonts w:ascii="Times New Roman" w:hAnsi="Times New Roman" w:cs="Times New Roman"/>
          <w:sz w:val="26"/>
          <w:szCs w:val="26"/>
        </w:rPr>
        <w:t>6 000 000,00</w:t>
      </w:r>
      <w:r>
        <w:rPr>
          <w:rFonts w:ascii="Times New Roman" w:hAnsi="Times New Roman" w:cs="Times New Roman"/>
          <w:sz w:val="26"/>
          <w:szCs w:val="26"/>
        </w:rPr>
        <w:t xml:space="preserve"> рублей.</w:t>
      </w:r>
    </w:p>
    <w:p w:rsidR="009E6468" w:rsidRDefault="009E6468" w:rsidP="009E6468">
      <w:pPr>
        <w:spacing w:after="0" w:line="240" w:lineRule="auto"/>
        <w:ind w:firstLine="709"/>
        <w:jc w:val="both"/>
        <w:rPr>
          <w:rFonts w:ascii="Times New Roman" w:hAnsi="Times New Roman" w:cs="Times New Roman"/>
          <w:sz w:val="26"/>
          <w:szCs w:val="26"/>
        </w:rPr>
      </w:pP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9E6468" w:rsidRDefault="009E6468" w:rsidP="009E6468">
      <w:pPr>
        <w:spacing w:after="0" w:line="240" w:lineRule="auto"/>
        <w:ind w:firstLine="709"/>
        <w:jc w:val="both"/>
        <w:rPr>
          <w:rFonts w:ascii="Times New Roman" w:hAnsi="Times New Roman" w:cs="Times New Roman"/>
          <w:sz w:val="26"/>
          <w:szCs w:val="26"/>
        </w:rPr>
      </w:pPr>
    </w:p>
    <w:p w:rsidR="009E6468" w:rsidRDefault="009E6468" w:rsidP="009E6468">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w:t>
      </w:r>
      <w:r>
        <w:rPr>
          <w:rFonts w:ascii="Times New Roman" w:hAnsi="Times New Roman" w:cs="Times New Roman"/>
          <w:sz w:val="26"/>
          <w:szCs w:val="26"/>
        </w:rPr>
        <w:lastRenderedPageBreak/>
        <w:t>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E6468" w:rsidRDefault="009E6468" w:rsidP="009E6468">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9E6468" w:rsidRDefault="009E6468" w:rsidP="009E6468">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9E6468" w:rsidRDefault="009E6468" w:rsidP="009E6468">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w:t>
      </w:r>
      <w:r>
        <w:rPr>
          <w:rFonts w:ascii="Times New Roman" w:hAnsi="Times New Roman" w:cs="Times New Roman"/>
          <w:sz w:val="26"/>
          <w:szCs w:val="26"/>
        </w:rPr>
        <w:lastRenderedPageBreak/>
        <w:t>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E6468" w:rsidRDefault="009E6468" w:rsidP="009E6468">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соответствии</w:t>
      </w:r>
      <w:proofErr w:type="gramEnd"/>
      <w:r>
        <w:rPr>
          <w:rFonts w:ascii="Times New Roman" w:hAnsi="Times New Roman" w:cs="Times New Roman"/>
          <w:sz w:val="26"/>
          <w:szCs w:val="26"/>
        </w:rPr>
        <w:t xml:space="preserve"> с настоящим Федеральным законом.</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цена контракта, сумма цен единиц товара, работы, услуги;</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расходы на эксплуатацию и ремонт товаров, использование результатов работ;</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качественные, функциональные и экологические характеристики объекта закупки;</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9E6468" w:rsidRDefault="009E6468" w:rsidP="009E6468">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Pr>
          <w:rFonts w:ascii="Times New Roman" w:hAnsi="Times New Roman" w:cs="Times New Roman"/>
          <w:sz w:val="26"/>
          <w:szCs w:val="26"/>
        </w:rPr>
        <w:t xml:space="preserve"> участников открытого конкурса в электронной форме.</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 следуя пункту 3 Постановления Правительства № 2604, законодателем установлены следующие критерии оценки:</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цена контракта, сумма цен единиц товара, работы, услуги;</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расходы;</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характеристики объекта закупки;</w:t>
      </w:r>
    </w:p>
    <w:p w:rsidR="009E6468" w:rsidRPr="00C35A99" w:rsidRDefault="009E6468" w:rsidP="009E6468">
      <w:pPr>
        <w:spacing w:after="0" w:line="240" w:lineRule="auto"/>
        <w:ind w:firstLine="709"/>
        <w:jc w:val="both"/>
        <w:rPr>
          <w:rFonts w:ascii="Times New Roman" w:hAnsi="Times New Roman" w:cs="Times New Roman"/>
          <w:b/>
          <w:sz w:val="26"/>
          <w:szCs w:val="26"/>
        </w:rPr>
      </w:pPr>
      <w:r w:rsidRPr="00C35A99">
        <w:rPr>
          <w:rFonts w:ascii="Times New Roman" w:hAnsi="Times New Roman" w:cs="Times New Roman"/>
          <w:b/>
          <w:sz w:val="26"/>
          <w:szCs w:val="26"/>
        </w:rPr>
        <w:t>г) квалификация участников закупки.</w:t>
      </w:r>
    </w:p>
    <w:p w:rsidR="009E6468" w:rsidRDefault="009E6468" w:rsidP="009E6468">
      <w:pPr>
        <w:spacing w:after="0" w:line="240" w:lineRule="auto"/>
        <w:ind w:firstLine="709"/>
        <w:jc w:val="both"/>
        <w:rPr>
          <w:rFonts w:ascii="Times New Roman" w:hAnsi="Times New Roman" w:cs="Times New Roman"/>
          <w:sz w:val="26"/>
          <w:szCs w:val="26"/>
        </w:rPr>
      </w:pPr>
    </w:p>
    <w:p w:rsidR="009E6468" w:rsidRPr="00C35A99" w:rsidRDefault="009E6468" w:rsidP="009E6468">
      <w:pPr>
        <w:spacing w:after="0" w:line="240" w:lineRule="auto"/>
        <w:ind w:firstLine="709"/>
        <w:jc w:val="both"/>
        <w:rPr>
          <w:rFonts w:ascii="Times New Roman" w:hAnsi="Times New Roman" w:cs="Times New Roman"/>
          <w:sz w:val="26"/>
          <w:szCs w:val="26"/>
        </w:rPr>
      </w:pPr>
      <w:r w:rsidRPr="00C161BD">
        <w:rPr>
          <w:rFonts w:ascii="Times New Roman" w:hAnsi="Times New Roman" w:cs="Times New Roman"/>
          <w:sz w:val="26"/>
          <w:szCs w:val="26"/>
        </w:rPr>
        <w:t xml:space="preserve">Согласно </w:t>
      </w:r>
      <w:r>
        <w:rPr>
          <w:rFonts w:ascii="Times New Roman" w:hAnsi="Times New Roman" w:cs="Times New Roman"/>
          <w:sz w:val="26"/>
          <w:szCs w:val="26"/>
        </w:rPr>
        <w:t xml:space="preserve">доводам </w:t>
      </w:r>
      <w:r w:rsidRPr="00C161BD">
        <w:rPr>
          <w:rFonts w:ascii="Times New Roman" w:hAnsi="Times New Roman" w:cs="Times New Roman"/>
          <w:sz w:val="26"/>
          <w:szCs w:val="26"/>
        </w:rPr>
        <w:t>жалобы Заявитель указывает, что, по его мнению, Заказчиком неправомерно установлены положения порядка рассмотр</w:t>
      </w:r>
      <w:r w:rsidR="00C35A99">
        <w:rPr>
          <w:rFonts w:ascii="Times New Roman" w:hAnsi="Times New Roman" w:cs="Times New Roman"/>
          <w:sz w:val="26"/>
          <w:szCs w:val="26"/>
        </w:rPr>
        <w:t>ения и оценки заявок участников, в нарушение Постановления Правительства № 2604.</w:t>
      </w:r>
    </w:p>
    <w:p w:rsidR="002338DD" w:rsidRPr="002338DD" w:rsidRDefault="002338DD" w:rsidP="002338D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5 Постановления Правительства № 2604 п</w:t>
      </w:r>
      <w:r w:rsidRPr="002338DD">
        <w:rPr>
          <w:rFonts w:ascii="Times New Roman" w:hAnsi="Times New Roman" w:cs="Times New Roman"/>
          <w:sz w:val="26"/>
          <w:szCs w:val="26"/>
        </w:rPr>
        <w:t>ри проведении конкурсов:</w:t>
      </w:r>
    </w:p>
    <w:p w:rsidR="002338DD" w:rsidRPr="002338DD" w:rsidRDefault="002338DD" w:rsidP="002338DD">
      <w:pPr>
        <w:spacing w:after="0" w:line="240" w:lineRule="auto"/>
        <w:ind w:firstLine="709"/>
        <w:jc w:val="both"/>
        <w:rPr>
          <w:rFonts w:ascii="Times New Roman" w:hAnsi="Times New Roman" w:cs="Times New Roman"/>
          <w:sz w:val="26"/>
          <w:szCs w:val="26"/>
        </w:rPr>
      </w:pPr>
      <w:r w:rsidRPr="002338DD">
        <w:rPr>
          <w:rFonts w:ascii="Times New Roman" w:hAnsi="Times New Roman" w:cs="Times New Roman"/>
          <w:sz w:val="26"/>
          <w:szCs w:val="26"/>
        </w:rPr>
        <w:t>а) с учетом настоящего Положения применяются не менее 2 критериев оценки, одним из которых должен являться критерий оценки, предусмотренный подпунктом "а" пункта 3 настоящего Положения;</w:t>
      </w:r>
    </w:p>
    <w:p w:rsidR="002338DD" w:rsidRPr="002338DD" w:rsidRDefault="002338DD" w:rsidP="002338DD">
      <w:pPr>
        <w:spacing w:after="0" w:line="240" w:lineRule="auto"/>
        <w:ind w:firstLine="709"/>
        <w:jc w:val="both"/>
        <w:rPr>
          <w:rFonts w:ascii="Times New Roman" w:hAnsi="Times New Roman" w:cs="Times New Roman"/>
          <w:sz w:val="26"/>
          <w:szCs w:val="26"/>
        </w:rPr>
      </w:pPr>
      <w:r w:rsidRPr="002338DD">
        <w:rPr>
          <w:rFonts w:ascii="Times New Roman" w:hAnsi="Times New Roman" w:cs="Times New Roman"/>
          <w:sz w:val="26"/>
          <w:szCs w:val="26"/>
        </w:rPr>
        <w:t>б) критерии оценки, предусмотренные подпунктами "а" и "б" пункта 3 настоящего Положения, могут не применяться при осуществлении закупок товаров, работ, услуг, в отношении которых в соответствии с законодательством Российской Федерации установлены регулируемые цены (тарифы);</w:t>
      </w:r>
    </w:p>
    <w:p w:rsidR="002338DD" w:rsidRPr="002338DD" w:rsidRDefault="002338DD" w:rsidP="002338DD">
      <w:pPr>
        <w:spacing w:after="0" w:line="240" w:lineRule="auto"/>
        <w:ind w:firstLine="709"/>
        <w:jc w:val="both"/>
        <w:rPr>
          <w:rFonts w:ascii="Times New Roman" w:hAnsi="Times New Roman" w:cs="Times New Roman"/>
          <w:sz w:val="26"/>
          <w:szCs w:val="26"/>
        </w:rPr>
      </w:pPr>
      <w:r w:rsidRPr="002338DD">
        <w:rPr>
          <w:rFonts w:ascii="Times New Roman" w:hAnsi="Times New Roman" w:cs="Times New Roman"/>
          <w:sz w:val="26"/>
          <w:szCs w:val="26"/>
        </w:rPr>
        <w:t>в) значимость критерия оценки определяется с учетом настоящего Положения и предельных величин значимости критериев оценки согласно приложению N 2;</w:t>
      </w:r>
    </w:p>
    <w:p w:rsidR="002338DD" w:rsidRPr="002338DD" w:rsidRDefault="002338DD" w:rsidP="002338DD">
      <w:pPr>
        <w:spacing w:after="0" w:line="240" w:lineRule="auto"/>
        <w:ind w:firstLine="709"/>
        <w:jc w:val="both"/>
        <w:rPr>
          <w:rFonts w:ascii="Times New Roman" w:hAnsi="Times New Roman" w:cs="Times New Roman"/>
          <w:sz w:val="26"/>
          <w:szCs w:val="26"/>
        </w:rPr>
      </w:pPr>
      <w:r w:rsidRPr="002338DD">
        <w:rPr>
          <w:rFonts w:ascii="Times New Roman" w:hAnsi="Times New Roman" w:cs="Times New Roman"/>
          <w:sz w:val="26"/>
          <w:szCs w:val="26"/>
        </w:rPr>
        <w:t>г) величина значимости критерия оценки, предусмотренного подпунктом "б" пункта 3 настоящего Положения, не должна превышать величину значимости критерия оценки, указанного в подпункте "а" пункта 3 настоящего Положения;</w:t>
      </w:r>
    </w:p>
    <w:p w:rsidR="002338DD" w:rsidRPr="002338DD" w:rsidRDefault="002338DD" w:rsidP="002338DD">
      <w:pPr>
        <w:spacing w:after="0" w:line="240" w:lineRule="auto"/>
        <w:ind w:firstLine="709"/>
        <w:jc w:val="both"/>
        <w:rPr>
          <w:rFonts w:ascii="Times New Roman" w:hAnsi="Times New Roman" w:cs="Times New Roman"/>
          <w:sz w:val="26"/>
          <w:szCs w:val="26"/>
        </w:rPr>
      </w:pPr>
      <w:r w:rsidRPr="002338DD">
        <w:rPr>
          <w:rFonts w:ascii="Times New Roman" w:hAnsi="Times New Roman" w:cs="Times New Roman"/>
          <w:sz w:val="26"/>
          <w:szCs w:val="26"/>
        </w:rPr>
        <w:t>д) сумма величин значимости критериев оценки составляет 100 процентов;</w:t>
      </w:r>
    </w:p>
    <w:p w:rsidR="002338DD" w:rsidRDefault="002338DD" w:rsidP="002338DD">
      <w:pPr>
        <w:spacing w:after="0" w:line="240" w:lineRule="auto"/>
        <w:ind w:firstLine="709"/>
        <w:jc w:val="both"/>
        <w:rPr>
          <w:rFonts w:ascii="Times New Roman" w:hAnsi="Times New Roman" w:cs="Times New Roman"/>
          <w:sz w:val="26"/>
          <w:szCs w:val="26"/>
        </w:rPr>
      </w:pPr>
      <w:r w:rsidRPr="002338DD">
        <w:rPr>
          <w:rFonts w:ascii="Times New Roman" w:hAnsi="Times New Roman" w:cs="Times New Roman"/>
          <w:sz w:val="26"/>
          <w:szCs w:val="26"/>
        </w:rPr>
        <w:t>е) документ, предусмотренный приложением N 1 к настоящему Положению, формируется в соответс</w:t>
      </w:r>
      <w:r>
        <w:rPr>
          <w:rFonts w:ascii="Times New Roman" w:hAnsi="Times New Roman" w:cs="Times New Roman"/>
          <w:sz w:val="26"/>
          <w:szCs w:val="26"/>
        </w:rPr>
        <w:t xml:space="preserve">твии требованиями. </w:t>
      </w:r>
    </w:p>
    <w:p w:rsidR="009E6468" w:rsidRDefault="009E646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Комиссией установлено, что порядком рассмотрения и оценки заявок (Приложение № 4) участников по </w:t>
      </w:r>
      <w:r w:rsidR="0063368D">
        <w:rPr>
          <w:rFonts w:ascii="Times New Roman" w:hAnsi="Times New Roman" w:cs="Times New Roman"/>
          <w:sz w:val="26"/>
          <w:szCs w:val="26"/>
        </w:rPr>
        <w:t>Заказчиком установлены следующие критерии оценки:</w:t>
      </w:r>
    </w:p>
    <w:p w:rsidR="0063368D" w:rsidRDefault="0063368D"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63368D">
        <w:rPr>
          <w:rFonts w:ascii="Times New Roman" w:hAnsi="Times New Roman" w:cs="Times New Roman"/>
          <w:sz w:val="26"/>
          <w:szCs w:val="26"/>
        </w:rPr>
        <w:t>Цена контракта, сумма цен единиц товара, работы, услуги</w:t>
      </w:r>
      <w:r>
        <w:rPr>
          <w:rFonts w:ascii="Times New Roman" w:hAnsi="Times New Roman" w:cs="Times New Roman"/>
          <w:sz w:val="26"/>
          <w:szCs w:val="26"/>
        </w:rPr>
        <w:t xml:space="preserve">. Значимость критерия </w:t>
      </w:r>
      <w:r w:rsidRPr="00C35A99">
        <w:rPr>
          <w:rFonts w:ascii="Times New Roman" w:hAnsi="Times New Roman" w:cs="Times New Roman"/>
          <w:b/>
          <w:sz w:val="26"/>
          <w:szCs w:val="26"/>
        </w:rPr>
        <w:t>– 60%;</w:t>
      </w:r>
    </w:p>
    <w:p w:rsidR="0063368D" w:rsidRDefault="0063368D"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63368D">
        <w:rPr>
          <w:rFonts w:ascii="Times New Roman" w:hAnsi="Times New Roman" w:cs="Times New Roman"/>
          <w:sz w:val="26"/>
          <w:szCs w:val="26"/>
        </w:rPr>
        <w:t>Расходы на эксплуатацию и ремонт товаров, использование результатов работ (далее - расходы)</w:t>
      </w:r>
      <w:r>
        <w:rPr>
          <w:rFonts w:ascii="Times New Roman" w:hAnsi="Times New Roman" w:cs="Times New Roman"/>
          <w:sz w:val="26"/>
          <w:szCs w:val="26"/>
        </w:rPr>
        <w:t xml:space="preserve">. </w:t>
      </w:r>
      <w:r w:rsidRPr="0063368D">
        <w:rPr>
          <w:rFonts w:ascii="Times New Roman" w:hAnsi="Times New Roman" w:cs="Times New Roman"/>
          <w:sz w:val="26"/>
          <w:szCs w:val="26"/>
        </w:rPr>
        <w:t xml:space="preserve">Значимость критерия </w:t>
      </w:r>
      <w:r>
        <w:rPr>
          <w:rFonts w:ascii="Times New Roman" w:hAnsi="Times New Roman" w:cs="Times New Roman"/>
          <w:sz w:val="26"/>
          <w:szCs w:val="26"/>
        </w:rPr>
        <w:t xml:space="preserve">– </w:t>
      </w:r>
      <w:r w:rsidRPr="00C35A99">
        <w:rPr>
          <w:rFonts w:ascii="Times New Roman" w:hAnsi="Times New Roman" w:cs="Times New Roman"/>
          <w:b/>
          <w:sz w:val="26"/>
          <w:szCs w:val="26"/>
        </w:rPr>
        <w:t>отсутствует.</w:t>
      </w:r>
      <w:r>
        <w:rPr>
          <w:rFonts w:ascii="Times New Roman" w:hAnsi="Times New Roman" w:cs="Times New Roman"/>
          <w:sz w:val="26"/>
          <w:szCs w:val="26"/>
        </w:rPr>
        <w:t xml:space="preserve"> </w:t>
      </w:r>
    </w:p>
    <w:p w:rsidR="009E6468" w:rsidRDefault="0063368D"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63368D">
        <w:rPr>
          <w:rFonts w:ascii="Times New Roman" w:hAnsi="Times New Roman" w:cs="Times New Roman"/>
          <w:sz w:val="26"/>
          <w:szCs w:val="26"/>
        </w:rPr>
        <w:t>Квалификация участников закупки</w:t>
      </w:r>
      <w:r>
        <w:rPr>
          <w:rFonts w:ascii="Times New Roman" w:hAnsi="Times New Roman" w:cs="Times New Roman"/>
          <w:sz w:val="26"/>
          <w:szCs w:val="26"/>
        </w:rPr>
        <w:t xml:space="preserve">. Значимость критерия – </w:t>
      </w:r>
      <w:r w:rsidRPr="00C35A99">
        <w:rPr>
          <w:rFonts w:ascii="Times New Roman" w:hAnsi="Times New Roman" w:cs="Times New Roman"/>
          <w:b/>
          <w:sz w:val="26"/>
          <w:szCs w:val="26"/>
        </w:rPr>
        <w:t>20%.</w:t>
      </w:r>
      <w:r>
        <w:rPr>
          <w:rFonts w:ascii="Times New Roman" w:hAnsi="Times New Roman" w:cs="Times New Roman"/>
          <w:sz w:val="26"/>
          <w:szCs w:val="26"/>
        </w:rPr>
        <w:t xml:space="preserve"> </w:t>
      </w:r>
    </w:p>
    <w:p w:rsidR="009E6468" w:rsidRDefault="00031BEC"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w:t>
      </w:r>
      <w:r w:rsidRPr="00031BEC">
        <w:rPr>
          <w:rFonts w:ascii="Times New Roman" w:hAnsi="Times New Roman" w:cs="Times New Roman"/>
          <w:sz w:val="26"/>
          <w:szCs w:val="26"/>
        </w:rPr>
        <w:t>общая сумма величин значимости</w:t>
      </w:r>
      <w:r>
        <w:rPr>
          <w:rFonts w:ascii="Times New Roman" w:hAnsi="Times New Roman" w:cs="Times New Roman"/>
          <w:sz w:val="26"/>
          <w:szCs w:val="26"/>
        </w:rPr>
        <w:t xml:space="preserve"> критериев оценки составляет 80%</w:t>
      </w:r>
      <w:r w:rsidRPr="00031BEC">
        <w:rPr>
          <w:rFonts w:ascii="Times New Roman" w:hAnsi="Times New Roman" w:cs="Times New Roman"/>
          <w:sz w:val="26"/>
          <w:szCs w:val="26"/>
        </w:rPr>
        <w:t>,</w:t>
      </w:r>
      <w:r>
        <w:rPr>
          <w:rFonts w:ascii="Times New Roman" w:hAnsi="Times New Roman" w:cs="Times New Roman"/>
          <w:sz w:val="26"/>
          <w:szCs w:val="26"/>
        </w:rPr>
        <w:t xml:space="preserve"> тогда как подпунктом «д» пункта 5 Постановления Правительства № 2604 предусмотрена сумма величин значимости всех критериев оценки </w:t>
      </w:r>
      <w:r w:rsidR="00C35A99">
        <w:rPr>
          <w:rFonts w:ascii="Times New Roman" w:hAnsi="Times New Roman" w:cs="Times New Roman"/>
          <w:sz w:val="26"/>
          <w:szCs w:val="26"/>
        </w:rPr>
        <w:t xml:space="preserve">в размере </w:t>
      </w:r>
      <w:r>
        <w:rPr>
          <w:rFonts w:ascii="Times New Roman" w:hAnsi="Times New Roman" w:cs="Times New Roman"/>
          <w:sz w:val="26"/>
          <w:szCs w:val="26"/>
        </w:rPr>
        <w:t xml:space="preserve">100%. </w:t>
      </w:r>
    </w:p>
    <w:p w:rsidR="00031BEC" w:rsidRDefault="00031BEC"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Заказчиком установлен ненадлежащий порядок рассмотрения и оценки заявок.</w:t>
      </w:r>
    </w:p>
    <w:p w:rsidR="00031BEC" w:rsidRDefault="00031BEC" w:rsidP="009E6468">
      <w:pPr>
        <w:spacing w:after="0" w:line="240" w:lineRule="auto"/>
        <w:ind w:firstLine="709"/>
        <w:jc w:val="both"/>
        <w:rPr>
          <w:rFonts w:ascii="Times New Roman" w:hAnsi="Times New Roman" w:cs="Times New Roman"/>
          <w:sz w:val="26"/>
          <w:szCs w:val="26"/>
        </w:rPr>
      </w:pPr>
    </w:p>
    <w:p w:rsidR="00031BEC" w:rsidRDefault="00031BEC"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Кроме того, Комиссией установлено, что подрядом рассмотрения и оценки заявок по </w:t>
      </w:r>
      <w:proofErr w:type="spellStart"/>
      <w:r>
        <w:rPr>
          <w:rFonts w:ascii="Times New Roman" w:hAnsi="Times New Roman" w:cs="Times New Roman"/>
          <w:sz w:val="26"/>
          <w:szCs w:val="26"/>
        </w:rPr>
        <w:t>нестоимостному</w:t>
      </w:r>
      <w:proofErr w:type="spellEnd"/>
      <w:r>
        <w:rPr>
          <w:rFonts w:ascii="Times New Roman" w:hAnsi="Times New Roman" w:cs="Times New Roman"/>
          <w:sz w:val="26"/>
          <w:szCs w:val="26"/>
        </w:rPr>
        <w:t xml:space="preserve"> критерию оценки «Квалификация участников закупки» предусмотрены следующие положения:</w:t>
      </w:r>
    </w:p>
    <w:p w:rsidR="00031BEC" w:rsidRDefault="00031BEC" w:rsidP="009E6468">
      <w:pPr>
        <w:spacing w:after="0" w:line="240" w:lineRule="auto"/>
        <w:ind w:firstLine="709"/>
        <w:jc w:val="both"/>
        <w:rPr>
          <w:rFonts w:ascii="Times New Roman" w:hAnsi="Times New Roman" w:cs="Times New Roman"/>
          <w:sz w:val="26"/>
          <w:szCs w:val="26"/>
        </w:rPr>
      </w:pPr>
    </w:p>
    <w:tbl>
      <w:tblPr>
        <w:tblW w:w="5000" w:type="pct"/>
        <w:tblBorders>
          <w:top w:val="single" w:sz="4" w:space="0" w:color="auto"/>
          <w:bottom w:val="single" w:sz="4" w:space="0" w:color="auto"/>
        </w:tblBorders>
        <w:tblCellMar>
          <w:top w:w="102" w:type="dxa"/>
          <w:left w:w="62" w:type="dxa"/>
          <w:bottom w:w="102" w:type="dxa"/>
          <w:right w:w="62" w:type="dxa"/>
        </w:tblCellMar>
        <w:tblLook w:val="0000" w:firstRow="0" w:lastRow="0" w:firstColumn="0" w:lastColumn="0" w:noHBand="0" w:noVBand="0"/>
      </w:tblPr>
      <w:tblGrid>
        <w:gridCol w:w="1268"/>
        <w:gridCol w:w="703"/>
        <w:gridCol w:w="1078"/>
        <w:gridCol w:w="703"/>
        <w:gridCol w:w="1452"/>
        <w:gridCol w:w="1135"/>
        <w:gridCol w:w="3424"/>
      </w:tblGrid>
      <w:tr w:rsidR="00031BEC" w:rsidRPr="007C7EA4" w:rsidTr="006B4F8F">
        <w:trPr>
          <w:trHeight w:val="7251"/>
        </w:trPr>
        <w:tc>
          <w:tcPr>
            <w:tcW w:w="634" w:type="pct"/>
            <w:tcBorders>
              <w:top w:val="nil"/>
              <w:left w:val="nil"/>
              <w:bottom w:val="nil"/>
              <w:right w:val="nil"/>
            </w:tcBorders>
          </w:tcPr>
          <w:p w:rsidR="00031BEC" w:rsidRPr="00031BEC" w:rsidRDefault="00031BEC" w:rsidP="006B4F8F">
            <w:pPr>
              <w:pStyle w:val="ConsPlusNormal"/>
              <w:rPr>
                <w:rFonts w:ascii="Times New Roman" w:hAnsi="Times New Roman" w:cs="Times New Roman"/>
                <w:sz w:val="18"/>
                <w:szCs w:val="18"/>
              </w:rPr>
            </w:pPr>
            <w:r w:rsidRPr="00031BEC">
              <w:rPr>
                <w:rFonts w:ascii="Times New Roman" w:hAnsi="Times New Roman" w:cs="Times New Roman"/>
                <w:sz w:val="18"/>
                <w:szCs w:val="18"/>
              </w:rPr>
              <w:lastRenderedPageBreak/>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446" w:type="pct"/>
            <w:tcBorders>
              <w:top w:val="nil"/>
              <w:left w:val="nil"/>
              <w:bottom w:val="nil"/>
              <w:right w:val="nil"/>
            </w:tcBorders>
          </w:tcPr>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20</w:t>
            </w:r>
          </w:p>
        </w:tc>
        <w:tc>
          <w:tcPr>
            <w:tcW w:w="634" w:type="pct"/>
            <w:tcBorders>
              <w:top w:val="nil"/>
              <w:left w:val="nil"/>
              <w:bottom w:val="nil"/>
              <w:right w:val="nil"/>
            </w:tcBorders>
          </w:tcPr>
          <w:p w:rsidR="00031BEC" w:rsidRPr="00031BEC" w:rsidRDefault="00031BEC" w:rsidP="006B4F8F">
            <w:pPr>
              <w:pStyle w:val="ConsPlusNormal"/>
              <w:rPr>
                <w:rFonts w:ascii="Times New Roman" w:hAnsi="Times New Roman" w:cs="Times New Roman"/>
                <w:sz w:val="18"/>
                <w:szCs w:val="18"/>
              </w:rPr>
            </w:pPr>
            <w:r w:rsidRPr="00031BEC">
              <w:rPr>
                <w:rFonts w:ascii="Times New Roman" w:hAnsi="Times New Roman" w:cs="Times New Roman"/>
                <w:sz w:val="18"/>
                <w:szCs w:val="18"/>
              </w:rPr>
              <w:t>наличие у участников закупки финансовых ресурсов</w:t>
            </w:r>
          </w:p>
        </w:tc>
        <w:tc>
          <w:tcPr>
            <w:tcW w:w="446" w:type="pct"/>
            <w:tcBorders>
              <w:top w:val="nil"/>
              <w:left w:val="nil"/>
              <w:right w:val="nil"/>
            </w:tcBorders>
          </w:tcPr>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5%</w:t>
            </w:r>
          </w:p>
        </w:tc>
        <w:tc>
          <w:tcPr>
            <w:tcW w:w="663" w:type="pct"/>
            <w:tcBorders>
              <w:top w:val="nil"/>
              <w:left w:val="nil"/>
              <w:right w:val="nil"/>
            </w:tcBorders>
          </w:tcPr>
          <w:p w:rsidR="00031BEC" w:rsidRPr="00031BEC" w:rsidRDefault="00031BEC" w:rsidP="006B4F8F">
            <w:pPr>
              <w:pStyle w:val="ConsPlusNormal"/>
              <w:rPr>
                <w:rFonts w:ascii="Times New Roman" w:hAnsi="Times New Roman" w:cs="Times New Roman"/>
                <w:sz w:val="18"/>
                <w:szCs w:val="18"/>
              </w:rPr>
            </w:pPr>
            <w:r w:rsidRPr="00031BEC">
              <w:rPr>
                <w:rFonts w:ascii="Times New Roman" w:hAnsi="Times New Roman" w:cs="Times New Roman"/>
                <w:sz w:val="18"/>
                <w:szCs w:val="18"/>
              </w:rPr>
              <w:t>признак N 1 Оценка производится на основании представленных участником финансовых документов о размере (в рублях) прибыли, полученной за предыдущий финансовый год. Информация предоставляется в свободной форме по усмотрению участника закупки с предоставлением документов бухгалтерской отчетности за предыдущий финансовый год. (20</w:t>
            </w:r>
            <w:r w:rsidRPr="00031BEC">
              <w:rPr>
                <w:rFonts w:ascii="Times New Roman" w:hAnsi="Times New Roman" w:cs="Times New Roman"/>
                <w:sz w:val="18"/>
                <w:szCs w:val="18"/>
                <w:lang w:val="en-US"/>
              </w:rPr>
              <w:t>2</w:t>
            </w:r>
            <w:r w:rsidRPr="00031BEC">
              <w:rPr>
                <w:rFonts w:ascii="Times New Roman" w:hAnsi="Times New Roman" w:cs="Times New Roman"/>
                <w:sz w:val="18"/>
                <w:szCs w:val="18"/>
              </w:rPr>
              <w:t>1г)</w:t>
            </w:r>
          </w:p>
        </w:tc>
        <w:tc>
          <w:tcPr>
            <w:tcW w:w="662" w:type="pct"/>
            <w:tcBorders>
              <w:top w:val="nil"/>
              <w:left w:val="nil"/>
              <w:right w:val="nil"/>
            </w:tcBorders>
          </w:tcPr>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100%</w:t>
            </w:r>
          </w:p>
        </w:tc>
        <w:tc>
          <w:tcPr>
            <w:tcW w:w="1413" w:type="pct"/>
            <w:tcBorders>
              <w:top w:val="nil"/>
              <w:left w:val="nil"/>
              <w:right w:val="nil"/>
            </w:tcBorders>
          </w:tcPr>
          <w:p w:rsidR="00031BEC" w:rsidRPr="00031BEC" w:rsidRDefault="00031BEC" w:rsidP="006B4F8F">
            <w:pPr>
              <w:pStyle w:val="ConsPlusNormal"/>
              <w:spacing w:before="220"/>
              <w:ind w:firstLine="540"/>
              <w:jc w:val="both"/>
              <w:rPr>
                <w:rFonts w:ascii="Times New Roman" w:hAnsi="Times New Roman" w:cs="Times New Roman"/>
                <w:sz w:val="18"/>
                <w:szCs w:val="18"/>
              </w:rPr>
            </w:pPr>
            <w:r w:rsidRPr="00031BEC">
              <w:rPr>
                <w:rFonts w:ascii="Times New Roman" w:hAnsi="Times New Roman" w:cs="Times New Roman"/>
                <w:sz w:val="18"/>
                <w:szCs w:val="18"/>
              </w:rPr>
              <w:t>лучшим является наибольшее значение характеристики объекта закупки, - по формуле:</w:t>
            </w:r>
          </w:p>
          <w:p w:rsidR="00031BEC" w:rsidRPr="00031BEC" w:rsidRDefault="00031BEC" w:rsidP="006B4F8F">
            <w:pPr>
              <w:pStyle w:val="ConsPlusNormal"/>
              <w:jc w:val="both"/>
              <w:rPr>
                <w:rFonts w:ascii="Times New Roman" w:hAnsi="Times New Roman" w:cs="Times New Roman"/>
                <w:sz w:val="18"/>
                <w:szCs w:val="18"/>
              </w:rPr>
            </w:pPr>
          </w:p>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noProof/>
                <w:position w:val="-26"/>
                <w:sz w:val="18"/>
                <w:szCs w:val="18"/>
              </w:rPr>
              <w:drawing>
                <wp:inline distT="0" distB="0" distL="0" distR="0" wp14:anchorId="1EC0F2A3" wp14:editId="6B291B8C">
                  <wp:extent cx="2085975" cy="476250"/>
                  <wp:effectExtent l="0" t="0" r="9525" b="0"/>
                  <wp:docPr id="4" name="Рисунок 4"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base_1_406141_32773"/>
                          <pic:cNvPicPr preferRelativeResize="0">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85975" cy="476250"/>
                          </a:xfrm>
                          <a:prstGeom prst="rect">
                            <a:avLst/>
                          </a:prstGeom>
                          <a:noFill/>
                          <a:ln>
                            <a:noFill/>
                          </a:ln>
                        </pic:spPr>
                      </pic:pic>
                    </a:graphicData>
                  </a:graphic>
                </wp:inline>
              </w:drawing>
            </w:r>
          </w:p>
          <w:p w:rsidR="00031BEC" w:rsidRPr="00031BEC" w:rsidRDefault="00031BEC" w:rsidP="006B4F8F">
            <w:pPr>
              <w:pStyle w:val="ConsPlusNormal"/>
              <w:jc w:val="center"/>
              <w:rPr>
                <w:rFonts w:ascii="Times New Roman" w:hAnsi="Times New Roman" w:cs="Times New Roman"/>
                <w:sz w:val="18"/>
                <w:szCs w:val="18"/>
              </w:rPr>
            </w:pP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r w:rsidRPr="00031BEC">
              <w:rPr>
                <w:rFonts w:ascii="Times New Roman" w:hAnsi="Times New Roman" w:cs="Times New Roman"/>
                <w:sz w:val="18"/>
                <w:szCs w:val="18"/>
              </w:rPr>
              <w:t>БХ</w:t>
            </w:r>
            <w:proofErr w:type="gramStart"/>
            <w:r w:rsidRPr="00031BEC">
              <w:rPr>
                <w:rFonts w:ascii="Times New Roman" w:hAnsi="Times New Roman" w:cs="Times New Roman"/>
                <w:sz w:val="18"/>
                <w:szCs w:val="18"/>
                <w:vertAlign w:val="subscript"/>
              </w:rPr>
              <w:t>i</w:t>
            </w:r>
            <w:proofErr w:type="spellEnd"/>
            <w:proofErr w:type="gramEnd"/>
            <w:r w:rsidRPr="00031BEC">
              <w:rPr>
                <w:rFonts w:ascii="Times New Roman" w:hAnsi="Times New Roman" w:cs="Times New Roman"/>
                <w:sz w:val="18"/>
                <w:szCs w:val="18"/>
              </w:rPr>
              <w:t>- характеристики объекта закупки</w:t>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proofErr w:type="gramStart"/>
            <w:r w:rsidRPr="00031BEC">
              <w:rPr>
                <w:rFonts w:ascii="Times New Roman" w:hAnsi="Times New Roman" w:cs="Times New Roman"/>
                <w:sz w:val="18"/>
                <w:szCs w:val="18"/>
              </w:rPr>
              <w:t>Х</w:t>
            </w:r>
            <w:proofErr w:type="gramEnd"/>
            <w:r w:rsidRPr="00031BEC">
              <w:rPr>
                <w:rFonts w:ascii="Times New Roman" w:hAnsi="Times New Roman" w:cs="Times New Roman"/>
                <w:sz w:val="18"/>
                <w:szCs w:val="18"/>
                <w:vertAlign w:val="subscript"/>
              </w:rPr>
              <w:t>max</w:t>
            </w:r>
            <w:proofErr w:type="spellEnd"/>
            <w:r w:rsidRPr="00031BEC">
              <w:rPr>
                <w:rFonts w:ascii="Times New Roman" w:hAnsi="Times New Roman" w:cs="Times New Roman"/>
                <w:sz w:val="18"/>
                <w:szCs w:val="18"/>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8"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 закупки";</w:t>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r w:rsidRPr="00031BEC">
              <w:rPr>
                <w:rFonts w:ascii="Times New Roman" w:hAnsi="Times New Roman" w:cs="Times New Roman"/>
                <w:sz w:val="18"/>
                <w:szCs w:val="18"/>
              </w:rPr>
              <w:t>Х</w:t>
            </w:r>
            <w:proofErr w:type="gramStart"/>
            <w:r w:rsidRPr="00031BEC">
              <w:rPr>
                <w:rFonts w:ascii="Times New Roman" w:hAnsi="Times New Roman" w:cs="Times New Roman"/>
                <w:sz w:val="18"/>
                <w:szCs w:val="18"/>
                <w:vertAlign w:val="subscript"/>
              </w:rPr>
              <w:t>i</w:t>
            </w:r>
            <w:proofErr w:type="spellEnd"/>
            <w:proofErr w:type="gramEnd"/>
            <w:r w:rsidRPr="00031BEC">
              <w:rPr>
                <w:rFonts w:ascii="Times New Roman" w:hAnsi="Times New Roman" w:cs="Times New Roman"/>
                <w:sz w:val="18"/>
                <w:szCs w:val="18"/>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9"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 закупки";</w:t>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proofErr w:type="gramStart"/>
            <w:r w:rsidRPr="00031BEC">
              <w:rPr>
                <w:rFonts w:ascii="Times New Roman" w:hAnsi="Times New Roman" w:cs="Times New Roman"/>
                <w:sz w:val="18"/>
                <w:szCs w:val="18"/>
              </w:rPr>
              <w:t>Х</w:t>
            </w:r>
            <w:proofErr w:type="gramEnd"/>
            <w:r w:rsidRPr="00031BEC">
              <w:rPr>
                <w:rFonts w:ascii="Times New Roman" w:hAnsi="Times New Roman" w:cs="Times New Roman"/>
                <w:sz w:val="18"/>
                <w:szCs w:val="18"/>
                <w:vertAlign w:val="subscript"/>
              </w:rPr>
              <w:t>min</w:t>
            </w:r>
            <w:proofErr w:type="spellEnd"/>
            <w:r w:rsidRPr="00031BEC">
              <w:rPr>
                <w:rFonts w:ascii="Times New Roman" w:hAnsi="Times New Roman" w:cs="Times New Roman"/>
                <w:sz w:val="18"/>
                <w:szCs w:val="18"/>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10"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 закупки";</w:t>
            </w:r>
          </w:p>
          <w:p w:rsidR="00031BEC" w:rsidRPr="00031BEC" w:rsidRDefault="00031BEC" w:rsidP="006B4F8F">
            <w:pPr>
              <w:pStyle w:val="ConsPlusNormal"/>
              <w:jc w:val="center"/>
              <w:rPr>
                <w:rFonts w:ascii="Times New Roman" w:hAnsi="Times New Roman" w:cs="Times New Roman"/>
                <w:sz w:val="18"/>
                <w:szCs w:val="18"/>
              </w:rPr>
            </w:pPr>
          </w:p>
        </w:tc>
      </w:tr>
    </w:tbl>
    <w:p w:rsidR="00031BEC" w:rsidRDefault="00031BEC" w:rsidP="009E6468">
      <w:pPr>
        <w:spacing w:after="0" w:line="240" w:lineRule="auto"/>
        <w:ind w:firstLine="709"/>
        <w:jc w:val="both"/>
        <w:rPr>
          <w:rFonts w:ascii="Times New Roman" w:hAnsi="Times New Roman" w:cs="Times New Roman"/>
          <w:sz w:val="26"/>
          <w:szCs w:val="26"/>
        </w:rPr>
      </w:pPr>
    </w:p>
    <w:tbl>
      <w:tblPr>
        <w:tblW w:w="5000" w:type="pct"/>
        <w:tblBorders>
          <w:top w:val="single" w:sz="4" w:space="0" w:color="auto"/>
          <w:bottom w:val="single" w:sz="4" w:space="0" w:color="auto"/>
        </w:tblBorders>
        <w:tblCellMar>
          <w:top w:w="102" w:type="dxa"/>
          <w:left w:w="62" w:type="dxa"/>
          <w:bottom w:w="102" w:type="dxa"/>
          <w:right w:w="62" w:type="dxa"/>
        </w:tblCellMar>
        <w:tblLook w:val="0000" w:firstRow="0" w:lastRow="0" w:firstColumn="0" w:lastColumn="0" w:noHBand="0" w:noVBand="0"/>
      </w:tblPr>
      <w:tblGrid>
        <w:gridCol w:w="130"/>
        <w:gridCol w:w="895"/>
        <w:gridCol w:w="666"/>
        <w:gridCol w:w="1268"/>
        <w:gridCol w:w="666"/>
        <w:gridCol w:w="1506"/>
        <w:gridCol w:w="1088"/>
        <w:gridCol w:w="3544"/>
      </w:tblGrid>
      <w:tr w:rsidR="00031BEC" w:rsidRPr="007C7EA4" w:rsidTr="006B4F8F">
        <w:tc>
          <w:tcPr>
            <w:tcW w:w="102" w:type="pct"/>
            <w:vMerge/>
            <w:tcBorders>
              <w:top w:val="nil"/>
              <w:left w:val="nil"/>
              <w:bottom w:val="nil"/>
              <w:right w:val="nil"/>
            </w:tcBorders>
          </w:tcPr>
          <w:p w:rsidR="00031BEC" w:rsidRPr="007C7EA4" w:rsidRDefault="00031BEC" w:rsidP="006B4F8F">
            <w:pPr>
              <w:spacing w:after="1" w:line="0" w:lineRule="atLeast"/>
              <w:rPr>
                <w:rFonts w:ascii="Times New Roman" w:hAnsi="Times New Roman" w:cs="Times New Roman"/>
                <w:sz w:val="24"/>
                <w:szCs w:val="24"/>
              </w:rPr>
            </w:pPr>
          </w:p>
        </w:tc>
        <w:tc>
          <w:tcPr>
            <w:tcW w:w="634" w:type="pct"/>
            <w:vMerge/>
            <w:tcBorders>
              <w:top w:val="nil"/>
              <w:left w:val="nil"/>
              <w:bottom w:val="nil"/>
              <w:right w:val="nil"/>
            </w:tcBorders>
          </w:tcPr>
          <w:p w:rsidR="00031BEC" w:rsidRPr="007C7EA4" w:rsidRDefault="00031BEC" w:rsidP="006B4F8F">
            <w:pPr>
              <w:spacing w:after="1" w:line="0" w:lineRule="atLeast"/>
              <w:rPr>
                <w:rFonts w:ascii="Times New Roman" w:hAnsi="Times New Roman" w:cs="Times New Roman"/>
                <w:sz w:val="24"/>
                <w:szCs w:val="24"/>
              </w:rPr>
            </w:pPr>
          </w:p>
        </w:tc>
        <w:tc>
          <w:tcPr>
            <w:tcW w:w="446" w:type="pct"/>
            <w:vMerge/>
            <w:tcBorders>
              <w:top w:val="nil"/>
              <w:left w:val="nil"/>
              <w:bottom w:val="nil"/>
              <w:right w:val="nil"/>
            </w:tcBorders>
          </w:tcPr>
          <w:p w:rsidR="00031BEC" w:rsidRPr="007C7EA4" w:rsidRDefault="00031BEC" w:rsidP="006B4F8F">
            <w:pPr>
              <w:spacing w:after="1" w:line="0" w:lineRule="atLeast"/>
              <w:rPr>
                <w:rFonts w:ascii="Times New Roman" w:hAnsi="Times New Roman" w:cs="Times New Roman"/>
                <w:sz w:val="24"/>
                <w:szCs w:val="24"/>
              </w:rPr>
            </w:pPr>
          </w:p>
        </w:tc>
        <w:tc>
          <w:tcPr>
            <w:tcW w:w="634" w:type="pct"/>
            <w:vMerge w:val="restart"/>
            <w:tcBorders>
              <w:top w:val="nil"/>
              <w:left w:val="nil"/>
              <w:bottom w:val="nil"/>
              <w:right w:val="nil"/>
            </w:tcBorders>
          </w:tcPr>
          <w:p w:rsidR="00031BEC" w:rsidRPr="00031BEC" w:rsidRDefault="00031BEC" w:rsidP="006B4F8F">
            <w:pPr>
              <w:pStyle w:val="ConsPlusNormal"/>
              <w:rPr>
                <w:rFonts w:ascii="Times New Roman" w:hAnsi="Times New Roman" w:cs="Times New Roman"/>
                <w:sz w:val="18"/>
                <w:szCs w:val="18"/>
              </w:rPr>
            </w:pPr>
            <w:r w:rsidRPr="00031BEC">
              <w:rPr>
                <w:rFonts w:ascii="Times New Roman" w:hAnsi="Times New Roman" w:cs="Times New Roman"/>
                <w:sz w:val="18"/>
                <w:szCs w:val="18"/>
              </w:rPr>
              <w:t>наличие у участников закупки оборудования и других материальных ресурсов на праве собственности или ином законном основании</w:t>
            </w:r>
          </w:p>
        </w:tc>
        <w:tc>
          <w:tcPr>
            <w:tcW w:w="446" w:type="pct"/>
            <w:tcBorders>
              <w:top w:val="nil"/>
              <w:left w:val="nil"/>
              <w:bottom w:val="nil"/>
              <w:right w:val="nil"/>
            </w:tcBorders>
            <w:vAlign w:val="center"/>
          </w:tcPr>
          <w:p w:rsidR="00031BEC" w:rsidRPr="00031BEC" w:rsidRDefault="00031BEC" w:rsidP="006B4F8F">
            <w:pPr>
              <w:jc w:val="center"/>
              <w:rPr>
                <w:rFonts w:ascii="Times New Roman" w:hAnsi="Times New Roman" w:cs="Times New Roman"/>
                <w:sz w:val="18"/>
                <w:szCs w:val="18"/>
              </w:rPr>
            </w:pPr>
            <w:r w:rsidRPr="00031BEC">
              <w:rPr>
                <w:rFonts w:ascii="Times New Roman" w:hAnsi="Times New Roman" w:cs="Times New Roman"/>
                <w:b/>
                <w:sz w:val="18"/>
                <w:szCs w:val="18"/>
              </w:rPr>
              <w:t>-</w:t>
            </w:r>
          </w:p>
        </w:tc>
        <w:tc>
          <w:tcPr>
            <w:tcW w:w="663" w:type="pct"/>
            <w:tcBorders>
              <w:top w:val="nil"/>
              <w:left w:val="nil"/>
              <w:bottom w:val="nil"/>
              <w:right w:val="nil"/>
            </w:tcBorders>
            <w:vAlign w:val="center"/>
          </w:tcPr>
          <w:p w:rsidR="00031BEC" w:rsidRPr="00031BEC" w:rsidRDefault="00031BEC" w:rsidP="006B4F8F">
            <w:pPr>
              <w:jc w:val="center"/>
              <w:rPr>
                <w:rFonts w:ascii="Times New Roman" w:hAnsi="Times New Roman" w:cs="Times New Roman"/>
                <w:sz w:val="18"/>
                <w:szCs w:val="18"/>
              </w:rPr>
            </w:pPr>
            <w:r w:rsidRPr="00031BEC">
              <w:rPr>
                <w:rFonts w:ascii="Times New Roman" w:hAnsi="Times New Roman" w:cs="Times New Roman"/>
                <w:b/>
                <w:sz w:val="18"/>
                <w:szCs w:val="18"/>
              </w:rPr>
              <w:t>-</w:t>
            </w:r>
          </w:p>
        </w:tc>
        <w:tc>
          <w:tcPr>
            <w:tcW w:w="662" w:type="pct"/>
            <w:tcBorders>
              <w:top w:val="nil"/>
              <w:left w:val="nil"/>
              <w:bottom w:val="nil"/>
              <w:right w:val="nil"/>
            </w:tcBorders>
            <w:vAlign w:val="center"/>
          </w:tcPr>
          <w:p w:rsidR="00031BEC" w:rsidRPr="00031BEC" w:rsidRDefault="00031BEC" w:rsidP="006B4F8F">
            <w:pPr>
              <w:jc w:val="center"/>
              <w:rPr>
                <w:rFonts w:ascii="Times New Roman" w:hAnsi="Times New Roman" w:cs="Times New Roman"/>
                <w:sz w:val="18"/>
                <w:szCs w:val="18"/>
              </w:rPr>
            </w:pPr>
            <w:r w:rsidRPr="00031BEC">
              <w:rPr>
                <w:rFonts w:ascii="Times New Roman" w:hAnsi="Times New Roman" w:cs="Times New Roman"/>
                <w:b/>
                <w:sz w:val="18"/>
                <w:szCs w:val="18"/>
              </w:rPr>
              <w:t>-</w:t>
            </w:r>
          </w:p>
        </w:tc>
        <w:tc>
          <w:tcPr>
            <w:tcW w:w="1413" w:type="pct"/>
            <w:tcBorders>
              <w:top w:val="nil"/>
              <w:left w:val="nil"/>
              <w:bottom w:val="nil"/>
              <w:right w:val="nil"/>
            </w:tcBorders>
            <w:vAlign w:val="center"/>
          </w:tcPr>
          <w:p w:rsidR="00031BEC" w:rsidRPr="00031BEC" w:rsidRDefault="00031BEC" w:rsidP="006B4F8F">
            <w:pPr>
              <w:jc w:val="center"/>
              <w:rPr>
                <w:rFonts w:ascii="Times New Roman" w:hAnsi="Times New Roman" w:cs="Times New Roman"/>
                <w:sz w:val="18"/>
                <w:szCs w:val="18"/>
              </w:rPr>
            </w:pPr>
            <w:r w:rsidRPr="00031BEC">
              <w:rPr>
                <w:rFonts w:ascii="Times New Roman" w:hAnsi="Times New Roman" w:cs="Times New Roman"/>
                <w:b/>
                <w:sz w:val="18"/>
                <w:szCs w:val="18"/>
              </w:rPr>
              <w:t>-</w:t>
            </w:r>
          </w:p>
        </w:tc>
      </w:tr>
      <w:tr w:rsidR="00031BEC" w:rsidRPr="007C7EA4" w:rsidTr="006B4F8F">
        <w:tc>
          <w:tcPr>
            <w:tcW w:w="102" w:type="pct"/>
            <w:vMerge/>
            <w:tcBorders>
              <w:top w:val="nil"/>
              <w:left w:val="nil"/>
              <w:bottom w:val="nil"/>
              <w:right w:val="nil"/>
            </w:tcBorders>
          </w:tcPr>
          <w:p w:rsidR="00031BEC" w:rsidRPr="007C7EA4" w:rsidRDefault="00031BEC" w:rsidP="006B4F8F">
            <w:pPr>
              <w:spacing w:after="1" w:line="0" w:lineRule="atLeast"/>
              <w:rPr>
                <w:rFonts w:ascii="Times New Roman" w:hAnsi="Times New Roman" w:cs="Times New Roman"/>
                <w:sz w:val="24"/>
                <w:szCs w:val="24"/>
              </w:rPr>
            </w:pPr>
          </w:p>
        </w:tc>
        <w:tc>
          <w:tcPr>
            <w:tcW w:w="634" w:type="pct"/>
            <w:vMerge/>
            <w:tcBorders>
              <w:top w:val="nil"/>
              <w:left w:val="nil"/>
              <w:bottom w:val="nil"/>
              <w:right w:val="nil"/>
            </w:tcBorders>
          </w:tcPr>
          <w:p w:rsidR="00031BEC" w:rsidRPr="007C7EA4" w:rsidRDefault="00031BEC" w:rsidP="006B4F8F">
            <w:pPr>
              <w:spacing w:after="1" w:line="0" w:lineRule="atLeast"/>
              <w:rPr>
                <w:rFonts w:ascii="Times New Roman" w:hAnsi="Times New Roman" w:cs="Times New Roman"/>
                <w:sz w:val="24"/>
                <w:szCs w:val="24"/>
              </w:rPr>
            </w:pPr>
          </w:p>
        </w:tc>
        <w:tc>
          <w:tcPr>
            <w:tcW w:w="446" w:type="pct"/>
            <w:vMerge/>
            <w:tcBorders>
              <w:top w:val="nil"/>
              <w:left w:val="nil"/>
              <w:bottom w:val="nil"/>
              <w:right w:val="nil"/>
            </w:tcBorders>
          </w:tcPr>
          <w:p w:rsidR="00031BEC" w:rsidRPr="007C7EA4" w:rsidRDefault="00031BEC" w:rsidP="006B4F8F">
            <w:pPr>
              <w:spacing w:after="1" w:line="0" w:lineRule="atLeast"/>
              <w:rPr>
                <w:rFonts w:ascii="Times New Roman" w:hAnsi="Times New Roman" w:cs="Times New Roman"/>
                <w:sz w:val="24"/>
                <w:szCs w:val="24"/>
              </w:rPr>
            </w:pPr>
          </w:p>
        </w:tc>
        <w:tc>
          <w:tcPr>
            <w:tcW w:w="634" w:type="pct"/>
            <w:vMerge/>
            <w:tcBorders>
              <w:top w:val="nil"/>
              <w:left w:val="nil"/>
              <w:bottom w:val="nil"/>
              <w:right w:val="nil"/>
            </w:tcBorders>
          </w:tcPr>
          <w:p w:rsidR="00031BEC" w:rsidRPr="00031BEC" w:rsidRDefault="00031BEC" w:rsidP="006B4F8F">
            <w:pPr>
              <w:spacing w:after="1" w:line="0" w:lineRule="atLeast"/>
              <w:rPr>
                <w:rFonts w:ascii="Times New Roman" w:hAnsi="Times New Roman" w:cs="Times New Roman"/>
                <w:sz w:val="18"/>
                <w:szCs w:val="18"/>
              </w:rPr>
            </w:pPr>
          </w:p>
        </w:tc>
        <w:tc>
          <w:tcPr>
            <w:tcW w:w="446" w:type="pct"/>
            <w:tcBorders>
              <w:top w:val="nil"/>
              <w:left w:val="nil"/>
              <w:bottom w:val="nil"/>
              <w:right w:val="nil"/>
            </w:tcBorders>
            <w:vAlign w:val="center"/>
          </w:tcPr>
          <w:p w:rsidR="00031BEC" w:rsidRPr="00031BEC" w:rsidRDefault="00031BEC" w:rsidP="006B4F8F">
            <w:pPr>
              <w:jc w:val="center"/>
              <w:rPr>
                <w:rFonts w:ascii="Times New Roman" w:hAnsi="Times New Roman" w:cs="Times New Roman"/>
                <w:sz w:val="18"/>
                <w:szCs w:val="18"/>
              </w:rPr>
            </w:pPr>
            <w:r w:rsidRPr="00031BEC">
              <w:rPr>
                <w:rFonts w:ascii="Times New Roman" w:hAnsi="Times New Roman" w:cs="Times New Roman"/>
                <w:b/>
                <w:sz w:val="18"/>
                <w:szCs w:val="18"/>
              </w:rPr>
              <w:t>-</w:t>
            </w:r>
          </w:p>
        </w:tc>
        <w:tc>
          <w:tcPr>
            <w:tcW w:w="663" w:type="pct"/>
            <w:tcBorders>
              <w:top w:val="nil"/>
              <w:left w:val="nil"/>
              <w:bottom w:val="nil"/>
              <w:right w:val="nil"/>
            </w:tcBorders>
            <w:vAlign w:val="center"/>
          </w:tcPr>
          <w:p w:rsidR="00031BEC" w:rsidRPr="00031BEC" w:rsidRDefault="00031BEC" w:rsidP="006B4F8F">
            <w:pPr>
              <w:jc w:val="center"/>
              <w:rPr>
                <w:rFonts w:ascii="Times New Roman" w:hAnsi="Times New Roman" w:cs="Times New Roman"/>
                <w:sz w:val="18"/>
                <w:szCs w:val="18"/>
              </w:rPr>
            </w:pPr>
            <w:r w:rsidRPr="00031BEC">
              <w:rPr>
                <w:rFonts w:ascii="Times New Roman" w:hAnsi="Times New Roman" w:cs="Times New Roman"/>
                <w:b/>
                <w:sz w:val="18"/>
                <w:szCs w:val="18"/>
              </w:rPr>
              <w:t>-</w:t>
            </w:r>
          </w:p>
        </w:tc>
        <w:tc>
          <w:tcPr>
            <w:tcW w:w="662" w:type="pct"/>
            <w:tcBorders>
              <w:top w:val="nil"/>
              <w:left w:val="nil"/>
              <w:bottom w:val="nil"/>
              <w:right w:val="nil"/>
            </w:tcBorders>
            <w:vAlign w:val="center"/>
          </w:tcPr>
          <w:p w:rsidR="00031BEC" w:rsidRPr="00031BEC" w:rsidRDefault="00031BEC" w:rsidP="006B4F8F">
            <w:pPr>
              <w:jc w:val="center"/>
              <w:rPr>
                <w:rFonts w:ascii="Times New Roman" w:hAnsi="Times New Roman" w:cs="Times New Roman"/>
                <w:sz w:val="18"/>
                <w:szCs w:val="18"/>
              </w:rPr>
            </w:pPr>
            <w:r w:rsidRPr="00031BEC">
              <w:rPr>
                <w:rFonts w:ascii="Times New Roman" w:hAnsi="Times New Roman" w:cs="Times New Roman"/>
                <w:b/>
                <w:sz w:val="18"/>
                <w:szCs w:val="18"/>
              </w:rPr>
              <w:t>-</w:t>
            </w:r>
          </w:p>
        </w:tc>
        <w:tc>
          <w:tcPr>
            <w:tcW w:w="1413" w:type="pct"/>
            <w:tcBorders>
              <w:top w:val="nil"/>
              <w:left w:val="nil"/>
              <w:bottom w:val="nil"/>
              <w:right w:val="nil"/>
            </w:tcBorders>
            <w:vAlign w:val="center"/>
          </w:tcPr>
          <w:p w:rsidR="00031BEC" w:rsidRPr="00031BEC" w:rsidRDefault="00031BEC" w:rsidP="006B4F8F">
            <w:pPr>
              <w:jc w:val="center"/>
              <w:rPr>
                <w:rFonts w:ascii="Times New Roman" w:hAnsi="Times New Roman" w:cs="Times New Roman"/>
                <w:sz w:val="18"/>
                <w:szCs w:val="18"/>
              </w:rPr>
            </w:pPr>
            <w:r w:rsidRPr="00031BEC">
              <w:rPr>
                <w:rFonts w:ascii="Times New Roman" w:hAnsi="Times New Roman" w:cs="Times New Roman"/>
                <w:b/>
                <w:sz w:val="18"/>
                <w:szCs w:val="18"/>
              </w:rPr>
              <w:t>-</w:t>
            </w:r>
          </w:p>
        </w:tc>
      </w:tr>
      <w:tr w:rsidR="00031BEC" w:rsidRPr="007C7EA4" w:rsidTr="006B4F8F">
        <w:trPr>
          <w:trHeight w:val="3574"/>
        </w:trPr>
        <w:tc>
          <w:tcPr>
            <w:tcW w:w="102" w:type="pct"/>
            <w:vMerge/>
            <w:tcBorders>
              <w:top w:val="nil"/>
              <w:left w:val="nil"/>
              <w:bottom w:val="nil"/>
              <w:right w:val="nil"/>
            </w:tcBorders>
          </w:tcPr>
          <w:p w:rsidR="00031BEC" w:rsidRPr="007C7EA4" w:rsidRDefault="00031BEC" w:rsidP="006B4F8F">
            <w:pPr>
              <w:spacing w:after="1" w:line="0" w:lineRule="atLeast"/>
              <w:rPr>
                <w:rFonts w:ascii="Times New Roman" w:hAnsi="Times New Roman" w:cs="Times New Roman"/>
                <w:sz w:val="24"/>
                <w:szCs w:val="24"/>
              </w:rPr>
            </w:pPr>
          </w:p>
        </w:tc>
        <w:tc>
          <w:tcPr>
            <w:tcW w:w="634" w:type="pct"/>
            <w:vMerge/>
            <w:tcBorders>
              <w:top w:val="nil"/>
              <w:left w:val="nil"/>
              <w:bottom w:val="nil"/>
              <w:right w:val="nil"/>
            </w:tcBorders>
          </w:tcPr>
          <w:p w:rsidR="00031BEC" w:rsidRPr="007C7EA4" w:rsidRDefault="00031BEC" w:rsidP="006B4F8F">
            <w:pPr>
              <w:spacing w:after="1" w:line="0" w:lineRule="atLeast"/>
              <w:rPr>
                <w:rFonts w:ascii="Times New Roman" w:hAnsi="Times New Roman" w:cs="Times New Roman"/>
                <w:sz w:val="24"/>
                <w:szCs w:val="24"/>
              </w:rPr>
            </w:pPr>
          </w:p>
        </w:tc>
        <w:tc>
          <w:tcPr>
            <w:tcW w:w="446" w:type="pct"/>
            <w:vMerge/>
            <w:tcBorders>
              <w:top w:val="nil"/>
              <w:left w:val="nil"/>
              <w:bottom w:val="nil"/>
              <w:right w:val="nil"/>
            </w:tcBorders>
          </w:tcPr>
          <w:p w:rsidR="00031BEC" w:rsidRPr="007C7EA4" w:rsidRDefault="00031BEC" w:rsidP="006B4F8F">
            <w:pPr>
              <w:spacing w:after="1" w:line="0" w:lineRule="atLeast"/>
              <w:rPr>
                <w:rFonts w:ascii="Times New Roman" w:hAnsi="Times New Roman" w:cs="Times New Roman"/>
                <w:sz w:val="24"/>
                <w:szCs w:val="24"/>
              </w:rPr>
            </w:pPr>
          </w:p>
        </w:tc>
        <w:tc>
          <w:tcPr>
            <w:tcW w:w="634" w:type="pct"/>
            <w:vMerge w:val="restart"/>
            <w:tcBorders>
              <w:top w:val="nil"/>
              <w:left w:val="nil"/>
              <w:bottom w:val="nil"/>
              <w:right w:val="nil"/>
            </w:tcBorders>
          </w:tcPr>
          <w:p w:rsidR="00031BEC" w:rsidRPr="00031BEC" w:rsidRDefault="00031BEC" w:rsidP="006B4F8F">
            <w:pPr>
              <w:pStyle w:val="ConsPlusNormal"/>
              <w:rPr>
                <w:rFonts w:ascii="Times New Roman" w:hAnsi="Times New Roman" w:cs="Times New Roman"/>
                <w:sz w:val="18"/>
                <w:szCs w:val="18"/>
              </w:rPr>
            </w:pPr>
            <w:r w:rsidRPr="00031BEC">
              <w:rPr>
                <w:rFonts w:ascii="Times New Roman" w:hAnsi="Times New Roman" w:cs="Times New Roman"/>
                <w:sz w:val="18"/>
                <w:szCs w:val="18"/>
              </w:rPr>
              <w:t>наличие у участников закупки опыта работы, связанного с предметом контракта</w:t>
            </w:r>
          </w:p>
        </w:tc>
        <w:tc>
          <w:tcPr>
            <w:tcW w:w="446" w:type="pct"/>
            <w:tcBorders>
              <w:top w:val="nil"/>
              <w:left w:val="nil"/>
              <w:bottom w:val="nil"/>
              <w:right w:val="nil"/>
            </w:tcBorders>
            <w:vAlign w:val="center"/>
          </w:tcPr>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15%</w:t>
            </w:r>
          </w:p>
        </w:tc>
        <w:tc>
          <w:tcPr>
            <w:tcW w:w="663" w:type="pct"/>
            <w:tcBorders>
              <w:top w:val="nil"/>
              <w:left w:val="nil"/>
              <w:bottom w:val="nil"/>
              <w:right w:val="nil"/>
            </w:tcBorders>
            <w:vAlign w:val="center"/>
          </w:tcPr>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признак N 1</w:t>
            </w:r>
          </w:p>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Опыт работы участника закупки в сфере проектирования.</w:t>
            </w:r>
          </w:p>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Срок существования и активной работы проектной организации. Подтверждается выписками из ЕГРЮЛ.</w:t>
            </w:r>
          </w:p>
        </w:tc>
        <w:tc>
          <w:tcPr>
            <w:tcW w:w="662" w:type="pct"/>
            <w:tcBorders>
              <w:top w:val="nil"/>
              <w:left w:val="nil"/>
              <w:bottom w:val="nil"/>
              <w:right w:val="nil"/>
            </w:tcBorders>
            <w:vAlign w:val="center"/>
          </w:tcPr>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100%</w:t>
            </w:r>
          </w:p>
        </w:tc>
        <w:tc>
          <w:tcPr>
            <w:tcW w:w="1413" w:type="pct"/>
            <w:tcBorders>
              <w:top w:val="nil"/>
              <w:left w:val="nil"/>
              <w:bottom w:val="nil"/>
              <w:right w:val="nil"/>
            </w:tcBorders>
            <w:vAlign w:val="center"/>
          </w:tcPr>
          <w:p w:rsidR="00031BEC" w:rsidRPr="00031BEC" w:rsidRDefault="00031BEC" w:rsidP="006B4F8F">
            <w:pPr>
              <w:pStyle w:val="ConsPlusNormal"/>
              <w:spacing w:before="220"/>
              <w:ind w:firstLine="540"/>
              <w:jc w:val="both"/>
              <w:rPr>
                <w:rFonts w:ascii="Times New Roman" w:hAnsi="Times New Roman" w:cs="Times New Roman"/>
                <w:sz w:val="18"/>
                <w:szCs w:val="18"/>
              </w:rPr>
            </w:pPr>
            <w:r w:rsidRPr="00031BEC">
              <w:rPr>
                <w:rFonts w:ascii="Times New Roman" w:hAnsi="Times New Roman" w:cs="Times New Roman"/>
                <w:sz w:val="18"/>
                <w:szCs w:val="18"/>
              </w:rPr>
              <w:t>лучшим является наибольшее значение характеристики объекта закупки, - по формуле:</w:t>
            </w:r>
          </w:p>
          <w:p w:rsidR="00031BEC" w:rsidRPr="00031BEC" w:rsidRDefault="00031BEC" w:rsidP="006B4F8F">
            <w:pPr>
              <w:pStyle w:val="ConsPlusNormal"/>
              <w:jc w:val="both"/>
              <w:rPr>
                <w:rFonts w:ascii="Times New Roman" w:hAnsi="Times New Roman" w:cs="Times New Roman"/>
                <w:sz w:val="18"/>
                <w:szCs w:val="18"/>
              </w:rPr>
            </w:pPr>
          </w:p>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noProof/>
                <w:position w:val="-26"/>
                <w:sz w:val="18"/>
                <w:szCs w:val="18"/>
              </w:rPr>
              <w:drawing>
                <wp:inline distT="0" distB="0" distL="0" distR="0" wp14:anchorId="186A98AC" wp14:editId="4C6FAD3D">
                  <wp:extent cx="2085975" cy="476250"/>
                  <wp:effectExtent l="0" t="0" r="9525" b="0"/>
                  <wp:docPr id="5" name="Рисунок 5"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base_1_406141_32773"/>
                          <pic:cNvPicPr preferRelativeResize="0">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85975" cy="476250"/>
                          </a:xfrm>
                          <a:prstGeom prst="rect">
                            <a:avLst/>
                          </a:prstGeom>
                          <a:noFill/>
                          <a:ln>
                            <a:noFill/>
                          </a:ln>
                        </pic:spPr>
                      </pic:pic>
                    </a:graphicData>
                  </a:graphic>
                </wp:inline>
              </w:drawing>
            </w:r>
          </w:p>
          <w:p w:rsidR="00031BEC" w:rsidRPr="00031BEC" w:rsidRDefault="00031BEC" w:rsidP="006B4F8F">
            <w:pPr>
              <w:pStyle w:val="ConsPlusNormal"/>
              <w:jc w:val="center"/>
              <w:rPr>
                <w:rFonts w:ascii="Times New Roman" w:hAnsi="Times New Roman" w:cs="Times New Roman"/>
                <w:sz w:val="18"/>
                <w:szCs w:val="18"/>
              </w:rPr>
            </w:pP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r w:rsidRPr="00031BEC">
              <w:rPr>
                <w:rFonts w:ascii="Times New Roman" w:hAnsi="Times New Roman" w:cs="Times New Roman"/>
                <w:sz w:val="18"/>
                <w:szCs w:val="18"/>
              </w:rPr>
              <w:t>БХ</w:t>
            </w:r>
            <w:proofErr w:type="gramStart"/>
            <w:r w:rsidRPr="00031BEC">
              <w:rPr>
                <w:rFonts w:ascii="Times New Roman" w:hAnsi="Times New Roman" w:cs="Times New Roman"/>
                <w:sz w:val="18"/>
                <w:szCs w:val="18"/>
                <w:vertAlign w:val="subscript"/>
              </w:rPr>
              <w:t>i</w:t>
            </w:r>
            <w:proofErr w:type="spellEnd"/>
            <w:proofErr w:type="gramEnd"/>
            <w:r w:rsidRPr="00031BEC">
              <w:rPr>
                <w:rFonts w:ascii="Times New Roman" w:hAnsi="Times New Roman" w:cs="Times New Roman"/>
                <w:sz w:val="18"/>
                <w:szCs w:val="18"/>
                <w:vertAlign w:val="subscript"/>
              </w:rPr>
              <w:t xml:space="preserve"> </w:t>
            </w:r>
            <w:r w:rsidRPr="00031BEC">
              <w:rPr>
                <w:rFonts w:ascii="Times New Roman" w:hAnsi="Times New Roman" w:cs="Times New Roman"/>
                <w:sz w:val="18"/>
                <w:szCs w:val="18"/>
              </w:rPr>
              <w:t>- характеристики объекта закупки</w:t>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proofErr w:type="gramStart"/>
            <w:r w:rsidRPr="00031BEC">
              <w:rPr>
                <w:rFonts w:ascii="Times New Roman" w:hAnsi="Times New Roman" w:cs="Times New Roman"/>
                <w:sz w:val="18"/>
                <w:szCs w:val="18"/>
              </w:rPr>
              <w:t>Х</w:t>
            </w:r>
            <w:proofErr w:type="gramEnd"/>
            <w:r w:rsidRPr="00031BEC">
              <w:rPr>
                <w:rFonts w:ascii="Times New Roman" w:hAnsi="Times New Roman" w:cs="Times New Roman"/>
                <w:sz w:val="18"/>
                <w:szCs w:val="18"/>
                <w:vertAlign w:val="subscript"/>
              </w:rPr>
              <w:t>max</w:t>
            </w:r>
            <w:proofErr w:type="spellEnd"/>
            <w:r w:rsidRPr="00031BEC">
              <w:rPr>
                <w:rFonts w:ascii="Times New Roman" w:hAnsi="Times New Roman" w:cs="Times New Roman"/>
                <w:sz w:val="18"/>
                <w:szCs w:val="18"/>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11"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 закупки";</w:t>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r w:rsidRPr="00031BEC">
              <w:rPr>
                <w:rFonts w:ascii="Times New Roman" w:hAnsi="Times New Roman" w:cs="Times New Roman"/>
                <w:sz w:val="18"/>
                <w:szCs w:val="18"/>
              </w:rPr>
              <w:t>Х</w:t>
            </w:r>
            <w:proofErr w:type="gramStart"/>
            <w:r w:rsidRPr="00031BEC">
              <w:rPr>
                <w:rFonts w:ascii="Times New Roman" w:hAnsi="Times New Roman" w:cs="Times New Roman"/>
                <w:sz w:val="18"/>
                <w:szCs w:val="18"/>
                <w:vertAlign w:val="subscript"/>
              </w:rPr>
              <w:t>i</w:t>
            </w:r>
            <w:proofErr w:type="spellEnd"/>
            <w:proofErr w:type="gramEnd"/>
            <w:r w:rsidRPr="00031BEC">
              <w:rPr>
                <w:rFonts w:ascii="Times New Roman" w:hAnsi="Times New Roman" w:cs="Times New Roman"/>
                <w:sz w:val="18"/>
                <w:szCs w:val="18"/>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12"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 закупки";</w:t>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proofErr w:type="gramStart"/>
            <w:r w:rsidRPr="00031BEC">
              <w:rPr>
                <w:rFonts w:ascii="Times New Roman" w:hAnsi="Times New Roman" w:cs="Times New Roman"/>
                <w:sz w:val="18"/>
                <w:szCs w:val="18"/>
              </w:rPr>
              <w:t>Х</w:t>
            </w:r>
            <w:proofErr w:type="gramEnd"/>
            <w:r w:rsidRPr="00031BEC">
              <w:rPr>
                <w:rFonts w:ascii="Times New Roman" w:hAnsi="Times New Roman" w:cs="Times New Roman"/>
                <w:sz w:val="18"/>
                <w:szCs w:val="18"/>
                <w:vertAlign w:val="subscript"/>
              </w:rPr>
              <w:t>min</w:t>
            </w:r>
            <w:proofErr w:type="spellEnd"/>
            <w:r w:rsidRPr="00031BEC">
              <w:rPr>
                <w:rFonts w:ascii="Times New Roman" w:hAnsi="Times New Roman" w:cs="Times New Roman"/>
                <w:sz w:val="18"/>
                <w:szCs w:val="18"/>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13"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 закупки";</w:t>
            </w:r>
          </w:p>
          <w:p w:rsidR="00031BEC" w:rsidRPr="00031BEC" w:rsidRDefault="00031BEC" w:rsidP="006B4F8F">
            <w:pPr>
              <w:pStyle w:val="ConsPlusNormal"/>
              <w:jc w:val="center"/>
              <w:rPr>
                <w:rFonts w:ascii="Times New Roman" w:hAnsi="Times New Roman" w:cs="Times New Roman"/>
                <w:sz w:val="18"/>
                <w:szCs w:val="18"/>
              </w:rPr>
            </w:pPr>
          </w:p>
        </w:tc>
      </w:tr>
      <w:tr w:rsidR="00031BEC" w:rsidRPr="007C7EA4" w:rsidTr="006B4F8F">
        <w:trPr>
          <w:trHeight w:val="1611"/>
        </w:trPr>
        <w:tc>
          <w:tcPr>
            <w:tcW w:w="102" w:type="pct"/>
            <w:vMerge/>
            <w:tcBorders>
              <w:top w:val="nil"/>
              <w:left w:val="nil"/>
              <w:bottom w:val="nil"/>
              <w:right w:val="nil"/>
            </w:tcBorders>
          </w:tcPr>
          <w:p w:rsidR="00031BEC" w:rsidRPr="007C7EA4" w:rsidRDefault="00031BEC" w:rsidP="006B4F8F">
            <w:pPr>
              <w:spacing w:after="1" w:line="0" w:lineRule="atLeast"/>
              <w:rPr>
                <w:rFonts w:ascii="Times New Roman" w:hAnsi="Times New Roman" w:cs="Times New Roman"/>
                <w:sz w:val="24"/>
                <w:szCs w:val="24"/>
              </w:rPr>
            </w:pPr>
          </w:p>
        </w:tc>
        <w:tc>
          <w:tcPr>
            <w:tcW w:w="634" w:type="pct"/>
            <w:vMerge/>
            <w:tcBorders>
              <w:top w:val="nil"/>
              <w:left w:val="nil"/>
              <w:bottom w:val="nil"/>
              <w:right w:val="nil"/>
            </w:tcBorders>
          </w:tcPr>
          <w:p w:rsidR="00031BEC" w:rsidRPr="007C7EA4" w:rsidRDefault="00031BEC" w:rsidP="006B4F8F">
            <w:pPr>
              <w:spacing w:after="1" w:line="0" w:lineRule="atLeast"/>
              <w:rPr>
                <w:rFonts w:ascii="Times New Roman" w:hAnsi="Times New Roman" w:cs="Times New Roman"/>
                <w:sz w:val="24"/>
                <w:szCs w:val="24"/>
              </w:rPr>
            </w:pPr>
          </w:p>
        </w:tc>
        <w:tc>
          <w:tcPr>
            <w:tcW w:w="446" w:type="pct"/>
            <w:vMerge/>
            <w:tcBorders>
              <w:top w:val="nil"/>
              <w:left w:val="nil"/>
              <w:bottom w:val="nil"/>
              <w:right w:val="nil"/>
            </w:tcBorders>
          </w:tcPr>
          <w:p w:rsidR="00031BEC" w:rsidRPr="007C7EA4" w:rsidRDefault="00031BEC" w:rsidP="006B4F8F">
            <w:pPr>
              <w:spacing w:after="1" w:line="0" w:lineRule="atLeast"/>
              <w:rPr>
                <w:rFonts w:ascii="Times New Roman" w:hAnsi="Times New Roman" w:cs="Times New Roman"/>
                <w:sz w:val="24"/>
                <w:szCs w:val="24"/>
              </w:rPr>
            </w:pPr>
          </w:p>
        </w:tc>
        <w:tc>
          <w:tcPr>
            <w:tcW w:w="634" w:type="pct"/>
            <w:vMerge/>
            <w:tcBorders>
              <w:top w:val="nil"/>
              <w:left w:val="nil"/>
              <w:bottom w:val="nil"/>
              <w:right w:val="nil"/>
            </w:tcBorders>
          </w:tcPr>
          <w:p w:rsidR="00031BEC" w:rsidRPr="00031BEC" w:rsidRDefault="00031BEC" w:rsidP="006B4F8F">
            <w:pPr>
              <w:spacing w:after="1" w:line="0" w:lineRule="atLeast"/>
              <w:rPr>
                <w:rFonts w:ascii="Times New Roman" w:hAnsi="Times New Roman" w:cs="Times New Roman"/>
                <w:sz w:val="18"/>
                <w:szCs w:val="18"/>
              </w:rPr>
            </w:pPr>
          </w:p>
        </w:tc>
        <w:tc>
          <w:tcPr>
            <w:tcW w:w="446" w:type="pct"/>
            <w:tcBorders>
              <w:top w:val="nil"/>
              <w:left w:val="nil"/>
              <w:right w:val="nil"/>
            </w:tcBorders>
            <w:vAlign w:val="center"/>
          </w:tcPr>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20%</w:t>
            </w:r>
          </w:p>
        </w:tc>
        <w:tc>
          <w:tcPr>
            <w:tcW w:w="663" w:type="pct"/>
            <w:tcBorders>
              <w:top w:val="nil"/>
              <w:left w:val="nil"/>
              <w:right w:val="nil"/>
            </w:tcBorders>
            <w:vAlign w:val="center"/>
          </w:tcPr>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признак N 2 Наличие успешного опыта выполнения аналогичных работ.</w:t>
            </w:r>
          </w:p>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 xml:space="preserve">Раздел </w:t>
            </w:r>
            <w:r w:rsidRPr="00031BEC">
              <w:rPr>
                <w:rFonts w:ascii="Times New Roman" w:hAnsi="Times New Roman" w:cs="Times New Roman"/>
                <w:sz w:val="18"/>
                <w:szCs w:val="18"/>
                <w:lang w:val="en-US"/>
              </w:rPr>
              <w:t>III</w:t>
            </w:r>
            <w:r w:rsidRPr="00031BEC">
              <w:rPr>
                <w:rFonts w:ascii="Times New Roman" w:hAnsi="Times New Roman" w:cs="Times New Roman"/>
                <w:sz w:val="18"/>
                <w:szCs w:val="18"/>
              </w:rPr>
              <w:t xml:space="preserve"> п. 1</w:t>
            </w:r>
          </w:p>
        </w:tc>
        <w:tc>
          <w:tcPr>
            <w:tcW w:w="662" w:type="pct"/>
            <w:tcBorders>
              <w:top w:val="nil"/>
              <w:left w:val="nil"/>
              <w:right w:val="nil"/>
            </w:tcBorders>
            <w:vAlign w:val="center"/>
          </w:tcPr>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100%</w:t>
            </w:r>
          </w:p>
        </w:tc>
        <w:tc>
          <w:tcPr>
            <w:tcW w:w="1413" w:type="pct"/>
            <w:tcBorders>
              <w:top w:val="nil"/>
              <w:left w:val="nil"/>
              <w:right w:val="nil"/>
            </w:tcBorders>
            <w:vAlign w:val="center"/>
          </w:tcPr>
          <w:p w:rsidR="00031BEC" w:rsidRPr="00031BEC" w:rsidRDefault="00031BEC" w:rsidP="006B4F8F">
            <w:pPr>
              <w:pStyle w:val="ConsPlusNormal"/>
              <w:ind w:firstLine="540"/>
              <w:jc w:val="both"/>
              <w:rPr>
                <w:rFonts w:ascii="Times New Roman" w:hAnsi="Times New Roman" w:cs="Times New Roman"/>
                <w:sz w:val="18"/>
                <w:szCs w:val="18"/>
              </w:rPr>
            </w:pPr>
            <w:r w:rsidRPr="00031BEC">
              <w:rPr>
                <w:rFonts w:ascii="Times New Roman" w:hAnsi="Times New Roman" w:cs="Times New Roman"/>
                <w:sz w:val="18"/>
                <w:szCs w:val="18"/>
              </w:rPr>
              <w:t>лучшим является наибольшее значение характеристики объекта закупки и установлены предельное минимальное значение</w:t>
            </w:r>
            <w:proofErr w:type="gramStart"/>
            <w:r w:rsidRPr="00031BEC">
              <w:rPr>
                <w:rFonts w:ascii="Times New Roman" w:hAnsi="Times New Roman" w:cs="Times New Roman"/>
                <w:sz w:val="18"/>
                <w:szCs w:val="18"/>
              </w:rPr>
              <w:t xml:space="preserve"> (</w:t>
            </w:r>
            <w:r w:rsidRPr="00031BEC">
              <w:rPr>
                <w:rFonts w:ascii="Times New Roman" w:hAnsi="Times New Roman" w:cs="Times New Roman"/>
                <w:noProof/>
                <w:position w:val="-9"/>
                <w:sz w:val="18"/>
                <w:szCs w:val="18"/>
              </w:rPr>
              <w:drawing>
                <wp:inline distT="0" distB="0" distL="0" distR="0" wp14:anchorId="65D0809F" wp14:editId="0AE3426F">
                  <wp:extent cx="381000" cy="266700"/>
                  <wp:effectExtent l="0" t="0" r="0" b="0"/>
                  <wp:docPr id="8" name="Рисунок 8" descr="base_1_406141_32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1_406141_32787"/>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031BEC">
              <w:rPr>
                <w:rFonts w:ascii="Times New Roman" w:hAnsi="Times New Roman" w:cs="Times New Roman"/>
                <w:sz w:val="18"/>
                <w:szCs w:val="18"/>
              </w:rPr>
              <w:t xml:space="preserve">) </w:t>
            </w:r>
            <w:proofErr w:type="gramEnd"/>
            <w:r w:rsidRPr="00031BEC">
              <w:rPr>
                <w:rFonts w:ascii="Times New Roman" w:hAnsi="Times New Roman" w:cs="Times New Roman"/>
                <w:sz w:val="18"/>
                <w:szCs w:val="18"/>
              </w:rPr>
              <w:t>характеристики объекта закупки и предельное максимальное значение (</w:t>
            </w:r>
            <w:r w:rsidRPr="00031BEC">
              <w:rPr>
                <w:rFonts w:ascii="Times New Roman" w:hAnsi="Times New Roman" w:cs="Times New Roman"/>
                <w:noProof/>
                <w:position w:val="-9"/>
                <w:sz w:val="18"/>
                <w:szCs w:val="18"/>
              </w:rPr>
              <w:drawing>
                <wp:inline distT="0" distB="0" distL="0" distR="0" wp14:anchorId="4B785AAA" wp14:editId="633B0A64">
                  <wp:extent cx="381000" cy="266700"/>
                  <wp:effectExtent l="0" t="0" r="0" b="0"/>
                  <wp:docPr id="7" name="Рисунок 7" descr="base_1_406141_32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ase_1_406141_32788"/>
                          <pic:cNvPicPr preferRelativeResize="0">
                            <a:picLocks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031BEC">
              <w:rPr>
                <w:rFonts w:ascii="Times New Roman" w:hAnsi="Times New Roman" w:cs="Times New Roman"/>
                <w:sz w:val="18"/>
                <w:szCs w:val="18"/>
              </w:rPr>
              <w:t>) характеристики объекта закупки, - по формуле:</w:t>
            </w:r>
          </w:p>
          <w:p w:rsidR="00031BEC" w:rsidRPr="00031BEC" w:rsidRDefault="00031BEC" w:rsidP="006B4F8F">
            <w:pPr>
              <w:pStyle w:val="ConsPlusNormal"/>
              <w:jc w:val="both"/>
              <w:rPr>
                <w:rFonts w:ascii="Times New Roman" w:hAnsi="Times New Roman" w:cs="Times New Roman"/>
                <w:sz w:val="18"/>
                <w:szCs w:val="18"/>
              </w:rPr>
            </w:pPr>
          </w:p>
          <w:p w:rsidR="00031BEC" w:rsidRPr="00031BEC" w:rsidRDefault="00031BEC" w:rsidP="006B4F8F">
            <w:pPr>
              <w:pStyle w:val="ConsPlusNormal"/>
              <w:spacing w:before="220"/>
              <w:ind w:firstLine="540"/>
              <w:jc w:val="both"/>
              <w:rPr>
                <w:rFonts w:ascii="Times New Roman" w:hAnsi="Times New Roman" w:cs="Times New Roman"/>
                <w:sz w:val="18"/>
                <w:szCs w:val="18"/>
              </w:rPr>
            </w:pPr>
            <w:r w:rsidRPr="00031BEC">
              <w:rPr>
                <w:rFonts w:ascii="Times New Roman" w:hAnsi="Times New Roman" w:cs="Times New Roman"/>
                <w:noProof/>
                <w:position w:val="-26"/>
                <w:sz w:val="18"/>
                <w:szCs w:val="18"/>
              </w:rPr>
              <w:drawing>
                <wp:inline distT="0" distB="0" distL="0" distR="0" wp14:anchorId="6B0A87FA" wp14:editId="0E0F6002">
                  <wp:extent cx="2171700" cy="476250"/>
                  <wp:effectExtent l="0" t="0" r="0" b="0"/>
                  <wp:docPr id="6" name="Рисунок 6" descr="base_1_406141_32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base_1_406141_32789"/>
                          <pic:cNvPicPr preferRelativeResize="0">
                            <a:picLocks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71700" cy="476250"/>
                          </a:xfrm>
                          <a:prstGeom prst="rect">
                            <a:avLst/>
                          </a:prstGeom>
                          <a:noFill/>
                          <a:ln>
                            <a:noFill/>
                          </a:ln>
                        </pic:spPr>
                      </pic:pic>
                    </a:graphicData>
                  </a:graphic>
                </wp:inline>
              </w:drawing>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gramStart"/>
            <w:r w:rsidRPr="00031BEC">
              <w:rPr>
                <w:rFonts w:ascii="Times New Roman" w:hAnsi="Times New Roman" w:cs="Times New Roman"/>
                <w:sz w:val="18"/>
                <w:szCs w:val="18"/>
              </w:rPr>
              <w:t>(</w:t>
            </w:r>
            <w:r w:rsidRPr="00031BEC">
              <w:rPr>
                <w:rFonts w:ascii="Times New Roman" w:hAnsi="Times New Roman" w:cs="Times New Roman"/>
                <w:noProof/>
                <w:position w:val="-9"/>
                <w:sz w:val="18"/>
                <w:szCs w:val="18"/>
              </w:rPr>
              <w:drawing>
                <wp:inline distT="0" distB="0" distL="0" distR="0" wp14:anchorId="7EE2ECA3" wp14:editId="629D2718">
                  <wp:extent cx="381000" cy="266700"/>
                  <wp:effectExtent l="0" t="0" r="0" b="0"/>
                  <wp:docPr id="9" name="Рисунок 9" descr="base_1_406141_32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ase_1_406141_32788"/>
                          <pic:cNvPicPr preferRelativeResize="0">
                            <a:picLocks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031BEC">
              <w:rPr>
                <w:rFonts w:ascii="Times New Roman" w:hAnsi="Times New Roman" w:cs="Times New Roman"/>
                <w:sz w:val="18"/>
                <w:szCs w:val="18"/>
              </w:rPr>
              <w:t>) – 10 (в случае если участник предоставил данные выше предельно допустимого ему присваивается 100 балов</w:t>
            </w:r>
            <w:proofErr w:type="gramEnd"/>
          </w:p>
          <w:p w:rsidR="00031BEC" w:rsidRPr="00031BEC" w:rsidRDefault="00031BEC" w:rsidP="006B4F8F">
            <w:pPr>
              <w:pStyle w:val="ConsPlusNormal"/>
              <w:spacing w:before="220"/>
              <w:ind w:firstLine="540"/>
              <w:jc w:val="both"/>
              <w:rPr>
                <w:rFonts w:ascii="Times New Roman" w:hAnsi="Times New Roman" w:cs="Times New Roman"/>
                <w:sz w:val="18"/>
                <w:szCs w:val="18"/>
              </w:rPr>
            </w:pPr>
            <w:r w:rsidRPr="00031BEC">
              <w:rPr>
                <w:rFonts w:ascii="Times New Roman" w:hAnsi="Times New Roman" w:cs="Times New Roman"/>
                <w:noProof/>
                <w:position w:val="-9"/>
                <w:sz w:val="18"/>
                <w:szCs w:val="18"/>
              </w:rPr>
              <w:drawing>
                <wp:inline distT="0" distB="0" distL="0" distR="0" wp14:anchorId="41F1A38D" wp14:editId="6E1C3E46">
                  <wp:extent cx="381000" cy="266700"/>
                  <wp:effectExtent l="0" t="0" r="0" b="0"/>
                  <wp:docPr id="10" name="Рисунок 10" descr="base_1_406141_32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1_406141_32787"/>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031BEC">
              <w:rPr>
                <w:rFonts w:ascii="Times New Roman" w:hAnsi="Times New Roman" w:cs="Times New Roman"/>
                <w:sz w:val="18"/>
                <w:szCs w:val="18"/>
              </w:rPr>
              <w:t xml:space="preserve">- 10 (в случае если участник </w:t>
            </w:r>
            <w:proofErr w:type="gramStart"/>
            <w:r w:rsidRPr="00031BEC">
              <w:rPr>
                <w:rFonts w:ascii="Times New Roman" w:hAnsi="Times New Roman" w:cs="Times New Roman"/>
                <w:sz w:val="18"/>
                <w:szCs w:val="18"/>
              </w:rPr>
              <w:t>предоставил данные ниже предельного минимального ему присваивается</w:t>
            </w:r>
            <w:proofErr w:type="gramEnd"/>
            <w:r w:rsidRPr="00031BEC">
              <w:rPr>
                <w:rFonts w:ascii="Times New Roman" w:hAnsi="Times New Roman" w:cs="Times New Roman"/>
                <w:sz w:val="18"/>
                <w:szCs w:val="18"/>
              </w:rPr>
              <w:t xml:space="preserve"> 0 балов) </w:t>
            </w:r>
          </w:p>
          <w:p w:rsidR="00031BEC" w:rsidRPr="00031BEC" w:rsidRDefault="00031BEC" w:rsidP="006B4F8F">
            <w:pPr>
              <w:pStyle w:val="ConsPlusNormal"/>
              <w:spacing w:before="220"/>
              <w:ind w:firstLine="540"/>
              <w:jc w:val="both"/>
              <w:rPr>
                <w:rFonts w:ascii="Times New Roman" w:hAnsi="Times New Roman" w:cs="Times New Roman"/>
                <w:sz w:val="18"/>
                <w:szCs w:val="18"/>
              </w:rPr>
            </w:pP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r w:rsidRPr="00031BEC">
              <w:rPr>
                <w:rFonts w:ascii="Times New Roman" w:hAnsi="Times New Roman" w:cs="Times New Roman"/>
                <w:sz w:val="18"/>
                <w:szCs w:val="18"/>
              </w:rPr>
              <w:t>БХ</w:t>
            </w:r>
            <w:proofErr w:type="gramStart"/>
            <w:r w:rsidRPr="00031BEC">
              <w:rPr>
                <w:rFonts w:ascii="Times New Roman" w:hAnsi="Times New Roman" w:cs="Times New Roman"/>
                <w:sz w:val="18"/>
                <w:szCs w:val="18"/>
                <w:vertAlign w:val="subscript"/>
              </w:rPr>
              <w:t>i</w:t>
            </w:r>
            <w:proofErr w:type="spellEnd"/>
            <w:proofErr w:type="gramEnd"/>
            <w:r w:rsidRPr="00031BEC">
              <w:rPr>
                <w:rFonts w:ascii="Times New Roman" w:hAnsi="Times New Roman" w:cs="Times New Roman"/>
                <w:sz w:val="18"/>
                <w:szCs w:val="18"/>
                <w:vertAlign w:val="subscript"/>
              </w:rPr>
              <w:t xml:space="preserve"> </w:t>
            </w:r>
            <w:r w:rsidRPr="00031BEC">
              <w:rPr>
                <w:rFonts w:ascii="Times New Roman" w:hAnsi="Times New Roman" w:cs="Times New Roman"/>
                <w:sz w:val="18"/>
                <w:szCs w:val="18"/>
              </w:rPr>
              <w:t>- характеристики объекта закупки</w:t>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proofErr w:type="gramStart"/>
            <w:r w:rsidRPr="00031BEC">
              <w:rPr>
                <w:rFonts w:ascii="Times New Roman" w:hAnsi="Times New Roman" w:cs="Times New Roman"/>
                <w:sz w:val="18"/>
                <w:szCs w:val="18"/>
              </w:rPr>
              <w:t>Х</w:t>
            </w:r>
            <w:proofErr w:type="gramEnd"/>
            <w:r w:rsidRPr="00031BEC">
              <w:rPr>
                <w:rFonts w:ascii="Times New Roman" w:hAnsi="Times New Roman" w:cs="Times New Roman"/>
                <w:sz w:val="18"/>
                <w:szCs w:val="18"/>
                <w:vertAlign w:val="subscript"/>
              </w:rPr>
              <w:t>max</w:t>
            </w:r>
            <w:proofErr w:type="spellEnd"/>
            <w:r w:rsidRPr="00031BEC">
              <w:rPr>
                <w:rFonts w:ascii="Times New Roman" w:hAnsi="Times New Roman" w:cs="Times New Roman"/>
                <w:sz w:val="18"/>
                <w:szCs w:val="18"/>
              </w:rPr>
              <w:t xml:space="preserve"> - максимальное значение </w:t>
            </w:r>
            <w:r w:rsidRPr="00031BEC">
              <w:rPr>
                <w:rFonts w:ascii="Times New Roman" w:hAnsi="Times New Roman" w:cs="Times New Roman"/>
                <w:sz w:val="18"/>
                <w:szCs w:val="18"/>
              </w:rPr>
              <w:lastRenderedPageBreak/>
              <w:t xml:space="preserve">характеристики объекта закупки, содержащееся в заявках (частях заявок), подлежащих в соответствии с Федеральным </w:t>
            </w:r>
            <w:hyperlink r:id="rId17"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 закупки";</w:t>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r w:rsidRPr="00031BEC">
              <w:rPr>
                <w:rFonts w:ascii="Times New Roman" w:hAnsi="Times New Roman" w:cs="Times New Roman"/>
                <w:sz w:val="18"/>
                <w:szCs w:val="18"/>
              </w:rPr>
              <w:t>Х</w:t>
            </w:r>
            <w:proofErr w:type="gramStart"/>
            <w:r w:rsidRPr="00031BEC">
              <w:rPr>
                <w:rFonts w:ascii="Times New Roman" w:hAnsi="Times New Roman" w:cs="Times New Roman"/>
                <w:sz w:val="18"/>
                <w:szCs w:val="18"/>
                <w:vertAlign w:val="subscript"/>
              </w:rPr>
              <w:t>i</w:t>
            </w:r>
            <w:proofErr w:type="spellEnd"/>
            <w:proofErr w:type="gramEnd"/>
            <w:r w:rsidRPr="00031BEC">
              <w:rPr>
                <w:rFonts w:ascii="Times New Roman" w:hAnsi="Times New Roman" w:cs="Times New Roman"/>
                <w:sz w:val="18"/>
                <w:szCs w:val="18"/>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18"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 закупки";</w:t>
            </w:r>
          </w:p>
          <w:p w:rsidR="00031BEC" w:rsidRPr="00031BEC" w:rsidRDefault="00031BEC" w:rsidP="006B4F8F">
            <w:pPr>
              <w:pStyle w:val="ConsPlusNormal"/>
              <w:jc w:val="center"/>
              <w:rPr>
                <w:rFonts w:ascii="Times New Roman" w:hAnsi="Times New Roman" w:cs="Times New Roman"/>
                <w:sz w:val="18"/>
                <w:szCs w:val="18"/>
              </w:rPr>
            </w:pPr>
            <w:proofErr w:type="spellStart"/>
            <w:proofErr w:type="gramStart"/>
            <w:r w:rsidRPr="00031BEC">
              <w:rPr>
                <w:rFonts w:ascii="Times New Roman" w:hAnsi="Times New Roman" w:cs="Times New Roman"/>
                <w:sz w:val="18"/>
                <w:szCs w:val="18"/>
              </w:rPr>
              <w:t>Х</w:t>
            </w:r>
            <w:proofErr w:type="gramEnd"/>
            <w:r w:rsidRPr="00031BEC">
              <w:rPr>
                <w:rFonts w:ascii="Times New Roman" w:hAnsi="Times New Roman" w:cs="Times New Roman"/>
                <w:sz w:val="18"/>
                <w:szCs w:val="18"/>
                <w:vertAlign w:val="subscript"/>
              </w:rPr>
              <w:t>min</w:t>
            </w:r>
            <w:proofErr w:type="spellEnd"/>
            <w:r w:rsidRPr="00031BEC">
              <w:rPr>
                <w:rFonts w:ascii="Times New Roman" w:hAnsi="Times New Roman" w:cs="Times New Roman"/>
                <w:sz w:val="18"/>
                <w:szCs w:val="18"/>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19"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w:t>
            </w:r>
          </w:p>
        </w:tc>
      </w:tr>
      <w:tr w:rsidR="00031BEC" w:rsidRPr="007C7EA4" w:rsidTr="006B4F8F">
        <w:tc>
          <w:tcPr>
            <w:tcW w:w="102" w:type="pct"/>
            <w:tcBorders>
              <w:top w:val="nil"/>
              <w:left w:val="nil"/>
              <w:bottom w:val="nil"/>
              <w:right w:val="nil"/>
            </w:tcBorders>
          </w:tcPr>
          <w:p w:rsidR="00031BEC" w:rsidRPr="007C7EA4" w:rsidRDefault="00031BEC" w:rsidP="006B4F8F">
            <w:pPr>
              <w:pStyle w:val="ConsPlusNormal"/>
              <w:rPr>
                <w:rFonts w:ascii="Times New Roman" w:hAnsi="Times New Roman" w:cs="Times New Roman"/>
                <w:sz w:val="24"/>
                <w:szCs w:val="24"/>
              </w:rPr>
            </w:pPr>
          </w:p>
        </w:tc>
        <w:tc>
          <w:tcPr>
            <w:tcW w:w="634" w:type="pct"/>
            <w:tcBorders>
              <w:top w:val="nil"/>
              <w:left w:val="nil"/>
              <w:bottom w:val="nil"/>
              <w:right w:val="nil"/>
            </w:tcBorders>
          </w:tcPr>
          <w:p w:rsidR="00031BEC" w:rsidRPr="007C7EA4" w:rsidRDefault="00031BEC" w:rsidP="006B4F8F">
            <w:pPr>
              <w:pStyle w:val="ConsPlusNormal"/>
              <w:rPr>
                <w:rFonts w:ascii="Times New Roman" w:hAnsi="Times New Roman" w:cs="Times New Roman"/>
                <w:sz w:val="24"/>
                <w:szCs w:val="24"/>
              </w:rPr>
            </w:pPr>
          </w:p>
        </w:tc>
        <w:tc>
          <w:tcPr>
            <w:tcW w:w="446" w:type="pct"/>
            <w:tcBorders>
              <w:top w:val="nil"/>
              <w:left w:val="nil"/>
              <w:bottom w:val="nil"/>
              <w:right w:val="nil"/>
            </w:tcBorders>
          </w:tcPr>
          <w:p w:rsidR="00031BEC" w:rsidRPr="007C7EA4" w:rsidRDefault="00031BEC" w:rsidP="006B4F8F">
            <w:pPr>
              <w:pStyle w:val="ConsPlusNormal"/>
              <w:rPr>
                <w:rFonts w:ascii="Times New Roman" w:hAnsi="Times New Roman" w:cs="Times New Roman"/>
                <w:sz w:val="24"/>
                <w:szCs w:val="24"/>
              </w:rPr>
            </w:pPr>
          </w:p>
        </w:tc>
        <w:tc>
          <w:tcPr>
            <w:tcW w:w="634" w:type="pct"/>
            <w:tcBorders>
              <w:top w:val="nil"/>
              <w:left w:val="nil"/>
              <w:bottom w:val="nil"/>
              <w:right w:val="nil"/>
            </w:tcBorders>
          </w:tcPr>
          <w:p w:rsidR="00031BEC" w:rsidRPr="00031BEC" w:rsidRDefault="00031BEC" w:rsidP="006B4F8F">
            <w:pPr>
              <w:pStyle w:val="ConsPlusNormal"/>
              <w:rPr>
                <w:rFonts w:ascii="Times New Roman" w:hAnsi="Times New Roman" w:cs="Times New Roman"/>
                <w:sz w:val="18"/>
                <w:szCs w:val="18"/>
              </w:rPr>
            </w:pPr>
            <w:r w:rsidRPr="00031BEC">
              <w:rPr>
                <w:rFonts w:ascii="Times New Roman" w:hAnsi="Times New Roman" w:cs="Times New Roman"/>
                <w:sz w:val="18"/>
                <w:szCs w:val="18"/>
              </w:rPr>
              <w:t>наличие у участников закупки деловой репутации</w:t>
            </w:r>
          </w:p>
        </w:tc>
        <w:tc>
          <w:tcPr>
            <w:tcW w:w="446" w:type="pct"/>
            <w:tcBorders>
              <w:top w:val="nil"/>
              <w:left w:val="nil"/>
              <w:bottom w:val="nil"/>
              <w:right w:val="nil"/>
            </w:tcBorders>
          </w:tcPr>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5 %</w:t>
            </w:r>
          </w:p>
        </w:tc>
        <w:tc>
          <w:tcPr>
            <w:tcW w:w="663" w:type="pct"/>
            <w:tcBorders>
              <w:top w:val="nil"/>
              <w:left w:val="nil"/>
              <w:bottom w:val="nil"/>
              <w:right w:val="nil"/>
            </w:tcBorders>
          </w:tcPr>
          <w:p w:rsidR="00031BEC" w:rsidRPr="00031BEC" w:rsidRDefault="00031BEC" w:rsidP="006B4F8F">
            <w:pPr>
              <w:pStyle w:val="ConsPlusNormal"/>
              <w:rPr>
                <w:rFonts w:ascii="Times New Roman" w:hAnsi="Times New Roman" w:cs="Times New Roman"/>
                <w:sz w:val="18"/>
                <w:szCs w:val="18"/>
              </w:rPr>
            </w:pPr>
            <w:r w:rsidRPr="00031BEC">
              <w:rPr>
                <w:rFonts w:ascii="Times New Roman" w:hAnsi="Times New Roman" w:cs="Times New Roman"/>
                <w:sz w:val="18"/>
                <w:szCs w:val="18"/>
              </w:rPr>
              <w:t>признак N 1 (значение индекса деловой репутации участника закупки)</w:t>
            </w:r>
          </w:p>
          <w:p w:rsidR="00031BEC" w:rsidRPr="00031BEC" w:rsidRDefault="00031BEC" w:rsidP="006B4F8F">
            <w:pPr>
              <w:widowControl w:val="0"/>
              <w:jc w:val="both"/>
              <w:rPr>
                <w:rFonts w:ascii="Times New Roman" w:hAnsi="Times New Roman" w:cs="Times New Roman"/>
                <w:kern w:val="32"/>
                <w:sz w:val="18"/>
                <w:szCs w:val="18"/>
              </w:rPr>
            </w:pPr>
            <w:r w:rsidRPr="00031BEC">
              <w:rPr>
                <w:rFonts w:ascii="Times New Roman" w:hAnsi="Times New Roman" w:cs="Times New Roman"/>
                <w:kern w:val="32"/>
                <w:sz w:val="18"/>
                <w:szCs w:val="18"/>
              </w:rPr>
              <w:t xml:space="preserve">Рассчитывается как разница между рыночной оценкой организации как имущественного комплекса и стоимостью ее активов и обязательств по балансу состоянию на последнюю отчетную дату </w:t>
            </w:r>
          </w:p>
          <w:p w:rsidR="00031BEC" w:rsidRPr="00031BEC" w:rsidRDefault="00031BEC" w:rsidP="006B4F8F">
            <w:pPr>
              <w:widowControl w:val="0"/>
              <w:jc w:val="both"/>
              <w:rPr>
                <w:rFonts w:ascii="Times New Roman" w:hAnsi="Times New Roman" w:cs="Times New Roman"/>
                <w:kern w:val="32"/>
                <w:sz w:val="18"/>
                <w:szCs w:val="18"/>
              </w:rPr>
            </w:pPr>
            <w:r w:rsidRPr="00031BEC">
              <w:rPr>
                <w:rFonts w:ascii="Times New Roman" w:hAnsi="Times New Roman" w:cs="Times New Roman"/>
                <w:kern w:val="32"/>
                <w:sz w:val="18"/>
                <w:szCs w:val="18"/>
              </w:rPr>
              <w:t>(Информация предоставляется в свободной форме по усмотрению участника закупки путем предоставления бухгалтерского баланса и рыночной оценкой организации участника)</w:t>
            </w:r>
          </w:p>
          <w:p w:rsidR="00031BEC" w:rsidRPr="00031BEC" w:rsidRDefault="00031BEC" w:rsidP="006B4F8F">
            <w:pPr>
              <w:pStyle w:val="ConsPlusNormal"/>
              <w:rPr>
                <w:rFonts w:ascii="Times New Roman" w:hAnsi="Times New Roman" w:cs="Times New Roman"/>
                <w:sz w:val="18"/>
                <w:szCs w:val="18"/>
              </w:rPr>
            </w:pPr>
            <w:proofErr w:type="gramStart"/>
            <w:r w:rsidRPr="00031BEC">
              <w:rPr>
                <w:rFonts w:ascii="Times New Roman" w:hAnsi="Times New Roman" w:cs="Times New Roman"/>
                <w:kern w:val="32"/>
                <w:sz w:val="18"/>
                <w:szCs w:val="18"/>
              </w:rPr>
              <w:t>Участникам</w:t>
            </w:r>
            <w:proofErr w:type="gramEnd"/>
            <w:r w:rsidRPr="00031BEC">
              <w:rPr>
                <w:rFonts w:ascii="Times New Roman" w:hAnsi="Times New Roman" w:cs="Times New Roman"/>
                <w:kern w:val="32"/>
                <w:sz w:val="18"/>
                <w:szCs w:val="18"/>
              </w:rPr>
              <w:t xml:space="preserve"> имеющим на момент подачи кредиторской задолженности, равно как задолженности перед Федеральной налоговой службой присваивается 0 </w:t>
            </w:r>
            <w:r w:rsidRPr="00031BEC">
              <w:rPr>
                <w:rFonts w:ascii="Times New Roman" w:hAnsi="Times New Roman" w:cs="Times New Roman"/>
                <w:kern w:val="32"/>
                <w:sz w:val="18"/>
                <w:szCs w:val="18"/>
              </w:rPr>
              <w:lastRenderedPageBreak/>
              <w:t>балов</w:t>
            </w:r>
          </w:p>
        </w:tc>
        <w:tc>
          <w:tcPr>
            <w:tcW w:w="662" w:type="pct"/>
            <w:tcBorders>
              <w:top w:val="nil"/>
              <w:left w:val="nil"/>
              <w:bottom w:val="nil"/>
              <w:right w:val="nil"/>
            </w:tcBorders>
          </w:tcPr>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lastRenderedPageBreak/>
              <w:t>100%</w:t>
            </w:r>
          </w:p>
        </w:tc>
        <w:tc>
          <w:tcPr>
            <w:tcW w:w="1413" w:type="pct"/>
            <w:tcBorders>
              <w:top w:val="nil"/>
              <w:left w:val="nil"/>
              <w:bottom w:val="nil"/>
              <w:right w:val="nil"/>
            </w:tcBorders>
            <w:vAlign w:val="center"/>
          </w:tcPr>
          <w:p w:rsidR="00031BEC" w:rsidRPr="00031BEC" w:rsidRDefault="00031BEC" w:rsidP="006B4F8F">
            <w:pPr>
              <w:pStyle w:val="ConsPlusNormal"/>
              <w:spacing w:before="220"/>
              <w:ind w:firstLine="540"/>
              <w:jc w:val="both"/>
              <w:rPr>
                <w:rFonts w:ascii="Times New Roman" w:hAnsi="Times New Roman" w:cs="Times New Roman"/>
                <w:sz w:val="18"/>
                <w:szCs w:val="18"/>
              </w:rPr>
            </w:pPr>
            <w:r w:rsidRPr="00031BEC">
              <w:rPr>
                <w:rFonts w:ascii="Times New Roman" w:hAnsi="Times New Roman" w:cs="Times New Roman"/>
                <w:sz w:val="18"/>
                <w:szCs w:val="18"/>
              </w:rPr>
              <w:t>лучшим является наибольшее значение характеристики объекта закупки, - по формуле:</w:t>
            </w:r>
          </w:p>
          <w:p w:rsidR="00031BEC" w:rsidRPr="00031BEC" w:rsidRDefault="00031BEC" w:rsidP="006B4F8F">
            <w:pPr>
              <w:pStyle w:val="ConsPlusNormal"/>
              <w:jc w:val="both"/>
              <w:rPr>
                <w:rFonts w:ascii="Times New Roman" w:hAnsi="Times New Roman" w:cs="Times New Roman"/>
                <w:sz w:val="18"/>
                <w:szCs w:val="18"/>
              </w:rPr>
            </w:pPr>
          </w:p>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noProof/>
                <w:position w:val="-26"/>
                <w:sz w:val="18"/>
                <w:szCs w:val="18"/>
              </w:rPr>
              <w:drawing>
                <wp:inline distT="0" distB="0" distL="0" distR="0" wp14:anchorId="34A272CB" wp14:editId="571AB7D3">
                  <wp:extent cx="2085975" cy="476250"/>
                  <wp:effectExtent l="0" t="0" r="9525" b="0"/>
                  <wp:docPr id="26" name="Рисунок 26" descr="base_1_406141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base_1_406141_32773"/>
                          <pic:cNvPicPr preferRelativeResize="0">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85975" cy="476250"/>
                          </a:xfrm>
                          <a:prstGeom prst="rect">
                            <a:avLst/>
                          </a:prstGeom>
                          <a:noFill/>
                          <a:ln>
                            <a:noFill/>
                          </a:ln>
                        </pic:spPr>
                      </pic:pic>
                    </a:graphicData>
                  </a:graphic>
                </wp:inline>
              </w:drawing>
            </w:r>
          </w:p>
          <w:p w:rsidR="00031BEC" w:rsidRPr="00031BEC" w:rsidRDefault="00031BEC" w:rsidP="006B4F8F">
            <w:pPr>
              <w:pStyle w:val="ConsPlusNormal"/>
              <w:jc w:val="center"/>
              <w:rPr>
                <w:rFonts w:ascii="Times New Roman" w:hAnsi="Times New Roman" w:cs="Times New Roman"/>
                <w:sz w:val="18"/>
                <w:szCs w:val="18"/>
              </w:rPr>
            </w:pP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r w:rsidRPr="00031BEC">
              <w:rPr>
                <w:rFonts w:ascii="Times New Roman" w:hAnsi="Times New Roman" w:cs="Times New Roman"/>
                <w:sz w:val="18"/>
                <w:szCs w:val="18"/>
              </w:rPr>
              <w:t>БХ</w:t>
            </w:r>
            <w:proofErr w:type="gramStart"/>
            <w:r w:rsidRPr="00031BEC">
              <w:rPr>
                <w:rFonts w:ascii="Times New Roman" w:hAnsi="Times New Roman" w:cs="Times New Roman"/>
                <w:sz w:val="18"/>
                <w:szCs w:val="18"/>
                <w:vertAlign w:val="subscript"/>
              </w:rPr>
              <w:t>i</w:t>
            </w:r>
            <w:proofErr w:type="spellEnd"/>
            <w:proofErr w:type="gramEnd"/>
            <w:r w:rsidRPr="00031BEC">
              <w:rPr>
                <w:rFonts w:ascii="Times New Roman" w:hAnsi="Times New Roman" w:cs="Times New Roman"/>
                <w:sz w:val="18"/>
                <w:szCs w:val="18"/>
                <w:vertAlign w:val="subscript"/>
              </w:rPr>
              <w:t xml:space="preserve"> </w:t>
            </w:r>
            <w:r w:rsidRPr="00031BEC">
              <w:rPr>
                <w:rFonts w:ascii="Times New Roman" w:hAnsi="Times New Roman" w:cs="Times New Roman"/>
                <w:sz w:val="18"/>
                <w:szCs w:val="18"/>
              </w:rPr>
              <w:t>- характеристики объекта закупки</w:t>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proofErr w:type="gramStart"/>
            <w:r w:rsidRPr="00031BEC">
              <w:rPr>
                <w:rFonts w:ascii="Times New Roman" w:hAnsi="Times New Roman" w:cs="Times New Roman"/>
                <w:sz w:val="18"/>
                <w:szCs w:val="18"/>
              </w:rPr>
              <w:t>Х</w:t>
            </w:r>
            <w:proofErr w:type="gramEnd"/>
            <w:r w:rsidRPr="00031BEC">
              <w:rPr>
                <w:rFonts w:ascii="Times New Roman" w:hAnsi="Times New Roman" w:cs="Times New Roman"/>
                <w:sz w:val="18"/>
                <w:szCs w:val="18"/>
                <w:vertAlign w:val="subscript"/>
              </w:rPr>
              <w:t>max</w:t>
            </w:r>
            <w:proofErr w:type="spellEnd"/>
            <w:r w:rsidRPr="00031BEC">
              <w:rPr>
                <w:rFonts w:ascii="Times New Roman" w:hAnsi="Times New Roman" w:cs="Times New Roman"/>
                <w:sz w:val="18"/>
                <w:szCs w:val="18"/>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20"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 закупки";</w:t>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r w:rsidRPr="00031BEC">
              <w:rPr>
                <w:rFonts w:ascii="Times New Roman" w:hAnsi="Times New Roman" w:cs="Times New Roman"/>
                <w:sz w:val="18"/>
                <w:szCs w:val="18"/>
              </w:rPr>
              <w:t>Х</w:t>
            </w:r>
            <w:proofErr w:type="gramStart"/>
            <w:r w:rsidRPr="00031BEC">
              <w:rPr>
                <w:rFonts w:ascii="Times New Roman" w:hAnsi="Times New Roman" w:cs="Times New Roman"/>
                <w:sz w:val="18"/>
                <w:szCs w:val="18"/>
                <w:vertAlign w:val="subscript"/>
              </w:rPr>
              <w:t>i</w:t>
            </w:r>
            <w:proofErr w:type="spellEnd"/>
            <w:proofErr w:type="gramEnd"/>
            <w:r w:rsidRPr="00031BEC">
              <w:rPr>
                <w:rFonts w:ascii="Times New Roman" w:hAnsi="Times New Roman" w:cs="Times New Roman"/>
                <w:sz w:val="18"/>
                <w:szCs w:val="18"/>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21"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 закупки";</w:t>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proofErr w:type="gramStart"/>
            <w:r w:rsidRPr="00031BEC">
              <w:rPr>
                <w:rFonts w:ascii="Times New Roman" w:hAnsi="Times New Roman" w:cs="Times New Roman"/>
                <w:sz w:val="18"/>
                <w:szCs w:val="18"/>
              </w:rPr>
              <w:t>Х</w:t>
            </w:r>
            <w:proofErr w:type="gramEnd"/>
            <w:r w:rsidRPr="00031BEC">
              <w:rPr>
                <w:rFonts w:ascii="Times New Roman" w:hAnsi="Times New Roman" w:cs="Times New Roman"/>
                <w:sz w:val="18"/>
                <w:szCs w:val="18"/>
                <w:vertAlign w:val="subscript"/>
              </w:rPr>
              <w:t>min</w:t>
            </w:r>
            <w:proofErr w:type="spellEnd"/>
            <w:r w:rsidRPr="00031BEC">
              <w:rPr>
                <w:rFonts w:ascii="Times New Roman" w:hAnsi="Times New Roman" w:cs="Times New Roman"/>
                <w:sz w:val="18"/>
                <w:szCs w:val="18"/>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22"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 закупки";</w:t>
            </w:r>
          </w:p>
          <w:p w:rsidR="00031BEC" w:rsidRPr="00031BEC" w:rsidRDefault="00031BEC" w:rsidP="006B4F8F">
            <w:pPr>
              <w:pStyle w:val="ConsPlusNormal"/>
              <w:jc w:val="center"/>
              <w:rPr>
                <w:rFonts w:ascii="Times New Roman" w:hAnsi="Times New Roman" w:cs="Times New Roman"/>
                <w:sz w:val="18"/>
                <w:szCs w:val="18"/>
              </w:rPr>
            </w:pPr>
          </w:p>
        </w:tc>
      </w:tr>
      <w:tr w:rsidR="00031BEC" w:rsidRPr="007C7EA4" w:rsidTr="006B4F8F">
        <w:tc>
          <w:tcPr>
            <w:tcW w:w="102" w:type="pct"/>
            <w:tcBorders>
              <w:top w:val="nil"/>
              <w:left w:val="nil"/>
              <w:bottom w:val="nil"/>
              <w:right w:val="nil"/>
            </w:tcBorders>
          </w:tcPr>
          <w:p w:rsidR="00031BEC" w:rsidRPr="007C7EA4" w:rsidRDefault="00031BEC" w:rsidP="006B4F8F">
            <w:pPr>
              <w:pStyle w:val="ConsPlusNormal"/>
              <w:rPr>
                <w:rFonts w:ascii="Times New Roman" w:hAnsi="Times New Roman" w:cs="Times New Roman"/>
                <w:sz w:val="24"/>
                <w:szCs w:val="24"/>
              </w:rPr>
            </w:pPr>
          </w:p>
        </w:tc>
        <w:tc>
          <w:tcPr>
            <w:tcW w:w="634" w:type="pct"/>
            <w:tcBorders>
              <w:top w:val="nil"/>
              <w:left w:val="nil"/>
              <w:bottom w:val="nil"/>
              <w:right w:val="nil"/>
            </w:tcBorders>
          </w:tcPr>
          <w:p w:rsidR="00031BEC" w:rsidRPr="007C7EA4" w:rsidRDefault="00031BEC" w:rsidP="006B4F8F">
            <w:pPr>
              <w:pStyle w:val="ConsPlusNormal"/>
              <w:rPr>
                <w:rFonts w:ascii="Times New Roman" w:hAnsi="Times New Roman" w:cs="Times New Roman"/>
                <w:sz w:val="24"/>
                <w:szCs w:val="24"/>
              </w:rPr>
            </w:pPr>
          </w:p>
        </w:tc>
        <w:tc>
          <w:tcPr>
            <w:tcW w:w="446" w:type="pct"/>
            <w:tcBorders>
              <w:top w:val="nil"/>
              <w:left w:val="nil"/>
              <w:bottom w:val="nil"/>
              <w:right w:val="nil"/>
            </w:tcBorders>
          </w:tcPr>
          <w:p w:rsidR="00031BEC" w:rsidRPr="007C7EA4" w:rsidRDefault="00031BEC" w:rsidP="006B4F8F">
            <w:pPr>
              <w:pStyle w:val="ConsPlusNormal"/>
              <w:rPr>
                <w:rFonts w:ascii="Times New Roman" w:hAnsi="Times New Roman" w:cs="Times New Roman"/>
                <w:sz w:val="24"/>
                <w:szCs w:val="24"/>
              </w:rPr>
            </w:pPr>
          </w:p>
        </w:tc>
        <w:tc>
          <w:tcPr>
            <w:tcW w:w="634" w:type="pct"/>
            <w:vMerge w:val="restart"/>
            <w:tcBorders>
              <w:top w:val="nil"/>
              <w:left w:val="nil"/>
              <w:right w:val="nil"/>
            </w:tcBorders>
          </w:tcPr>
          <w:p w:rsidR="00031BEC" w:rsidRPr="00031BEC" w:rsidRDefault="00031BEC" w:rsidP="006B4F8F">
            <w:pPr>
              <w:pStyle w:val="ConsPlusNormal"/>
              <w:rPr>
                <w:rFonts w:ascii="Times New Roman" w:hAnsi="Times New Roman" w:cs="Times New Roman"/>
                <w:sz w:val="18"/>
                <w:szCs w:val="18"/>
              </w:rPr>
            </w:pPr>
            <w:r w:rsidRPr="00031BEC">
              <w:rPr>
                <w:rFonts w:ascii="Times New Roman" w:hAnsi="Times New Roman" w:cs="Times New Roman"/>
                <w:sz w:val="18"/>
                <w:szCs w:val="18"/>
              </w:rPr>
              <w:t>наличие у участников закупки специалистов и иных работников определенного уровня квалификации</w:t>
            </w:r>
          </w:p>
        </w:tc>
        <w:tc>
          <w:tcPr>
            <w:tcW w:w="446" w:type="pct"/>
            <w:tcBorders>
              <w:top w:val="nil"/>
              <w:left w:val="nil"/>
              <w:bottom w:val="nil"/>
              <w:right w:val="nil"/>
            </w:tcBorders>
          </w:tcPr>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20%</w:t>
            </w:r>
          </w:p>
        </w:tc>
        <w:tc>
          <w:tcPr>
            <w:tcW w:w="663" w:type="pct"/>
            <w:tcBorders>
              <w:top w:val="nil"/>
              <w:left w:val="nil"/>
              <w:bottom w:val="nil"/>
              <w:right w:val="nil"/>
            </w:tcBorders>
          </w:tcPr>
          <w:p w:rsidR="00031BEC" w:rsidRPr="00031BEC" w:rsidRDefault="00031BEC" w:rsidP="006B4F8F">
            <w:pPr>
              <w:pStyle w:val="ConsPlusNormal"/>
              <w:rPr>
                <w:rFonts w:ascii="Times New Roman" w:hAnsi="Times New Roman" w:cs="Times New Roman"/>
                <w:sz w:val="18"/>
                <w:szCs w:val="18"/>
              </w:rPr>
            </w:pPr>
            <w:r w:rsidRPr="00031BEC">
              <w:rPr>
                <w:rFonts w:ascii="Times New Roman" w:hAnsi="Times New Roman" w:cs="Times New Roman"/>
                <w:sz w:val="18"/>
                <w:szCs w:val="18"/>
              </w:rPr>
              <w:t>Оценивается количество сотрудников, работающих в организации участника являющихся членами Союза архитекторов, проектировщиков России.</w:t>
            </w:r>
          </w:p>
          <w:p w:rsidR="00031BEC" w:rsidRPr="00031BEC" w:rsidRDefault="00031BEC" w:rsidP="006B4F8F">
            <w:pPr>
              <w:pStyle w:val="ConsPlusNormal"/>
              <w:rPr>
                <w:rFonts w:ascii="Times New Roman" w:hAnsi="Times New Roman" w:cs="Times New Roman"/>
                <w:sz w:val="18"/>
                <w:szCs w:val="18"/>
              </w:rPr>
            </w:pPr>
            <w:r w:rsidRPr="00031BEC">
              <w:rPr>
                <w:rFonts w:ascii="Times New Roman" w:hAnsi="Times New Roman" w:cs="Times New Roman"/>
                <w:sz w:val="18"/>
                <w:szCs w:val="18"/>
              </w:rPr>
              <w:t xml:space="preserve">Раздел </w:t>
            </w:r>
            <w:r w:rsidRPr="00031BEC">
              <w:rPr>
                <w:rFonts w:ascii="Times New Roman" w:hAnsi="Times New Roman" w:cs="Times New Roman"/>
                <w:sz w:val="18"/>
                <w:szCs w:val="18"/>
                <w:lang w:val="en-US"/>
              </w:rPr>
              <w:t>III</w:t>
            </w:r>
            <w:r w:rsidRPr="00031BEC">
              <w:rPr>
                <w:rFonts w:ascii="Times New Roman" w:hAnsi="Times New Roman" w:cs="Times New Roman"/>
                <w:sz w:val="18"/>
                <w:szCs w:val="18"/>
              </w:rPr>
              <w:t xml:space="preserve"> п. 2</w:t>
            </w:r>
          </w:p>
        </w:tc>
        <w:tc>
          <w:tcPr>
            <w:tcW w:w="662" w:type="pct"/>
            <w:tcBorders>
              <w:top w:val="nil"/>
              <w:left w:val="nil"/>
              <w:bottom w:val="nil"/>
              <w:right w:val="nil"/>
            </w:tcBorders>
          </w:tcPr>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100%</w:t>
            </w:r>
          </w:p>
        </w:tc>
        <w:tc>
          <w:tcPr>
            <w:tcW w:w="1413" w:type="pct"/>
            <w:tcBorders>
              <w:top w:val="nil"/>
              <w:left w:val="nil"/>
              <w:bottom w:val="nil"/>
              <w:right w:val="nil"/>
            </w:tcBorders>
          </w:tcPr>
          <w:p w:rsidR="00031BEC" w:rsidRPr="00031BEC" w:rsidRDefault="00031BEC" w:rsidP="006B4F8F">
            <w:pPr>
              <w:pStyle w:val="ConsPlusNormal"/>
              <w:ind w:firstLine="540"/>
              <w:jc w:val="both"/>
              <w:rPr>
                <w:rFonts w:ascii="Times New Roman" w:hAnsi="Times New Roman" w:cs="Times New Roman"/>
                <w:sz w:val="18"/>
                <w:szCs w:val="18"/>
              </w:rPr>
            </w:pPr>
            <w:r w:rsidRPr="00031BEC">
              <w:rPr>
                <w:rFonts w:ascii="Times New Roman" w:hAnsi="Times New Roman" w:cs="Times New Roman"/>
                <w:sz w:val="18"/>
                <w:szCs w:val="18"/>
              </w:rPr>
              <w:t>лучшим является наибольшее значение характеристики объекта закупки и установлены предельное минимальное значение</w:t>
            </w:r>
            <w:proofErr w:type="gramStart"/>
            <w:r w:rsidRPr="00031BEC">
              <w:rPr>
                <w:rFonts w:ascii="Times New Roman" w:hAnsi="Times New Roman" w:cs="Times New Roman"/>
                <w:sz w:val="18"/>
                <w:szCs w:val="18"/>
              </w:rPr>
              <w:t xml:space="preserve"> (</w:t>
            </w:r>
            <w:r w:rsidRPr="00031BEC">
              <w:rPr>
                <w:rFonts w:ascii="Times New Roman" w:hAnsi="Times New Roman" w:cs="Times New Roman"/>
                <w:noProof/>
                <w:position w:val="-9"/>
                <w:sz w:val="18"/>
                <w:szCs w:val="18"/>
              </w:rPr>
              <w:drawing>
                <wp:inline distT="0" distB="0" distL="0" distR="0" wp14:anchorId="17621796" wp14:editId="292F85F9">
                  <wp:extent cx="381000" cy="266700"/>
                  <wp:effectExtent l="0" t="0" r="0" b="0"/>
                  <wp:docPr id="11" name="Рисунок 11" descr="base_1_406141_32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1_406141_32787"/>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031BEC">
              <w:rPr>
                <w:rFonts w:ascii="Times New Roman" w:hAnsi="Times New Roman" w:cs="Times New Roman"/>
                <w:sz w:val="18"/>
                <w:szCs w:val="18"/>
              </w:rPr>
              <w:t xml:space="preserve">) </w:t>
            </w:r>
            <w:proofErr w:type="gramEnd"/>
            <w:r w:rsidRPr="00031BEC">
              <w:rPr>
                <w:rFonts w:ascii="Times New Roman" w:hAnsi="Times New Roman" w:cs="Times New Roman"/>
                <w:sz w:val="18"/>
                <w:szCs w:val="18"/>
              </w:rPr>
              <w:t>характеристики объекта закупки и предельное максимальное значение (</w:t>
            </w:r>
            <w:r w:rsidRPr="00031BEC">
              <w:rPr>
                <w:rFonts w:ascii="Times New Roman" w:hAnsi="Times New Roman" w:cs="Times New Roman"/>
                <w:noProof/>
                <w:position w:val="-9"/>
                <w:sz w:val="18"/>
                <w:szCs w:val="18"/>
              </w:rPr>
              <w:drawing>
                <wp:inline distT="0" distB="0" distL="0" distR="0" wp14:anchorId="1F3368F1" wp14:editId="124DA3F8">
                  <wp:extent cx="381000" cy="266700"/>
                  <wp:effectExtent l="0" t="0" r="0" b="0"/>
                  <wp:docPr id="12" name="Рисунок 12" descr="base_1_406141_32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ase_1_406141_32788"/>
                          <pic:cNvPicPr preferRelativeResize="0">
                            <a:picLocks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031BEC">
              <w:rPr>
                <w:rFonts w:ascii="Times New Roman" w:hAnsi="Times New Roman" w:cs="Times New Roman"/>
                <w:sz w:val="18"/>
                <w:szCs w:val="18"/>
              </w:rPr>
              <w:t>) характеристики объекта закупки, - по формуле:</w:t>
            </w:r>
          </w:p>
          <w:p w:rsidR="00031BEC" w:rsidRPr="00031BEC" w:rsidRDefault="00031BEC" w:rsidP="006B4F8F">
            <w:pPr>
              <w:pStyle w:val="ConsPlusNormal"/>
              <w:jc w:val="both"/>
              <w:rPr>
                <w:rFonts w:ascii="Times New Roman" w:hAnsi="Times New Roman" w:cs="Times New Roman"/>
                <w:sz w:val="18"/>
                <w:szCs w:val="18"/>
              </w:rPr>
            </w:pPr>
          </w:p>
          <w:p w:rsidR="00031BEC" w:rsidRPr="00031BEC" w:rsidRDefault="00031BEC" w:rsidP="006B4F8F">
            <w:pPr>
              <w:pStyle w:val="ConsPlusNormal"/>
              <w:spacing w:before="220"/>
              <w:ind w:firstLine="540"/>
              <w:jc w:val="both"/>
              <w:rPr>
                <w:rFonts w:ascii="Times New Roman" w:hAnsi="Times New Roman" w:cs="Times New Roman"/>
                <w:sz w:val="18"/>
                <w:szCs w:val="18"/>
              </w:rPr>
            </w:pPr>
            <w:r w:rsidRPr="00031BEC">
              <w:rPr>
                <w:rFonts w:ascii="Times New Roman" w:hAnsi="Times New Roman" w:cs="Times New Roman"/>
                <w:noProof/>
                <w:position w:val="-26"/>
                <w:sz w:val="18"/>
                <w:szCs w:val="18"/>
              </w:rPr>
              <w:drawing>
                <wp:inline distT="0" distB="0" distL="0" distR="0" wp14:anchorId="47982055" wp14:editId="321D4268">
                  <wp:extent cx="2171700" cy="476250"/>
                  <wp:effectExtent l="0" t="0" r="0" b="0"/>
                  <wp:docPr id="13" name="Рисунок 13" descr="base_1_406141_32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base_1_406141_32789"/>
                          <pic:cNvPicPr preferRelativeResize="0">
                            <a:picLocks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71700" cy="476250"/>
                          </a:xfrm>
                          <a:prstGeom prst="rect">
                            <a:avLst/>
                          </a:prstGeom>
                          <a:noFill/>
                          <a:ln>
                            <a:noFill/>
                          </a:ln>
                        </pic:spPr>
                      </pic:pic>
                    </a:graphicData>
                  </a:graphic>
                </wp:inline>
              </w:drawing>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gramStart"/>
            <w:r w:rsidRPr="00031BEC">
              <w:rPr>
                <w:rFonts w:ascii="Times New Roman" w:hAnsi="Times New Roman" w:cs="Times New Roman"/>
                <w:sz w:val="18"/>
                <w:szCs w:val="18"/>
              </w:rPr>
              <w:t>(</w:t>
            </w:r>
            <w:r w:rsidRPr="00031BEC">
              <w:rPr>
                <w:rFonts w:ascii="Times New Roman" w:hAnsi="Times New Roman" w:cs="Times New Roman"/>
                <w:noProof/>
                <w:position w:val="-9"/>
                <w:sz w:val="18"/>
                <w:szCs w:val="18"/>
              </w:rPr>
              <w:drawing>
                <wp:inline distT="0" distB="0" distL="0" distR="0" wp14:anchorId="27896E58" wp14:editId="5E5AE249">
                  <wp:extent cx="381000" cy="266700"/>
                  <wp:effectExtent l="0" t="0" r="0" b="0"/>
                  <wp:docPr id="14" name="Рисунок 14" descr="base_1_406141_32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ase_1_406141_32788"/>
                          <pic:cNvPicPr preferRelativeResize="0">
                            <a:picLocks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031BEC">
              <w:rPr>
                <w:rFonts w:ascii="Times New Roman" w:hAnsi="Times New Roman" w:cs="Times New Roman"/>
                <w:sz w:val="18"/>
                <w:szCs w:val="18"/>
              </w:rPr>
              <w:t>) – 3 (в случае если участник предоставил данные выше предельно допустимого ему присваивается 100 балов</w:t>
            </w:r>
            <w:proofErr w:type="gramEnd"/>
          </w:p>
          <w:p w:rsidR="00031BEC" w:rsidRPr="00031BEC" w:rsidRDefault="00031BEC" w:rsidP="006B4F8F">
            <w:pPr>
              <w:pStyle w:val="ConsPlusNormal"/>
              <w:spacing w:before="220"/>
              <w:ind w:firstLine="540"/>
              <w:jc w:val="both"/>
              <w:rPr>
                <w:rFonts w:ascii="Times New Roman" w:hAnsi="Times New Roman" w:cs="Times New Roman"/>
                <w:sz w:val="18"/>
                <w:szCs w:val="18"/>
              </w:rPr>
            </w:pPr>
            <w:r w:rsidRPr="00031BEC">
              <w:rPr>
                <w:rFonts w:ascii="Times New Roman" w:hAnsi="Times New Roman" w:cs="Times New Roman"/>
                <w:noProof/>
                <w:position w:val="-9"/>
                <w:sz w:val="18"/>
                <w:szCs w:val="18"/>
              </w:rPr>
              <w:drawing>
                <wp:inline distT="0" distB="0" distL="0" distR="0" wp14:anchorId="5FA7ECD3" wp14:editId="4835407B">
                  <wp:extent cx="381000" cy="266700"/>
                  <wp:effectExtent l="0" t="0" r="0" b="0"/>
                  <wp:docPr id="15" name="Рисунок 15" descr="base_1_406141_32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1_406141_32787"/>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031BEC">
              <w:rPr>
                <w:rFonts w:ascii="Times New Roman" w:hAnsi="Times New Roman" w:cs="Times New Roman"/>
                <w:sz w:val="18"/>
                <w:szCs w:val="18"/>
              </w:rPr>
              <w:t xml:space="preserve">- 3 (в случае если участник </w:t>
            </w:r>
            <w:proofErr w:type="gramStart"/>
            <w:r w:rsidRPr="00031BEC">
              <w:rPr>
                <w:rFonts w:ascii="Times New Roman" w:hAnsi="Times New Roman" w:cs="Times New Roman"/>
                <w:sz w:val="18"/>
                <w:szCs w:val="18"/>
              </w:rPr>
              <w:t>предоставил данные ниже предельного минимального ему присваивается</w:t>
            </w:r>
            <w:proofErr w:type="gramEnd"/>
            <w:r w:rsidRPr="00031BEC">
              <w:rPr>
                <w:rFonts w:ascii="Times New Roman" w:hAnsi="Times New Roman" w:cs="Times New Roman"/>
                <w:sz w:val="18"/>
                <w:szCs w:val="18"/>
              </w:rPr>
              <w:t xml:space="preserve"> 0 балов) </w:t>
            </w:r>
          </w:p>
          <w:p w:rsidR="00031BEC" w:rsidRPr="00031BEC" w:rsidRDefault="00031BEC" w:rsidP="006B4F8F">
            <w:pPr>
              <w:pStyle w:val="ConsPlusNormal"/>
              <w:spacing w:before="220"/>
              <w:ind w:firstLine="540"/>
              <w:jc w:val="both"/>
              <w:rPr>
                <w:rFonts w:ascii="Times New Roman" w:hAnsi="Times New Roman" w:cs="Times New Roman"/>
                <w:sz w:val="18"/>
                <w:szCs w:val="18"/>
              </w:rPr>
            </w:pP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r w:rsidRPr="00031BEC">
              <w:rPr>
                <w:rFonts w:ascii="Times New Roman" w:hAnsi="Times New Roman" w:cs="Times New Roman"/>
                <w:sz w:val="18"/>
                <w:szCs w:val="18"/>
              </w:rPr>
              <w:t>БХ</w:t>
            </w:r>
            <w:proofErr w:type="gramStart"/>
            <w:r w:rsidRPr="00031BEC">
              <w:rPr>
                <w:rFonts w:ascii="Times New Roman" w:hAnsi="Times New Roman" w:cs="Times New Roman"/>
                <w:sz w:val="18"/>
                <w:szCs w:val="18"/>
                <w:vertAlign w:val="subscript"/>
              </w:rPr>
              <w:t>i</w:t>
            </w:r>
            <w:proofErr w:type="spellEnd"/>
            <w:proofErr w:type="gramEnd"/>
            <w:r w:rsidRPr="00031BEC">
              <w:rPr>
                <w:rFonts w:ascii="Times New Roman" w:hAnsi="Times New Roman" w:cs="Times New Roman"/>
                <w:sz w:val="18"/>
                <w:szCs w:val="18"/>
                <w:vertAlign w:val="subscript"/>
              </w:rPr>
              <w:t xml:space="preserve"> </w:t>
            </w:r>
            <w:r w:rsidRPr="00031BEC">
              <w:rPr>
                <w:rFonts w:ascii="Times New Roman" w:hAnsi="Times New Roman" w:cs="Times New Roman"/>
                <w:sz w:val="18"/>
                <w:szCs w:val="18"/>
              </w:rPr>
              <w:t>- характеристики объекта закупки</w:t>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proofErr w:type="gramStart"/>
            <w:r w:rsidRPr="00031BEC">
              <w:rPr>
                <w:rFonts w:ascii="Times New Roman" w:hAnsi="Times New Roman" w:cs="Times New Roman"/>
                <w:sz w:val="18"/>
                <w:szCs w:val="18"/>
              </w:rPr>
              <w:t>Х</w:t>
            </w:r>
            <w:proofErr w:type="gramEnd"/>
            <w:r w:rsidRPr="00031BEC">
              <w:rPr>
                <w:rFonts w:ascii="Times New Roman" w:hAnsi="Times New Roman" w:cs="Times New Roman"/>
                <w:sz w:val="18"/>
                <w:szCs w:val="18"/>
                <w:vertAlign w:val="subscript"/>
              </w:rPr>
              <w:t>max</w:t>
            </w:r>
            <w:proofErr w:type="spellEnd"/>
            <w:r w:rsidRPr="00031BEC">
              <w:rPr>
                <w:rFonts w:ascii="Times New Roman" w:hAnsi="Times New Roman" w:cs="Times New Roman"/>
                <w:sz w:val="18"/>
                <w:szCs w:val="18"/>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23"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 закупки";</w:t>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r w:rsidRPr="00031BEC">
              <w:rPr>
                <w:rFonts w:ascii="Times New Roman" w:hAnsi="Times New Roman" w:cs="Times New Roman"/>
                <w:sz w:val="18"/>
                <w:szCs w:val="18"/>
              </w:rPr>
              <w:t>Х</w:t>
            </w:r>
            <w:proofErr w:type="gramStart"/>
            <w:r w:rsidRPr="00031BEC">
              <w:rPr>
                <w:rFonts w:ascii="Times New Roman" w:hAnsi="Times New Roman" w:cs="Times New Roman"/>
                <w:sz w:val="18"/>
                <w:szCs w:val="18"/>
                <w:vertAlign w:val="subscript"/>
              </w:rPr>
              <w:t>i</w:t>
            </w:r>
            <w:proofErr w:type="spellEnd"/>
            <w:proofErr w:type="gramEnd"/>
            <w:r w:rsidRPr="00031BEC">
              <w:rPr>
                <w:rFonts w:ascii="Times New Roman" w:hAnsi="Times New Roman" w:cs="Times New Roman"/>
                <w:sz w:val="18"/>
                <w:szCs w:val="18"/>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24"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 закупки";</w:t>
            </w:r>
          </w:p>
          <w:p w:rsidR="00031BEC" w:rsidRPr="00031BEC" w:rsidRDefault="00031BEC" w:rsidP="006B4F8F">
            <w:pPr>
              <w:pStyle w:val="ConsPlusNormal"/>
              <w:jc w:val="center"/>
              <w:rPr>
                <w:rFonts w:ascii="Times New Roman" w:hAnsi="Times New Roman" w:cs="Times New Roman"/>
                <w:sz w:val="18"/>
                <w:szCs w:val="18"/>
              </w:rPr>
            </w:pPr>
            <w:proofErr w:type="spellStart"/>
            <w:proofErr w:type="gramStart"/>
            <w:r w:rsidRPr="00031BEC">
              <w:rPr>
                <w:rFonts w:ascii="Times New Roman" w:hAnsi="Times New Roman" w:cs="Times New Roman"/>
                <w:sz w:val="18"/>
                <w:szCs w:val="18"/>
              </w:rPr>
              <w:t>Х</w:t>
            </w:r>
            <w:proofErr w:type="gramEnd"/>
            <w:r w:rsidRPr="00031BEC">
              <w:rPr>
                <w:rFonts w:ascii="Times New Roman" w:hAnsi="Times New Roman" w:cs="Times New Roman"/>
                <w:sz w:val="18"/>
                <w:szCs w:val="18"/>
                <w:vertAlign w:val="subscript"/>
              </w:rPr>
              <w:t>min</w:t>
            </w:r>
            <w:proofErr w:type="spellEnd"/>
            <w:r w:rsidRPr="00031BEC">
              <w:rPr>
                <w:rFonts w:ascii="Times New Roman" w:hAnsi="Times New Roman" w:cs="Times New Roman"/>
                <w:sz w:val="18"/>
                <w:szCs w:val="18"/>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25"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w:t>
            </w:r>
          </w:p>
        </w:tc>
      </w:tr>
      <w:tr w:rsidR="00031BEC" w:rsidRPr="007C7EA4" w:rsidTr="006B4F8F">
        <w:tc>
          <w:tcPr>
            <w:tcW w:w="102" w:type="pct"/>
            <w:tcBorders>
              <w:top w:val="nil"/>
              <w:left w:val="nil"/>
              <w:bottom w:val="nil"/>
              <w:right w:val="nil"/>
            </w:tcBorders>
          </w:tcPr>
          <w:p w:rsidR="00031BEC" w:rsidRPr="007C7EA4" w:rsidRDefault="00031BEC" w:rsidP="006B4F8F">
            <w:pPr>
              <w:pStyle w:val="ConsPlusNormal"/>
              <w:rPr>
                <w:rFonts w:ascii="Times New Roman" w:hAnsi="Times New Roman" w:cs="Times New Roman"/>
                <w:sz w:val="24"/>
                <w:szCs w:val="24"/>
              </w:rPr>
            </w:pPr>
          </w:p>
        </w:tc>
        <w:tc>
          <w:tcPr>
            <w:tcW w:w="634" w:type="pct"/>
            <w:tcBorders>
              <w:top w:val="nil"/>
              <w:left w:val="nil"/>
              <w:bottom w:val="nil"/>
              <w:right w:val="nil"/>
            </w:tcBorders>
          </w:tcPr>
          <w:p w:rsidR="00031BEC" w:rsidRPr="007C7EA4" w:rsidRDefault="00031BEC" w:rsidP="006B4F8F">
            <w:pPr>
              <w:pStyle w:val="ConsPlusNormal"/>
              <w:rPr>
                <w:rFonts w:ascii="Times New Roman" w:hAnsi="Times New Roman" w:cs="Times New Roman"/>
                <w:sz w:val="24"/>
                <w:szCs w:val="24"/>
              </w:rPr>
            </w:pPr>
          </w:p>
        </w:tc>
        <w:tc>
          <w:tcPr>
            <w:tcW w:w="446" w:type="pct"/>
            <w:tcBorders>
              <w:top w:val="nil"/>
              <w:left w:val="nil"/>
              <w:bottom w:val="nil"/>
              <w:right w:val="nil"/>
            </w:tcBorders>
          </w:tcPr>
          <w:p w:rsidR="00031BEC" w:rsidRPr="007C7EA4" w:rsidRDefault="00031BEC" w:rsidP="006B4F8F">
            <w:pPr>
              <w:pStyle w:val="ConsPlusNormal"/>
              <w:rPr>
                <w:rFonts w:ascii="Times New Roman" w:hAnsi="Times New Roman" w:cs="Times New Roman"/>
                <w:sz w:val="24"/>
                <w:szCs w:val="24"/>
              </w:rPr>
            </w:pPr>
          </w:p>
        </w:tc>
        <w:tc>
          <w:tcPr>
            <w:tcW w:w="634" w:type="pct"/>
            <w:vMerge/>
            <w:tcBorders>
              <w:left w:val="nil"/>
              <w:right w:val="nil"/>
            </w:tcBorders>
          </w:tcPr>
          <w:p w:rsidR="00031BEC" w:rsidRPr="00031BEC" w:rsidRDefault="00031BEC" w:rsidP="006B4F8F">
            <w:pPr>
              <w:spacing w:after="1" w:line="0" w:lineRule="atLeast"/>
              <w:rPr>
                <w:rFonts w:ascii="Times New Roman" w:hAnsi="Times New Roman" w:cs="Times New Roman"/>
                <w:sz w:val="18"/>
                <w:szCs w:val="18"/>
              </w:rPr>
            </w:pPr>
          </w:p>
        </w:tc>
        <w:tc>
          <w:tcPr>
            <w:tcW w:w="446" w:type="pct"/>
            <w:tcBorders>
              <w:top w:val="nil"/>
              <w:left w:val="nil"/>
              <w:bottom w:val="nil"/>
              <w:right w:val="nil"/>
            </w:tcBorders>
          </w:tcPr>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20%</w:t>
            </w:r>
          </w:p>
        </w:tc>
        <w:tc>
          <w:tcPr>
            <w:tcW w:w="663" w:type="pct"/>
            <w:tcBorders>
              <w:top w:val="nil"/>
              <w:left w:val="nil"/>
              <w:bottom w:val="nil"/>
              <w:right w:val="nil"/>
            </w:tcBorders>
          </w:tcPr>
          <w:p w:rsidR="00031BEC" w:rsidRPr="00031BEC" w:rsidRDefault="00031BEC" w:rsidP="006B4F8F">
            <w:pPr>
              <w:pStyle w:val="ConsPlusNormal"/>
              <w:rPr>
                <w:rFonts w:ascii="Times New Roman" w:hAnsi="Times New Roman" w:cs="Times New Roman"/>
                <w:sz w:val="18"/>
                <w:szCs w:val="18"/>
              </w:rPr>
            </w:pPr>
            <w:r w:rsidRPr="00031BEC">
              <w:rPr>
                <w:rFonts w:ascii="Times New Roman" w:hAnsi="Times New Roman" w:cs="Times New Roman"/>
                <w:sz w:val="18"/>
                <w:szCs w:val="18"/>
              </w:rPr>
              <w:t xml:space="preserve">признак N 2 </w:t>
            </w:r>
          </w:p>
          <w:p w:rsidR="00031BEC" w:rsidRPr="00031BEC" w:rsidRDefault="00031BEC" w:rsidP="006B4F8F">
            <w:pPr>
              <w:pStyle w:val="ConsPlusNormal"/>
              <w:rPr>
                <w:rFonts w:ascii="Times New Roman" w:hAnsi="Times New Roman" w:cs="Times New Roman"/>
                <w:sz w:val="18"/>
                <w:szCs w:val="18"/>
              </w:rPr>
            </w:pPr>
            <w:r w:rsidRPr="00031BEC">
              <w:rPr>
                <w:rFonts w:ascii="Times New Roman" w:hAnsi="Times New Roman" w:cs="Times New Roman"/>
                <w:sz w:val="18"/>
                <w:szCs w:val="18"/>
              </w:rPr>
              <w:t>опыт сотрудников участника конкурса Раздел III п. 3</w:t>
            </w:r>
          </w:p>
        </w:tc>
        <w:tc>
          <w:tcPr>
            <w:tcW w:w="662" w:type="pct"/>
            <w:tcBorders>
              <w:top w:val="nil"/>
              <w:left w:val="nil"/>
              <w:bottom w:val="nil"/>
              <w:right w:val="nil"/>
            </w:tcBorders>
          </w:tcPr>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100%</w:t>
            </w:r>
          </w:p>
        </w:tc>
        <w:tc>
          <w:tcPr>
            <w:tcW w:w="1413" w:type="pct"/>
            <w:tcBorders>
              <w:top w:val="nil"/>
              <w:left w:val="nil"/>
              <w:bottom w:val="nil"/>
              <w:right w:val="nil"/>
            </w:tcBorders>
          </w:tcPr>
          <w:p w:rsidR="00031BEC" w:rsidRPr="00031BEC" w:rsidRDefault="00031BEC" w:rsidP="006B4F8F">
            <w:pPr>
              <w:pStyle w:val="ConsPlusNormal"/>
              <w:ind w:firstLine="540"/>
              <w:jc w:val="both"/>
              <w:rPr>
                <w:rFonts w:ascii="Times New Roman" w:hAnsi="Times New Roman" w:cs="Times New Roman"/>
                <w:sz w:val="18"/>
                <w:szCs w:val="18"/>
              </w:rPr>
            </w:pPr>
            <w:r w:rsidRPr="00031BEC">
              <w:rPr>
                <w:rFonts w:ascii="Times New Roman" w:hAnsi="Times New Roman" w:cs="Times New Roman"/>
                <w:sz w:val="18"/>
                <w:szCs w:val="18"/>
              </w:rPr>
              <w:t>лучшим является наибольшее значение характеристики объекта закупки и установлены предельное минимальное значение</w:t>
            </w:r>
            <w:proofErr w:type="gramStart"/>
            <w:r w:rsidRPr="00031BEC">
              <w:rPr>
                <w:rFonts w:ascii="Times New Roman" w:hAnsi="Times New Roman" w:cs="Times New Roman"/>
                <w:sz w:val="18"/>
                <w:szCs w:val="18"/>
              </w:rPr>
              <w:t xml:space="preserve"> (</w:t>
            </w:r>
            <w:r w:rsidRPr="00031BEC">
              <w:rPr>
                <w:rFonts w:ascii="Times New Roman" w:hAnsi="Times New Roman" w:cs="Times New Roman"/>
                <w:noProof/>
                <w:position w:val="-9"/>
                <w:sz w:val="18"/>
                <w:szCs w:val="18"/>
              </w:rPr>
              <w:drawing>
                <wp:inline distT="0" distB="0" distL="0" distR="0" wp14:anchorId="7858AC48" wp14:editId="7CD63340">
                  <wp:extent cx="381000" cy="266700"/>
                  <wp:effectExtent l="0" t="0" r="0" b="0"/>
                  <wp:docPr id="16" name="Рисунок 16" descr="base_1_406141_32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1_406141_32787"/>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031BEC">
              <w:rPr>
                <w:rFonts w:ascii="Times New Roman" w:hAnsi="Times New Roman" w:cs="Times New Roman"/>
                <w:sz w:val="18"/>
                <w:szCs w:val="18"/>
              </w:rPr>
              <w:t xml:space="preserve">) </w:t>
            </w:r>
            <w:proofErr w:type="gramEnd"/>
            <w:r w:rsidRPr="00031BEC">
              <w:rPr>
                <w:rFonts w:ascii="Times New Roman" w:hAnsi="Times New Roman" w:cs="Times New Roman"/>
                <w:sz w:val="18"/>
                <w:szCs w:val="18"/>
              </w:rPr>
              <w:t>характеристики объекта закупки и предельное максимальное значение (</w:t>
            </w:r>
            <w:r w:rsidRPr="00031BEC">
              <w:rPr>
                <w:rFonts w:ascii="Times New Roman" w:hAnsi="Times New Roman" w:cs="Times New Roman"/>
                <w:noProof/>
                <w:position w:val="-9"/>
                <w:sz w:val="18"/>
                <w:szCs w:val="18"/>
              </w:rPr>
              <w:drawing>
                <wp:inline distT="0" distB="0" distL="0" distR="0" wp14:anchorId="40790A12" wp14:editId="7E843D0F">
                  <wp:extent cx="381000" cy="266700"/>
                  <wp:effectExtent l="0" t="0" r="0" b="0"/>
                  <wp:docPr id="17" name="Рисунок 17" descr="base_1_406141_32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ase_1_406141_32788"/>
                          <pic:cNvPicPr preferRelativeResize="0">
                            <a:picLocks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031BEC">
              <w:rPr>
                <w:rFonts w:ascii="Times New Roman" w:hAnsi="Times New Roman" w:cs="Times New Roman"/>
                <w:sz w:val="18"/>
                <w:szCs w:val="18"/>
              </w:rPr>
              <w:t>) характеристики объекта закупки, - по формуле:</w:t>
            </w:r>
          </w:p>
          <w:p w:rsidR="00031BEC" w:rsidRPr="00031BEC" w:rsidRDefault="00031BEC" w:rsidP="006B4F8F">
            <w:pPr>
              <w:pStyle w:val="ConsPlusNormal"/>
              <w:jc w:val="both"/>
              <w:rPr>
                <w:rFonts w:ascii="Times New Roman" w:hAnsi="Times New Roman" w:cs="Times New Roman"/>
                <w:sz w:val="18"/>
                <w:szCs w:val="18"/>
              </w:rPr>
            </w:pPr>
          </w:p>
          <w:p w:rsidR="00031BEC" w:rsidRPr="00031BEC" w:rsidRDefault="00031BEC" w:rsidP="006B4F8F">
            <w:pPr>
              <w:pStyle w:val="ConsPlusNormal"/>
              <w:spacing w:before="220"/>
              <w:ind w:firstLine="540"/>
              <w:jc w:val="both"/>
              <w:rPr>
                <w:rFonts w:ascii="Times New Roman" w:hAnsi="Times New Roman" w:cs="Times New Roman"/>
                <w:sz w:val="18"/>
                <w:szCs w:val="18"/>
              </w:rPr>
            </w:pPr>
            <w:r w:rsidRPr="00031BEC">
              <w:rPr>
                <w:rFonts w:ascii="Times New Roman" w:hAnsi="Times New Roman" w:cs="Times New Roman"/>
                <w:noProof/>
                <w:position w:val="-26"/>
                <w:sz w:val="18"/>
                <w:szCs w:val="18"/>
              </w:rPr>
              <w:drawing>
                <wp:inline distT="0" distB="0" distL="0" distR="0" wp14:anchorId="32277790" wp14:editId="2F22A6C1">
                  <wp:extent cx="2171700" cy="476250"/>
                  <wp:effectExtent l="0" t="0" r="0" b="0"/>
                  <wp:docPr id="18" name="Рисунок 18" descr="base_1_406141_32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base_1_406141_32789"/>
                          <pic:cNvPicPr preferRelativeResize="0">
                            <a:picLocks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71700" cy="476250"/>
                          </a:xfrm>
                          <a:prstGeom prst="rect">
                            <a:avLst/>
                          </a:prstGeom>
                          <a:noFill/>
                          <a:ln>
                            <a:noFill/>
                          </a:ln>
                        </pic:spPr>
                      </pic:pic>
                    </a:graphicData>
                  </a:graphic>
                </wp:inline>
              </w:drawing>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gramStart"/>
            <w:r w:rsidRPr="00031BEC">
              <w:rPr>
                <w:rFonts w:ascii="Times New Roman" w:hAnsi="Times New Roman" w:cs="Times New Roman"/>
                <w:sz w:val="18"/>
                <w:szCs w:val="18"/>
              </w:rPr>
              <w:lastRenderedPageBreak/>
              <w:t>(</w:t>
            </w:r>
            <w:r w:rsidRPr="00031BEC">
              <w:rPr>
                <w:rFonts w:ascii="Times New Roman" w:hAnsi="Times New Roman" w:cs="Times New Roman"/>
                <w:noProof/>
                <w:position w:val="-9"/>
                <w:sz w:val="18"/>
                <w:szCs w:val="18"/>
              </w:rPr>
              <w:drawing>
                <wp:inline distT="0" distB="0" distL="0" distR="0" wp14:anchorId="5F6412FA" wp14:editId="1D38EAFF">
                  <wp:extent cx="381000" cy="266700"/>
                  <wp:effectExtent l="0" t="0" r="0" b="0"/>
                  <wp:docPr id="19" name="Рисунок 19" descr="base_1_406141_32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ase_1_406141_32788"/>
                          <pic:cNvPicPr preferRelativeResize="0">
                            <a:picLocks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031BEC">
              <w:rPr>
                <w:rFonts w:ascii="Times New Roman" w:hAnsi="Times New Roman" w:cs="Times New Roman"/>
                <w:sz w:val="18"/>
                <w:szCs w:val="18"/>
              </w:rPr>
              <w:t>) – 8 (в случае если участник предоставил данные выше предельно допустимого ему присваивается 100 балов</w:t>
            </w:r>
            <w:proofErr w:type="gramEnd"/>
          </w:p>
          <w:p w:rsidR="00031BEC" w:rsidRPr="00031BEC" w:rsidRDefault="00031BEC" w:rsidP="006B4F8F">
            <w:pPr>
              <w:pStyle w:val="ConsPlusNormal"/>
              <w:spacing w:before="220"/>
              <w:ind w:firstLine="540"/>
              <w:jc w:val="both"/>
              <w:rPr>
                <w:rFonts w:ascii="Times New Roman" w:hAnsi="Times New Roman" w:cs="Times New Roman"/>
                <w:sz w:val="18"/>
                <w:szCs w:val="18"/>
              </w:rPr>
            </w:pPr>
            <w:r w:rsidRPr="00031BEC">
              <w:rPr>
                <w:rFonts w:ascii="Times New Roman" w:hAnsi="Times New Roman" w:cs="Times New Roman"/>
                <w:noProof/>
                <w:position w:val="-9"/>
                <w:sz w:val="18"/>
                <w:szCs w:val="18"/>
              </w:rPr>
              <w:drawing>
                <wp:inline distT="0" distB="0" distL="0" distR="0" wp14:anchorId="2B9BFAE0" wp14:editId="19F42CBC">
                  <wp:extent cx="381000" cy="266700"/>
                  <wp:effectExtent l="0" t="0" r="0" b="0"/>
                  <wp:docPr id="20" name="Рисунок 20" descr="base_1_406141_32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1_406141_32787"/>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031BEC">
              <w:rPr>
                <w:rFonts w:ascii="Times New Roman" w:hAnsi="Times New Roman" w:cs="Times New Roman"/>
                <w:sz w:val="18"/>
                <w:szCs w:val="18"/>
              </w:rPr>
              <w:t xml:space="preserve">- 8 (в случае если участник </w:t>
            </w:r>
            <w:proofErr w:type="gramStart"/>
            <w:r w:rsidRPr="00031BEC">
              <w:rPr>
                <w:rFonts w:ascii="Times New Roman" w:hAnsi="Times New Roman" w:cs="Times New Roman"/>
                <w:sz w:val="18"/>
                <w:szCs w:val="18"/>
              </w:rPr>
              <w:t>предоставил данные ниже предельного минимального ему присваивается</w:t>
            </w:r>
            <w:proofErr w:type="gramEnd"/>
            <w:r w:rsidRPr="00031BEC">
              <w:rPr>
                <w:rFonts w:ascii="Times New Roman" w:hAnsi="Times New Roman" w:cs="Times New Roman"/>
                <w:sz w:val="18"/>
                <w:szCs w:val="18"/>
              </w:rPr>
              <w:t xml:space="preserve"> 0 балов) </w:t>
            </w:r>
          </w:p>
          <w:p w:rsidR="00031BEC" w:rsidRPr="00031BEC" w:rsidRDefault="00031BEC" w:rsidP="006B4F8F">
            <w:pPr>
              <w:pStyle w:val="ConsPlusNormal"/>
              <w:spacing w:before="220"/>
              <w:ind w:firstLine="540"/>
              <w:jc w:val="both"/>
              <w:rPr>
                <w:rFonts w:ascii="Times New Roman" w:hAnsi="Times New Roman" w:cs="Times New Roman"/>
                <w:sz w:val="18"/>
                <w:szCs w:val="18"/>
              </w:rPr>
            </w:pP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r w:rsidRPr="00031BEC">
              <w:rPr>
                <w:rFonts w:ascii="Times New Roman" w:hAnsi="Times New Roman" w:cs="Times New Roman"/>
                <w:sz w:val="18"/>
                <w:szCs w:val="18"/>
              </w:rPr>
              <w:t>БХ</w:t>
            </w:r>
            <w:proofErr w:type="gramStart"/>
            <w:r w:rsidRPr="00031BEC">
              <w:rPr>
                <w:rFonts w:ascii="Times New Roman" w:hAnsi="Times New Roman" w:cs="Times New Roman"/>
                <w:sz w:val="18"/>
                <w:szCs w:val="18"/>
                <w:vertAlign w:val="subscript"/>
              </w:rPr>
              <w:t>i</w:t>
            </w:r>
            <w:proofErr w:type="spellEnd"/>
            <w:proofErr w:type="gramEnd"/>
            <w:r w:rsidRPr="00031BEC">
              <w:rPr>
                <w:rFonts w:ascii="Times New Roman" w:hAnsi="Times New Roman" w:cs="Times New Roman"/>
                <w:sz w:val="18"/>
                <w:szCs w:val="18"/>
                <w:vertAlign w:val="subscript"/>
              </w:rPr>
              <w:t xml:space="preserve"> </w:t>
            </w:r>
            <w:r w:rsidRPr="00031BEC">
              <w:rPr>
                <w:rFonts w:ascii="Times New Roman" w:hAnsi="Times New Roman" w:cs="Times New Roman"/>
                <w:sz w:val="18"/>
                <w:szCs w:val="18"/>
              </w:rPr>
              <w:t>- характеристики объекта закупки</w:t>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proofErr w:type="gramStart"/>
            <w:r w:rsidRPr="00031BEC">
              <w:rPr>
                <w:rFonts w:ascii="Times New Roman" w:hAnsi="Times New Roman" w:cs="Times New Roman"/>
                <w:sz w:val="18"/>
                <w:szCs w:val="18"/>
              </w:rPr>
              <w:t>Х</w:t>
            </w:r>
            <w:proofErr w:type="gramEnd"/>
            <w:r w:rsidRPr="00031BEC">
              <w:rPr>
                <w:rFonts w:ascii="Times New Roman" w:hAnsi="Times New Roman" w:cs="Times New Roman"/>
                <w:sz w:val="18"/>
                <w:szCs w:val="18"/>
                <w:vertAlign w:val="subscript"/>
              </w:rPr>
              <w:t>max</w:t>
            </w:r>
            <w:proofErr w:type="spellEnd"/>
            <w:r w:rsidRPr="00031BEC">
              <w:rPr>
                <w:rFonts w:ascii="Times New Roman" w:hAnsi="Times New Roman" w:cs="Times New Roman"/>
                <w:sz w:val="18"/>
                <w:szCs w:val="18"/>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26"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 закупки";</w:t>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r w:rsidRPr="00031BEC">
              <w:rPr>
                <w:rFonts w:ascii="Times New Roman" w:hAnsi="Times New Roman" w:cs="Times New Roman"/>
                <w:sz w:val="18"/>
                <w:szCs w:val="18"/>
              </w:rPr>
              <w:t>Х</w:t>
            </w:r>
            <w:proofErr w:type="gramStart"/>
            <w:r w:rsidRPr="00031BEC">
              <w:rPr>
                <w:rFonts w:ascii="Times New Roman" w:hAnsi="Times New Roman" w:cs="Times New Roman"/>
                <w:sz w:val="18"/>
                <w:szCs w:val="18"/>
                <w:vertAlign w:val="subscript"/>
              </w:rPr>
              <w:t>i</w:t>
            </w:r>
            <w:proofErr w:type="spellEnd"/>
            <w:proofErr w:type="gramEnd"/>
            <w:r w:rsidRPr="00031BEC">
              <w:rPr>
                <w:rFonts w:ascii="Times New Roman" w:hAnsi="Times New Roman" w:cs="Times New Roman"/>
                <w:sz w:val="18"/>
                <w:szCs w:val="18"/>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27"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 закупки";</w:t>
            </w:r>
          </w:p>
          <w:p w:rsidR="00031BEC" w:rsidRPr="00031BEC" w:rsidRDefault="00031BEC" w:rsidP="006B4F8F">
            <w:pPr>
              <w:pStyle w:val="ConsPlusNormal"/>
              <w:jc w:val="center"/>
              <w:rPr>
                <w:rFonts w:ascii="Times New Roman" w:hAnsi="Times New Roman" w:cs="Times New Roman"/>
                <w:sz w:val="18"/>
                <w:szCs w:val="18"/>
              </w:rPr>
            </w:pPr>
            <w:proofErr w:type="spellStart"/>
            <w:proofErr w:type="gramStart"/>
            <w:r w:rsidRPr="00031BEC">
              <w:rPr>
                <w:rFonts w:ascii="Times New Roman" w:hAnsi="Times New Roman" w:cs="Times New Roman"/>
                <w:sz w:val="18"/>
                <w:szCs w:val="18"/>
              </w:rPr>
              <w:t>Х</w:t>
            </w:r>
            <w:proofErr w:type="gramEnd"/>
            <w:r w:rsidRPr="00031BEC">
              <w:rPr>
                <w:rFonts w:ascii="Times New Roman" w:hAnsi="Times New Roman" w:cs="Times New Roman"/>
                <w:sz w:val="18"/>
                <w:szCs w:val="18"/>
                <w:vertAlign w:val="subscript"/>
              </w:rPr>
              <w:t>min</w:t>
            </w:r>
            <w:proofErr w:type="spellEnd"/>
            <w:r w:rsidRPr="00031BEC">
              <w:rPr>
                <w:rFonts w:ascii="Times New Roman" w:hAnsi="Times New Roman" w:cs="Times New Roman"/>
                <w:sz w:val="18"/>
                <w:szCs w:val="18"/>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28"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w:t>
            </w:r>
          </w:p>
        </w:tc>
      </w:tr>
      <w:tr w:rsidR="00031BEC" w:rsidRPr="007C7EA4" w:rsidTr="006B4F8F">
        <w:tc>
          <w:tcPr>
            <w:tcW w:w="102" w:type="pct"/>
            <w:tcBorders>
              <w:top w:val="nil"/>
              <w:left w:val="nil"/>
              <w:bottom w:val="single" w:sz="4" w:space="0" w:color="auto"/>
              <w:right w:val="nil"/>
            </w:tcBorders>
          </w:tcPr>
          <w:p w:rsidR="00031BEC" w:rsidRPr="007C7EA4" w:rsidRDefault="00031BEC" w:rsidP="006B4F8F">
            <w:pPr>
              <w:pStyle w:val="ConsPlusNormal"/>
              <w:rPr>
                <w:rFonts w:ascii="Times New Roman" w:hAnsi="Times New Roman" w:cs="Times New Roman"/>
                <w:sz w:val="24"/>
                <w:szCs w:val="24"/>
              </w:rPr>
            </w:pPr>
          </w:p>
        </w:tc>
        <w:tc>
          <w:tcPr>
            <w:tcW w:w="634" w:type="pct"/>
            <w:tcBorders>
              <w:top w:val="nil"/>
              <w:left w:val="nil"/>
              <w:bottom w:val="single" w:sz="4" w:space="0" w:color="auto"/>
              <w:right w:val="nil"/>
            </w:tcBorders>
          </w:tcPr>
          <w:p w:rsidR="00031BEC" w:rsidRPr="007C7EA4" w:rsidRDefault="00031BEC" w:rsidP="006B4F8F">
            <w:pPr>
              <w:pStyle w:val="ConsPlusNormal"/>
              <w:rPr>
                <w:rFonts w:ascii="Times New Roman" w:hAnsi="Times New Roman" w:cs="Times New Roman"/>
                <w:sz w:val="24"/>
                <w:szCs w:val="24"/>
              </w:rPr>
            </w:pPr>
          </w:p>
        </w:tc>
        <w:tc>
          <w:tcPr>
            <w:tcW w:w="446" w:type="pct"/>
            <w:tcBorders>
              <w:top w:val="nil"/>
              <w:left w:val="nil"/>
              <w:bottom w:val="single" w:sz="4" w:space="0" w:color="auto"/>
              <w:right w:val="nil"/>
            </w:tcBorders>
          </w:tcPr>
          <w:p w:rsidR="00031BEC" w:rsidRPr="007C7EA4" w:rsidRDefault="00031BEC" w:rsidP="006B4F8F">
            <w:pPr>
              <w:pStyle w:val="ConsPlusNormal"/>
              <w:rPr>
                <w:rFonts w:ascii="Times New Roman" w:hAnsi="Times New Roman" w:cs="Times New Roman"/>
                <w:sz w:val="24"/>
                <w:szCs w:val="24"/>
              </w:rPr>
            </w:pPr>
          </w:p>
        </w:tc>
        <w:tc>
          <w:tcPr>
            <w:tcW w:w="634" w:type="pct"/>
            <w:vMerge/>
            <w:tcBorders>
              <w:left w:val="nil"/>
              <w:bottom w:val="single" w:sz="4" w:space="0" w:color="auto"/>
              <w:right w:val="nil"/>
            </w:tcBorders>
          </w:tcPr>
          <w:p w:rsidR="00031BEC" w:rsidRPr="00031BEC" w:rsidRDefault="00031BEC" w:rsidP="006B4F8F">
            <w:pPr>
              <w:spacing w:after="1" w:line="0" w:lineRule="atLeast"/>
              <w:rPr>
                <w:rFonts w:ascii="Times New Roman" w:hAnsi="Times New Roman" w:cs="Times New Roman"/>
                <w:sz w:val="18"/>
                <w:szCs w:val="18"/>
              </w:rPr>
            </w:pPr>
          </w:p>
        </w:tc>
        <w:tc>
          <w:tcPr>
            <w:tcW w:w="446" w:type="pct"/>
            <w:tcBorders>
              <w:top w:val="nil"/>
              <w:left w:val="nil"/>
              <w:bottom w:val="single" w:sz="4" w:space="0" w:color="auto"/>
              <w:right w:val="nil"/>
            </w:tcBorders>
          </w:tcPr>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15%</w:t>
            </w:r>
          </w:p>
        </w:tc>
        <w:tc>
          <w:tcPr>
            <w:tcW w:w="663" w:type="pct"/>
            <w:tcBorders>
              <w:top w:val="nil"/>
              <w:left w:val="nil"/>
              <w:bottom w:val="single" w:sz="4" w:space="0" w:color="auto"/>
              <w:right w:val="nil"/>
            </w:tcBorders>
          </w:tcPr>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количестве сотруднико</w:t>
            </w:r>
            <w:proofErr w:type="gramStart"/>
            <w:r w:rsidRPr="00031BEC">
              <w:rPr>
                <w:rFonts w:ascii="Times New Roman" w:hAnsi="Times New Roman" w:cs="Times New Roman"/>
                <w:sz w:val="18"/>
                <w:szCs w:val="18"/>
              </w:rPr>
              <w:t>в(</w:t>
            </w:r>
            <w:proofErr w:type="gramEnd"/>
            <w:r w:rsidRPr="00031BEC">
              <w:rPr>
                <w:rFonts w:ascii="Times New Roman" w:hAnsi="Times New Roman" w:cs="Times New Roman"/>
                <w:sz w:val="18"/>
                <w:szCs w:val="18"/>
              </w:rPr>
              <w:t>чел) работающих в организации участника и имеющих дипломы о присвоении научной степени не ниже КТН (кандидат технических наук)</w:t>
            </w:r>
          </w:p>
          <w:p w:rsidR="00031BEC" w:rsidRPr="00031BEC" w:rsidRDefault="00031BEC" w:rsidP="006B4F8F">
            <w:pPr>
              <w:pStyle w:val="ConsPlusNormal"/>
              <w:jc w:val="center"/>
              <w:rPr>
                <w:rFonts w:ascii="Times New Roman" w:hAnsi="Times New Roman" w:cs="Times New Roman"/>
                <w:sz w:val="18"/>
                <w:szCs w:val="18"/>
              </w:rPr>
            </w:pPr>
            <w:r w:rsidRPr="00031BEC">
              <w:rPr>
                <w:rFonts w:ascii="Times New Roman" w:hAnsi="Times New Roman" w:cs="Times New Roman"/>
                <w:sz w:val="18"/>
                <w:szCs w:val="18"/>
              </w:rPr>
              <w:t>Раздел III п. 4</w:t>
            </w:r>
          </w:p>
        </w:tc>
        <w:tc>
          <w:tcPr>
            <w:tcW w:w="662" w:type="pct"/>
            <w:tcBorders>
              <w:top w:val="nil"/>
              <w:left w:val="nil"/>
              <w:bottom w:val="single" w:sz="4" w:space="0" w:color="auto"/>
              <w:right w:val="nil"/>
            </w:tcBorders>
          </w:tcPr>
          <w:p w:rsidR="00031BEC" w:rsidRPr="00031BEC" w:rsidRDefault="00031BEC" w:rsidP="006B4F8F">
            <w:pPr>
              <w:pStyle w:val="ConsPlusNormal"/>
              <w:jc w:val="center"/>
              <w:rPr>
                <w:rFonts w:ascii="Times New Roman" w:hAnsi="Times New Roman" w:cs="Times New Roman"/>
                <w:sz w:val="18"/>
                <w:szCs w:val="18"/>
              </w:rPr>
            </w:pPr>
          </w:p>
        </w:tc>
        <w:tc>
          <w:tcPr>
            <w:tcW w:w="1413" w:type="pct"/>
            <w:tcBorders>
              <w:top w:val="nil"/>
              <w:left w:val="nil"/>
              <w:bottom w:val="single" w:sz="4" w:space="0" w:color="auto"/>
              <w:right w:val="nil"/>
            </w:tcBorders>
          </w:tcPr>
          <w:p w:rsidR="00031BEC" w:rsidRPr="00031BEC" w:rsidRDefault="00031BEC" w:rsidP="006B4F8F">
            <w:pPr>
              <w:pStyle w:val="ConsPlusNormal"/>
              <w:ind w:firstLine="540"/>
              <w:jc w:val="both"/>
              <w:rPr>
                <w:rFonts w:ascii="Times New Roman" w:hAnsi="Times New Roman" w:cs="Times New Roman"/>
                <w:sz w:val="18"/>
                <w:szCs w:val="18"/>
              </w:rPr>
            </w:pPr>
            <w:r w:rsidRPr="00031BEC">
              <w:rPr>
                <w:rFonts w:ascii="Times New Roman" w:hAnsi="Times New Roman" w:cs="Times New Roman"/>
                <w:sz w:val="18"/>
                <w:szCs w:val="18"/>
              </w:rPr>
              <w:t>лучшим является наибольшее значение характеристики объекта закупки и установлены предельное минимальное значение</w:t>
            </w:r>
            <w:proofErr w:type="gramStart"/>
            <w:r w:rsidRPr="00031BEC">
              <w:rPr>
                <w:rFonts w:ascii="Times New Roman" w:hAnsi="Times New Roman" w:cs="Times New Roman"/>
                <w:sz w:val="18"/>
                <w:szCs w:val="18"/>
              </w:rPr>
              <w:t xml:space="preserve"> (</w:t>
            </w:r>
            <w:r w:rsidRPr="00031BEC">
              <w:rPr>
                <w:rFonts w:ascii="Times New Roman" w:hAnsi="Times New Roman" w:cs="Times New Roman"/>
                <w:noProof/>
                <w:position w:val="-9"/>
                <w:sz w:val="18"/>
                <w:szCs w:val="18"/>
              </w:rPr>
              <w:drawing>
                <wp:inline distT="0" distB="0" distL="0" distR="0" wp14:anchorId="40DAC962" wp14:editId="246C8A8C">
                  <wp:extent cx="381000" cy="266700"/>
                  <wp:effectExtent l="0" t="0" r="0" b="0"/>
                  <wp:docPr id="21" name="Рисунок 21" descr="base_1_406141_32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1_406141_32787"/>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031BEC">
              <w:rPr>
                <w:rFonts w:ascii="Times New Roman" w:hAnsi="Times New Roman" w:cs="Times New Roman"/>
                <w:sz w:val="18"/>
                <w:szCs w:val="18"/>
              </w:rPr>
              <w:t xml:space="preserve">) </w:t>
            </w:r>
            <w:proofErr w:type="gramEnd"/>
            <w:r w:rsidRPr="00031BEC">
              <w:rPr>
                <w:rFonts w:ascii="Times New Roman" w:hAnsi="Times New Roman" w:cs="Times New Roman"/>
                <w:sz w:val="18"/>
                <w:szCs w:val="18"/>
              </w:rPr>
              <w:t>характеристики объекта закупки и предельное максимальное значение (</w:t>
            </w:r>
            <w:r w:rsidRPr="00031BEC">
              <w:rPr>
                <w:rFonts w:ascii="Times New Roman" w:hAnsi="Times New Roman" w:cs="Times New Roman"/>
                <w:noProof/>
                <w:position w:val="-9"/>
                <w:sz w:val="18"/>
                <w:szCs w:val="18"/>
              </w:rPr>
              <w:drawing>
                <wp:inline distT="0" distB="0" distL="0" distR="0" wp14:anchorId="730BDD72" wp14:editId="293B4E49">
                  <wp:extent cx="381000" cy="266700"/>
                  <wp:effectExtent l="0" t="0" r="0" b="0"/>
                  <wp:docPr id="22" name="Рисунок 22" descr="base_1_406141_32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ase_1_406141_32788"/>
                          <pic:cNvPicPr preferRelativeResize="0">
                            <a:picLocks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031BEC">
              <w:rPr>
                <w:rFonts w:ascii="Times New Roman" w:hAnsi="Times New Roman" w:cs="Times New Roman"/>
                <w:sz w:val="18"/>
                <w:szCs w:val="18"/>
              </w:rPr>
              <w:t>) характеристики объекта закупки, - по формуле:</w:t>
            </w:r>
          </w:p>
          <w:p w:rsidR="00031BEC" w:rsidRPr="00031BEC" w:rsidRDefault="00031BEC" w:rsidP="006B4F8F">
            <w:pPr>
              <w:pStyle w:val="ConsPlusNormal"/>
              <w:jc w:val="both"/>
              <w:rPr>
                <w:rFonts w:ascii="Times New Roman" w:hAnsi="Times New Roman" w:cs="Times New Roman"/>
                <w:sz w:val="18"/>
                <w:szCs w:val="18"/>
              </w:rPr>
            </w:pPr>
          </w:p>
          <w:p w:rsidR="00031BEC" w:rsidRPr="00031BEC" w:rsidRDefault="00031BEC" w:rsidP="006B4F8F">
            <w:pPr>
              <w:pStyle w:val="ConsPlusNormal"/>
              <w:spacing w:before="220"/>
              <w:ind w:firstLine="540"/>
              <w:jc w:val="both"/>
              <w:rPr>
                <w:rFonts w:ascii="Times New Roman" w:hAnsi="Times New Roman" w:cs="Times New Roman"/>
                <w:sz w:val="18"/>
                <w:szCs w:val="18"/>
              </w:rPr>
            </w:pPr>
            <w:r w:rsidRPr="00031BEC">
              <w:rPr>
                <w:rFonts w:ascii="Times New Roman" w:hAnsi="Times New Roman" w:cs="Times New Roman"/>
                <w:noProof/>
                <w:position w:val="-26"/>
                <w:sz w:val="18"/>
                <w:szCs w:val="18"/>
              </w:rPr>
              <w:drawing>
                <wp:inline distT="0" distB="0" distL="0" distR="0" wp14:anchorId="63370156" wp14:editId="503B30A2">
                  <wp:extent cx="2171700" cy="476250"/>
                  <wp:effectExtent l="0" t="0" r="0" b="0"/>
                  <wp:docPr id="23" name="Рисунок 23" descr="base_1_406141_32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base_1_406141_32789"/>
                          <pic:cNvPicPr preferRelativeResize="0">
                            <a:picLocks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71700" cy="476250"/>
                          </a:xfrm>
                          <a:prstGeom prst="rect">
                            <a:avLst/>
                          </a:prstGeom>
                          <a:noFill/>
                          <a:ln>
                            <a:noFill/>
                          </a:ln>
                        </pic:spPr>
                      </pic:pic>
                    </a:graphicData>
                  </a:graphic>
                </wp:inline>
              </w:drawing>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gramStart"/>
            <w:r w:rsidRPr="00031BEC">
              <w:rPr>
                <w:rFonts w:ascii="Times New Roman" w:hAnsi="Times New Roman" w:cs="Times New Roman"/>
                <w:sz w:val="18"/>
                <w:szCs w:val="18"/>
              </w:rPr>
              <w:t>(</w:t>
            </w:r>
            <w:r w:rsidRPr="00031BEC">
              <w:rPr>
                <w:rFonts w:ascii="Times New Roman" w:hAnsi="Times New Roman" w:cs="Times New Roman"/>
                <w:noProof/>
                <w:position w:val="-9"/>
                <w:sz w:val="18"/>
                <w:szCs w:val="18"/>
              </w:rPr>
              <w:drawing>
                <wp:inline distT="0" distB="0" distL="0" distR="0" wp14:anchorId="09C5A261" wp14:editId="7DF30973">
                  <wp:extent cx="381000" cy="266700"/>
                  <wp:effectExtent l="0" t="0" r="0" b="0"/>
                  <wp:docPr id="24" name="Рисунок 24" descr="base_1_406141_32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ase_1_406141_32788"/>
                          <pic:cNvPicPr preferRelativeResize="0">
                            <a:picLocks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031BEC">
              <w:rPr>
                <w:rFonts w:ascii="Times New Roman" w:hAnsi="Times New Roman" w:cs="Times New Roman"/>
                <w:sz w:val="18"/>
                <w:szCs w:val="18"/>
              </w:rPr>
              <w:t>) – 1 (в случае если участник предоставил данные выше предельно допустимого ему присваивается 100 балов</w:t>
            </w:r>
            <w:proofErr w:type="gramEnd"/>
          </w:p>
          <w:p w:rsidR="00031BEC" w:rsidRPr="00031BEC" w:rsidRDefault="00031BEC" w:rsidP="006B4F8F">
            <w:pPr>
              <w:pStyle w:val="ConsPlusNormal"/>
              <w:spacing w:before="220"/>
              <w:ind w:firstLine="540"/>
              <w:jc w:val="both"/>
              <w:rPr>
                <w:rFonts w:ascii="Times New Roman" w:hAnsi="Times New Roman" w:cs="Times New Roman"/>
                <w:sz w:val="18"/>
                <w:szCs w:val="18"/>
              </w:rPr>
            </w:pPr>
            <w:r w:rsidRPr="00031BEC">
              <w:rPr>
                <w:rFonts w:ascii="Times New Roman" w:hAnsi="Times New Roman" w:cs="Times New Roman"/>
                <w:noProof/>
                <w:position w:val="-9"/>
                <w:sz w:val="18"/>
                <w:szCs w:val="18"/>
              </w:rPr>
              <w:drawing>
                <wp:inline distT="0" distB="0" distL="0" distR="0" wp14:anchorId="6FBE730A" wp14:editId="785046FB">
                  <wp:extent cx="381000" cy="266700"/>
                  <wp:effectExtent l="0" t="0" r="0" b="0"/>
                  <wp:docPr id="25" name="Рисунок 25" descr="base_1_406141_32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base_1_406141_32787"/>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031BEC">
              <w:rPr>
                <w:rFonts w:ascii="Times New Roman" w:hAnsi="Times New Roman" w:cs="Times New Roman"/>
                <w:sz w:val="18"/>
                <w:szCs w:val="18"/>
              </w:rPr>
              <w:t xml:space="preserve">- 1 (в случае если участник </w:t>
            </w:r>
            <w:proofErr w:type="gramStart"/>
            <w:r w:rsidRPr="00031BEC">
              <w:rPr>
                <w:rFonts w:ascii="Times New Roman" w:hAnsi="Times New Roman" w:cs="Times New Roman"/>
                <w:sz w:val="18"/>
                <w:szCs w:val="18"/>
              </w:rPr>
              <w:t>предоставил данные ниже предельного минимального ему присваивается</w:t>
            </w:r>
            <w:proofErr w:type="gramEnd"/>
            <w:r w:rsidRPr="00031BEC">
              <w:rPr>
                <w:rFonts w:ascii="Times New Roman" w:hAnsi="Times New Roman" w:cs="Times New Roman"/>
                <w:sz w:val="18"/>
                <w:szCs w:val="18"/>
              </w:rPr>
              <w:t xml:space="preserve"> 0 балов) </w:t>
            </w:r>
          </w:p>
          <w:p w:rsidR="00031BEC" w:rsidRPr="00031BEC" w:rsidRDefault="00031BEC" w:rsidP="006B4F8F">
            <w:pPr>
              <w:pStyle w:val="ConsPlusNormal"/>
              <w:spacing w:before="220"/>
              <w:ind w:firstLine="540"/>
              <w:jc w:val="both"/>
              <w:rPr>
                <w:rFonts w:ascii="Times New Roman" w:hAnsi="Times New Roman" w:cs="Times New Roman"/>
                <w:sz w:val="18"/>
                <w:szCs w:val="18"/>
              </w:rPr>
            </w:pP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r w:rsidRPr="00031BEC">
              <w:rPr>
                <w:rFonts w:ascii="Times New Roman" w:hAnsi="Times New Roman" w:cs="Times New Roman"/>
                <w:sz w:val="18"/>
                <w:szCs w:val="18"/>
              </w:rPr>
              <w:t>БХ</w:t>
            </w:r>
            <w:proofErr w:type="gramStart"/>
            <w:r w:rsidRPr="00031BEC">
              <w:rPr>
                <w:rFonts w:ascii="Times New Roman" w:hAnsi="Times New Roman" w:cs="Times New Roman"/>
                <w:sz w:val="18"/>
                <w:szCs w:val="18"/>
                <w:vertAlign w:val="subscript"/>
              </w:rPr>
              <w:t>i</w:t>
            </w:r>
            <w:proofErr w:type="spellEnd"/>
            <w:proofErr w:type="gramEnd"/>
            <w:r w:rsidRPr="00031BEC">
              <w:rPr>
                <w:rFonts w:ascii="Times New Roman" w:hAnsi="Times New Roman" w:cs="Times New Roman"/>
                <w:sz w:val="18"/>
                <w:szCs w:val="18"/>
                <w:vertAlign w:val="subscript"/>
              </w:rPr>
              <w:t xml:space="preserve"> </w:t>
            </w:r>
            <w:r w:rsidRPr="00031BEC">
              <w:rPr>
                <w:rFonts w:ascii="Times New Roman" w:hAnsi="Times New Roman" w:cs="Times New Roman"/>
                <w:sz w:val="18"/>
                <w:szCs w:val="18"/>
              </w:rPr>
              <w:t>- характеристики объекта закупки</w:t>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proofErr w:type="gramStart"/>
            <w:r w:rsidRPr="00031BEC">
              <w:rPr>
                <w:rFonts w:ascii="Times New Roman" w:hAnsi="Times New Roman" w:cs="Times New Roman"/>
                <w:sz w:val="18"/>
                <w:szCs w:val="18"/>
              </w:rPr>
              <w:t>Х</w:t>
            </w:r>
            <w:proofErr w:type="gramEnd"/>
            <w:r w:rsidRPr="00031BEC">
              <w:rPr>
                <w:rFonts w:ascii="Times New Roman" w:hAnsi="Times New Roman" w:cs="Times New Roman"/>
                <w:sz w:val="18"/>
                <w:szCs w:val="18"/>
                <w:vertAlign w:val="subscript"/>
              </w:rPr>
              <w:t>max</w:t>
            </w:r>
            <w:proofErr w:type="spellEnd"/>
            <w:r w:rsidRPr="00031BEC">
              <w:rPr>
                <w:rFonts w:ascii="Times New Roman" w:hAnsi="Times New Roman" w:cs="Times New Roman"/>
                <w:sz w:val="18"/>
                <w:szCs w:val="18"/>
              </w:rPr>
              <w:t xml:space="preserve"> - максимальное значение </w:t>
            </w:r>
            <w:r w:rsidRPr="00031BEC">
              <w:rPr>
                <w:rFonts w:ascii="Times New Roman" w:hAnsi="Times New Roman" w:cs="Times New Roman"/>
                <w:sz w:val="18"/>
                <w:szCs w:val="18"/>
              </w:rPr>
              <w:lastRenderedPageBreak/>
              <w:t xml:space="preserve">характеристики объекта закупки, содержащееся в заявках (частях заявок), подлежащих в соответствии с Федеральным </w:t>
            </w:r>
            <w:hyperlink r:id="rId29"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 закупки";</w:t>
            </w:r>
          </w:p>
          <w:p w:rsidR="00031BEC" w:rsidRPr="00031BEC" w:rsidRDefault="00031BEC" w:rsidP="006B4F8F">
            <w:pPr>
              <w:pStyle w:val="ConsPlusNormal"/>
              <w:spacing w:before="220"/>
              <w:ind w:firstLine="540"/>
              <w:jc w:val="both"/>
              <w:rPr>
                <w:rFonts w:ascii="Times New Roman" w:hAnsi="Times New Roman" w:cs="Times New Roman"/>
                <w:sz w:val="18"/>
                <w:szCs w:val="18"/>
              </w:rPr>
            </w:pPr>
            <w:proofErr w:type="spellStart"/>
            <w:r w:rsidRPr="00031BEC">
              <w:rPr>
                <w:rFonts w:ascii="Times New Roman" w:hAnsi="Times New Roman" w:cs="Times New Roman"/>
                <w:sz w:val="18"/>
                <w:szCs w:val="18"/>
              </w:rPr>
              <w:t>Х</w:t>
            </w:r>
            <w:proofErr w:type="gramStart"/>
            <w:r w:rsidRPr="00031BEC">
              <w:rPr>
                <w:rFonts w:ascii="Times New Roman" w:hAnsi="Times New Roman" w:cs="Times New Roman"/>
                <w:sz w:val="18"/>
                <w:szCs w:val="18"/>
                <w:vertAlign w:val="subscript"/>
              </w:rPr>
              <w:t>i</w:t>
            </w:r>
            <w:proofErr w:type="spellEnd"/>
            <w:proofErr w:type="gramEnd"/>
            <w:r w:rsidRPr="00031BEC">
              <w:rPr>
                <w:rFonts w:ascii="Times New Roman" w:hAnsi="Times New Roman" w:cs="Times New Roman"/>
                <w:sz w:val="18"/>
                <w:szCs w:val="18"/>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30"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 закупки";</w:t>
            </w:r>
          </w:p>
          <w:p w:rsidR="00031BEC" w:rsidRPr="00031BEC" w:rsidRDefault="00031BEC" w:rsidP="006B4F8F">
            <w:pPr>
              <w:pStyle w:val="ConsPlusNormal"/>
              <w:jc w:val="center"/>
              <w:rPr>
                <w:rFonts w:ascii="Times New Roman" w:hAnsi="Times New Roman" w:cs="Times New Roman"/>
                <w:sz w:val="18"/>
                <w:szCs w:val="18"/>
              </w:rPr>
            </w:pPr>
            <w:proofErr w:type="spellStart"/>
            <w:proofErr w:type="gramStart"/>
            <w:r w:rsidRPr="00031BEC">
              <w:rPr>
                <w:rFonts w:ascii="Times New Roman" w:hAnsi="Times New Roman" w:cs="Times New Roman"/>
                <w:sz w:val="18"/>
                <w:szCs w:val="18"/>
              </w:rPr>
              <w:t>Х</w:t>
            </w:r>
            <w:proofErr w:type="gramEnd"/>
            <w:r w:rsidRPr="00031BEC">
              <w:rPr>
                <w:rFonts w:ascii="Times New Roman" w:hAnsi="Times New Roman" w:cs="Times New Roman"/>
                <w:sz w:val="18"/>
                <w:szCs w:val="18"/>
                <w:vertAlign w:val="subscript"/>
              </w:rPr>
              <w:t>min</w:t>
            </w:r>
            <w:proofErr w:type="spellEnd"/>
            <w:r w:rsidRPr="00031BEC">
              <w:rPr>
                <w:rFonts w:ascii="Times New Roman" w:hAnsi="Times New Roman" w:cs="Times New Roman"/>
                <w:sz w:val="18"/>
                <w:szCs w:val="18"/>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31" w:history="1">
              <w:r w:rsidRPr="00031BEC">
                <w:rPr>
                  <w:rFonts w:ascii="Times New Roman" w:hAnsi="Times New Roman" w:cs="Times New Roman"/>
                  <w:sz w:val="18"/>
                  <w:szCs w:val="18"/>
                </w:rPr>
                <w:t>законом</w:t>
              </w:r>
            </w:hyperlink>
            <w:r w:rsidRPr="00031BEC">
              <w:rPr>
                <w:rFonts w:ascii="Times New Roman" w:hAnsi="Times New Roman" w:cs="Times New Roman"/>
                <w:sz w:val="18"/>
                <w:szCs w:val="18"/>
              </w:rPr>
              <w:t xml:space="preserve"> оценке по критерию оценки "характеристики объекта</w:t>
            </w:r>
          </w:p>
        </w:tc>
      </w:tr>
    </w:tbl>
    <w:p w:rsidR="00031BEC" w:rsidRPr="007C7EA4" w:rsidRDefault="00031BEC" w:rsidP="00031BEC">
      <w:pPr>
        <w:rPr>
          <w:rFonts w:ascii="Times New Roman" w:hAnsi="Times New Roman" w:cs="Times New Roman"/>
          <w:sz w:val="24"/>
          <w:szCs w:val="24"/>
        </w:rPr>
      </w:pPr>
    </w:p>
    <w:p w:rsidR="009E6468" w:rsidRDefault="009E6468" w:rsidP="009E646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24 Положения оценки заявок по критерию оценки "квалификация участников закупки"</w:t>
      </w:r>
      <w:r w:rsidR="00C719AE">
        <w:rPr>
          <w:rFonts w:ascii="Times New Roman" w:hAnsi="Times New Roman" w:cs="Times New Roman"/>
          <w:sz w:val="26"/>
          <w:szCs w:val="26"/>
        </w:rPr>
        <w:t xml:space="preserve"> (далее – Критерий)</w:t>
      </w:r>
      <w:r>
        <w:rPr>
          <w:rFonts w:ascii="Times New Roman" w:hAnsi="Times New Roman" w:cs="Times New Roman"/>
          <w:sz w:val="26"/>
          <w:szCs w:val="26"/>
        </w:rPr>
        <w:t xml:space="preserve"> могут применяться, если иное не предусмотрено настоящим Положением, один или несколько из следующих показателей оценки:</w:t>
      </w:r>
    </w:p>
    <w:p w:rsidR="009E6468" w:rsidRDefault="009E6468" w:rsidP="009E646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наличие у участников закупки финансовых ресурсов;</w:t>
      </w:r>
    </w:p>
    <w:p w:rsidR="009E6468" w:rsidRDefault="009E6468" w:rsidP="009E646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9E6468" w:rsidRPr="00BC5AB8" w:rsidRDefault="009E6468" w:rsidP="009E6468">
      <w:pPr>
        <w:widowControl w:val="0"/>
        <w:tabs>
          <w:tab w:val="left" w:pos="993"/>
        </w:tabs>
        <w:autoSpaceDE w:val="0"/>
        <w:autoSpaceDN w:val="0"/>
        <w:adjustRightInd w:val="0"/>
        <w:spacing w:after="0" w:line="240" w:lineRule="auto"/>
        <w:ind w:firstLine="709"/>
        <w:jc w:val="both"/>
        <w:rPr>
          <w:rFonts w:ascii="Times New Roman" w:hAnsi="Times New Roman" w:cs="Times New Roman"/>
          <w:b/>
          <w:sz w:val="26"/>
          <w:szCs w:val="26"/>
        </w:rPr>
      </w:pPr>
      <w:r w:rsidRPr="00BC5AB8">
        <w:rPr>
          <w:rFonts w:ascii="Times New Roman" w:hAnsi="Times New Roman" w:cs="Times New Roman"/>
          <w:b/>
          <w:sz w:val="26"/>
          <w:szCs w:val="26"/>
        </w:rPr>
        <w:t>в) наличие у участников закупки опыта поставки товара, выполнения работы, оказания услуги, связанного с предметом контракта;</w:t>
      </w:r>
    </w:p>
    <w:p w:rsidR="009E6468" w:rsidRPr="00F71A98" w:rsidRDefault="009E6468" w:rsidP="009E6468">
      <w:pPr>
        <w:widowControl w:val="0"/>
        <w:tabs>
          <w:tab w:val="left" w:pos="993"/>
        </w:tabs>
        <w:autoSpaceDE w:val="0"/>
        <w:autoSpaceDN w:val="0"/>
        <w:adjustRightInd w:val="0"/>
        <w:spacing w:after="0" w:line="240" w:lineRule="auto"/>
        <w:ind w:firstLine="709"/>
        <w:jc w:val="both"/>
        <w:rPr>
          <w:rFonts w:ascii="Times New Roman" w:hAnsi="Times New Roman" w:cs="Times New Roman"/>
          <w:b/>
          <w:sz w:val="26"/>
          <w:szCs w:val="26"/>
        </w:rPr>
      </w:pPr>
      <w:r w:rsidRPr="00F71A98">
        <w:rPr>
          <w:rFonts w:ascii="Times New Roman" w:hAnsi="Times New Roman" w:cs="Times New Roman"/>
          <w:b/>
          <w:sz w:val="26"/>
          <w:szCs w:val="26"/>
        </w:rPr>
        <w:t>г) наличие у участников закупки деловой репутации;</w:t>
      </w:r>
    </w:p>
    <w:p w:rsidR="009E6468" w:rsidRPr="00031BEC" w:rsidRDefault="009E6468" w:rsidP="009E6468">
      <w:pPr>
        <w:widowControl w:val="0"/>
        <w:tabs>
          <w:tab w:val="left" w:pos="993"/>
        </w:tabs>
        <w:autoSpaceDE w:val="0"/>
        <w:autoSpaceDN w:val="0"/>
        <w:adjustRightInd w:val="0"/>
        <w:spacing w:after="0" w:line="240" w:lineRule="auto"/>
        <w:ind w:firstLine="709"/>
        <w:jc w:val="both"/>
        <w:rPr>
          <w:rFonts w:ascii="Times New Roman" w:hAnsi="Times New Roman" w:cs="Times New Roman"/>
          <w:b/>
          <w:sz w:val="26"/>
          <w:szCs w:val="26"/>
        </w:rPr>
      </w:pPr>
      <w:r w:rsidRPr="00031BEC">
        <w:rPr>
          <w:rFonts w:ascii="Times New Roman" w:hAnsi="Times New Roman" w:cs="Times New Roman"/>
          <w:b/>
          <w:sz w:val="26"/>
          <w:szCs w:val="26"/>
        </w:rPr>
        <w:t xml:space="preserve">д) наличие у участников закупки специалистов и иных работников определенного уровня квалификации. </w:t>
      </w:r>
    </w:p>
    <w:p w:rsidR="009E6468" w:rsidRDefault="009E6468" w:rsidP="009E646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BE6E4B" w:rsidRPr="00BE6E4B" w:rsidRDefault="00BE6E4B" w:rsidP="00BE6E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28 Постановления Правительства № 2604 в</w:t>
      </w:r>
      <w:r w:rsidRPr="00BE6E4B">
        <w:rPr>
          <w:rFonts w:ascii="Times New Roman" w:hAnsi="Times New Roman" w:cs="Times New Roman"/>
          <w:sz w:val="26"/>
          <w:szCs w:val="26"/>
        </w:rPr>
        <w:t xml:space="preserve"> случае применения показателя оценки, предусмотренного подпунктом "в" пункта 24 настоящего Положения:</w:t>
      </w:r>
    </w:p>
    <w:p w:rsidR="00BE6E4B" w:rsidRPr="00BE6E4B" w:rsidRDefault="00BE6E4B" w:rsidP="00BE6E4B">
      <w:pPr>
        <w:widowControl w:val="0"/>
        <w:tabs>
          <w:tab w:val="left" w:pos="993"/>
        </w:tabs>
        <w:autoSpaceDE w:val="0"/>
        <w:autoSpaceDN w:val="0"/>
        <w:adjustRightInd w:val="0"/>
        <w:spacing w:after="0" w:line="240" w:lineRule="auto"/>
        <w:ind w:firstLine="709"/>
        <w:jc w:val="both"/>
        <w:rPr>
          <w:rFonts w:ascii="Times New Roman" w:hAnsi="Times New Roman" w:cs="Times New Roman"/>
          <w:b/>
          <w:sz w:val="26"/>
          <w:szCs w:val="26"/>
        </w:rPr>
      </w:pPr>
      <w:r w:rsidRPr="00BE6E4B">
        <w:rPr>
          <w:rFonts w:ascii="Times New Roman" w:hAnsi="Times New Roman" w:cs="Times New Roman"/>
          <w:b/>
          <w:sz w:val="26"/>
          <w:szCs w:val="26"/>
        </w:rPr>
        <w:t>а) применяются один или несколько из следующих детализирующих показателей оценки:</w:t>
      </w:r>
    </w:p>
    <w:p w:rsidR="00BE6E4B" w:rsidRPr="00BE6E4B" w:rsidRDefault="00BE6E4B" w:rsidP="00BE6E4B">
      <w:pPr>
        <w:widowControl w:val="0"/>
        <w:tabs>
          <w:tab w:val="left" w:pos="993"/>
        </w:tabs>
        <w:autoSpaceDE w:val="0"/>
        <w:autoSpaceDN w:val="0"/>
        <w:adjustRightInd w:val="0"/>
        <w:spacing w:after="0" w:line="240" w:lineRule="auto"/>
        <w:ind w:firstLine="709"/>
        <w:jc w:val="both"/>
        <w:rPr>
          <w:rFonts w:ascii="Times New Roman" w:hAnsi="Times New Roman" w:cs="Times New Roman"/>
          <w:b/>
          <w:i/>
          <w:sz w:val="26"/>
          <w:szCs w:val="26"/>
        </w:rPr>
      </w:pPr>
      <w:r w:rsidRPr="00BE6E4B">
        <w:rPr>
          <w:rFonts w:ascii="Times New Roman" w:hAnsi="Times New Roman" w:cs="Times New Roman"/>
          <w:b/>
          <w:i/>
          <w:sz w:val="26"/>
          <w:szCs w:val="26"/>
        </w:rPr>
        <w:t>общая цена исполненных участником закупки договоров;</w:t>
      </w:r>
    </w:p>
    <w:p w:rsidR="00BE6E4B" w:rsidRPr="00BE6E4B" w:rsidRDefault="00BE6E4B" w:rsidP="00BE6E4B">
      <w:pPr>
        <w:widowControl w:val="0"/>
        <w:tabs>
          <w:tab w:val="left" w:pos="993"/>
        </w:tabs>
        <w:autoSpaceDE w:val="0"/>
        <w:autoSpaceDN w:val="0"/>
        <w:adjustRightInd w:val="0"/>
        <w:spacing w:after="0" w:line="240" w:lineRule="auto"/>
        <w:ind w:firstLine="709"/>
        <w:jc w:val="both"/>
        <w:rPr>
          <w:rFonts w:ascii="Times New Roman" w:hAnsi="Times New Roman" w:cs="Times New Roman"/>
          <w:b/>
          <w:i/>
          <w:sz w:val="26"/>
          <w:szCs w:val="26"/>
        </w:rPr>
      </w:pPr>
      <w:r w:rsidRPr="00BE6E4B">
        <w:rPr>
          <w:rFonts w:ascii="Times New Roman" w:hAnsi="Times New Roman" w:cs="Times New Roman"/>
          <w:b/>
          <w:i/>
          <w:sz w:val="26"/>
          <w:szCs w:val="26"/>
        </w:rPr>
        <w:t>общее количество исполненных участником закупки договоров;</w:t>
      </w:r>
    </w:p>
    <w:p w:rsidR="00BE6E4B" w:rsidRPr="00BE6E4B" w:rsidRDefault="00BE6E4B" w:rsidP="00BE6E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E6E4B">
        <w:rPr>
          <w:rFonts w:ascii="Times New Roman" w:hAnsi="Times New Roman" w:cs="Times New Roman"/>
          <w:b/>
          <w:i/>
          <w:sz w:val="26"/>
          <w:szCs w:val="26"/>
        </w:rPr>
        <w:t>наибольшая цена одного из исполненных участником закупки договоров</w:t>
      </w:r>
      <w:r w:rsidRPr="00BE6E4B">
        <w:rPr>
          <w:rFonts w:ascii="Times New Roman" w:hAnsi="Times New Roman" w:cs="Times New Roman"/>
          <w:sz w:val="26"/>
          <w:szCs w:val="26"/>
        </w:rPr>
        <w:t>;</w:t>
      </w:r>
    </w:p>
    <w:p w:rsidR="00BE6E4B" w:rsidRPr="00BE6E4B" w:rsidRDefault="00BE6E4B" w:rsidP="00BE6E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E6E4B">
        <w:rPr>
          <w:rFonts w:ascii="Times New Roman" w:hAnsi="Times New Roman" w:cs="Times New Roman"/>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rsidR="00BE6E4B" w:rsidRPr="00BE6E4B" w:rsidRDefault="00BE6E4B" w:rsidP="00BE6E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E6E4B">
        <w:rPr>
          <w:rFonts w:ascii="Times New Roman" w:hAnsi="Times New Roman" w:cs="Times New Roman"/>
          <w:sz w:val="26"/>
          <w:szCs w:val="26"/>
        </w:rPr>
        <w:t>в) документом, предусмотренным приложением N 1 к настоящему Положению:</w:t>
      </w:r>
    </w:p>
    <w:p w:rsidR="00BE6E4B" w:rsidRPr="00BE6E4B" w:rsidRDefault="00BE6E4B" w:rsidP="00BE6E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E6E4B">
        <w:rPr>
          <w:rFonts w:ascii="Times New Roman" w:hAnsi="Times New Roman" w:cs="Times New Roman"/>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BE6E4B" w:rsidRPr="00BE6E4B" w:rsidRDefault="00BE6E4B" w:rsidP="00BE6E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E6E4B">
        <w:rPr>
          <w:rFonts w:ascii="Times New Roman" w:hAnsi="Times New Roman" w:cs="Times New Roman"/>
          <w:sz w:val="26"/>
          <w:szCs w:val="26"/>
        </w:rPr>
        <w:t xml:space="preserve">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w:t>
      </w:r>
      <w:r w:rsidRPr="00BE6E4B">
        <w:rPr>
          <w:rFonts w:ascii="Times New Roman" w:hAnsi="Times New Roman" w:cs="Times New Roman"/>
          <w:sz w:val="26"/>
          <w:szCs w:val="26"/>
        </w:rPr>
        <w:lastRenderedPageBreak/>
        <w:t>приемки поставленного товара, выполненных работ, оказанных услуг, составленные при исполнении такого договора (договоров);</w:t>
      </w:r>
    </w:p>
    <w:p w:rsidR="00BE6E4B" w:rsidRPr="00BE6E4B" w:rsidRDefault="00BE6E4B" w:rsidP="00BE6E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E6E4B">
        <w:rPr>
          <w:rFonts w:ascii="Times New Roman" w:hAnsi="Times New Roman" w:cs="Times New Roman"/>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BE6E4B" w:rsidRPr="00BE6E4B" w:rsidRDefault="00BE6E4B" w:rsidP="00BE6E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E6E4B">
        <w:rPr>
          <w:rFonts w:ascii="Times New Roman" w:hAnsi="Times New Roman" w:cs="Times New Roman"/>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BE6E4B" w:rsidRPr="00BE6E4B" w:rsidRDefault="00BE6E4B" w:rsidP="00BE6E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E6E4B">
        <w:rPr>
          <w:rFonts w:ascii="Times New Roman" w:hAnsi="Times New Roman" w:cs="Times New Roman"/>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BE6E4B" w:rsidRDefault="00BE6E4B" w:rsidP="00BE6E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BE6E4B">
        <w:rPr>
          <w:rFonts w:ascii="Times New Roman" w:hAnsi="Times New Roman" w:cs="Times New Roman"/>
          <w:sz w:val="26"/>
          <w:szCs w:val="26"/>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9E6468" w:rsidRDefault="009E6468" w:rsidP="00BE6E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w:t>
      </w:r>
      <w:r w:rsidR="00BE6E4B">
        <w:rPr>
          <w:rFonts w:ascii="Times New Roman" w:hAnsi="Times New Roman" w:cs="Times New Roman"/>
          <w:sz w:val="26"/>
          <w:szCs w:val="26"/>
        </w:rPr>
        <w:t xml:space="preserve">порядком рассмотрения и оценки заявок по показателю </w:t>
      </w:r>
      <w:r w:rsidR="00BE6E4B" w:rsidRPr="00BE6E4B">
        <w:rPr>
          <w:rFonts w:ascii="Times New Roman" w:hAnsi="Times New Roman" w:cs="Times New Roman"/>
          <w:sz w:val="26"/>
          <w:szCs w:val="26"/>
        </w:rPr>
        <w:t>«</w:t>
      </w:r>
      <w:r w:rsidR="00BE6E4B">
        <w:rPr>
          <w:rFonts w:ascii="Times New Roman" w:hAnsi="Times New Roman" w:cs="Times New Roman"/>
          <w:sz w:val="26"/>
          <w:szCs w:val="26"/>
        </w:rPr>
        <w:t>Н</w:t>
      </w:r>
      <w:r w:rsidR="00BE6E4B" w:rsidRPr="00BE6E4B">
        <w:rPr>
          <w:rFonts w:ascii="Times New Roman" w:hAnsi="Times New Roman" w:cs="Times New Roman"/>
          <w:sz w:val="26"/>
          <w:szCs w:val="26"/>
        </w:rPr>
        <w:t>аличие у участников закупки опыта поставки товара, выполнения работы, оказания услуги, связанного с предметом контракта»</w:t>
      </w:r>
      <w:r w:rsidR="00BE6E4B">
        <w:rPr>
          <w:rFonts w:ascii="Times New Roman" w:hAnsi="Times New Roman" w:cs="Times New Roman"/>
          <w:sz w:val="26"/>
          <w:szCs w:val="26"/>
        </w:rPr>
        <w:t xml:space="preserve"> </w:t>
      </w:r>
      <w:proofErr w:type="spellStart"/>
      <w:r w:rsidR="00BE6E4B">
        <w:rPr>
          <w:rFonts w:ascii="Times New Roman" w:hAnsi="Times New Roman" w:cs="Times New Roman"/>
          <w:sz w:val="26"/>
          <w:szCs w:val="26"/>
        </w:rPr>
        <w:t>нестоимостного</w:t>
      </w:r>
      <w:proofErr w:type="spellEnd"/>
      <w:r w:rsidR="00BE6E4B">
        <w:rPr>
          <w:rFonts w:ascii="Times New Roman" w:hAnsi="Times New Roman" w:cs="Times New Roman"/>
          <w:sz w:val="26"/>
          <w:szCs w:val="26"/>
        </w:rPr>
        <w:t xml:space="preserve"> </w:t>
      </w:r>
      <w:r w:rsidR="00C719AE">
        <w:rPr>
          <w:rFonts w:ascii="Times New Roman" w:hAnsi="Times New Roman" w:cs="Times New Roman"/>
          <w:sz w:val="26"/>
          <w:szCs w:val="26"/>
        </w:rPr>
        <w:t>Критерия</w:t>
      </w:r>
      <w:r w:rsidR="00BE6E4B" w:rsidRPr="00BE6E4B">
        <w:rPr>
          <w:rFonts w:ascii="Times New Roman" w:hAnsi="Times New Roman" w:cs="Times New Roman"/>
          <w:sz w:val="26"/>
          <w:szCs w:val="26"/>
        </w:rPr>
        <w:t xml:space="preserve"> предусмотрен</w:t>
      </w:r>
      <w:r w:rsidR="00BE6E4B">
        <w:rPr>
          <w:rFonts w:ascii="Times New Roman" w:hAnsi="Times New Roman" w:cs="Times New Roman"/>
          <w:sz w:val="26"/>
          <w:szCs w:val="26"/>
        </w:rPr>
        <w:t xml:space="preserve"> детализирующий показатель «</w:t>
      </w:r>
      <w:r w:rsidR="00BE6E4B" w:rsidRPr="00BE6E4B">
        <w:rPr>
          <w:rFonts w:ascii="Times New Roman" w:hAnsi="Times New Roman" w:cs="Times New Roman"/>
          <w:i/>
          <w:sz w:val="26"/>
          <w:szCs w:val="26"/>
        </w:rPr>
        <w:t>Признак № 1: Опыт работы участника закупки в сфере проектирования. Срок существования и активной работы проектной организации. Подтверждается выписками из ЕГРЮЛ</w:t>
      </w:r>
      <w:r w:rsidR="00BE6E4B">
        <w:rPr>
          <w:rFonts w:ascii="Times New Roman" w:hAnsi="Times New Roman" w:cs="Times New Roman"/>
          <w:sz w:val="26"/>
          <w:szCs w:val="26"/>
        </w:rPr>
        <w:t xml:space="preserve">». Такой детализирующий показатель не предусмотрен положениями Постановления Правительства № 2604. </w:t>
      </w:r>
    </w:p>
    <w:p w:rsidR="00BE6E4B" w:rsidRDefault="00BE6E4B" w:rsidP="00BE6E4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F71A98" w:rsidRPr="00F71A98" w:rsidRDefault="00F71A98" w:rsidP="00F71A9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29 Постановления Правительства № 2604 п</w:t>
      </w:r>
      <w:r w:rsidRPr="00F71A98">
        <w:rPr>
          <w:rFonts w:ascii="Times New Roman" w:hAnsi="Times New Roman" w:cs="Times New Roman"/>
          <w:sz w:val="26"/>
          <w:szCs w:val="26"/>
        </w:rPr>
        <w:t>оказатель, предусмотренный подпунктом "г"</w:t>
      </w:r>
      <w:r>
        <w:rPr>
          <w:rFonts w:ascii="Times New Roman" w:hAnsi="Times New Roman" w:cs="Times New Roman"/>
          <w:sz w:val="26"/>
          <w:szCs w:val="26"/>
        </w:rPr>
        <w:t xml:space="preserve"> (</w:t>
      </w:r>
      <w:r w:rsidRPr="00F71A98">
        <w:rPr>
          <w:rFonts w:ascii="Times New Roman" w:hAnsi="Times New Roman" w:cs="Times New Roman"/>
          <w:sz w:val="26"/>
          <w:szCs w:val="26"/>
        </w:rPr>
        <w:t>наличие у участников закупки деловой репутации</w:t>
      </w:r>
      <w:r>
        <w:rPr>
          <w:rFonts w:ascii="Times New Roman" w:hAnsi="Times New Roman" w:cs="Times New Roman"/>
          <w:sz w:val="26"/>
          <w:szCs w:val="26"/>
        </w:rPr>
        <w:t>)</w:t>
      </w:r>
      <w:r w:rsidRPr="00F71A98">
        <w:rPr>
          <w:rFonts w:ascii="Times New Roman" w:hAnsi="Times New Roman" w:cs="Times New Roman"/>
          <w:sz w:val="26"/>
          <w:szCs w:val="26"/>
        </w:rPr>
        <w:t xml:space="preserve"> пункта 24 настоящего Положения, может применяться исключительно при осуществлении закупок товаров, работ, услуг, поставщиками (подрядчиками, исполнителями) которых в соответствии с законодательством Российской Федерации могут являться только юридические лица и (или) индивидуальные предприниматели. В случае применения такого показателя оценки:</w:t>
      </w:r>
    </w:p>
    <w:p w:rsidR="00F71A98" w:rsidRPr="00F71A98" w:rsidRDefault="00F71A98" w:rsidP="00F71A98">
      <w:pPr>
        <w:spacing w:after="0" w:line="240" w:lineRule="auto"/>
        <w:ind w:firstLine="709"/>
        <w:jc w:val="both"/>
        <w:rPr>
          <w:rFonts w:ascii="Times New Roman" w:hAnsi="Times New Roman" w:cs="Times New Roman"/>
          <w:sz w:val="26"/>
          <w:szCs w:val="26"/>
        </w:rPr>
      </w:pPr>
      <w:r w:rsidRPr="00F71A98">
        <w:rPr>
          <w:rFonts w:ascii="Times New Roman" w:hAnsi="Times New Roman" w:cs="Times New Roman"/>
          <w:sz w:val="26"/>
          <w:szCs w:val="26"/>
        </w:rPr>
        <w:t xml:space="preserve">а) осуществляется оценка количественного </w:t>
      </w:r>
      <w:proofErr w:type="gramStart"/>
      <w:r w:rsidRPr="00F71A98">
        <w:rPr>
          <w:rFonts w:ascii="Times New Roman" w:hAnsi="Times New Roman" w:cs="Times New Roman"/>
          <w:sz w:val="26"/>
          <w:szCs w:val="26"/>
        </w:rPr>
        <w:t>значения индекса деловой репутации участников закупки</w:t>
      </w:r>
      <w:proofErr w:type="gramEnd"/>
      <w:r w:rsidRPr="00F71A98">
        <w:rPr>
          <w:rFonts w:ascii="Times New Roman" w:hAnsi="Times New Roman" w:cs="Times New Roman"/>
          <w:sz w:val="26"/>
          <w:szCs w:val="26"/>
        </w:rPr>
        <w:t xml:space="preserve"> в соответствии с национальным стандартом в области оценки деловой репутации субъектов предпринимательской деятельности в порядке, установленном пунктом 20 настоящего Положения;</w:t>
      </w:r>
    </w:p>
    <w:p w:rsidR="00F71A98" w:rsidRPr="00F71A98" w:rsidRDefault="00F71A98" w:rsidP="00F71A98">
      <w:pPr>
        <w:spacing w:after="0" w:line="240" w:lineRule="auto"/>
        <w:ind w:firstLine="709"/>
        <w:jc w:val="both"/>
        <w:rPr>
          <w:rFonts w:ascii="Times New Roman" w:hAnsi="Times New Roman" w:cs="Times New Roman"/>
          <w:sz w:val="26"/>
          <w:szCs w:val="26"/>
        </w:rPr>
      </w:pPr>
      <w:r w:rsidRPr="00F71A98">
        <w:rPr>
          <w:rFonts w:ascii="Times New Roman" w:hAnsi="Times New Roman" w:cs="Times New Roman"/>
          <w:sz w:val="26"/>
          <w:szCs w:val="26"/>
        </w:rPr>
        <w:t>б) документом, предусмотренным приложением N 1 к настоящему Положению, устанавливаются:</w:t>
      </w:r>
    </w:p>
    <w:p w:rsidR="00F71A98" w:rsidRPr="00F71A98" w:rsidRDefault="00F71A98" w:rsidP="00F71A98">
      <w:pPr>
        <w:spacing w:after="0" w:line="240" w:lineRule="auto"/>
        <w:ind w:firstLine="709"/>
        <w:jc w:val="both"/>
        <w:rPr>
          <w:rFonts w:ascii="Times New Roman" w:hAnsi="Times New Roman" w:cs="Times New Roman"/>
          <w:sz w:val="26"/>
          <w:szCs w:val="26"/>
        </w:rPr>
      </w:pPr>
      <w:r w:rsidRPr="00F71A98">
        <w:rPr>
          <w:rFonts w:ascii="Times New Roman" w:hAnsi="Times New Roman" w:cs="Times New Roman"/>
          <w:sz w:val="26"/>
          <w:szCs w:val="26"/>
        </w:rPr>
        <w:t>документ, предусмотренный соответствующим национальным стандартом в области оценки деловой репутации субъектов предпринимательской деятельности и подтверждающий присвоение участнику закупки значения индекса деловой репутации;</w:t>
      </w:r>
    </w:p>
    <w:p w:rsidR="00F71A98" w:rsidRDefault="008F43A7" w:rsidP="00F71A98">
      <w:pPr>
        <w:spacing w:after="0" w:line="240" w:lineRule="auto"/>
        <w:ind w:firstLine="709"/>
        <w:jc w:val="both"/>
        <w:rPr>
          <w:rFonts w:ascii="Times New Roman" w:hAnsi="Times New Roman" w:cs="Times New Roman"/>
          <w:sz w:val="26"/>
          <w:szCs w:val="26"/>
        </w:rPr>
      </w:pPr>
      <w:r w:rsidRPr="008F43A7">
        <w:rPr>
          <w:rFonts w:ascii="Times New Roman" w:hAnsi="Times New Roman" w:cs="Times New Roman"/>
          <w:sz w:val="26"/>
          <w:szCs w:val="26"/>
        </w:rPr>
        <w:lastRenderedPageBreak/>
        <w:t>сопоставимые</w:t>
      </w:r>
      <w:r w:rsidR="00F71A98" w:rsidRPr="008F43A7">
        <w:rPr>
          <w:rFonts w:ascii="Times New Roman" w:hAnsi="Times New Roman" w:cs="Times New Roman"/>
          <w:sz w:val="26"/>
          <w:szCs w:val="26"/>
        </w:rPr>
        <w:t xml:space="preserve"> с предметом контракта</w:t>
      </w:r>
      <w:r w:rsidR="00F71A98" w:rsidRPr="00F71A98">
        <w:rPr>
          <w:rFonts w:ascii="Times New Roman" w:hAnsi="Times New Roman" w:cs="Times New Roman"/>
          <w:sz w:val="26"/>
          <w:szCs w:val="26"/>
        </w:rPr>
        <w:t xml:space="preserve"> виды деятельности в соответствии с Общероссийским классификатором видов экономической деятельности, в отношении которых участнику закупки присвоен индекс деловой репутации.</w:t>
      </w:r>
    </w:p>
    <w:p w:rsidR="001B3294" w:rsidRDefault="00F71A9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также установила, что порядком рассмотрения и оценки заявок, установленного Заказчиком, </w:t>
      </w:r>
      <w:r w:rsidR="00745CCA">
        <w:rPr>
          <w:rFonts w:ascii="Times New Roman" w:hAnsi="Times New Roman" w:cs="Times New Roman"/>
          <w:sz w:val="26"/>
          <w:szCs w:val="26"/>
        </w:rPr>
        <w:t>предусмотрен показатель:</w:t>
      </w:r>
      <w:r>
        <w:rPr>
          <w:rFonts w:ascii="Times New Roman" w:hAnsi="Times New Roman" w:cs="Times New Roman"/>
          <w:sz w:val="26"/>
          <w:szCs w:val="26"/>
        </w:rPr>
        <w:t xml:space="preserve"> «</w:t>
      </w:r>
      <w:r w:rsidRPr="00F71A98">
        <w:rPr>
          <w:rFonts w:ascii="Times New Roman" w:hAnsi="Times New Roman" w:cs="Times New Roman"/>
          <w:i/>
          <w:sz w:val="26"/>
          <w:szCs w:val="26"/>
        </w:rPr>
        <w:t>Наличие у участников закупки деловой репутации» предусмотрено: «признак N 1 (значение индекса деловой репутации участника закупки). Рассчитывается как разница между рыночной оценкой организации как имущественного комплекса и стоимостью ее активов и обязательств по балансу состоянию на последнюю отчетную дату. (Информация предоставляется в свободной форме по усмотрению участника закупки путем предоставления бухгалтерского баланса и рыночной оценкой организации участника). Участникам, имеющим на момент подачи кредиторской задолженности, равно как задолженности перед Федеральной налоговой службой, присваивается 0 балов</w:t>
      </w:r>
      <w:r>
        <w:rPr>
          <w:rFonts w:ascii="Times New Roman" w:hAnsi="Times New Roman" w:cs="Times New Roman"/>
          <w:sz w:val="26"/>
          <w:szCs w:val="26"/>
        </w:rPr>
        <w:t>».</w:t>
      </w:r>
    </w:p>
    <w:p w:rsidR="00F71A98" w:rsidRDefault="00F71A98"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признает такое положение порядка рассмотрения и оценки ненадлежащим ввиду следующего. </w:t>
      </w:r>
    </w:p>
    <w:p w:rsidR="00EF5EF3" w:rsidRPr="00EF5EF3" w:rsidRDefault="00EF5EF3" w:rsidP="00EF5EF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Как указывалось ранее,</w:t>
      </w:r>
      <w:r w:rsidRPr="00EF5EF3">
        <w:rPr>
          <w:rFonts w:ascii="Times New Roman" w:hAnsi="Times New Roman" w:cs="Times New Roman"/>
          <w:sz w:val="26"/>
          <w:szCs w:val="26"/>
        </w:rPr>
        <w:t xml:space="preserve"> согласно пункту 29 Положения в случае применения Заказчиком показателя оценки «Наличие у участников закупки деловой репутации» осуществляется оценка количественного </w:t>
      </w:r>
      <w:proofErr w:type="gramStart"/>
      <w:r w:rsidRPr="00EF5EF3">
        <w:rPr>
          <w:rFonts w:ascii="Times New Roman" w:hAnsi="Times New Roman" w:cs="Times New Roman"/>
          <w:sz w:val="26"/>
          <w:szCs w:val="26"/>
        </w:rPr>
        <w:t>значения индекса деловой репутации участников закупки</w:t>
      </w:r>
      <w:proofErr w:type="gramEnd"/>
      <w:r w:rsidRPr="00EF5EF3">
        <w:rPr>
          <w:rFonts w:ascii="Times New Roman" w:hAnsi="Times New Roman" w:cs="Times New Roman"/>
          <w:sz w:val="26"/>
          <w:szCs w:val="26"/>
        </w:rPr>
        <w:t xml:space="preserve"> в соответствии с национальным стандартом в области оценки деловой репутации субъектов предпринимательской деятельности. В этом случае участники закупки должны представить документ, предусмотренный соответствующим национальным стандартом в области оценки деловой репутации субъектов предпринимательской деятельности и подтверждающий присвоение участнику закупки значения индекса деловой репутации.</w:t>
      </w:r>
    </w:p>
    <w:p w:rsidR="00EF5EF3" w:rsidRPr="00EF5EF3" w:rsidRDefault="00EF5EF3" w:rsidP="00EF5EF3">
      <w:pPr>
        <w:spacing w:after="0" w:line="240" w:lineRule="auto"/>
        <w:ind w:firstLine="709"/>
        <w:jc w:val="both"/>
        <w:rPr>
          <w:rFonts w:ascii="Times New Roman" w:hAnsi="Times New Roman" w:cs="Times New Roman"/>
          <w:sz w:val="26"/>
          <w:szCs w:val="26"/>
        </w:rPr>
      </w:pPr>
      <w:r w:rsidRPr="00EF5EF3">
        <w:rPr>
          <w:rFonts w:ascii="Times New Roman" w:hAnsi="Times New Roman" w:cs="Times New Roman"/>
          <w:sz w:val="26"/>
          <w:szCs w:val="26"/>
        </w:rPr>
        <w:t xml:space="preserve">В соответствии с разделами 3, 6 </w:t>
      </w:r>
      <w:r>
        <w:rPr>
          <w:rFonts w:ascii="Times New Roman" w:hAnsi="Times New Roman" w:cs="Times New Roman"/>
          <w:sz w:val="26"/>
          <w:szCs w:val="26"/>
        </w:rPr>
        <w:t>«</w:t>
      </w:r>
      <w:r w:rsidR="00D75F5B" w:rsidRPr="00D75F5B">
        <w:rPr>
          <w:rFonts w:ascii="Times New Roman" w:hAnsi="Times New Roman" w:cs="Times New Roman"/>
          <w:sz w:val="26"/>
          <w:szCs w:val="26"/>
        </w:rPr>
        <w:t xml:space="preserve">ГОСТ </w:t>
      </w:r>
      <w:proofErr w:type="gramStart"/>
      <w:r w:rsidR="00D75F5B" w:rsidRPr="00D75F5B">
        <w:rPr>
          <w:rFonts w:ascii="Times New Roman" w:hAnsi="Times New Roman" w:cs="Times New Roman"/>
          <w:sz w:val="26"/>
          <w:szCs w:val="26"/>
        </w:rPr>
        <w:t>Р</w:t>
      </w:r>
      <w:proofErr w:type="gramEnd"/>
      <w:r w:rsidR="00D75F5B" w:rsidRPr="00D75F5B">
        <w:rPr>
          <w:rFonts w:ascii="Times New Roman" w:hAnsi="Times New Roman" w:cs="Times New Roman"/>
          <w:sz w:val="26"/>
          <w:szCs w:val="26"/>
        </w:rPr>
        <w:t xml:space="preserve"> 66.0.01-2017. Национальный стандарт Российской Федерации. Оценка опыта и деловой репутации субъектов предпринимательской деятельности. Национальная система стандартов. Общие положения, требования и руководящие принципы</w:t>
      </w:r>
      <w:r>
        <w:rPr>
          <w:rFonts w:ascii="Times New Roman" w:hAnsi="Times New Roman" w:cs="Times New Roman"/>
          <w:sz w:val="26"/>
          <w:szCs w:val="26"/>
        </w:rPr>
        <w:t xml:space="preserve">» </w:t>
      </w:r>
      <w:r w:rsidRPr="00EF5EF3">
        <w:rPr>
          <w:rFonts w:ascii="Times New Roman" w:hAnsi="Times New Roman" w:cs="Times New Roman"/>
          <w:sz w:val="26"/>
          <w:szCs w:val="26"/>
        </w:rPr>
        <w:t xml:space="preserve">документом, подтверждающим присвоение участнику закупки значения индекса деловой репутации, является </w:t>
      </w:r>
      <w:r w:rsidRPr="00EF5EF3">
        <w:rPr>
          <w:rFonts w:ascii="Times New Roman" w:hAnsi="Times New Roman" w:cs="Times New Roman"/>
          <w:b/>
          <w:sz w:val="26"/>
          <w:szCs w:val="26"/>
        </w:rPr>
        <w:t>сертификат соответствия, выдаваемый органом по сертификации.</w:t>
      </w:r>
    </w:p>
    <w:p w:rsidR="00F71A98" w:rsidRDefault="00EF5EF3" w:rsidP="00EF5EF3">
      <w:pPr>
        <w:spacing w:after="0" w:line="240" w:lineRule="auto"/>
        <w:ind w:firstLine="709"/>
        <w:jc w:val="both"/>
        <w:rPr>
          <w:rFonts w:ascii="Times New Roman" w:hAnsi="Times New Roman" w:cs="Times New Roman"/>
          <w:sz w:val="26"/>
          <w:szCs w:val="26"/>
        </w:rPr>
      </w:pPr>
      <w:proofErr w:type="gramStart"/>
      <w:r w:rsidRPr="00EF5EF3">
        <w:rPr>
          <w:rFonts w:ascii="Times New Roman" w:hAnsi="Times New Roman" w:cs="Times New Roman"/>
          <w:sz w:val="26"/>
          <w:szCs w:val="26"/>
        </w:rPr>
        <w:t>Таким образом, Заказчик, установив в конкурсной документации порядок расчета значения индекса деловой репутации участника закупки, включив в конкурсную документацию норму о присвоении 0 баллов участникам, имеющим на момент подачи</w:t>
      </w:r>
      <w:r w:rsidR="003F2E85">
        <w:rPr>
          <w:rFonts w:ascii="Times New Roman" w:hAnsi="Times New Roman" w:cs="Times New Roman"/>
          <w:sz w:val="26"/>
          <w:szCs w:val="26"/>
        </w:rPr>
        <w:t xml:space="preserve"> заявки</w:t>
      </w:r>
      <w:r w:rsidRPr="00EF5EF3">
        <w:rPr>
          <w:rFonts w:ascii="Times New Roman" w:hAnsi="Times New Roman" w:cs="Times New Roman"/>
          <w:sz w:val="26"/>
          <w:szCs w:val="26"/>
        </w:rPr>
        <w:t xml:space="preserve"> кредиторскую задолженность, равно как задолженность перед Федеральной налоговой службой, а также установив требование о предоставлении участниками закупки бухгалтерского баланса и рыночной оценки организации как имущественного комплекса, нарушил пункт 29 Положения</w:t>
      </w:r>
      <w:proofErr w:type="gramEnd"/>
      <w:r w:rsidRPr="00EF5EF3">
        <w:rPr>
          <w:rFonts w:ascii="Times New Roman" w:hAnsi="Times New Roman" w:cs="Times New Roman"/>
          <w:sz w:val="26"/>
          <w:szCs w:val="26"/>
        </w:rPr>
        <w:t>, а также требования вышеуказанного ГОСТ Р.</w:t>
      </w:r>
    </w:p>
    <w:p w:rsidR="001B3294" w:rsidRDefault="001B3294" w:rsidP="009E6468">
      <w:pPr>
        <w:spacing w:after="0" w:line="240" w:lineRule="auto"/>
        <w:ind w:firstLine="709"/>
        <w:jc w:val="both"/>
        <w:rPr>
          <w:rFonts w:ascii="Times New Roman" w:hAnsi="Times New Roman" w:cs="Times New Roman"/>
          <w:sz w:val="26"/>
          <w:szCs w:val="26"/>
        </w:rPr>
      </w:pPr>
    </w:p>
    <w:p w:rsidR="00093564" w:rsidRPr="00093564" w:rsidRDefault="00C719AE" w:rsidP="0009356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также установила, что </w:t>
      </w:r>
      <w:r w:rsidR="00093564">
        <w:rPr>
          <w:rFonts w:ascii="Times New Roman" w:hAnsi="Times New Roman" w:cs="Times New Roman"/>
          <w:sz w:val="26"/>
          <w:szCs w:val="26"/>
        </w:rPr>
        <w:t>по показателю оценки «</w:t>
      </w:r>
      <w:r w:rsidR="00093564" w:rsidRPr="00093564">
        <w:rPr>
          <w:rFonts w:ascii="Times New Roman" w:hAnsi="Times New Roman" w:cs="Times New Roman"/>
          <w:sz w:val="26"/>
          <w:szCs w:val="26"/>
        </w:rPr>
        <w:t>Наличие у участников закупки специалистов и иных работников определенного уровня квалификации</w:t>
      </w:r>
      <w:r w:rsidR="00093564">
        <w:rPr>
          <w:rFonts w:ascii="Times New Roman" w:hAnsi="Times New Roman" w:cs="Times New Roman"/>
          <w:sz w:val="26"/>
          <w:szCs w:val="26"/>
        </w:rPr>
        <w:t xml:space="preserve">» Критерия </w:t>
      </w:r>
      <w:r w:rsidR="00093564" w:rsidRPr="00093564">
        <w:rPr>
          <w:rFonts w:ascii="Times New Roman" w:hAnsi="Times New Roman" w:cs="Times New Roman"/>
          <w:sz w:val="26"/>
          <w:szCs w:val="26"/>
        </w:rPr>
        <w:t>Заказчиком установлены</w:t>
      </w:r>
      <w:r w:rsidR="00093564">
        <w:rPr>
          <w:rFonts w:ascii="Times New Roman" w:hAnsi="Times New Roman" w:cs="Times New Roman"/>
          <w:sz w:val="26"/>
          <w:szCs w:val="26"/>
        </w:rPr>
        <w:t>,</w:t>
      </w:r>
      <w:r w:rsidR="00093564" w:rsidRPr="00093564">
        <w:rPr>
          <w:rFonts w:ascii="Times New Roman" w:hAnsi="Times New Roman" w:cs="Times New Roman"/>
          <w:sz w:val="26"/>
          <w:szCs w:val="26"/>
        </w:rPr>
        <w:t xml:space="preserve"> в том числе</w:t>
      </w:r>
      <w:r w:rsidR="00093564">
        <w:rPr>
          <w:rFonts w:ascii="Times New Roman" w:hAnsi="Times New Roman" w:cs="Times New Roman"/>
          <w:sz w:val="26"/>
          <w:szCs w:val="26"/>
        </w:rPr>
        <w:t>,</w:t>
      </w:r>
      <w:r w:rsidR="00093564" w:rsidRPr="00093564">
        <w:rPr>
          <w:rFonts w:ascii="Times New Roman" w:hAnsi="Times New Roman" w:cs="Times New Roman"/>
          <w:sz w:val="26"/>
          <w:szCs w:val="26"/>
        </w:rPr>
        <w:t xml:space="preserve"> детализирующие показатели:</w:t>
      </w:r>
    </w:p>
    <w:p w:rsidR="00093564" w:rsidRPr="003B1F4B" w:rsidRDefault="00093564" w:rsidP="00093564">
      <w:pPr>
        <w:spacing w:after="0" w:line="240" w:lineRule="auto"/>
        <w:ind w:firstLine="709"/>
        <w:jc w:val="both"/>
        <w:rPr>
          <w:rFonts w:ascii="Times New Roman" w:hAnsi="Times New Roman" w:cs="Times New Roman"/>
          <w:i/>
          <w:sz w:val="26"/>
          <w:szCs w:val="26"/>
        </w:rPr>
      </w:pPr>
      <w:r w:rsidRPr="003B1F4B">
        <w:rPr>
          <w:rFonts w:ascii="Times New Roman" w:hAnsi="Times New Roman" w:cs="Times New Roman"/>
          <w:i/>
          <w:sz w:val="26"/>
          <w:szCs w:val="26"/>
        </w:rPr>
        <w:t>- количество сотрудников, работающих в организации участника, являющихся членами Союза архитекторов, проектировщиков России;</w:t>
      </w:r>
    </w:p>
    <w:p w:rsidR="00C719AE" w:rsidRDefault="00093564" w:rsidP="00093564">
      <w:pPr>
        <w:spacing w:after="0" w:line="240" w:lineRule="auto"/>
        <w:ind w:firstLine="709"/>
        <w:jc w:val="both"/>
        <w:rPr>
          <w:rFonts w:ascii="Times New Roman" w:hAnsi="Times New Roman" w:cs="Times New Roman"/>
          <w:sz w:val="26"/>
          <w:szCs w:val="26"/>
        </w:rPr>
      </w:pPr>
      <w:r w:rsidRPr="003B1F4B">
        <w:rPr>
          <w:rFonts w:ascii="Times New Roman" w:hAnsi="Times New Roman" w:cs="Times New Roman"/>
          <w:i/>
          <w:sz w:val="26"/>
          <w:szCs w:val="26"/>
        </w:rPr>
        <w:t>- количество сотрудников, работающих в организации участника и имеющих дипломы о присвоении научной степени не ниже КТН (кандидат технических наук)</w:t>
      </w:r>
      <w:r w:rsidRPr="00093564">
        <w:rPr>
          <w:rFonts w:ascii="Times New Roman" w:hAnsi="Times New Roman" w:cs="Times New Roman"/>
          <w:sz w:val="26"/>
          <w:szCs w:val="26"/>
        </w:rPr>
        <w:t>.</w:t>
      </w:r>
    </w:p>
    <w:p w:rsidR="00093564" w:rsidRDefault="003B1F4B" w:rsidP="009E646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рамках вышеуказанных детализирующих показателей участникам необходимо предоставить: </w:t>
      </w:r>
      <w:r w:rsidRPr="003B1F4B">
        <w:rPr>
          <w:rFonts w:ascii="Times New Roman" w:hAnsi="Times New Roman" w:cs="Times New Roman"/>
          <w:i/>
          <w:sz w:val="26"/>
          <w:szCs w:val="26"/>
        </w:rPr>
        <w:t xml:space="preserve">копии членского билета Союза архитекторов, </w:t>
      </w:r>
      <w:r w:rsidRPr="003B1F4B">
        <w:rPr>
          <w:rFonts w:ascii="Times New Roman" w:hAnsi="Times New Roman" w:cs="Times New Roman"/>
          <w:i/>
          <w:sz w:val="26"/>
          <w:szCs w:val="26"/>
        </w:rPr>
        <w:lastRenderedPageBreak/>
        <w:t>проектировщиков России, копии диплома о присвоении научной степени не ниже КТН (кандидат технических наук), копии штатного расписания, копии трудового договора, согласия сотрудников на обработку персональных данных</w:t>
      </w:r>
      <w:r w:rsidRPr="003B1F4B">
        <w:rPr>
          <w:rFonts w:ascii="Times New Roman" w:hAnsi="Times New Roman" w:cs="Times New Roman"/>
          <w:sz w:val="26"/>
          <w:szCs w:val="26"/>
        </w:rPr>
        <w:t>.</w:t>
      </w:r>
    </w:p>
    <w:p w:rsidR="003B1F4B" w:rsidRPr="003B1F4B" w:rsidRDefault="003B1F4B" w:rsidP="003B1F4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пунктом 30 Постановления Правительства № 2604 предусмотрено, что в</w:t>
      </w:r>
      <w:r w:rsidRPr="003B1F4B">
        <w:rPr>
          <w:rFonts w:ascii="Times New Roman" w:hAnsi="Times New Roman" w:cs="Times New Roman"/>
          <w:sz w:val="26"/>
          <w:szCs w:val="26"/>
        </w:rPr>
        <w:t xml:space="preserve"> случае применения показателя оценки, указанного в подпункте "д" пункта 24 настоящего Положения, документом, предусмотренным приложением N 1 к настоящему Положению, устанавливаются:</w:t>
      </w:r>
    </w:p>
    <w:p w:rsidR="003B1F4B" w:rsidRPr="003B1F4B" w:rsidRDefault="003B1F4B" w:rsidP="003B1F4B">
      <w:pPr>
        <w:spacing w:after="0" w:line="240" w:lineRule="auto"/>
        <w:ind w:firstLine="709"/>
        <w:jc w:val="both"/>
        <w:rPr>
          <w:rFonts w:ascii="Times New Roman" w:hAnsi="Times New Roman" w:cs="Times New Roman"/>
          <w:sz w:val="26"/>
          <w:szCs w:val="26"/>
        </w:rPr>
      </w:pPr>
      <w:r w:rsidRPr="003B1F4B">
        <w:rPr>
          <w:rFonts w:ascii="Times New Roman" w:hAnsi="Times New Roman" w:cs="Times New Roman"/>
          <w:sz w:val="26"/>
          <w:szCs w:val="26"/>
        </w:rPr>
        <w:t>а) перечень специалистов и иных работников, их квалификация, оцениваемые по показателю, предусмотренному подпунктом "д" пункта 24 настоящего Положения, и необходимые для поставки товара, выполнения работ, оказания услуг, являющихся объектом закупки;</w:t>
      </w:r>
    </w:p>
    <w:p w:rsidR="003B1F4B" w:rsidRPr="003B1F4B" w:rsidRDefault="003B1F4B" w:rsidP="003B1F4B">
      <w:pPr>
        <w:spacing w:after="0" w:line="240" w:lineRule="auto"/>
        <w:ind w:firstLine="709"/>
        <w:jc w:val="both"/>
        <w:rPr>
          <w:rFonts w:ascii="Times New Roman" w:hAnsi="Times New Roman" w:cs="Times New Roman"/>
          <w:sz w:val="26"/>
          <w:szCs w:val="26"/>
        </w:rPr>
      </w:pPr>
      <w:r w:rsidRPr="003B1F4B">
        <w:rPr>
          <w:rFonts w:ascii="Times New Roman" w:hAnsi="Times New Roman" w:cs="Times New Roman"/>
          <w:sz w:val="26"/>
          <w:szCs w:val="26"/>
        </w:rPr>
        <w:t>б) перечень следующих документов, подтверждающих наличие специалистов и иных работников, их квалификацию, предусмотренные перечнем, установленным в соответствии с подпунктом "а" настоящего пункта:</w:t>
      </w:r>
    </w:p>
    <w:p w:rsidR="003B1F4B" w:rsidRPr="003B1F4B" w:rsidRDefault="003B1F4B" w:rsidP="003B1F4B">
      <w:pPr>
        <w:spacing w:after="0" w:line="240" w:lineRule="auto"/>
        <w:ind w:firstLine="709"/>
        <w:jc w:val="both"/>
        <w:rPr>
          <w:rFonts w:ascii="Times New Roman" w:hAnsi="Times New Roman" w:cs="Times New Roman"/>
          <w:sz w:val="26"/>
          <w:szCs w:val="26"/>
        </w:rPr>
      </w:pPr>
      <w:r w:rsidRPr="003B1F4B">
        <w:rPr>
          <w:rFonts w:ascii="Times New Roman" w:hAnsi="Times New Roman" w:cs="Times New Roman"/>
          <w:sz w:val="26"/>
          <w:szCs w:val="26"/>
        </w:rPr>
        <w:t>трудовая книжка или сведения о трудовой деятельности, предусмотренные статьей 66.1 Трудового кодекса Российской Федерации;</w:t>
      </w:r>
    </w:p>
    <w:p w:rsidR="00093564" w:rsidRDefault="003B1F4B" w:rsidP="003B1F4B">
      <w:pPr>
        <w:spacing w:after="0" w:line="240" w:lineRule="auto"/>
        <w:ind w:firstLine="709"/>
        <w:jc w:val="both"/>
        <w:rPr>
          <w:rFonts w:ascii="Times New Roman" w:hAnsi="Times New Roman" w:cs="Times New Roman"/>
          <w:sz w:val="26"/>
          <w:szCs w:val="26"/>
        </w:rPr>
      </w:pPr>
      <w:r w:rsidRPr="003B1F4B">
        <w:rPr>
          <w:rFonts w:ascii="Times New Roman" w:hAnsi="Times New Roman" w:cs="Times New Roman"/>
          <w:sz w:val="26"/>
          <w:szCs w:val="26"/>
        </w:rPr>
        <w:t>документы, подтверждающие предусмотренную в соответствии с профессиональными стандартами квалификацию специалистов и иных работников.</w:t>
      </w:r>
    </w:p>
    <w:p w:rsidR="003B1F4B" w:rsidRPr="003B1F4B" w:rsidRDefault="003B1F4B" w:rsidP="003B1F4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отмечает, что з</w:t>
      </w:r>
      <w:r w:rsidRPr="003B1F4B">
        <w:rPr>
          <w:rFonts w:ascii="Times New Roman" w:hAnsi="Times New Roman" w:cs="Times New Roman"/>
          <w:sz w:val="26"/>
          <w:szCs w:val="26"/>
        </w:rPr>
        <w:t>вания «Член Союза архитекторов, проектировщиков России», «Кандидат технических наук» не являются наименованиями должностей специалистов или иных работников, не включены в Единый тарифно-квалификационный справочник работ и профессий рабочих, Единый квалификационный справочник должностей руководителей, специалистов и служащих, такие профессиональные стандарты отсутствуют.</w:t>
      </w:r>
    </w:p>
    <w:p w:rsidR="003B1F4B" w:rsidRPr="003B1F4B" w:rsidRDefault="003B1F4B" w:rsidP="003B1F4B">
      <w:pPr>
        <w:spacing w:after="0" w:line="240" w:lineRule="auto"/>
        <w:ind w:firstLine="709"/>
        <w:jc w:val="both"/>
        <w:rPr>
          <w:rFonts w:ascii="Times New Roman" w:hAnsi="Times New Roman" w:cs="Times New Roman"/>
          <w:sz w:val="26"/>
          <w:szCs w:val="26"/>
        </w:rPr>
      </w:pPr>
      <w:r w:rsidRPr="003B1F4B">
        <w:rPr>
          <w:rFonts w:ascii="Times New Roman" w:hAnsi="Times New Roman" w:cs="Times New Roman"/>
          <w:sz w:val="26"/>
          <w:szCs w:val="26"/>
        </w:rPr>
        <w:t xml:space="preserve">Таким образом, Заказчиком детализирующие показатели о наличии в штате участника закупки членов Союза архитекторов, проектировщиков России, кандидатов технических наук установлены в нарушение подпункта «а» пункта 30 </w:t>
      </w:r>
      <w:r>
        <w:rPr>
          <w:rFonts w:ascii="Times New Roman" w:hAnsi="Times New Roman" w:cs="Times New Roman"/>
          <w:sz w:val="26"/>
          <w:szCs w:val="26"/>
        </w:rPr>
        <w:t>Постановления Правительства № 2604</w:t>
      </w:r>
      <w:r w:rsidRPr="003B1F4B">
        <w:rPr>
          <w:rFonts w:ascii="Times New Roman" w:hAnsi="Times New Roman" w:cs="Times New Roman"/>
          <w:sz w:val="26"/>
          <w:szCs w:val="26"/>
        </w:rPr>
        <w:t>. Кроме того, никакими нормативными актами не предусмотрено, что выполнение работ, являющихся предметом контракта, должно осуществляться только работниками, состоящими в Союзе архитекторов, проектировщиков России, либо кандидатами технических наук.</w:t>
      </w:r>
    </w:p>
    <w:p w:rsidR="003B1F4B" w:rsidRPr="003B1F4B" w:rsidRDefault="003B1F4B" w:rsidP="003B1F4B">
      <w:pPr>
        <w:spacing w:after="0" w:line="240" w:lineRule="auto"/>
        <w:ind w:firstLine="709"/>
        <w:jc w:val="both"/>
        <w:rPr>
          <w:rFonts w:ascii="Times New Roman" w:hAnsi="Times New Roman" w:cs="Times New Roman"/>
          <w:sz w:val="26"/>
          <w:szCs w:val="26"/>
        </w:rPr>
      </w:pPr>
      <w:r w:rsidRPr="003B1F4B">
        <w:rPr>
          <w:rFonts w:ascii="Times New Roman" w:hAnsi="Times New Roman" w:cs="Times New Roman"/>
          <w:sz w:val="26"/>
          <w:szCs w:val="26"/>
        </w:rPr>
        <w:t>В соответствии с частью 7 статьи 60 Федерального закона от 29.12.2012 № 273-ФЗ «Об образовании в Российской Федерации» к документам об образовании и о квалификации относятся:</w:t>
      </w:r>
    </w:p>
    <w:p w:rsidR="003B1F4B" w:rsidRPr="003B1F4B" w:rsidRDefault="003B1F4B" w:rsidP="003B1F4B">
      <w:pPr>
        <w:spacing w:after="0" w:line="240" w:lineRule="auto"/>
        <w:ind w:firstLine="709"/>
        <w:jc w:val="both"/>
        <w:rPr>
          <w:rFonts w:ascii="Times New Roman" w:hAnsi="Times New Roman" w:cs="Times New Roman"/>
          <w:sz w:val="26"/>
          <w:szCs w:val="26"/>
        </w:rPr>
      </w:pPr>
      <w:r w:rsidRPr="003B1F4B">
        <w:rPr>
          <w:rFonts w:ascii="Times New Roman" w:hAnsi="Times New Roman" w:cs="Times New Roman"/>
          <w:sz w:val="26"/>
          <w:szCs w:val="26"/>
        </w:rPr>
        <w:t xml:space="preserve">1) среднее профессиональное образование (подтверждается дипломом о среднем профессиональном образовании); </w:t>
      </w:r>
    </w:p>
    <w:p w:rsidR="003B1F4B" w:rsidRPr="003B1F4B" w:rsidRDefault="003B1F4B" w:rsidP="003B1F4B">
      <w:pPr>
        <w:spacing w:after="0" w:line="240" w:lineRule="auto"/>
        <w:ind w:firstLine="709"/>
        <w:jc w:val="both"/>
        <w:rPr>
          <w:rFonts w:ascii="Times New Roman" w:hAnsi="Times New Roman" w:cs="Times New Roman"/>
          <w:sz w:val="26"/>
          <w:szCs w:val="26"/>
        </w:rPr>
      </w:pPr>
      <w:r w:rsidRPr="003B1F4B">
        <w:rPr>
          <w:rFonts w:ascii="Times New Roman" w:hAnsi="Times New Roman" w:cs="Times New Roman"/>
          <w:sz w:val="26"/>
          <w:szCs w:val="26"/>
        </w:rPr>
        <w:t xml:space="preserve">2) высшее образование - </w:t>
      </w:r>
      <w:proofErr w:type="spellStart"/>
      <w:r w:rsidRPr="003B1F4B">
        <w:rPr>
          <w:rFonts w:ascii="Times New Roman" w:hAnsi="Times New Roman" w:cs="Times New Roman"/>
          <w:sz w:val="26"/>
          <w:szCs w:val="26"/>
        </w:rPr>
        <w:t>бакалавриат</w:t>
      </w:r>
      <w:proofErr w:type="spellEnd"/>
      <w:r w:rsidRPr="003B1F4B">
        <w:rPr>
          <w:rFonts w:ascii="Times New Roman" w:hAnsi="Times New Roman" w:cs="Times New Roman"/>
          <w:sz w:val="26"/>
          <w:szCs w:val="26"/>
        </w:rPr>
        <w:t xml:space="preserve"> (подтверждается дипломом бакалавра); </w:t>
      </w:r>
    </w:p>
    <w:p w:rsidR="003B1F4B" w:rsidRPr="003B1F4B" w:rsidRDefault="003B1F4B" w:rsidP="003B1F4B">
      <w:pPr>
        <w:spacing w:after="0" w:line="240" w:lineRule="auto"/>
        <w:ind w:firstLine="709"/>
        <w:jc w:val="both"/>
        <w:rPr>
          <w:rFonts w:ascii="Times New Roman" w:hAnsi="Times New Roman" w:cs="Times New Roman"/>
          <w:sz w:val="26"/>
          <w:szCs w:val="26"/>
        </w:rPr>
      </w:pPr>
      <w:r w:rsidRPr="003B1F4B">
        <w:rPr>
          <w:rFonts w:ascii="Times New Roman" w:hAnsi="Times New Roman" w:cs="Times New Roman"/>
          <w:sz w:val="26"/>
          <w:szCs w:val="26"/>
        </w:rPr>
        <w:t xml:space="preserve">3) высшее образование - </w:t>
      </w:r>
      <w:proofErr w:type="spellStart"/>
      <w:r w:rsidRPr="003B1F4B">
        <w:rPr>
          <w:rFonts w:ascii="Times New Roman" w:hAnsi="Times New Roman" w:cs="Times New Roman"/>
          <w:sz w:val="26"/>
          <w:szCs w:val="26"/>
        </w:rPr>
        <w:t>специалитет</w:t>
      </w:r>
      <w:proofErr w:type="spellEnd"/>
      <w:r w:rsidRPr="003B1F4B">
        <w:rPr>
          <w:rFonts w:ascii="Times New Roman" w:hAnsi="Times New Roman" w:cs="Times New Roman"/>
          <w:sz w:val="26"/>
          <w:szCs w:val="26"/>
        </w:rPr>
        <w:t xml:space="preserve"> (подтверждается дипломом специалиста); </w:t>
      </w:r>
    </w:p>
    <w:p w:rsidR="003B1F4B" w:rsidRPr="003B1F4B" w:rsidRDefault="003B1F4B" w:rsidP="003B1F4B">
      <w:pPr>
        <w:spacing w:after="0" w:line="240" w:lineRule="auto"/>
        <w:ind w:firstLine="709"/>
        <w:jc w:val="both"/>
        <w:rPr>
          <w:rFonts w:ascii="Times New Roman" w:hAnsi="Times New Roman" w:cs="Times New Roman"/>
          <w:sz w:val="26"/>
          <w:szCs w:val="26"/>
        </w:rPr>
      </w:pPr>
      <w:r w:rsidRPr="003B1F4B">
        <w:rPr>
          <w:rFonts w:ascii="Times New Roman" w:hAnsi="Times New Roman" w:cs="Times New Roman"/>
          <w:sz w:val="26"/>
          <w:szCs w:val="26"/>
        </w:rPr>
        <w:t xml:space="preserve">4) высшее образование - магистратура (подтверждается дипломом магистра); </w:t>
      </w:r>
    </w:p>
    <w:p w:rsidR="003B1F4B" w:rsidRPr="003B1F4B" w:rsidRDefault="003B1F4B" w:rsidP="003B1F4B">
      <w:pPr>
        <w:spacing w:after="0" w:line="240" w:lineRule="auto"/>
        <w:ind w:firstLine="709"/>
        <w:jc w:val="both"/>
        <w:rPr>
          <w:rFonts w:ascii="Times New Roman" w:hAnsi="Times New Roman" w:cs="Times New Roman"/>
          <w:sz w:val="26"/>
          <w:szCs w:val="26"/>
        </w:rPr>
      </w:pPr>
      <w:r w:rsidRPr="003B1F4B">
        <w:rPr>
          <w:rFonts w:ascii="Times New Roman" w:hAnsi="Times New Roman" w:cs="Times New Roman"/>
          <w:sz w:val="26"/>
          <w:szCs w:val="26"/>
        </w:rPr>
        <w:t xml:space="preserve">5) высшее образование - подготовка кадров высшей квалификации, осуществляемая по результатам освоения программ ординатуры, </w:t>
      </w:r>
      <w:proofErr w:type="spellStart"/>
      <w:r w:rsidRPr="003B1F4B">
        <w:rPr>
          <w:rFonts w:ascii="Times New Roman" w:hAnsi="Times New Roman" w:cs="Times New Roman"/>
          <w:sz w:val="26"/>
          <w:szCs w:val="26"/>
        </w:rPr>
        <w:t>ассистентуры</w:t>
      </w:r>
      <w:proofErr w:type="spellEnd"/>
      <w:r w:rsidRPr="003B1F4B">
        <w:rPr>
          <w:rFonts w:ascii="Times New Roman" w:hAnsi="Times New Roman" w:cs="Times New Roman"/>
          <w:sz w:val="26"/>
          <w:szCs w:val="26"/>
        </w:rPr>
        <w:t xml:space="preserve">-стажировки (подтверждается дипломом об окончании соответственно ординатуры, </w:t>
      </w:r>
      <w:proofErr w:type="spellStart"/>
      <w:r w:rsidRPr="003B1F4B">
        <w:rPr>
          <w:rFonts w:ascii="Times New Roman" w:hAnsi="Times New Roman" w:cs="Times New Roman"/>
          <w:sz w:val="26"/>
          <w:szCs w:val="26"/>
        </w:rPr>
        <w:t>ассистентуры</w:t>
      </w:r>
      <w:proofErr w:type="spellEnd"/>
      <w:r w:rsidRPr="003B1F4B">
        <w:rPr>
          <w:rFonts w:ascii="Times New Roman" w:hAnsi="Times New Roman" w:cs="Times New Roman"/>
          <w:sz w:val="26"/>
          <w:szCs w:val="26"/>
        </w:rPr>
        <w:t>-стажировки).</w:t>
      </w:r>
    </w:p>
    <w:p w:rsidR="003B1F4B" w:rsidRPr="003B1F4B" w:rsidRDefault="003B1F4B" w:rsidP="003B1F4B">
      <w:pPr>
        <w:spacing w:after="0" w:line="240" w:lineRule="auto"/>
        <w:ind w:firstLine="709"/>
        <w:jc w:val="both"/>
        <w:rPr>
          <w:rFonts w:ascii="Times New Roman" w:hAnsi="Times New Roman" w:cs="Times New Roman"/>
          <w:sz w:val="26"/>
          <w:szCs w:val="26"/>
        </w:rPr>
      </w:pPr>
      <w:r w:rsidRPr="003B1F4B">
        <w:rPr>
          <w:rFonts w:ascii="Times New Roman" w:hAnsi="Times New Roman" w:cs="Times New Roman"/>
          <w:sz w:val="26"/>
          <w:szCs w:val="26"/>
        </w:rPr>
        <w:t>В соответствии с частью 10 статьи 60 Федерального закона от 29.12.2012 № 273-ФЗ «Об образовании в Российской Федерации» к документам о квалификации относятся:</w:t>
      </w:r>
    </w:p>
    <w:p w:rsidR="003B1F4B" w:rsidRPr="003B1F4B" w:rsidRDefault="003B1F4B" w:rsidP="003B1F4B">
      <w:pPr>
        <w:spacing w:after="0" w:line="240" w:lineRule="auto"/>
        <w:ind w:firstLine="709"/>
        <w:jc w:val="both"/>
        <w:rPr>
          <w:rFonts w:ascii="Times New Roman" w:hAnsi="Times New Roman" w:cs="Times New Roman"/>
          <w:sz w:val="26"/>
          <w:szCs w:val="26"/>
        </w:rPr>
      </w:pPr>
      <w:r w:rsidRPr="003B1F4B">
        <w:rPr>
          <w:rFonts w:ascii="Times New Roman" w:hAnsi="Times New Roman" w:cs="Times New Roman"/>
          <w:sz w:val="26"/>
          <w:szCs w:val="26"/>
        </w:rPr>
        <w:t>1) повышение или присвоение квалификации по результатам дополнительного профессионального образования (подтверждается удостоверением о повышении квалификации или дипломом о профессиональной переподготовке);</w:t>
      </w:r>
    </w:p>
    <w:p w:rsidR="003B1F4B" w:rsidRPr="003B1F4B" w:rsidRDefault="003B1F4B" w:rsidP="003B1F4B">
      <w:pPr>
        <w:spacing w:after="0" w:line="240" w:lineRule="auto"/>
        <w:ind w:firstLine="709"/>
        <w:jc w:val="both"/>
        <w:rPr>
          <w:rFonts w:ascii="Times New Roman" w:hAnsi="Times New Roman" w:cs="Times New Roman"/>
          <w:sz w:val="26"/>
          <w:szCs w:val="26"/>
        </w:rPr>
      </w:pPr>
      <w:r w:rsidRPr="003B1F4B">
        <w:rPr>
          <w:rFonts w:ascii="Times New Roman" w:hAnsi="Times New Roman" w:cs="Times New Roman"/>
          <w:sz w:val="26"/>
          <w:szCs w:val="26"/>
        </w:rPr>
        <w:lastRenderedPageBreak/>
        <w:t>2) получение квалификации по профессии рабочего, должности служащего и присвоение (при наличии) квалификационного разряда, класса, категории по результатам профессионального обучения (подтверждается свидетельством о профессии рабочего, должности служащего).</w:t>
      </w:r>
    </w:p>
    <w:p w:rsidR="003B1F4B" w:rsidRPr="003B1F4B" w:rsidRDefault="003B1F4B" w:rsidP="003B1F4B">
      <w:pPr>
        <w:spacing w:after="0" w:line="240" w:lineRule="auto"/>
        <w:ind w:firstLine="709"/>
        <w:jc w:val="both"/>
        <w:rPr>
          <w:rFonts w:ascii="Times New Roman" w:hAnsi="Times New Roman" w:cs="Times New Roman"/>
          <w:sz w:val="26"/>
          <w:szCs w:val="26"/>
        </w:rPr>
      </w:pPr>
      <w:r w:rsidRPr="003B1F4B">
        <w:rPr>
          <w:rFonts w:ascii="Times New Roman" w:hAnsi="Times New Roman" w:cs="Times New Roman"/>
          <w:sz w:val="26"/>
          <w:szCs w:val="26"/>
        </w:rPr>
        <w:t xml:space="preserve">Членский билет Союза архитекторов, проектировщиков России, диплом о присвоении научной степени не ниже КТН (кандидат технических наук) не включены в перечень документов, подтверждающих образование и квалификацию в соответствии с частями 6, 10 Федерального закона от 29.12.2012 № 273-ФЗ «Об образовании в Российской Федерации». В </w:t>
      </w:r>
      <w:proofErr w:type="gramStart"/>
      <w:r w:rsidRPr="003B1F4B">
        <w:rPr>
          <w:rFonts w:ascii="Times New Roman" w:hAnsi="Times New Roman" w:cs="Times New Roman"/>
          <w:sz w:val="26"/>
          <w:szCs w:val="26"/>
        </w:rPr>
        <w:t>связи</w:t>
      </w:r>
      <w:proofErr w:type="gramEnd"/>
      <w:r w:rsidRPr="003B1F4B">
        <w:rPr>
          <w:rFonts w:ascii="Times New Roman" w:hAnsi="Times New Roman" w:cs="Times New Roman"/>
          <w:sz w:val="26"/>
          <w:szCs w:val="26"/>
        </w:rPr>
        <w:t xml:space="preserve"> с чем установление Заказчиком требования о предоставлении участниками закупки копий данных документов является нарушением абзаца третьего пункта 30 </w:t>
      </w:r>
      <w:r w:rsidR="00444EEB">
        <w:rPr>
          <w:rFonts w:ascii="Times New Roman" w:hAnsi="Times New Roman" w:cs="Times New Roman"/>
          <w:sz w:val="26"/>
          <w:szCs w:val="26"/>
        </w:rPr>
        <w:t>Постановления Правительства № 2604.</w:t>
      </w:r>
    </w:p>
    <w:p w:rsidR="001B3294" w:rsidRDefault="001B3294" w:rsidP="001B329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Исходя из </w:t>
      </w:r>
      <w:r w:rsidR="00444EEB">
        <w:rPr>
          <w:rFonts w:ascii="Times New Roman" w:hAnsi="Times New Roman" w:cs="Times New Roman"/>
          <w:sz w:val="26"/>
          <w:szCs w:val="26"/>
        </w:rPr>
        <w:t>всего выше</w:t>
      </w:r>
      <w:r>
        <w:rPr>
          <w:rFonts w:ascii="Times New Roman" w:hAnsi="Times New Roman" w:cs="Times New Roman"/>
          <w:sz w:val="26"/>
          <w:szCs w:val="26"/>
        </w:rPr>
        <w:t xml:space="preserve">указанного, </w:t>
      </w:r>
      <w:r w:rsidR="00444EEB">
        <w:rPr>
          <w:rFonts w:ascii="Times New Roman" w:hAnsi="Times New Roman" w:cs="Times New Roman"/>
          <w:sz w:val="26"/>
          <w:szCs w:val="26"/>
        </w:rPr>
        <w:t xml:space="preserve">материалов дела, а также положений извещения об осуществлении закупки, Комиссия приходит к выводу, что </w:t>
      </w:r>
      <w:r>
        <w:rPr>
          <w:rFonts w:ascii="Times New Roman" w:hAnsi="Times New Roman" w:cs="Times New Roman"/>
          <w:sz w:val="26"/>
          <w:szCs w:val="26"/>
        </w:rPr>
        <w:t>порядок рассмотрения и оценки заявок участников закупки, установленный Заказчиком, противоречит положениям Закона о контрактной системе и Постановления Правительства РФ № 2604.</w:t>
      </w:r>
    </w:p>
    <w:p w:rsidR="009E6468" w:rsidRPr="00485086" w:rsidRDefault="009E6468" w:rsidP="009E6468">
      <w:pPr>
        <w:spacing w:after="0" w:line="240" w:lineRule="auto"/>
        <w:ind w:firstLine="709"/>
        <w:jc w:val="both"/>
        <w:rPr>
          <w:rFonts w:ascii="Times New Roman" w:hAnsi="Times New Roman" w:cs="Times New Roman"/>
          <w:sz w:val="26"/>
          <w:szCs w:val="26"/>
          <w:shd w:val="clear" w:color="auto" w:fill="FFFFFF"/>
        </w:rPr>
      </w:pPr>
      <w:r w:rsidRPr="00485086">
        <w:rPr>
          <w:rFonts w:ascii="Times New Roman" w:hAnsi="Times New Roman" w:cs="Times New Roman"/>
          <w:sz w:val="26"/>
          <w:szCs w:val="26"/>
          <w:shd w:val="clear" w:color="auto" w:fill="FFFFFF"/>
        </w:rPr>
        <w:t xml:space="preserve">На основании изложенного и, руководствуясь частью 8 статьи 106, пунктом 2 части 22 статьи 99 Закона о контрактной системе, </w:t>
      </w:r>
      <w:r>
        <w:rPr>
          <w:rFonts w:ascii="Times New Roman" w:hAnsi="Times New Roman" w:cs="Times New Roman"/>
          <w:sz w:val="26"/>
          <w:szCs w:val="26"/>
          <w:shd w:val="clear" w:color="auto" w:fill="FFFFFF"/>
        </w:rPr>
        <w:t>Комиссия</w:t>
      </w:r>
    </w:p>
    <w:p w:rsidR="009E6468" w:rsidRPr="00485086" w:rsidRDefault="009E6468" w:rsidP="009E6468">
      <w:pPr>
        <w:widowControl w:val="0"/>
        <w:tabs>
          <w:tab w:val="left" w:pos="993"/>
        </w:tabs>
        <w:autoSpaceDE w:val="0"/>
        <w:autoSpaceDN w:val="0"/>
        <w:adjustRightInd w:val="0"/>
        <w:spacing w:after="0" w:line="240" w:lineRule="auto"/>
        <w:ind w:firstLine="709"/>
        <w:rPr>
          <w:rFonts w:ascii="Times New Roman" w:hAnsi="Times New Roman" w:cs="Times New Roman"/>
          <w:bCs/>
          <w:sz w:val="26"/>
          <w:szCs w:val="26"/>
        </w:rPr>
      </w:pPr>
    </w:p>
    <w:p w:rsidR="009E6468" w:rsidRPr="00485086" w:rsidRDefault="009E6468" w:rsidP="009E6468">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85086">
        <w:rPr>
          <w:rFonts w:ascii="Times New Roman" w:hAnsi="Times New Roman" w:cs="Times New Roman"/>
          <w:bCs/>
          <w:sz w:val="26"/>
          <w:szCs w:val="26"/>
        </w:rPr>
        <w:t>РЕШИЛА:</w:t>
      </w:r>
    </w:p>
    <w:p w:rsidR="009E6468" w:rsidRPr="00485086" w:rsidRDefault="009E6468" w:rsidP="009E6468">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E6468" w:rsidRDefault="009E6468" w:rsidP="009E6468">
      <w:pPr>
        <w:widowControl w:val="0"/>
        <w:tabs>
          <w:tab w:val="left" w:pos="7513"/>
        </w:tabs>
        <w:autoSpaceDE w:val="0"/>
        <w:autoSpaceDN w:val="0"/>
        <w:adjustRightInd w:val="0"/>
        <w:spacing w:after="0" w:line="240" w:lineRule="auto"/>
        <w:ind w:right="15"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1. </w:t>
      </w:r>
      <w:r w:rsidR="00444EEB">
        <w:rPr>
          <w:rFonts w:ascii="Times New Roman" w:eastAsia="Times New Roman" w:hAnsi="Times New Roman" w:cs="Times New Roman"/>
          <w:sz w:val="26"/>
          <w:szCs w:val="26"/>
          <w:lang w:eastAsia="ru-RU"/>
        </w:rPr>
        <w:t xml:space="preserve"> </w:t>
      </w:r>
      <w:r w:rsidRPr="00165E21">
        <w:rPr>
          <w:rFonts w:ascii="Times New Roman" w:hAnsi="Times New Roman" w:cs="Times New Roman"/>
          <w:bCs/>
          <w:sz w:val="26"/>
          <w:szCs w:val="26"/>
        </w:rPr>
        <w:t>Признать жалоб</w:t>
      </w:r>
      <w:proofErr w:type="gramStart"/>
      <w:r w:rsidRPr="00165E21">
        <w:rPr>
          <w:rFonts w:ascii="Times New Roman" w:hAnsi="Times New Roman" w:cs="Times New Roman"/>
          <w:bCs/>
          <w:sz w:val="26"/>
          <w:szCs w:val="26"/>
        </w:rPr>
        <w:t xml:space="preserve">у </w:t>
      </w:r>
      <w:r w:rsidR="00444EEB" w:rsidRPr="00444EEB">
        <w:rPr>
          <w:rFonts w:ascii="Times New Roman" w:hAnsi="Times New Roman" w:cs="Times New Roman"/>
          <w:bCs/>
          <w:sz w:val="26"/>
          <w:szCs w:val="26"/>
        </w:rPr>
        <w:t>ООО</w:t>
      </w:r>
      <w:proofErr w:type="gramEnd"/>
      <w:r w:rsidR="00444EEB" w:rsidRPr="00444EEB">
        <w:rPr>
          <w:rFonts w:ascii="Times New Roman" w:hAnsi="Times New Roman" w:cs="Times New Roman"/>
          <w:bCs/>
          <w:sz w:val="26"/>
          <w:szCs w:val="26"/>
        </w:rPr>
        <w:t xml:space="preserve"> «Проект» </w:t>
      </w:r>
      <w:r w:rsidRPr="00165E21">
        <w:rPr>
          <w:rFonts w:ascii="Times New Roman" w:hAnsi="Times New Roman" w:cs="Times New Roman"/>
          <w:bCs/>
          <w:sz w:val="26"/>
          <w:szCs w:val="26"/>
        </w:rPr>
        <w:t>обоснованной;</w:t>
      </w:r>
    </w:p>
    <w:p w:rsidR="009E6468" w:rsidRPr="00485086" w:rsidRDefault="009E6468" w:rsidP="009E6468">
      <w:pPr>
        <w:widowControl w:val="0"/>
        <w:tabs>
          <w:tab w:val="left" w:pos="7513"/>
        </w:tabs>
        <w:autoSpaceDE w:val="0"/>
        <w:autoSpaceDN w:val="0"/>
        <w:adjustRightInd w:val="0"/>
        <w:spacing w:after="0" w:line="240" w:lineRule="auto"/>
        <w:ind w:right="15"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2. Признать</w:t>
      </w:r>
      <w:r w:rsidRPr="00485086">
        <w:rPr>
          <w:rFonts w:ascii="Times New Roman" w:eastAsia="Times New Roman" w:hAnsi="Times New Roman" w:cs="Times New Roman"/>
          <w:sz w:val="26"/>
          <w:szCs w:val="26"/>
          <w:lang w:eastAsia="ru-RU"/>
        </w:rPr>
        <w:t xml:space="preserve"> в действиях Заказчика нарушение </w:t>
      </w:r>
      <w:r>
        <w:rPr>
          <w:rFonts w:ascii="Times New Roman" w:hAnsi="Times New Roman" w:cs="Times New Roman"/>
          <w:sz w:val="26"/>
          <w:szCs w:val="26"/>
          <w:shd w:val="clear" w:color="auto" w:fill="FFFFFF"/>
        </w:rPr>
        <w:t>пункта 4</w:t>
      </w:r>
      <w:r w:rsidRPr="00485086">
        <w:rPr>
          <w:rFonts w:ascii="Times New Roman" w:hAnsi="Times New Roman" w:cs="Times New Roman"/>
          <w:sz w:val="26"/>
          <w:szCs w:val="26"/>
          <w:shd w:val="clear" w:color="auto" w:fill="FFFFFF"/>
        </w:rPr>
        <w:t xml:space="preserve"> части 2 статьи 42 Закона о контрактной системе</w:t>
      </w:r>
      <w:r w:rsidRPr="00485086">
        <w:rPr>
          <w:rFonts w:ascii="Times New Roman" w:eastAsia="Times New Roman" w:hAnsi="Times New Roman" w:cs="Times New Roman"/>
          <w:sz w:val="26"/>
          <w:szCs w:val="26"/>
          <w:lang w:eastAsia="ru-RU"/>
        </w:rPr>
        <w:t>;</w:t>
      </w:r>
      <w:r w:rsidRPr="00485086">
        <w:rPr>
          <w:sz w:val="26"/>
          <w:szCs w:val="26"/>
        </w:rPr>
        <w:t xml:space="preserve"> </w:t>
      </w:r>
    </w:p>
    <w:p w:rsidR="009E6468" w:rsidRPr="00485086" w:rsidRDefault="009E6468" w:rsidP="009E6468">
      <w:pPr>
        <w:widowControl w:val="0"/>
        <w:tabs>
          <w:tab w:val="left" w:pos="7513"/>
        </w:tabs>
        <w:autoSpaceDE w:val="0"/>
        <w:autoSpaceDN w:val="0"/>
        <w:adjustRightInd w:val="0"/>
        <w:spacing w:after="0" w:line="240" w:lineRule="auto"/>
        <w:ind w:right="15"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w:t>
      </w:r>
      <w:r w:rsidRPr="00485086">
        <w:rPr>
          <w:rFonts w:ascii="Times New Roman" w:eastAsia="Times New Roman" w:hAnsi="Times New Roman" w:cs="Times New Roman"/>
          <w:sz w:val="26"/>
          <w:szCs w:val="26"/>
          <w:lang w:eastAsia="ru-RU"/>
        </w:rPr>
        <w:t>. 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извещение о проведении закупки;</w:t>
      </w:r>
    </w:p>
    <w:p w:rsidR="009E6468" w:rsidRPr="00485086" w:rsidRDefault="009E6468" w:rsidP="009E6468">
      <w:pPr>
        <w:widowControl w:val="0"/>
        <w:tabs>
          <w:tab w:val="left" w:pos="7513"/>
        </w:tabs>
        <w:autoSpaceDE w:val="0"/>
        <w:autoSpaceDN w:val="0"/>
        <w:adjustRightInd w:val="0"/>
        <w:spacing w:after="0" w:line="240" w:lineRule="auto"/>
        <w:ind w:right="15"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4</w:t>
      </w:r>
      <w:r w:rsidRPr="00485086">
        <w:rPr>
          <w:rFonts w:ascii="Times New Roman" w:eastAsia="Times New Roman" w:hAnsi="Times New Roman" w:cs="Times New Roman"/>
          <w:sz w:val="26"/>
          <w:szCs w:val="26"/>
          <w:lang w:eastAsia="ru-RU"/>
        </w:rPr>
        <w:t>.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9E6468" w:rsidRPr="00485086" w:rsidRDefault="009E6468" w:rsidP="009E6468">
      <w:pPr>
        <w:widowControl w:val="0"/>
        <w:tabs>
          <w:tab w:val="left" w:pos="7513"/>
        </w:tabs>
        <w:autoSpaceDE w:val="0"/>
        <w:autoSpaceDN w:val="0"/>
        <w:adjustRightInd w:val="0"/>
        <w:spacing w:after="0" w:line="240" w:lineRule="auto"/>
        <w:ind w:right="15" w:firstLine="709"/>
        <w:jc w:val="both"/>
        <w:rPr>
          <w:rFonts w:ascii="Times New Roman" w:eastAsia="Times New Roman" w:hAnsi="Times New Roman" w:cs="Times New Roman"/>
          <w:sz w:val="26"/>
          <w:szCs w:val="26"/>
          <w:lang w:eastAsia="ru-RU"/>
        </w:rPr>
      </w:pPr>
    </w:p>
    <w:p w:rsidR="009E6468" w:rsidRPr="00485086" w:rsidRDefault="009E6468" w:rsidP="009E6468">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485086">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85086">
        <w:rPr>
          <w:rFonts w:ascii="Times New Roman" w:hAnsi="Times New Roman" w:cs="Times New Roman"/>
          <w:bCs/>
          <w:sz w:val="26"/>
          <w:szCs w:val="26"/>
        </w:rPr>
        <w:t>.</w:t>
      </w:r>
    </w:p>
    <w:p w:rsidR="009E6468" w:rsidRPr="00485086" w:rsidRDefault="009E6468" w:rsidP="009E6468">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9E6468" w:rsidRPr="00485086" w:rsidRDefault="009E6468" w:rsidP="009E6468">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9E6468" w:rsidRPr="00485086" w:rsidRDefault="009E6468" w:rsidP="009E6468">
      <w:pPr>
        <w:rPr>
          <w:sz w:val="26"/>
          <w:szCs w:val="26"/>
        </w:rPr>
      </w:pPr>
      <w:bookmarkStart w:id="0" w:name="_GoBack"/>
      <w:bookmarkEnd w:id="0"/>
    </w:p>
    <w:sectPr w:rsidR="009E6468" w:rsidRPr="00485086" w:rsidSect="00BE6E4B">
      <w:headerReference w:type="default" r:id="rId32"/>
      <w:pgSz w:w="11906" w:h="16838"/>
      <w:pgMar w:top="993" w:right="849"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6FF" w:rsidRDefault="008F43A7">
      <w:pPr>
        <w:spacing w:after="0" w:line="240" w:lineRule="auto"/>
      </w:pPr>
      <w:r>
        <w:separator/>
      </w:r>
    </w:p>
  </w:endnote>
  <w:endnote w:type="continuationSeparator" w:id="0">
    <w:p w:rsidR="00A976FF" w:rsidRDefault="008F4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6FF" w:rsidRDefault="008F43A7">
      <w:pPr>
        <w:spacing w:after="0" w:line="240" w:lineRule="auto"/>
      </w:pPr>
      <w:r>
        <w:separator/>
      </w:r>
    </w:p>
  </w:footnote>
  <w:footnote w:type="continuationSeparator" w:id="0">
    <w:p w:rsidR="00A976FF" w:rsidRDefault="008F43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FD0" w:rsidRPr="00BD4F8A" w:rsidRDefault="003F2E85">
    <w:pPr>
      <w:pStyle w:val="a3"/>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CA334E">
      <w:rPr>
        <w:rFonts w:ascii="Times New Roman" w:hAnsi="Times New Roman" w:cs="Times New Roman"/>
        <w:noProof/>
      </w:rPr>
      <w:t>16</w:t>
    </w:r>
    <w:r w:rsidRPr="00BD4F8A">
      <w:rPr>
        <w:rFonts w:ascii="Times New Roman" w:hAnsi="Times New Roman" w:cs="Times New Roman"/>
        <w:noProof/>
      </w:rPr>
      <w:fldChar w:fldCharType="end"/>
    </w:r>
  </w:p>
  <w:p w:rsidR="00FE4FD0" w:rsidRPr="00BD4F8A" w:rsidRDefault="00CA334E">
    <w:pPr>
      <w:pStyle w:val="a3"/>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2AD"/>
    <w:rsid w:val="00031BEC"/>
    <w:rsid w:val="00093564"/>
    <w:rsid w:val="00101B96"/>
    <w:rsid w:val="001B3294"/>
    <w:rsid w:val="002338DD"/>
    <w:rsid w:val="00367854"/>
    <w:rsid w:val="003B1F4B"/>
    <w:rsid w:val="003F2E85"/>
    <w:rsid w:val="00444EEB"/>
    <w:rsid w:val="005952AD"/>
    <w:rsid w:val="0063368D"/>
    <w:rsid w:val="00745CCA"/>
    <w:rsid w:val="008F43A7"/>
    <w:rsid w:val="009E6468"/>
    <w:rsid w:val="00A976FF"/>
    <w:rsid w:val="00BE6E4B"/>
    <w:rsid w:val="00C35A99"/>
    <w:rsid w:val="00C719AE"/>
    <w:rsid w:val="00CA334E"/>
    <w:rsid w:val="00D75F5B"/>
    <w:rsid w:val="00EF5EF3"/>
    <w:rsid w:val="00F71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6468"/>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E6468"/>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9E6468"/>
    <w:rPr>
      <w:rFonts w:eastAsiaTheme="minorEastAsia"/>
      <w:lang w:eastAsia="ru-RU"/>
    </w:rPr>
  </w:style>
  <w:style w:type="paragraph" w:customStyle="1" w:styleId="ConsPlusNormal">
    <w:name w:val="ConsPlusNormal"/>
    <w:rsid w:val="009E6468"/>
    <w:pPr>
      <w:widowControl w:val="0"/>
      <w:autoSpaceDE w:val="0"/>
      <w:autoSpaceDN w:val="0"/>
      <w:spacing w:after="0" w:line="240" w:lineRule="auto"/>
    </w:pPr>
    <w:rPr>
      <w:rFonts w:ascii="Calibri" w:eastAsia="Times New Roman" w:hAnsi="Calibri" w:cs="Calibri"/>
      <w:szCs w:val="20"/>
      <w:lang w:eastAsia="ru-RU"/>
    </w:rPr>
  </w:style>
  <w:style w:type="paragraph" w:styleId="HTML">
    <w:name w:val="HTML Preformatted"/>
    <w:basedOn w:val="a"/>
    <w:link w:val="HTML0"/>
    <w:semiHidden/>
    <w:unhideWhenUsed/>
    <w:rsid w:val="009E64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9E6468"/>
    <w:rPr>
      <w:rFonts w:ascii="Courier New" w:eastAsia="Times New Roman" w:hAnsi="Courier New" w:cs="Courier New"/>
      <w:sz w:val="20"/>
      <w:szCs w:val="20"/>
      <w:lang w:eastAsia="ru-RU"/>
    </w:rPr>
  </w:style>
  <w:style w:type="paragraph" w:styleId="a5">
    <w:name w:val="Balloon Text"/>
    <w:basedOn w:val="a"/>
    <w:link w:val="a6"/>
    <w:uiPriority w:val="99"/>
    <w:semiHidden/>
    <w:unhideWhenUsed/>
    <w:rsid w:val="009E646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E64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6468"/>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E6468"/>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9E6468"/>
    <w:rPr>
      <w:rFonts w:eastAsiaTheme="minorEastAsia"/>
      <w:lang w:eastAsia="ru-RU"/>
    </w:rPr>
  </w:style>
  <w:style w:type="paragraph" w:customStyle="1" w:styleId="ConsPlusNormal">
    <w:name w:val="ConsPlusNormal"/>
    <w:rsid w:val="009E6468"/>
    <w:pPr>
      <w:widowControl w:val="0"/>
      <w:autoSpaceDE w:val="0"/>
      <w:autoSpaceDN w:val="0"/>
      <w:spacing w:after="0" w:line="240" w:lineRule="auto"/>
    </w:pPr>
    <w:rPr>
      <w:rFonts w:ascii="Calibri" w:eastAsia="Times New Roman" w:hAnsi="Calibri" w:cs="Calibri"/>
      <w:szCs w:val="20"/>
      <w:lang w:eastAsia="ru-RU"/>
    </w:rPr>
  </w:style>
  <w:style w:type="paragraph" w:styleId="HTML">
    <w:name w:val="HTML Preformatted"/>
    <w:basedOn w:val="a"/>
    <w:link w:val="HTML0"/>
    <w:semiHidden/>
    <w:unhideWhenUsed/>
    <w:rsid w:val="009E64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9E6468"/>
    <w:rPr>
      <w:rFonts w:ascii="Courier New" w:eastAsia="Times New Roman" w:hAnsi="Courier New" w:cs="Courier New"/>
      <w:sz w:val="20"/>
      <w:szCs w:val="20"/>
      <w:lang w:eastAsia="ru-RU"/>
    </w:rPr>
  </w:style>
  <w:style w:type="paragraph" w:styleId="a5">
    <w:name w:val="Balloon Text"/>
    <w:basedOn w:val="a"/>
    <w:link w:val="a6"/>
    <w:uiPriority w:val="99"/>
    <w:semiHidden/>
    <w:unhideWhenUsed/>
    <w:rsid w:val="009E646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E64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DEE646336051EAEBA76B38BCE884ED310A6FFEC52816357315D52F9F379CA3F7A21D7590D18FF5B05A2C82962BC1FG" TargetMode="External"/><Relationship Id="rId13" Type="http://schemas.openxmlformats.org/officeDocument/2006/relationships/hyperlink" Target="consultantplus://offline/ref=DDEE646336051EAEBA76B38BCE884ED310A6FFEC52816357315D52F9F379CA3F7A21D7590D18FF5B05A2C82962BC1FG" TargetMode="External"/><Relationship Id="rId18" Type="http://schemas.openxmlformats.org/officeDocument/2006/relationships/hyperlink" Target="consultantplus://offline/ref=DDEE646336051EAEBA76B38BCE884ED310A6FFEC52816357315D52F9F379CA3F7A21D7590D18FF5B05A2C82962BC1FG" TargetMode="External"/><Relationship Id="rId26" Type="http://schemas.openxmlformats.org/officeDocument/2006/relationships/hyperlink" Target="consultantplus://offline/ref=DDEE646336051EAEBA76B38BCE884ED310A6FFEC52816357315D52F9F379CA3F7A21D7590D18FF5B05A2C82962BC1FG" TargetMode="External"/><Relationship Id="rId3" Type="http://schemas.openxmlformats.org/officeDocument/2006/relationships/settings" Target="settings.xml"/><Relationship Id="rId21" Type="http://schemas.openxmlformats.org/officeDocument/2006/relationships/hyperlink" Target="consultantplus://offline/ref=DDEE646336051EAEBA76B38BCE884ED310A6FFEC52816357315D52F9F379CA3F7A21D7590D18FF5B05A2C82962BC1FG" TargetMode="External"/><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consultantplus://offline/ref=DDEE646336051EAEBA76B38BCE884ED310A6FFEC52816357315D52F9F379CA3F7A21D7590D18FF5B05A2C82962BC1FG" TargetMode="External"/><Relationship Id="rId17" Type="http://schemas.openxmlformats.org/officeDocument/2006/relationships/hyperlink" Target="consultantplus://offline/ref=DDEE646336051EAEBA76B38BCE884ED310A6FFEC52816357315D52F9F379CA3F7A21D7590D18FF5B05A2C82962BC1FG" TargetMode="External"/><Relationship Id="rId25" Type="http://schemas.openxmlformats.org/officeDocument/2006/relationships/hyperlink" Target="consultantplus://offline/ref=DDEE646336051EAEBA76B38BCE884ED310A6FFEC52816357315D52F9F379CA3F7A21D7590D18FF5B05A2C82962BC1FG" TargetMode="External"/><Relationship Id="rId33"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image" Target="media/image4.wmf"/><Relationship Id="rId20" Type="http://schemas.openxmlformats.org/officeDocument/2006/relationships/hyperlink" Target="consultantplus://offline/ref=DDEE646336051EAEBA76B38BCE884ED310A6FFEC52816357315D52F9F379CA3F7A21D7590D18FF5B05A2C82962BC1FG" TargetMode="External"/><Relationship Id="rId29" Type="http://schemas.openxmlformats.org/officeDocument/2006/relationships/hyperlink" Target="consultantplus://offline/ref=DDEE646336051EAEBA76B38BCE884ED310A6FFEC52816357315D52F9F379CA3F7A21D7590D18FF5B05A2C82962BC1FG"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DDEE646336051EAEBA76B38BCE884ED310A6FFEC52816357315D52F9F379CA3F7A21D7590D18FF5B05A2C82962BC1FG" TargetMode="External"/><Relationship Id="rId24" Type="http://schemas.openxmlformats.org/officeDocument/2006/relationships/hyperlink" Target="consultantplus://offline/ref=DDEE646336051EAEBA76B38BCE884ED310A6FFEC52816357315D52F9F379CA3F7A21D7590D18FF5B05A2C82962BC1FG"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yperlink" Target="consultantplus://offline/ref=DDEE646336051EAEBA76B38BCE884ED310A6FFEC52816357315D52F9F379CA3F7A21D7590D18FF5B05A2C82962BC1FG" TargetMode="External"/><Relationship Id="rId28" Type="http://schemas.openxmlformats.org/officeDocument/2006/relationships/hyperlink" Target="consultantplus://offline/ref=DDEE646336051EAEBA76B38BCE884ED310A6FFEC52816357315D52F9F379CA3F7A21D7590D18FF5B05A2C82962BC1FG" TargetMode="External"/><Relationship Id="rId10" Type="http://schemas.openxmlformats.org/officeDocument/2006/relationships/hyperlink" Target="consultantplus://offline/ref=DDEE646336051EAEBA76B38BCE884ED310A6FFEC52816357315D52F9F379CA3F7A21D7590D18FF5B05A2C82962BC1FG" TargetMode="External"/><Relationship Id="rId19" Type="http://schemas.openxmlformats.org/officeDocument/2006/relationships/hyperlink" Target="consultantplus://offline/ref=DDEE646336051EAEBA76B38BCE884ED310A6FFEC52816357315D52F9F379CA3F7A21D7590D18FF5B05A2C82962BC1FG" TargetMode="External"/><Relationship Id="rId31" Type="http://schemas.openxmlformats.org/officeDocument/2006/relationships/hyperlink" Target="consultantplus://offline/ref=DDEE646336051EAEBA76B38BCE884ED310A6FFEC52816357315D52F9F379CA3F7A21D7590D18FF5B05A2C82962BC1FG" TargetMode="External"/><Relationship Id="rId4" Type="http://schemas.openxmlformats.org/officeDocument/2006/relationships/webSettings" Target="webSettings.xml"/><Relationship Id="rId9" Type="http://schemas.openxmlformats.org/officeDocument/2006/relationships/hyperlink" Target="consultantplus://offline/ref=DDEE646336051EAEBA76B38BCE884ED310A6FFEC52816357315D52F9F379CA3F7A21D7590D18FF5B05A2C82962BC1FG" TargetMode="External"/><Relationship Id="rId14" Type="http://schemas.openxmlformats.org/officeDocument/2006/relationships/image" Target="media/image2.wmf"/><Relationship Id="rId22" Type="http://schemas.openxmlformats.org/officeDocument/2006/relationships/hyperlink" Target="consultantplus://offline/ref=DDEE646336051EAEBA76B38BCE884ED310A6FFEC52816357315D52F9F379CA3F7A21D7590D18FF5B05A2C82962BC1FG" TargetMode="External"/><Relationship Id="rId27" Type="http://schemas.openxmlformats.org/officeDocument/2006/relationships/hyperlink" Target="consultantplus://offline/ref=DDEE646336051EAEBA76B38BCE884ED310A6FFEC52816357315D52F9F379CA3F7A21D7590D18FF5B05A2C82962BC1FG" TargetMode="External"/><Relationship Id="rId30" Type="http://schemas.openxmlformats.org/officeDocument/2006/relationships/hyperlink" Target="consultantplus://offline/ref=DDEE646336051EAEBA76B38BCE884ED310A6FFEC52816357315D52F9F379CA3F7A21D7590D18FF5B05A2C82962BC1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16</Pages>
  <Words>6263</Words>
  <Characters>35704</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12</cp:revision>
  <dcterms:created xsi:type="dcterms:W3CDTF">2022-08-11T07:29:00Z</dcterms:created>
  <dcterms:modified xsi:type="dcterms:W3CDTF">2022-08-12T13:15:00Z</dcterms:modified>
</cp:coreProperties>
</file>