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E1F" w:rsidRPr="008F0E1F" w:rsidRDefault="008F0E1F" w:rsidP="00682894">
      <w:pPr>
        <w:widowControl w:val="0"/>
        <w:autoSpaceDE w:val="0"/>
        <w:autoSpaceDN w:val="0"/>
        <w:adjustRightInd w:val="0"/>
        <w:spacing w:after="0" w:line="240" w:lineRule="auto"/>
        <w:ind w:hanging="142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F12331" w:rsidRPr="00F12331" w:rsidRDefault="00F12331" w:rsidP="00F1233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1233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Уполномоченное учреждение:</w:t>
      </w:r>
    </w:p>
    <w:p w:rsidR="00F12331" w:rsidRPr="00F12331" w:rsidRDefault="00F12331" w:rsidP="00F1233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12331">
        <w:rPr>
          <w:rFonts w:ascii="Times New Roman" w:eastAsia="Times New Roman" w:hAnsi="Times New Roman" w:cs="Times New Roman"/>
          <w:sz w:val="26"/>
          <w:szCs w:val="26"/>
          <w:lang w:eastAsia="ru-RU"/>
        </w:rPr>
        <w:t>Муниципальное казенное учреждение «Центр проведения торгов городского округа Зарайск»</w:t>
      </w:r>
    </w:p>
    <w:p w:rsidR="00F12331" w:rsidRPr="00F12331" w:rsidRDefault="00F12331" w:rsidP="00F1233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1233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140600, Московская область, Зарайский район, г. Зарайск, ул. Благоева, д. 40 zarupravadm@mail.ru</w:t>
      </w:r>
    </w:p>
    <w:p w:rsidR="00F12331" w:rsidRPr="00F12331" w:rsidRDefault="00F12331" w:rsidP="00F1233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F12331" w:rsidRPr="00F12331" w:rsidRDefault="00F12331" w:rsidP="00F1233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1233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F12331" w:rsidRPr="00F12331" w:rsidRDefault="00F12331" w:rsidP="00F1233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12331">
        <w:rPr>
          <w:rFonts w:ascii="Times New Roman" w:eastAsia="Times New Roman" w:hAnsi="Times New Roman" w:cs="Times New Roman"/>
          <w:sz w:val="26"/>
          <w:szCs w:val="26"/>
          <w:lang w:eastAsia="ru-RU"/>
        </w:rPr>
        <w:t>АО «Сбербанк – АСТ»</w:t>
      </w:r>
    </w:p>
    <w:p w:rsidR="00F12331" w:rsidRPr="00F12331" w:rsidRDefault="00F12331" w:rsidP="00F1233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1233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119435, город Москва,</w:t>
      </w:r>
    </w:p>
    <w:p w:rsidR="00F12331" w:rsidRPr="00F12331" w:rsidRDefault="00F12331" w:rsidP="00F1233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1233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Большой Саввинский переулок,</w:t>
      </w:r>
    </w:p>
    <w:p w:rsidR="00F12331" w:rsidRPr="00F12331" w:rsidRDefault="00F12331" w:rsidP="00F1233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1233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дом 12, строение 9</w:t>
      </w:r>
    </w:p>
    <w:p w:rsidR="00F12331" w:rsidRPr="00F12331" w:rsidRDefault="00F12331" w:rsidP="00F1233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1233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ko@sberbank-ast.ru</w:t>
      </w:r>
    </w:p>
    <w:p w:rsidR="00F12331" w:rsidRPr="00F12331" w:rsidRDefault="00F12331" w:rsidP="00F1233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12331" w:rsidRPr="00F12331" w:rsidRDefault="00F12331" w:rsidP="00F12331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12331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F12331" w:rsidRPr="00F12331" w:rsidRDefault="00F12331" w:rsidP="00F1233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12331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«ФРУТЛИДЕР»</w:t>
      </w:r>
    </w:p>
    <w:p w:rsidR="00F12331" w:rsidRPr="00F12331" w:rsidRDefault="00F12331" w:rsidP="00F12331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12331">
        <w:rPr>
          <w:rFonts w:ascii="Times New Roman" w:eastAsia="Times New Roman" w:hAnsi="Times New Roman" w:cs="Times New Roman"/>
          <w:sz w:val="26"/>
          <w:szCs w:val="26"/>
          <w:lang w:eastAsia="ru-RU"/>
        </w:rPr>
        <w:t>ivangururu@gmail.com</w:t>
      </w:r>
    </w:p>
    <w:p w:rsidR="008E4E83" w:rsidRDefault="008E4E83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336ED" w:rsidRPr="001C1761" w:rsidRDefault="000C28EC" w:rsidP="00F12331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</w:t>
      </w:r>
      <w:r w:rsidR="00F12331" w:rsidRPr="00F1233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делам № 050/06/105-28499/2022, № 050/06/105-28498/2022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законодательства Российской Федерации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F12331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09</w:t>
      </w:r>
      <w:r w:rsidR="00CD1B7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2C2C3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</w:t>
      </w:r>
      <w:r w:rsidR="0042425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8F0E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2022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12331" w:rsidRDefault="005336ED" w:rsidP="00B80979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6028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25BE4" w:rsidRPr="00525BE4" w:rsidRDefault="00031240" w:rsidP="00F12331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F1233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09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</w:t>
      </w:r>
      <w:r w:rsidR="00F1233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.2022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№ </w:t>
      </w:r>
      <w:r w:rsidR="00F12331" w:rsidRPr="00F1233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№ 050/06/105-28499/2022, </w:t>
      </w:r>
      <w:r w:rsidR="00F1233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="00F12331" w:rsidRPr="00F1233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050/06/105-28498/2022</w:t>
      </w:r>
      <w:r w:rsidR="00CC672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F1233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жалоб </w:t>
      </w:r>
      <w:r w:rsidR="00F1233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="00F12331" w:rsidRPr="00F1233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ООО «ФРУТЛИДЕР» (далее – Заявитель) на действия (бездействие) Заказчиков, Муниципального казенного учреждения «Центр проведения торгов городского округа Зарайск» (далее – Уполномоченное учреждение) при определении поставщика (подрядчика, исполнителя) путем проведения АО «Сбербанк – АСТ» (далее – Оператор электронной площадки) открытых конкурсов в электронной форме на поставку продуктов питания (извещения № 0848300069522000217, № 0848300069522000215 </w:t>
      </w:r>
      <w:r w:rsidR="00525BE4"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 Единой информационной системы в сфере закупок – www.zakupki.gov.ru (далее – Официальный сайт)) (далее – Конкурс</w:t>
      </w:r>
      <w:r w:rsidR="00F1233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</w:t>
      </w:r>
      <w:r w:rsidR="00525BE4" w:rsidRPr="00525BE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 и в результате проведения внеплановой проверки в соответствии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и в соответствии с Административным регламентом, утвержденным приказом ФАС России от 19.11.2014 № 727/14 (далее – Административный регламент),</w:t>
      </w:r>
    </w:p>
    <w:p w:rsidR="000A1396" w:rsidRDefault="000A1396" w:rsidP="00525BE4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E3FCC" w:rsidRPr="001C1761" w:rsidRDefault="00AE3FCC" w:rsidP="00121837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</w:t>
      </w:r>
      <w:r w:rsidR="001B431E" w:rsidRPr="001C1761">
        <w:rPr>
          <w:rFonts w:ascii="Times New Roman" w:hAnsi="Times New Roman" w:cs="Times New Roman"/>
          <w:b/>
          <w:sz w:val="26"/>
          <w:szCs w:val="26"/>
        </w:rPr>
        <w:t>: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 Конкурсной комиссией настоящего предписания.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 Заказчик</w:t>
      </w:r>
      <w:r w:rsidR="00F1233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ам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Уполномоченному учреждению,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Конкурсной комиссии отменить Протоколы, составленные при осуществлении закупки, а также вернуть участникам закупки, ранее поданные ими заявки на участие в Конкурс</w:t>
      </w:r>
      <w:r w:rsidR="00F1233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ах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 уведомлением о прекращении действия указанных заявок и о возможности подать новые заявки на участие в Конкурс</w:t>
      </w:r>
      <w:r w:rsidR="00F1233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ах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before="60" w:after="6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</w:t>
      </w:r>
      <w:r w:rsidR="00F1233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ам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не позднее 5 рабочих дней со дня исполнения пункта 2 настоящего предписания вернуть участникам закупки, подавшим заявки на участие в Конкурс</w:t>
      </w:r>
      <w:r w:rsidR="00F1233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ах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денежные средства, внесенные в качестве обеспечения заявки на участие в Конкурс</w:t>
      </w:r>
      <w:r w:rsidR="00F1233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ах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before="60" w:after="6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</w:t>
      </w:r>
      <w:r w:rsidR="00F1233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ам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Уполномоченному учреждению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before="60" w:after="6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привести Извещени</w:t>
      </w:r>
      <w:r w:rsidR="00F1233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я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 </w:t>
      </w:r>
      <w:r w:rsidRPr="00525BE4">
        <w:rPr>
          <w:rFonts w:ascii="Times New Roman" w:eastAsia="Calibri" w:hAnsi="Times New Roman" w:cs="Times New Roman"/>
          <w:sz w:val="26"/>
          <w:szCs w:val="26"/>
        </w:rPr>
        <w:t xml:space="preserve">проведении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</w:t>
      </w:r>
      <w:r w:rsidR="00F1233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ах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соответствие с требованиями законодательства Российской Федерации о контрактной системе в сфере закупок и с учетом решения от </w:t>
      </w:r>
      <w:r w:rsidR="00F1233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09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</w:t>
      </w:r>
      <w:r w:rsidR="00F1233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.2022</w:t>
      </w:r>
      <w:r w:rsidRPr="00525BE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</w:t>
      </w:r>
      <w:r w:rsidR="00F12331" w:rsidRPr="00F1233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делам № 050/06/105-28499/2022, № 050/06/105-28498/2022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а также разместить соответствующ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ее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извещени</w:t>
      </w:r>
      <w:r w:rsidR="00F1233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я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сайте;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before="60" w:after="6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назначить новую дату рассмотрения заявок на участие в Конкурс</w:t>
      </w:r>
      <w:r w:rsidR="00F1233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ах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дату подведения итогов Конкурс</w:t>
      </w:r>
      <w:r w:rsidR="00F1233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ов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а также разместить на Официальном сайте информацию об указанных датах. При этом срок подачи заявок на участие в Конкурс</w:t>
      </w:r>
      <w:r w:rsidR="00F1233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ах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должен быть продлен так, чтобы со дня размещения на Официальном сайте соответствующ</w:t>
      </w:r>
      <w:r w:rsidR="005D769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их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Извещени</w:t>
      </w:r>
      <w:r w:rsidR="005D769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й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 </w:t>
      </w:r>
      <w:r w:rsidRPr="00525BE4">
        <w:rPr>
          <w:rFonts w:ascii="Times New Roman" w:eastAsia="Calibri" w:hAnsi="Times New Roman" w:cs="Times New Roman"/>
          <w:sz w:val="26"/>
          <w:szCs w:val="26"/>
        </w:rPr>
        <w:t xml:space="preserve">проведении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</w:t>
      </w:r>
      <w:r w:rsidR="005D769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ов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до даты окончания подачи заявок на участие в Конкурс</w:t>
      </w:r>
      <w:r w:rsidR="005D769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ах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такой срок составлял не менее чем 10 дней.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before="60" w:after="6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5.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</w:t>
      </w:r>
      <w:r w:rsidR="005D769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ам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Уполномоченному учреждению,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Конкурсной комиссии в срок до </w:t>
      </w:r>
      <w:r w:rsidR="005D769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23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</w:t>
      </w:r>
      <w:r w:rsidR="005D769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.2022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to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50@fas.gov.ru.</w:t>
      </w:r>
    </w:p>
    <w:p w:rsidR="00525BE4" w:rsidRPr="00525BE4" w:rsidRDefault="00525BE4" w:rsidP="00525BE4">
      <w:pPr>
        <w:widowControl w:val="0"/>
        <w:autoSpaceDE w:val="0"/>
        <w:autoSpaceDN w:val="0"/>
        <w:adjustRightInd w:val="0"/>
        <w:spacing w:before="60" w:after="6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AE48E9" w:rsidRPr="007905B5" w:rsidRDefault="00AE48E9" w:rsidP="007905B5">
      <w:pPr>
        <w:tabs>
          <w:tab w:val="left" w:pos="709"/>
          <w:tab w:val="left" w:pos="902"/>
        </w:tabs>
        <w:spacing w:after="0" w:line="276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0" w:name="_GoBack"/>
      <w:bookmarkEnd w:id="0"/>
    </w:p>
    <w:sectPr w:rsidR="00AE48E9" w:rsidRPr="007905B5" w:rsidSect="004155FF">
      <w:headerReference w:type="default" r:id="rId8"/>
      <w:pgSz w:w="11907" w:h="16839" w:code="9"/>
      <w:pgMar w:top="1134" w:right="708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BB9" w:rsidRDefault="00B02BB9">
      <w:pPr>
        <w:spacing w:after="0" w:line="240" w:lineRule="auto"/>
      </w:pPr>
      <w:r>
        <w:separator/>
      </w:r>
    </w:p>
  </w:endnote>
  <w:endnote w:type="continuationSeparator" w:id="0">
    <w:p w:rsidR="00B02BB9" w:rsidRDefault="00B0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BB9" w:rsidRDefault="00B02BB9">
      <w:pPr>
        <w:spacing w:after="0" w:line="240" w:lineRule="auto"/>
      </w:pPr>
      <w:r>
        <w:separator/>
      </w:r>
    </w:p>
  </w:footnote>
  <w:footnote w:type="continuationSeparator" w:id="0">
    <w:p w:rsidR="00B02BB9" w:rsidRDefault="00B0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B80979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 w15:restartNumberingAfterBreak="0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 w15:restartNumberingAfterBreak="0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defaultTabStop w:val="708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210E6"/>
    <w:rsid w:val="00031240"/>
    <w:rsid w:val="00051DDA"/>
    <w:rsid w:val="00073726"/>
    <w:rsid w:val="000A1396"/>
    <w:rsid w:val="000A26A1"/>
    <w:rsid w:val="000A743B"/>
    <w:rsid w:val="000C28EC"/>
    <w:rsid w:val="000F6AF0"/>
    <w:rsid w:val="00121837"/>
    <w:rsid w:val="00135636"/>
    <w:rsid w:val="001A1FDB"/>
    <w:rsid w:val="001B431E"/>
    <w:rsid w:val="001C1761"/>
    <w:rsid w:val="001C4105"/>
    <w:rsid w:val="00203073"/>
    <w:rsid w:val="00225182"/>
    <w:rsid w:val="00275FB5"/>
    <w:rsid w:val="002B2648"/>
    <w:rsid w:val="002B604E"/>
    <w:rsid w:val="002C2C37"/>
    <w:rsid w:val="002C5C12"/>
    <w:rsid w:val="002D416B"/>
    <w:rsid w:val="002F59FC"/>
    <w:rsid w:val="00300E32"/>
    <w:rsid w:val="00323070"/>
    <w:rsid w:val="003236B9"/>
    <w:rsid w:val="0035303C"/>
    <w:rsid w:val="00397DE5"/>
    <w:rsid w:val="003C454D"/>
    <w:rsid w:val="003C58AA"/>
    <w:rsid w:val="003D7A7C"/>
    <w:rsid w:val="003F1578"/>
    <w:rsid w:val="00400E0A"/>
    <w:rsid w:val="004155FF"/>
    <w:rsid w:val="00424252"/>
    <w:rsid w:val="00442217"/>
    <w:rsid w:val="00455C03"/>
    <w:rsid w:val="004614D8"/>
    <w:rsid w:val="00463433"/>
    <w:rsid w:val="0046403B"/>
    <w:rsid w:val="00475DE4"/>
    <w:rsid w:val="004E1EBD"/>
    <w:rsid w:val="004E4A88"/>
    <w:rsid w:val="00506A3F"/>
    <w:rsid w:val="00515081"/>
    <w:rsid w:val="00525BE4"/>
    <w:rsid w:val="00531D5E"/>
    <w:rsid w:val="005336ED"/>
    <w:rsid w:val="005A4F48"/>
    <w:rsid w:val="005D769A"/>
    <w:rsid w:val="005E2E83"/>
    <w:rsid w:val="005F183B"/>
    <w:rsid w:val="005F1A22"/>
    <w:rsid w:val="0060281C"/>
    <w:rsid w:val="00613FBA"/>
    <w:rsid w:val="00623237"/>
    <w:rsid w:val="00632CAD"/>
    <w:rsid w:val="00635F4B"/>
    <w:rsid w:val="006422CA"/>
    <w:rsid w:val="006549D4"/>
    <w:rsid w:val="00661625"/>
    <w:rsid w:val="00681D71"/>
    <w:rsid w:val="00682894"/>
    <w:rsid w:val="006920CE"/>
    <w:rsid w:val="006A7693"/>
    <w:rsid w:val="006E7707"/>
    <w:rsid w:val="006F79B5"/>
    <w:rsid w:val="007231C8"/>
    <w:rsid w:val="00725DD8"/>
    <w:rsid w:val="00732444"/>
    <w:rsid w:val="007365DD"/>
    <w:rsid w:val="0075462A"/>
    <w:rsid w:val="00776A44"/>
    <w:rsid w:val="007905B5"/>
    <w:rsid w:val="007D15F5"/>
    <w:rsid w:val="007F255F"/>
    <w:rsid w:val="008150B3"/>
    <w:rsid w:val="008178A4"/>
    <w:rsid w:val="008334FA"/>
    <w:rsid w:val="008636B7"/>
    <w:rsid w:val="00886270"/>
    <w:rsid w:val="008E2A4F"/>
    <w:rsid w:val="008E4E83"/>
    <w:rsid w:val="008E6FD3"/>
    <w:rsid w:val="008F0E1F"/>
    <w:rsid w:val="008F5C8B"/>
    <w:rsid w:val="009364AC"/>
    <w:rsid w:val="009534DB"/>
    <w:rsid w:val="009E768F"/>
    <w:rsid w:val="00A24B71"/>
    <w:rsid w:val="00A45B68"/>
    <w:rsid w:val="00A568AE"/>
    <w:rsid w:val="00A57C50"/>
    <w:rsid w:val="00A639C6"/>
    <w:rsid w:val="00A81724"/>
    <w:rsid w:val="00A84AF5"/>
    <w:rsid w:val="00AB37E7"/>
    <w:rsid w:val="00AD3F59"/>
    <w:rsid w:val="00AD4B64"/>
    <w:rsid w:val="00AD68F8"/>
    <w:rsid w:val="00AE3FCC"/>
    <w:rsid w:val="00AE48E9"/>
    <w:rsid w:val="00AF2F83"/>
    <w:rsid w:val="00B02BB9"/>
    <w:rsid w:val="00B0481C"/>
    <w:rsid w:val="00B216A0"/>
    <w:rsid w:val="00B254C3"/>
    <w:rsid w:val="00B4425B"/>
    <w:rsid w:val="00B515A8"/>
    <w:rsid w:val="00B80979"/>
    <w:rsid w:val="00B95648"/>
    <w:rsid w:val="00BA5A76"/>
    <w:rsid w:val="00BF6199"/>
    <w:rsid w:val="00C00CFD"/>
    <w:rsid w:val="00C141A7"/>
    <w:rsid w:val="00C22747"/>
    <w:rsid w:val="00C40540"/>
    <w:rsid w:val="00C54FAC"/>
    <w:rsid w:val="00C66386"/>
    <w:rsid w:val="00CC6727"/>
    <w:rsid w:val="00CD1B76"/>
    <w:rsid w:val="00CE6482"/>
    <w:rsid w:val="00CE76E4"/>
    <w:rsid w:val="00D1795A"/>
    <w:rsid w:val="00D24B59"/>
    <w:rsid w:val="00D333A2"/>
    <w:rsid w:val="00D5239E"/>
    <w:rsid w:val="00D76B87"/>
    <w:rsid w:val="00D833C0"/>
    <w:rsid w:val="00DC3876"/>
    <w:rsid w:val="00DC387F"/>
    <w:rsid w:val="00DE1650"/>
    <w:rsid w:val="00DF6A12"/>
    <w:rsid w:val="00DF6B4F"/>
    <w:rsid w:val="00E53FB4"/>
    <w:rsid w:val="00E544FE"/>
    <w:rsid w:val="00E552A2"/>
    <w:rsid w:val="00E93F78"/>
    <w:rsid w:val="00E9610E"/>
    <w:rsid w:val="00EB3046"/>
    <w:rsid w:val="00EB3EDC"/>
    <w:rsid w:val="00EC2868"/>
    <w:rsid w:val="00ED149B"/>
    <w:rsid w:val="00EF0FA1"/>
    <w:rsid w:val="00F12331"/>
    <w:rsid w:val="00F12A99"/>
    <w:rsid w:val="00F31719"/>
    <w:rsid w:val="00F5624D"/>
    <w:rsid w:val="00F87D0E"/>
    <w:rsid w:val="00F9573F"/>
    <w:rsid w:val="00FC7865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49"/>
    <o:shapelayout v:ext="edit">
      <o:idmap v:ext="edit" data="1"/>
    </o:shapelayout>
  </w:shapeDefaults>
  <w:decimalSymbol w:val=","/>
  <w:listSeparator w:val=";"/>
  <w15:docId w15:val="{19BD7BA3-5B10-47FD-8736-E0798C349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AB37A6-3101-4E49-8F7B-8164A1FC0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601</Words>
  <Characters>3427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Кирпичникова Наталия Николаевна</cp:lastModifiedBy>
  <cp:revision>47</cp:revision>
  <cp:lastPrinted>2022-06-09T11:55:00Z</cp:lastPrinted>
  <dcterms:created xsi:type="dcterms:W3CDTF">2019-10-08T14:55:00Z</dcterms:created>
  <dcterms:modified xsi:type="dcterms:W3CDTF">2022-08-12T16:07:00Z</dcterms:modified>
</cp:coreProperties>
</file>