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7862B5">
      <w:pPr>
        <w:ind w:left="-567" w:firstLine="568"/>
        <w:jc w:val="center"/>
        <w:rPr>
          <w:b/>
          <w:color w:val="000000"/>
        </w:rPr>
      </w:pPr>
      <w:r w:rsidRPr="005B5826">
        <w:rPr>
          <w:b/>
          <w:color w:val="000000"/>
        </w:rPr>
        <w:t>УПРАВЛЕНИЕ ПО РЕСПУБЛИКЕ САХА (ЯКУТИЯ)</w:t>
      </w:r>
    </w:p>
    <w:p w:rsidR="008A2EF4" w:rsidRPr="005B5826" w:rsidRDefault="008A2EF4" w:rsidP="007862B5">
      <w:pPr>
        <w:ind w:left="-567" w:firstLine="568"/>
        <w:jc w:val="center"/>
        <w:rPr>
          <w:color w:val="000000"/>
        </w:rPr>
      </w:pPr>
    </w:p>
    <w:p w:rsidR="00725392" w:rsidRPr="005B5826" w:rsidRDefault="00725392" w:rsidP="007862B5">
      <w:pPr>
        <w:ind w:left="-567" w:firstLine="568"/>
        <w:jc w:val="center"/>
        <w:rPr>
          <w:color w:val="000000"/>
        </w:rPr>
      </w:pPr>
    </w:p>
    <w:p w:rsidR="000511CC" w:rsidRPr="00EC356B" w:rsidRDefault="008A2EF4" w:rsidP="0054795B">
      <w:pPr>
        <w:ind w:left="-567" w:firstLine="568"/>
        <w:jc w:val="center"/>
        <w:rPr>
          <w:b/>
          <w:color w:val="000000"/>
          <w:sz w:val="23"/>
          <w:szCs w:val="23"/>
        </w:rPr>
      </w:pPr>
      <w:r w:rsidRPr="00EC356B">
        <w:rPr>
          <w:b/>
          <w:color w:val="000000"/>
          <w:sz w:val="23"/>
          <w:szCs w:val="23"/>
        </w:rPr>
        <w:t>Р Е Ш Е Н И Е</w:t>
      </w:r>
    </w:p>
    <w:p w:rsidR="00154414" w:rsidRPr="001F7F89" w:rsidRDefault="00F4523A" w:rsidP="00154414">
      <w:pPr>
        <w:ind w:left="-567" w:firstLine="568"/>
        <w:jc w:val="center"/>
        <w:rPr>
          <w:color w:val="000000"/>
          <w:sz w:val="23"/>
          <w:szCs w:val="23"/>
        </w:rPr>
      </w:pPr>
      <w:r w:rsidRPr="001F7F89">
        <w:rPr>
          <w:color w:val="000000"/>
          <w:sz w:val="23"/>
          <w:szCs w:val="23"/>
        </w:rPr>
        <w:t>по делу</w:t>
      </w:r>
      <w:r w:rsidR="008A2EF4" w:rsidRPr="001F7F89">
        <w:rPr>
          <w:color w:val="000000"/>
          <w:sz w:val="23"/>
          <w:szCs w:val="23"/>
        </w:rPr>
        <w:t xml:space="preserve"> № </w:t>
      </w:r>
      <w:r w:rsidR="00F95608" w:rsidRPr="001F7F89">
        <w:rPr>
          <w:color w:val="000000"/>
          <w:sz w:val="23"/>
          <w:szCs w:val="23"/>
        </w:rPr>
        <w:t>014/06/48-1143/2022</w:t>
      </w:r>
    </w:p>
    <w:p w:rsidR="008A2EF4" w:rsidRPr="001F7F89" w:rsidRDefault="008A2EF4" w:rsidP="007862B5">
      <w:pPr>
        <w:ind w:left="-567" w:firstLine="568"/>
        <w:jc w:val="center"/>
        <w:rPr>
          <w:color w:val="000000"/>
          <w:sz w:val="23"/>
          <w:szCs w:val="23"/>
        </w:rPr>
      </w:pPr>
      <w:r w:rsidRPr="001F7F89">
        <w:rPr>
          <w:color w:val="000000"/>
          <w:sz w:val="23"/>
          <w:szCs w:val="23"/>
        </w:rPr>
        <w:t>о нарушении законодательства о контрактной системе в сфере закупок</w:t>
      </w:r>
    </w:p>
    <w:p w:rsidR="000511CC" w:rsidRPr="001F7F89" w:rsidRDefault="000511CC" w:rsidP="007862B5">
      <w:pPr>
        <w:ind w:left="-567" w:firstLine="568"/>
        <w:jc w:val="center"/>
        <w:rPr>
          <w:color w:val="000000"/>
          <w:sz w:val="23"/>
          <w:szCs w:val="23"/>
        </w:rPr>
      </w:pPr>
    </w:p>
    <w:p w:rsidR="008A2EF4" w:rsidRPr="001F7F89" w:rsidRDefault="008A2EF4" w:rsidP="007862B5">
      <w:pPr>
        <w:tabs>
          <w:tab w:val="left" w:pos="5387"/>
        </w:tabs>
        <w:jc w:val="center"/>
        <w:rPr>
          <w:color w:val="000000"/>
          <w:sz w:val="23"/>
          <w:szCs w:val="23"/>
        </w:rPr>
      </w:pPr>
      <w:r w:rsidRPr="001F7F89">
        <w:rPr>
          <w:color w:val="000000"/>
          <w:sz w:val="23"/>
          <w:szCs w:val="23"/>
        </w:rPr>
        <w:t xml:space="preserve">г. Якутск                         </w:t>
      </w:r>
      <w:r w:rsidR="000B43AA" w:rsidRPr="001F7F89">
        <w:rPr>
          <w:color w:val="000000"/>
          <w:sz w:val="23"/>
          <w:szCs w:val="23"/>
        </w:rPr>
        <w:t xml:space="preserve">                                         </w:t>
      </w:r>
      <w:r w:rsidRPr="001F7F89">
        <w:rPr>
          <w:color w:val="000000"/>
          <w:sz w:val="23"/>
          <w:szCs w:val="23"/>
        </w:rPr>
        <w:t xml:space="preserve">    </w:t>
      </w:r>
      <w:r w:rsidR="00382A50" w:rsidRPr="001F7F89">
        <w:rPr>
          <w:color w:val="000000"/>
          <w:sz w:val="23"/>
          <w:szCs w:val="23"/>
        </w:rPr>
        <w:t xml:space="preserve">                       </w:t>
      </w:r>
      <w:r w:rsidR="00760EBE" w:rsidRPr="001F7F89">
        <w:rPr>
          <w:color w:val="000000"/>
          <w:sz w:val="23"/>
          <w:szCs w:val="23"/>
        </w:rPr>
        <w:t xml:space="preserve">     </w:t>
      </w:r>
      <w:r w:rsidR="00493B93" w:rsidRPr="001F7F89">
        <w:rPr>
          <w:color w:val="000000"/>
          <w:sz w:val="23"/>
          <w:szCs w:val="23"/>
        </w:rPr>
        <w:t xml:space="preserve"> </w:t>
      </w:r>
      <w:r w:rsidR="00EC356B" w:rsidRPr="001F7F89">
        <w:rPr>
          <w:color w:val="000000"/>
          <w:sz w:val="23"/>
          <w:szCs w:val="23"/>
        </w:rPr>
        <w:t xml:space="preserve">   </w:t>
      </w:r>
      <w:r w:rsidR="0010687A" w:rsidRPr="001F7F89">
        <w:rPr>
          <w:color w:val="000000"/>
          <w:sz w:val="23"/>
          <w:szCs w:val="23"/>
        </w:rPr>
        <w:t xml:space="preserve">    </w:t>
      </w:r>
      <w:r w:rsidR="0006352E" w:rsidRPr="001F7F89">
        <w:rPr>
          <w:color w:val="000000"/>
          <w:sz w:val="23"/>
          <w:szCs w:val="23"/>
        </w:rPr>
        <w:t xml:space="preserve">  </w:t>
      </w:r>
      <w:r w:rsidR="00F95608" w:rsidRPr="001F7F89">
        <w:rPr>
          <w:color w:val="000000"/>
          <w:sz w:val="23"/>
          <w:szCs w:val="23"/>
        </w:rPr>
        <w:t>04</w:t>
      </w:r>
      <w:r w:rsidR="004E2987" w:rsidRPr="001F7F89">
        <w:rPr>
          <w:color w:val="000000"/>
          <w:sz w:val="23"/>
          <w:szCs w:val="23"/>
        </w:rPr>
        <w:t xml:space="preserve"> </w:t>
      </w:r>
      <w:r w:rsidR="00F95608" w:rsidRPr="001F7F89">
        <w:rPr>
          <w:color w:val="000000"/>
          <w:sz w:val="23"/>
          <w:szCs w:val="23"/>
        </w:rPr>
        <w:t>августа</w:t>
      </w:r>
      <w:r w:rsidR="00526A47" w:rsidRPr="001F7F89">
        <w:rPr>
          <w:color w:val="000000"/>
          <w:sz w:val="23"/>
          <w:szCs w:val="23"/>
        </w:rPr>
        <w:t xml:space="preserve"> </w:t>
      </w:r>
      <w:r w:rsidR="00C40973" w:rsidRPr="001F7F89">
        <w:rPr>
          <w:color w:val="000000"/>
          <w:sz w:val="23"/>
          <w:szCs w:val="23"/>
        </w:rPr>
        <w:t>20</w:t>
      </w:r>
      <w:r w:rsidR="005D5342" w:rsidRPr="001F7F89">
        <w:rPr>
          <w:color w:val="000000"/>
          <w:sz w:val="23"/>
          <w:szCs w:val="23"/>
        </w:rPr>
        <w:t>22</w:t>
      </w:r>
      <w:r w:rsidRPr="001F7F89">
        <w:rPr>
          <w:color w:val="000000"/>
          <w:sz w:val="23"/>
          <w:szCs w:val="23"/>
        </w:rPr>
        <w:t xml:space="preserve"> года</w:t>
      </w:r>
    </w:p>
    <w:p w:rsidR="000511CC" w:rsidRPr="001F7F89" w:rsidRDefault="000511CC" w:rsidP="008A2EF4">
      <w:pPr>
        <w:ind w:firstLine="568"/>
        <w:jc w:val="both"/>
        <w:rPr>
          <w:color w:val="000000"/>
          <w:sz w:val="23"/>
          <w:szCs w:val="23"/>
        </w:rPr>
      </w:pPr>
    </w:p>
    <w:p w:rsidR="000B530E" w:rsidRPr="001F7F89" w:rsidRDefault="000B530E" w:rsidP="000B530E">
      <w:pPr>
        <w:ind w:firstLine="567"/>
        <w:jc w:val="both"/>
        <w:rPr>
          <w:color w:val="000000"/>
          <w:sz w:val="23"/>
          <w:szCs w:val="23"/>
        </w:rPr>
      </w:pPr>
      <w:r w:rsidRPr="001F7F89">
        <w:rPr>
          <w:color w:val="000000"/>
          <w:sz w:val="23"/>
          <w:szCs w:val="23"/>
        </w:rPr>
        <w:t>Комиссия Управления Федеральной антимонопольной службы по Республике Саха (Якутия) по контролю закупок (далее – К</w:t>
      </w:r>
      <w:r w:rsidR="00037668" w:rsidRPr="001F7F89">
        <w:rPr>
          <w:color w:val="000000"/>
          <w:sz w:val="23"/>
          <w:szCs w:val="23"/>
        </w:rPr>
        <w:t>омиссия Якутского УФАС России)</w:t>
      </w:r>
      <w:r w:rsidRPr="001F7F89">
        <w:rPr>
          <w:color w:val="000000"/>
          <w:sz w:val="23"/>
          <w:szCs w:val="23"/>
        </w:rPr>
        <w:t>, в составе:</w:t>
      </w:r>
    </w:p>
    <w:p w:rsidR="00BD0FE9" w:rsidRPr="001F7F89" w:rsidRDefault="00495EB7" w:rsidP="008878A9">
      <w:pPr>
        <w:tabs>
          <w:tab w:val="left" w:pos="3119"/>
        </w:tabs>
        <w:ind w:firstLine="568"/>
        <w:jc w:val="both"/>
        <w:rPr>
          <w:color w:val="000000" w:themeColor="text1"/>
          <w:sz w:val="23"/>
          <w:szCs w:val="23"/>
        </w:rPr>
      </w:pPr>
      <w:r>
        <w:rPr>
          <w:color w:val="000000" w:themeColor="text1"/>
          <w:sz w:val="23"/>
          <w:szCs w:val="23"/>
        </w:rPr>
        <w:t>..</w:t>
      </w:r>
      <w:r w:rsidR="006930C8" w:rsidRPr="001F7F89">
        <w:rPr>
          <w:color w:val="000000" w:themeColor="text1"/>
          <w:sz w:val="23"/>
          <w:szCs w:val="23"/>
        </w:rPr>
        <w:t>.</w:t>
      </w:r>
      <w:r w:rsidR="00BD0FE9" w:rsidRPr="001F7F89">
        <w:rPr>
          <w:color w:val="000000" w:themeColor="text1"/>
          <w:sz w:val="23"/>
          <w:szCs w:val="23"/>
        </w:rPr>
        <w:t xml:space="preserve"> – </w:t>
      </w:r>
      <w:r w:rsidR="006930C8" w:rsidRPr="001F7F89">
        <w:rPr>
          <w:color w:val="000000" w:themeColor="text1"/>
          <w:sz w:val="23"/>
          <w:szCs w:val="23"/>
        </w:rPr>
        <w:t xml:space="preserve">заместителя </w:t>
      </w:r>
      <w:r w:rsidR="00BD0FE9" w:rsidRPr="001F7F89">
        <w:rPr>
          <w:color w:val="000000" w:themeColor="text1"/>
          <w:sz w:val="23"/>
          <w:szCs w:val="23"/>
        </w:rPr>
        <w:t>начальника отдела контроля закупок Якутского УФАС России, заместителя председателя Комиссии;</w:t>
      </w:r>
    </w:p>
    <w:p w:rsidR="008878A9" w:rsidRPr="001F7F89" w:rsidRDefault="00495EB7" w:rsidP="008878A9">
      <w:pPr>
        <w:tabs>
          <w:tab w:val="left" w:pos="3119"/>
        </w:tabs>
        <w:ind w:firstLine="568"/>
        <w:jc w:val="both"/>
        <w:rPr>
          <w:color w:val="000000" w:themeColor="text1"/>
          <w:sz w:val="23"/>
          <w:szCs w:val="23"/>
        </w:rPr>
      </w:pPr>
      <w:r>
        <w:rPr>
          <w:color w:val="000000" w:themeColor="text1"/>
          <w:sz w:val="23"/>
          <w:szCs w:val="23"/>
        </w:rPr>
        <w:t>..</w:t>
      </w:r>
      <w:r w:rsidR="00F95608" w:rsidRPr="001F7F89">
        <w:rPr>
          <w:color w:val="000000" w:themeColor="text1"/>
          <w:sz w:val="23"/>
          <w:szCs w:val="23"/>
        </w:rPr>
        <w:t>.</w:t>
      </w:r>
      <w:r w:rsidR="003173C6" w:rsidRPr="001F7F89">
        <w:rPr>
          <w:color w:val="000000" w:themeColor="text1"/>
          <w:sz w:val="23"/>
          <w:szCs w:val="23"/>
        </w:rPr>
        <w:t xml:space="preserve"> – </w:t>
      </w:r>
      <w:r w:rsidR="00F95608" w:rsidRPr="001F7F89">
        <w:rPr>
          <w:color w:val="000000" w:themeColor="text1"/>
          <w:sz w:val="23"/>
          <w:szCs w:val="23"/>
        </w:rPr>
        <w:t>старшего</w:t>
      </w:r>
      <w:r w:rsidR="003173C6" w:rsidRPr="001F7F89">
        <w:rPr>
          <w:color w:val="000000" w:themeColor="text1"/>
          <w:sz w:val="23"/>
          <w:szCs w:val="23"/>
        </w:rPr>
        <w:t xml:space="preserve"> государственного инспектора</w:t>
      </w:r>
      <w:r w:rsidR="008878A9" w:rsidRPr="001F7F89">
        <w:rPr>
          <w:color w:val="000000" w:themeColor="text1"/>
          <w:sz w:val="23"/>
          <w:szCs w:val="23"/>
        </w:rPr>
        <w:t xml:space="preserve"> отдела контроля закупок Якутского УФАС России, члена Комиссии,</w:t>
      </w:r>
    </w:p>
    <w:p w:rsidR="006E1A96" w:rsidRPr="001F7F89" w:rsidRDefault="00495EB7" w:rsidP="006E1A96">
      <w:pPr>
        <w:tabs>
          <w:tab w:val="left" w:pos="3119"/>
        </w:tabs>
        <w:ind w:firstLine="568"/>
        <w:jc w:val="both"/>
        <w:rPr>
          <w:color w:val="000000" w:themeColor="text1"/>
          <w:sz w:val="23"/>
          <w:szCs w:val="23"/>
        </w:rPr>
      </w:pPr>
      <w:r>
        <w:rPr>
          <w:color w:val="000000" w:themeColor="text1"/>
          <w:sz w:val="23"/>
          <w:szCs w:val="23"/>
        </w:rPr>
        <w:t>..</w:t>
      </w:r>
      <w:r w:rsidR="006E1A96" w:rsidRPr="001F7F89">
        <w:rPr>
          <w:color w:val="000000" w:themeColor="text1"/>
          <w:sz w:val="23"/>
          <w:szCs w:val="23"/>
        </w:rPr>
        <w:t xml:space="preserve">. – </w:t>
      </w:r>
      <w:r w:rsidR="00F95608" w:rsidRPr="001F7F89">
        <w:rPr>
          <w:color w:val="000000" w:themeColor="text1"/>
          <w:sz w:val="23"/>
          <w:szCs w:val="23"/>
        </w:rPr>
        <w:t>ведущего специалиста-эксперта</w:t>
      </w:r>
      <w:r w:rsidR="006E1A96" w:rsidRPr="001F7F89">
        <w:rPr>
          <w:color w:val="000000" w:themeColor="text1"/>
          <w:sz w:val="23"/>
          <w:szCs w:val="23"/>
        </w:rPr>
        <w:t xml:space="preserve"> отдела контроля закупок Якутского УФАС России, члена Комиссии,</w:t>
      </w:r>
    </w:p>
    <w:p w:rsidR="00F95608" w:rsidRPr="001F7F89" w:rsidRDefault="00F95608" w:rsidP="006E1A96">
      <w:pPr>
        <w:tabs>
          <w:tab w:val="left" w:pos="3119"/>
        </w:tabs>
        <w:ind w:firstLine="568"/>
        <w:jc w:val="both"/>
        <w:rPr>
          <w:color w:val="000000" w:themeColor="text1"/>
          <w:sz w:val="23"/>
          <w:szCs w:val="23"/>
        </w:rPr>
      </w:pPr>
      <w:r w:rsidRPr="001F7F89">
        <w:rPr>
          <w:color w:val="000000" w:themeColor="text1"/>
          <w:sz w:val="23"/>
          <w:szCs w:val="23"/>
        </w:rPr>
        <w:t>в присутствии:</w:t>
      </w:r>
    </w:p>
    <w:p w:rsidR="00F95608" w:rsidRPr="001F7F89" w:rsidRDefault="00F95608" w:rsidP="006E1A96">
      <w:pPr>
        <w:tabs>
          <w:tab w:val="left" w:pos="3119"/>
        </w:tabs>
        <w:ind w:firstLine="568"/>
        <w:jc w:val="both"/>
        <w:rPr>
          <w:color w:val="000000" w:themeColor="text1"/>
          <w:sz w:val="23"/>
          <w:szCs w:val="23"/>
        </w:rPr>
      </w:pPr>
      <w:r w:rsidRPr="001F7F89">
        <w:rPr>
          <w:color w:val="000000" w:themeColor="text1"/>
          <w:sz w:val="23"/>
          <w:szCs w:val="23"/>
        </w:rPr>
        <w:t xml:space="preserve">от уполномоченного учреждения государственного казенного учреждения Республики Саха (Якутия) «Центр закупок Республики Саха (Якутия)» (далее также – ГКУ РС (Я) «Центр закупок РС (Я)», уполномоченное учреждение, аукционная комиссия): </w:t>
      </w:r>
      <w:r w:rsidR="00495EB7">
        <w:rPr>
          <w:color w:val="000000" w:themeColor="text1"/>
          <w:sz w:val="23"/>
          <w:szCs w:val="23"/>
        </w:rPr>
        <w:t>..</w:t>
      </w:r>
      <w:r w:rsidRPr="001F7F89">
        <w:rPr>
          <w:color w:val="000000" w:themeColor="text1"/>
          <w:sz w:val="23"/>
          <w:szCs w:val="23"/>
        </w:rPr>
        <w:t>. (представитель по доверенности).</w:t>
      </w:r>
    </w:p>
    <w:p w:rsidR="00C266B9" w:rsidRPr="001F7F89" w:rsidRDefault="000B5C1A" w:rsidP="00C266B9">
      <w:pPr>
        <w:tabs>
          <w:tab w:val="left" w:pos="3119"/>
        </w:tabs>
        <w:ind w:firstLine="568"/>
        <w:jc w:val="both"/>
        <w:rPr>
          <w:color w:val="000000"/>
          <w:sz w:val="23"/>
          <w:szCs w:val="23"/>
        </w:rPr>
      </w:pPr>
      <w:r w:rsidRPr="001F7F89">
        <w:rPr>
          <w:color w:val="000000"/>
          <w:sz w:val="23"/>
          <w:szCs w:val="23"/>
        </w:rPr>
        <w:t>в</w:t>
      </w:r>
      <w:r w:rsidR="00C266B9" w:rsidRPr="001F7F89">
        <w:rPr>
          <w:color w:val="000000"/>
          <w:sz w:val="23"/>
          <w:szCs w:val="23"/>
        </w:rPr>
        <w:t xml:space="preserve"> отсутстви</w:t>
      </w:r>
      <w:r w:rsidR="008E435D" w:rsidRPr="001F7F89">
        <w:rPr>
          <w:color w:val="000000"/>
          <w:sz w:val="23"/>
          <w:szCs w:val="23"/>
        </w:rPr>
        <w:t>е</w:t>
      </w:r>
      <w:r w:rsidR="00C266B9" w:rsidRPr="001F7F89">
        <w:rPr>
          <w:color w:val="000000"/>
          <w:sz w:val="23"/>
          <w:szCs w:val="23"/>
        </w:rPr>
        <w:t xml:space="preserve">: </w:t>
      </w:r>
    </w:p>
    <w:p w:rsidR="000B5C1A" w:rsidRPr="001F7F89" w:rsidRDefault="000B5C1A" w:rsidP="00C266B9">
      <w:pPr>
        <w:tabs>
          <w:tab w:val="left" w:pos="3119"/>
        </w:tabs>
        <w:ind w:firstLine="568"/>
        <w:jc w:val="both"/>
        <w:rPr>
          <w:color w:val="000000"/>
          <w:sz w:val="23"/>
          <w:szCs w:val="23"/>
        </w:rPr>
      </w:pPr>
      <w:r w:rsidRPr="001F7F89">
        <w:rPr>
          <w:color w:val="000000"/>
          <w:sz w:val="23"/>
          <w:szCs w:val="23"/>
        </w:rPr>
        <w:t xml:space="preserve">заказчика </w:t>
      </w:r>
      <w:r w:rsidR="00F95608" w:rsidRPr="001F7F89">
        <w:rPr>
          <w:color w:val="000000"/>
          <w:sz w:val="23"/>
          <w:szCs w:val="23"/>
        </w:rPr>
        <w:t>государственного казенного учреждения «Управление автомобильных дорог Республики Саха (Якутия)»</w:t>
      </w:r>
      <w:r w:rsidR="001814CD" w:rsidRPr="001F7F89">
        <w:rPr>
          <w:color w:val="000000"/>
          <w:sz w:val="23"/>
          <w:szCs w:val="23"/>
        </w:rPr>
        <w:t xml:space="preserve"> (далее – </w:t>
      </w:r>
      <w:r w:rsidR="00F95608" w:rsidRPr="001F7F89">
        <w:rPr>
          <w:color w:val="000000"/>
          <w:sz w:val="23"/>
          <w:szCs w:val="23"/>
        </w:rPr>
        <w:t>ГКУ "УПРАВТОДОР РС(Я)"</w:t>
      </w:r>
      <w:r w:rsidR="001814CD" w:rsidRPr="001F7F89">
        <w:rPr>
          <w:color w:val="000000"/>
          <w:sz w:val="23"/>
          <w:szCs w:val="23"/>
        </w:rPr>
        <w:t>, заказчик)</w:t>
      </w:r>
      <w:r w:rsidRPr="001F7F89">
        <w:rPr>
          <w:color w:val="000000"/>
          <w:sz w:val="23"/>
          <w:szCs w:val="23"/>
        </w:rPr>
        <w:t>: отсутствовали, уведомлены надлежащим образом;</w:t>
      </w:r>
    </w:p>
    <w:p w:rsidR="00CA16A7" w:rsidRPr="001F7F89" w:rsidRDefault="00CA16A7" w:rsidP="00CA16A7">
      <w:pPr>
        <w:tabs>
          <w:tab w:val="left" w:pos="3119"/>
        </w:tabs>
        <w:ind w:firstLine="568"/>
        <w:jc w:val="both"/>
        <w:rPr>
          <w:color w:val="000000"/>
          <w:sz w:val="23"/>
          <w:szCs w:val="23"/>
        </w:rPr>
      </w:pPr>
      <w:r w:rsidRPr="001F7F89">
        <w:rPr>
          <w:color w:val="000000"/>
          <w:sz w:val="23"/>
          <w:szCs w:val="23"/>
        </w:rPr>
        <w:t xml:space="preserve">заявителя индивидуального предпринимателя </w:t>
      </w:r>
      <w:r w:rsidR="00495EB7">
        <w:rPr>
          <w:color w:val="000000"/>
          <w:sz w:val="23"/>
          <w:szCs w:val="23"/>
        </w:rPr>
        <w:t>..</w:t>
      </w:r>
      <w:r w:rsidR="00F95608" w:rsidRPr="001F7F89">
        <w:rPr>
          <w:color w:val="000000"/>
          <w:sz w:val="23"/>
          <w:szCs w:val="23"/>
        </w:rPr>
        <w:t>.</w:t>
      </w:r>
      <w:r w:rsidRPr="001F7F89">
        <w:rPr>
          <w:color w:val="000000"/>
          <w:sz w:val="23"/>
          <w:szCs w:val="23"/>
        </w:rPr>
        <w:t xml:space="preserve"> (далее – ИП </w:t>
      </w:r>
      <w:r w:rsidR="00495EB7">
        <w:rPr>
          <w:color w:val="000000"/>
          <w:sz w:val="23"/>
          <w:szCs w:val="23"/>
        </w:rPr>
        <w:t>..</w:t>
      </w:r>
      <w:r w:rsidR="00F95608" w:rsidRPr="001F7F89">
        <w:rPr>
          <w:color w:val="000000"/>
          <w:sz w:val="23"/>
          <w:szCs w:val="23"/>
        </w:rPr>
        <w:t>.</w:t>
      </w:r>
      <w:r w:rsidRPr="001F7F89">
        <w:rPr>
          <w:color w:val="000000"/>
          <w:sz w:val="23"/>
          <w:szCs w:val="23"/>
        </w:rPr>
        <w:t>): не участвова</w:t>
      </w:r>
      <w:r w:rsidR="000B5C1A" w:rsidRPr="001F7F89">
        <w:rPr>
          <w:color w:val="000000"/>
          <w:sz w:val="23"/>
          <w:szCs w:val="23"/>
        </w:rPr>
        <w:t>л, уведомлен надлежащим образом,</w:t>
      </w:r>
    </w:p>
    <w:p w:rsidR="00CA16A7" w:rsidRPr="001F7F89" w:rsidRDefault="00CA16A7" w:rsidP="00033ADC">
      <w:pPr>
        <w:tabs>
          <w:tab w:val="left" w:pos="3119"/>
        </w:tabs>
        <w:ind w:firstLine="568"/>
        <w:jc w:val="both"/>
        <w:rPr>
          <w:color w:val="auto"/>
          <w:sz w:val="23"/>
          <w:szCs w:val="23"/>
        </w:rPr>
      </w:pPr>
      <w:r w:rsidRPr="001F7F89">
        <w:rPr>
          <w:sz w:val="23"/>
          <w:szCs w:val="23"/>
        </w:rPr>
        <w:t xml:space="preserve">рассмотрев посредством </w:t>
      </w:r>
      <w:r w:rsidRPr="001F7F89">
        <w:rPr>
          <w:sz w:val="23"/>
          <w:szCs w:val="23"/>
          <w:lang w:val="en-US"/>
        </w:rPr>
        <w:t>web</w:t>
      </w:r>
      <w:r w:rsidRPr="001F7F89">
        <w:rPr>
          <w:sz w:val="23"/>
          <w:szCs w:val="23"/>
        </w:rPr>
        <w:t>-видеоконференцсвязи жалобу</w:t>
      </w:r>
      <w:r w:rsidRPr="001F7F89">
        <w:rPr>
          <w:color w:val="000000"/>
          <w:sz w:val="23"/>
          <w:szCs w:val="23"/>
        </w:rPr>
        <w:t xml:space="preserve"> </w:t>
      </w:r>
      <w:r w:rsidR="00F95608" w:rsidRPr="001F7F89">
        <w:rPr>
          <w:color w:val="000000"/>
          <w:sz w:val="23"/>
          <w:szCs w:val="23"/>
        </w:rPr>
        <w:t xml:space="preserve">ИП </w:t>
      </w:r>
      <w:r w:rsidR="00495EB7">
        <w:rPr>
          <w:color w:val="000000"/>
          <w:sz w:val="23"/>
          <w:szCs w:val="23"/>
        </w:rPr>
        <w:t>..</w:t>
      </w:r>
      <w:r w:rsidR="00F95608" w:rsidRPr="001F7F89">
        <w:rPr>
          <w:color w:val="000000"/>
          <w:sz w:val="23"/>
          <w:szCs w:val="23"/>
        </w:rPr>
        <w:t xml:space="preserve">. </w:t>
      </w:r>
      <w:r w:rsidRPr="001F7F89">
        <w:rPr>
          <w:color w:val="000000"/>
          <w:sz w:val="23"/>
          <w:szCs w:val="23"/>
        </w:rPr>
        <w:t xml:space="preserve"> </w:t>
      </w:r>
      <w:r w:rsidRPr="001F7F89">
        <w:rPr>
          <w:color w:val="auto"/>
          <w:sz w:val="23"/>
          <w:szCs w:val="23"/>
        </w:rPr>
        <w:t xml:space="preserve">на действия (бездействие) заказчика </w:t>
      </w:r>
      <w:r w:rsidR="00F95608" w:rsidRPr="001F7F89">
        <w:rPr>
          <w:color w:val="auto"/>
          <w:sz w:val="23"/>
          <w:szCs w:val="23"/>
        </w:rPr>
        <w:t xml:space="preserve">государственного казенного учреждения «Управление автомобильных дорог Республики Саха (Якутия)» </w:t>
      </w:r>
      <w:r w:rsidR="00AD7FF7" w:rsidRPr="001F7F89">
        <w:rPr>
          <w:color w:val="auto"/>
          <w:sz w:val="23"/>
          <w:szCs w:val="23"/>
        </w:rPr>
        <w:t xml:space="preserve"> </w:t>
      </w:r>
      <w:r w:rsidRPr="001F7F89">
        <w:rPr>
          <w:color w:val="auto"/>
          <w:sz w:val="23"/>
          <w:szCs w:val="23"/>
        </w:rPr>
        <w:t xml:space="preserve">при проведении </w:t>
      </w:r>
      <w:r w:rsidR="00F95608" w:rsidRPr="001F7F89">
        <w:rPr>
          <w:color w:val="auto"/>
          <w:sz w:val="23"/>
          <w:szCs w:val="23"/>
        </w:rPr>
        <w:t>открытого конкурса в электронной форме на выполнение работ по установке барьерного ограждения на участке км 76+000 - км 93+000 автомобильной дороги "Умнас" в Хангаласском районе Республики Саха (Якутия) (извещение № 0816500000622011699)</w:t>
      </w:r>
      <w:r w:rsidRPr="001F7F89">
        <w:rPr>
          <w:color w:val="000000"/>
          <w:sz w:val="23"/>
          <w:szCs w:val="23"/>
        </w:rPr>
        <w:t>,</w:t>
      </w:r>
      <w:r w:rsidR="00F30D3F" w:rsidRPr="001F7F89">
        <w:rPr>
          <w:color w:val="000000"/>
          <w:sz w:val="23"/>
          <w:szCs w:val="23"/>
        </w:rPr>
        <w:t xml:space="preserve"> </w:t>
      </w:r>
      <w:r w:rsidRPr="001F7F89">
        <w:rPr>
          <w:sz w:val="23"/>
          <w:szCs w:val="23"/>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1F7F89" w:rsidRDefault="007C641D" w:rsidP="00F35F44">
      <w:pPr>
        <w:spacing w:before="120" w:after="120"/>
        <w:ind w:firstLine="568"/>
        <w:jc w:val="center"/>
        <w:rPr>
          <w:color w:val="000000"/>
          <w:sz w:val="23"/>
          <w:szCs w:val="23"/>
        </w:rPr>
      </w:pPr>
      <w:r w:rsidRPr="001F7F89">
        <w:rPr>
          <w:color w:val="000000"/>
          <w:sz w:val="23"/>
          <w:szCs w:val="23"/>
        </w:rPr>
        <w:t>у с т а н о в и л а:</w:t>
      </w:r>
    </w:p>
    <w:p w:rsidR="000B43AA" w:rsidRPr="001F7F89" w:rsidRDefault="000B43AA" w:rsidP="001A3ED9">
      <w:pPr>
        <w:pStyle w:val="a6"/>
        <w:spacing w:before="0" w:beforeAutospacing="0" w:after="0" w:afterAutospacing="0"/>
        <w:ind w:firstLine="567"/>
        <w:jc w:val="both"/>
        <w:rPr>
          <w:color w:val="000000"/>
          <w:sz w:val="23"/>
          <w:szCs w:val="23"/>
        </w:rPr>
      </w:pPr>
      <w:r w:rsidRPr="001F7F89">
        <w:rPr>
          <w:color w:val="00000A"/>
          <w:sz w:val="23"/>
          <w:szCs w:val="23"/>
        </w:rPr>
        <w:t xml:space="preserve">В Управление Федеральной антимонопольной службы по Республике Саха (Якутия) поступила </w:t>
      </w:r>
      <w:r w:rsidR="00F4523A" w:rsidRPr="001F7F89">
        <w:rPr>
          <w:sz w:val="23"/>
          <w:szCs w:val="23"/>
        </w:rPr>
        <w:t>жалоба</w:t>
      </w:r>
      <w:r w:rsidR="008F3A4E" w:rsidRPr="001F7F89">
        <w:rPr>
          <w:color w:val="000000"/>
          <w:sz w:val="23"/>
          <w:szCs w:val="23"/>
        </w:rPr>
        <w:t xml:space="preserve"> </w:t>
      </w:r>
      <w:r w:rsidR="00495EB7">
        <w:rPr>
          <w:sz w:val="23"/>
          <w:szCs w:val="23"/>
        </w:rPr>
        <w:t>..</w:t>
      </w:r>
      <w:r w:rsidR="00F95608" w:rsidRPr="001F7F89">
        <w:rPr>
          <w:sz w:val="23"/>
          <w:szCs w:val="23"/>
        </w:rPr>
        <w:t xml:space="preserve">. </w:t>
      </w:r>
      <w:r w:rsidR="00546CC3" w:rsidRPr="001F7F89">
        <w:rPr>
          <w:color w:val="000000"/>
          <w:sz w:val="23"/>
          <w:szCs w:val="23"/>
        </w:rPr>
        <w:t>на действия</w:t>
      </w:r>
      <w:r w:rsidR="00744D74" w:rsidRPr="001F7F89">
        <w:rPr>
          <w:color w:val="000000"/>
          <w:sz w:val="23"/>
          <w:szCs w:val="23"/>
        </w:rPr>
        <w:t xml:space="preserve"> заказчика</w:t>
      </w:r>
      <w:r w:rsidR="00546CC3" w:rsidRPr="001F7F89">
        <w:rPr>
          <w:color w:val="000000"/>
          <w:sz w:val="23"/>
          <w:szCs w:val="23"/>
        </w:rPr>
        <w:t>.</w:t>
      </w:r>
      <w:r w:rsidRPr="001F7F89">
        <w:rPr>
          <w:color w:val="00000A"/>
          <w:sz w:val="23"/>
          <w:szCs w:val="23"/>
        </w:rPr>
        <w:t> </w:t>
      </w:r>
    </w:p>
    <w:p w:rsidR="00F95608" w:rsidRPr="001F7F89" w:rsidRDefault="0008748C" w:rsidP="0012738A">
      <w:pPr>
        <w:pStyle w:val="a6"/>
        <w:spacing w:before="0" w:beforeAutospacing="0" w:after="0" w:afterAutospacing="0"/>
        <w:ind w:firstLine="567"/>
        <w:jc w:val="both"/>
        <w:rPr>
          <w:bCs/>
          <w:color w:val="00000A"/>
          <w:sz w:val="23"/>
          <w:szCs w:val="23"/>
        </w:rPr>
      </w:pPr>
      <w:r w:rsidRPr="001F7F89">
        <w:rPr>
          <w:b/>
          <w:bCs/>
          <w:color w:val="00000A"/>
          <w:sz w:val="23"/>
          <w:szCs w:val="23"/>
        </w:rPr>
        <w:t>Из сути жалобы</w:t>
      </w:r>
      <w:r w:rsidR="009F351C" w:rsidRPr="001F7F89">
        <w:rPr>
          <w:b/>
          <w:bCs/>
          <w:color w:val="00000A"/>
          <w:sz w:val="23"/>
          <w:szCs w:val="23"/>
        </w:rPr>
        <w:t xml:space="preserve"> </w:t>
      </w:r>
      <w:r w:rsidR="00744D74" w:rsidRPr="001F7F89">
        <w:rPr>
          <w:b/>
          <w:bCs/>
          <w:color w:val="00000A"/>
          <w:sz w:val="23"/>
          <w:szCs w:val="23"/>
        </w:rPr>
        <w:t xml:space="preserve">ИП </w:t>
      </w:r>
      <w:r w:rsidR="00495EB7">
        <w:rPr>
          <w:b/>
          <w:bCs/>
          <w:color w:val="00000A"/>
          <w:sz w:val="23"/>
          <w:szCs w:val="23"/>
        </w:rPr>
        <w:t>..</w:t>
      </w:r>
      <w:r w:rsidR="00F95608" w:rsidRPr="001F7F89">
        <w:rPr>
          <w:b/>
          <w:bCs/>
          <w:color w:val="00000A"/>
          <w:sz w:val="23"/>
          <w:szCs w:val="23"/>
        </w:rPr>
        <w:t xml:space="preserve">. </w:t>
      </w:r>
      <w:r w:rsidRPr="001F7F89">
        <w:rPr>
          <w:b/>
          <w:bCs/>
          <w:color w:val="00000A"/>
          <w:sz w:val="23"/>
          <w:szCs w:val="23"/>
        </w:rPr>
        <w:t>следует</w:t>
      </w:r>
      <w:r w:rsidR="008773D6" w:rsidRPr="001F7F89">
        <w:rPr>
          <w:b/>
          <w:bCs/>
          <w:color w:val="00000A"/>
          <w:sz w:val="23"/>
          <w:szCs w:val="23"/>
        </w:rPr>
        <w:t>,</w:t>
      </w:r>
      <w:r w:rsidR="00922F27" w:rsidRPr="001F7F89">
        <w:rPr>
          <w:b/>
          <w:bCs/>
          <w:color w:val="00000A"/>
          <w:sz w:val="23"/>
          <w:szCs w:val="23"/>
        </w:rPr>
        <w:t xml:space="preserve"> </w:t>
      </w:r>
      <w:r w:rsidR="00922F27" w:rsidRPr="001F7F89">
        <w:rPr>
          <w:bCs/>
          <w:color w:val="00000A"/>
          <w:sz w:val="23"/>
          <w:szCs w:val="23"/>
        </w:rPr>
        <w:t>что</w:t>
      </w:r>
      <w:r w:rsidR="00852CE2" w:rsidRPr="001F7F89">
        <w:rPr>
          <w:b/>
          <w:bCs/>
          <w:color w:val="00000A"/>
          <w:sz w:val="23"/>
          <w:szCs w:val="23"/>
        </w:rPr>
        <w:t xml:space="preserve"> </w:t>
      </w:r>
      <w:r w:rsidR="005125E1" w:rsidRPr="001F7F89">
        <w:rPr>
          <w:bCs/>
          <w:color w:val="00000A"/>
          <w:sz w:val="23"/>
          <w:szCs w:val="23"/>
        </w:rPr>
        <w:t>заказчиком</w:t>
      </w:r>
      <w:r w:rsidR="00F95608" w:rsidRPr="001F7F89">
        <w:rPr>
          <w:bCs/>
          <w:color w:val="00000A"/>
          <w:sz w:val="23"/>
          <w:szCs w:val="23"/>
        </w:rPr>
        <w:t>:</w:t>
      </w:r>
    </w:p>
    <w:p w:rsidR="0012738A" w:rsidRPr="001F7F89" w:rsidRDefault="00F95608" w:rsidP="00F95608">
      <w:pPr>
        <w:pStyle w:val="a6"/>
        <w:numPr>
          <w:ilvl w:val="0"/>
          <w:numId w:val="30"/>
        </w:numPr>
        <w:spacing w:before="0" w:beforeAutospacing="0" w:after="0" w:afterAutospacing="0"/>
        <w:jc w:val="both"/>
        <w:rPr>
          <w:bCs/>
          <w:color w:val="00000A"/>
          <w:sz w:val="23"/>
          <w:szCs w:val="23"/>
        </w:rPr>
      </w:pPr>
      <w:r w:rsidRPr="001F7F89">
        <w:rPr>
          <w:bCs/>
          <w:color w:val="00000A"/>
          <w:sz w:val="23"/>
          <w:szCs w:val="23"/>
        </w:rPr>
        <w:t xml:space="preserve">нарушены </w:t>
      </w:r>
      <w:r w:rsidR="001814CD" w:rsidRPr="001F7F89">
        <w:rPr>
          <w:bCs/>
          <w:color w:val="00000A"/>
          <w:sz w:val="23"/>
          <w:szCs w:val="23"/>
        </w:rPr>
        <w:t>положения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r w:rsidRPr="001F7F89">
        <w:rPr>
          <w:bCs/>
          <w:color w:val="00000A"/>
          <w:sz w:val="23"/>
          <w:szCs w:val="23"/>
        </w:rPr>
        <w:t>;</w:t>
      </w:r>
    </w:p>
    <w:p w:rsidR="00F95608" w:rsidRPr="001F7F89" w:rsidRDefault="001F7F89" w:rsidP="001F7F89">
      <w:pPr>
        <w:pStyle w:val="a6"/>
        <w:numPr>
          <w:ilvl w:val="0"/>
          <w:numId w:val="30"/>
        </w:numPr>
        <w:spacing w:before="0" w:beforeAutospacing="0" w:after="0" w:afterAutospacing="0"/>
        <w:jc w:val="both"/>
        <w:rPr>
          <w:bCs/>
          <w:color w:val="00000A"/>
          <w:sz w:val="23"/>
          <w:szCs w:val="23"/>
        </w:rPr>
      </w:pPr>
      <w:r w:rsidRPr="001F7F89">
        <w:rPr>
          <w:bCs/>
          <w:color w:val="00000A"/>
          <w:sz w:val="23"/>
          <w:szCs w:val="23"/>
        </w:rPr>
        <w:t xml:space="preserve">заказчик, установив требование о подтверждении опыта участника закупки сопоставимого характера только по государственным и муниципальным контрактам из реестра контрактов, исключая опыт по договорам гражданско-правового характера, </w:t>
      </w:r>
      <w:r w:rsidRPr="001F7F89">
        <w:rPr>
          <w:bCs/>
          <w:color w:val="00000A"/>
          <w:sz w:val="23"/>
          <w:szCs w:val="23"/>
        </w:rPr>
        <w:lastRenderedPageBreak/>
        <w:t>заключенным в обычной хозяйственной деятельности, необоснованно установил ограничение конкуренции по отношению к ее участникам.</w:t>
      </w:r>
    </w:p>
    <w:p w:rsidR="001814CD" w:rsidRPr="001F7F89" w:rsidRDefault="006E3EB3" w:rsidP="001814CD">
      <w:pPr>
        <w:pStyle w:val="a6"/>
        <w:spacing w:before="0" w:beforeAutospacing="0" w:after="0" w:afterAutospacing="0"/>
        <w:ind w:firstLine="567"/>
        <w:jc w:val="both"/>
        <w:rPr>
          <w:bCs/>
          <w:color w:val="00000A"/>
          <w:sz w:val="23"/>
          <w:szCs w:val="23"/>
        </w:rPr>
      </w:pPr>
      <w:r w:rsidRPr="001F7F89">
        <w:rPr>
          <w:bCs/>
          <w:color w:val="00000A"/>
          <w:sz w:val="23"/>
          <w:szCs w:val="23"/>
        </w:rPr>
        <w:t>Прос</w:t>
      </w:r>
      <w:r w:rsidR="000B5C1A" w:rsidRPr="001F7F89">
        <w:rPr>
          <w:bCs/>
          <w:color w:val="00000A"/>
          <w:sz w:val="23"/>
          <w:szCs w:val="23"/>
        </w:rPr>
        <w:t>и</w:t>
      </w:r>
      <w:r w:rsidR="006202DF" w:rsidRPr="001F7F89">
        <w:rPr>
          <w:bCs/>
          <w:color w:val="00000A"/>
          <w:sz w:val="23"/>
          <w:szCs w:val="23"/>
        </w:rPr>
        <w:t>т признать жалобу обоснованной.</w:t>
      </w:r>
    </w:p>
    <w:p w:rsidR="001814CD" w:rsidRPr="001F7F89" w:rsidRDefault="001814CD" w:rsidP="001814CD">
      <w:pPr>
        <w:suppressLineNumbers/>
        <w:ind w:firstLine="709"/>
        <w:jc w:val="both"/>
        <w:rPr>
          <w:b/>
          <w:bCs/>
          <w:sz w:val="23"/>
          <w:szCs w:val="23"/>
          <w:lang w:eastAsia="ru-RU"/>
        </w:rPr>
      </w:pPr>
      <w:r w:rsidRPr="001F7F89">
        <w:rPr>
          <w:b/>
          <w:bCs/>
          <w:sz w:val="23"/>
          <w:szCs w:val="23"/>
          <w:lang w:eastAsia="ru-RU"/>
        </w:rPr>
        <w:t>Комиссия Управления Федеральной антимонопольной службы по Республике Саха (Якутия), из</w:t>
      </w:r>
      <w:r w:rsidR="00AB5751" w:rsidRPr="001F7F89">
        <w:rPr>
          <w:b/>
          <w:bCs/>
          <w:sz w:val="23"/>
          <w:szCs w:val="23"/>
          <w:lang w:eastAsia="ru-RU"/>
        </w:rPr>
        <w:t>учив имеющиеся в деле документы, установила следующее:</w:t>
      </w:r>
    </w:p>
    <w:p w:rsidR="001814CD" w:rsidRPr="001F7F89" w:rsidRDefault="001814CD" w:rsidP="001814CD">
      <w:pPr>
        <w:suppressLineNumbers/>
        <w:ind w:firstLine="709"/>
        <w:jc w:val="both"/>
        <w:rPr>
          <w:bCs/>
          <w:sz w:val="23"/>
          <w:szCs w:val="23"/>
          <w:lang w:eastAsia="ru-RU"/>
        </w:rPr>
      </w:pPr>
      <w:r w:rsidRPr="001F7F89">
        <w:rPr>
          <w:bCs/>
          <w:sz w:val="23"/>
          <w:szCs w:val="23"/>
          <w:lang w:eastAsia="ru-RU"/>
        </w:rPr>
        <w:t xml:space="preserve">1. Извещение № </w:t>
      </w:r>
      <w:r w:rsidR="00E904BC" w:rsidRPr="00E904BC">
        <w:rPr>
          <w:bCs/>
          <w:sz w:val="23"/>
          <w:szCs w:val="23"/>
          <w:lang w:eastAsia="ru-RU"/>
        </w:rPr>
        <w:t>0816500000622011699</w:t>
      </w:r>
      <w:r w:rsidRPr="001F7F89">
        <w:rPr>
          <w:bCs/>
          <w:sz w:val="23"/>
          <w:szCs w:val="23"/>
          <w:lang w:eastAsia="ru-RU"/>
        </w:rPr>
        <w:t xml:space="preserve"> о проведении закупки размещено на официальном сайте единой информационной системы www.zakupki.gov.ru и на сайте оператора электронной площадки </w:t>
      </w:r>
      <w:r w:rsidR="00E904BC">
        <w:rPr>
          <w:bCs/>
          <w:sz w:val="23"/>
          <w:szCs w:val="23"/>
          <w:lang w:eastAsia="ru-RU"/>
        </w:rPr>
        <w:t>ОО</w:t>
      </w:r>
      <w:r w:rsidRPr="001F7F89">
        <w:rPr>
          <w:bCs/>
          <w:sz w:val="23"/>
          <w:szCs w:val="23"/>
          <w:lang w:eastAsia="ru-RU"/>
        </w:rPr>
        <w:t>О «</w:t>
      </w:r>
      <w:r w:rsidR="00E904BC">
        <w:rPr>
          <w:bCs/>
          <w:sz w:val="23"/>
          <w:szCs w:val="23"/>
          <w:lang w:eastAsia="ru-RU"/>
        </w:rPr>
        <w:t>РТС-Тендер</w:t>
      </w:r>
      <w:r w:rsidRPr="001F7F89">
        <w:rPr>
          <w:bCs/>
          <w:sz w:val="23"/>
          <w:szCs w:val="23"/>
          <w:lang w:eastAsia="ru-RU"/>
        </w:rPr>
        <w:t xml:space="preserve">» - </w:t>
      </w:r>
      <w:r w:rsidR="00E904BC" w:rsidRPr="00E904BC">
        <w:rPr>
          <w:bCs/>
          <w:sz w:val="23"/>
          <w:szCs w:val="23"/>
          <w:lang w:eastAsia="ru-RU"/>
        </w:rPr>
        <w:t>13.07.2022</w:t>
      </w:r>
      <w:r w:rsidRPr="001F7F89">
        <w:rPr>
          <w:bCs/>
          <w:sz w:val="23"/>
          <w:szCs w:val="23"/>
          <w:lang w:eastAsia="ru-RU"/>
        </w:rPr>
        <w:t>;</w:t>
      </w:r>
    </w:p>
    <w:p w:rsidR="001814CD" w:rsidRPr="001F7F89" w:rsidRDefault="001814CD" w:rsidP="001814CD">
      <w:pPr>
        <w:suppressLineNumbers/>
        <w:ind w:firstLine="709"/>
        <w:jc w:val="both"/>
        <w:rPr>
          <w:bCs/>
          <w:sz w:val="23"/>
          <w:szCs w:val="23"/>
          <w:lang w:eastAsia="ru-RU"/>
        </w:rPr>
      </w:pPr>
      <w:r w:rsidRPr="001F7F89">
        <w:rPr>
          <w:bCs/>
          <w:sz w:val="23"/>
          <w:szCs w:val="23"/>
          <w:lang w:eastAsia="ru-RU"/>
        </w:rPr>
        <w:t xml:space="preserve">2. Способ определения поставщика (подрядчика, исполнителя) – </w:t>
      </w:r>
      <w:r w:rsidR="00E904BC" w:rsidRPr="00E904BC">
        <w:rPr>
          <w:bCs/>
          <w:sz w:val="23"/>
          <w:szCs w:val="23"/>
          <w:lang w:eastAsia="ru-RU"/>
        </w:rPr>
        <w:t>Открытый конкурс в электронной форме</w:t>
      </w:r>
      <w:r w:rsidRPr="001F7F89">
        <w:rPr>
          <w:bCs/>
          <w:sz w:val="23"/>
          <w:szCs w:val="23"/>
          <w:lang w:eastAsia="ru-RU"/>
        </w:rPr>
        <w:t>;</w:t>
      </w:r>
    </w:p>
    <w:p w:rsidR="001814CD" w:rsidRPr="001F7F89" w:rsidRDefault="001814CD" w:rsidP="001814CD">
      <w:pPr>
        <w:suppressLineNumbers/>
        <w:ind w:firstLine="709"/>
        <w:jc w:val="both"/>
        <w:rPr>
          <w:bCs/>
          <w:sz w:val="23"/>
          <w:szCs w:val="23"/>
          <w:lang w:eastAsia="ru-RU"/>
        </w:rPr>
      </w:pPr>
      <w:r w:rsidRPr="001F7F89">
        <w:rPr>
          <w:bCs/>
          <w:sz w:val="23"/>
          <w:szCs w:val="23"/>
          <w:lang w:eastAsia="ru-RU"/>
        </w:rPr>
        <w:t xml:space="preserve">3. Предмет закупки - </w:t>
      </w:r>
      <w:r w:rsidR="00E904BC" w:rsidRPr="00E904BC">
        <w:rPr>
          <w:bCs/>
          <w:sz w:val="23"/>
          <w:szCs w:val="23"/>
          <w:lang w:eastAsia="ru-RU"/>
        </w:rPr>
        <w:t>Выполнение работ по установке барьерного ограждения на участке км 76+000 - км 93+000 автомобильной дороги "Умнас" в Хангаласском районе Республики Саха (Якутия)</w:t>
      </w:r>
      <w:r w:rsidRPr="001F7F89">
        <w:rPr>
          <w:bCs/>
          <w:sz w:val="23"/>
          <w:szCs w:val="23"/>
          <w:lang w:eastAsia="ru-RU"/>
        </w:rPr>
        <w:t>;</w:t>
      </w:r>
    </w:p>
    <w:p w:rsidR="001814CD" w:rsidRPr="001F7F89" w:rsidRDefault="001814CD" w:rsidP="001814CD">
      <w:pPr>
        <w:suppressLineNumbers/>
        <w:ind w:firstLine="709"/>
        <w:jc w:val="both"/>
        <w:rPr>
          <w:bCs/>
          <w:sz w:val="23"/>
          <w:szCs w:val="23"/>
          <w:lang w:eastAsia="ru-RU"/>
        </w:rPr>
      </w:pPr>
      <w:r w:rsidRPr="001F7F89">
        <w:rPr>
          <w:bCs/>
          <w:sz w:val="23"/>
          <w:szCs w:val="23"/>
          <w:lang w:eastAsia="ru-RU"/>
        </w:rPr>
        <w:t xml:space="preserve">4. Начальная (максимальная) цена контракта - </w:t>
      </w:r>
      <w:r w:rsidR="00E904BC" w:rsidRPr="00E904BC">
        <w:rPr>
          <w:bCs/>
          <w:sz w:val="23"/>
          <w:szCs w:val="23"/>
          <w:lang w:eastAsia="ru-RU"/>
        </w:rPr>
        <w:t>36 995 361,82</w:t>
      </w:r>
      <w:r w:rsidR="00E904BC">
        <w:rPr>
          <w:bCs/>
          <w:sz w:val="23"/>
          <w:szCs w:val="23"/>
          <w:lang w:eastAsia="ru-RU"/>
        </w:rPr>
        <w:t xml:space="preserve"> </w:t>
      </w:r>
      <w:r w:rsidRPr="001F7F89">
        <w:rPr>
          <w:bCs/>
          <w:sz w:val="23"/>
          <w:szCs w:val="23"/>
          <w:lang w:eastAsia="ru-RU"/>
        </w:rPr>
        <w:t>рублей;</w:t>
      </w:r>
    </w:p>
    <w:p w:rsidR="00AB5751" w:rsidRPr="001F7F89" w:rsidRDefault="00AB5751" w:rsidP="001814CD">
      <w:pPr>
        <w:suppressLineNumbers/>
        <w:ind w:firstLine="709"/>
        <w:jc w:val="both"/>
        <w:rPr>
          <w:bCs/>
          <w:sz w:val="23"/>
          <w:szCs w:val="23"/>
          <w:lang w:eastAsia="ru-RU"/>
        </w:rPr>
      </w:pPr>
      <w:r w:rsidRPr="001F7F89">
        <w:rPr>
          <w:bCs/>
          <w:sz w:val="23"/>
          <w:szCs w:val="23"/>
          <w:lang w:eastAsia="ru-RU"/>
        </w:rPr>
        <w:t xml:space="preserve">5. По окончании срока подачи заявок до </w:t>
      </w:r>
      <w:r w:rsidR="00E904BC" w:rsidRPr="00E904BC">
        <w:rPr>
          <w:bCs/>
          <w:sz w:val="23"/>
          <w:szCs w:val="23"/>
          <w:lang w:eastAsia="ru-RU"/>
        </w:rPr>
        <w:t>29.07.2022</w:t>
      </w:r>
      <w:r w:rsidR="00E904BC">
        <w:rPr>
          <w:bCs/>
          <w:sz w:val="23"/>
          <w:szCs w:val="23"/>
          <w:lang w:eastAsia="ru-RU"/>
        </w:rPr>
        <w:t xml:space="preserve"> </w:t>
      </w:r>
      <w:r w:rsidRPr="001F7F89">
        <w:rPr>
          <w:bCs/>
          <w:sz w:val="23"/>
          <w:szCs w:val="23"/>
          <w:lang w:eastAsia="ru-RU"/>
        </w:rPr>
        <w:t>был</w:t>
      </w:r>
      <w:r w:rsidR="00E904BC">
        <w:rPr>
          <w:bCs/>
          <w:sz w:val="23"/>
          <w:szCs w:val="23"/>
          <w:lang w:eastAsia="ru-RU"/>
        </w:rPr>
        <w:t>о</w:t>
      </w:r>
      <w:r w:rsidRPr="001F7F89">
        <w:rPr>
          <w:bCs/>
          <w:sz w:val="23"/>
          <w:szCs w:val="23"/>
          <w:lang w:eastAsia="ru-RU"/>
        </w:rPr>
        <w:t xml:space="preserve"> подан</w:t>
      </w:r>
      <w:r w:rsidR="00E904BC">
        <w:rPr>
          <w:bCs/>
          <w:sz w:val="23"/>
          <w:szCs w:val="23"/>
          <w:lang w:eastAsia="ru-RU"/>
        </w:rPr>
        <w:t>о</w:t>
      </w:r>
      <w:r w:rsidRPr="001F7F89">
        <w:rPr>
          <w:bCs/>
          <w:sz w:val="23"/>
          <w:szCs w:val="23"/>
          <w:lang w:eastAsia="ru-RU"/>
        </w:rPr>
        <w:t xml:space="preserve"> </w:t>
      </w:r>
      <w:r w:rsidR="00E904BC">
        <w:rPr>
          <w:bCs/>
          <w:sz w:val="23"/>
          <w:szCs w:val="23"/>
          <w:lang w:eastAsia="ru-RU"/>
        </w:rPr>
        <w:t>5</w:t>
      </w:r>
      <w:r w:rsidRPr="001F7F89">
        <w:rPr>
          <w:bCs/>
          <w:sz w:val="23"/>
          <w:szCs w:val="23"/>
          <w:lang w:eastAsia="ru-RU"/>
        </w:rPr>
        <w:t xml:space="preserve"> заяв</w:t>
      </w:r>
      <w:r w:rsidR="00E904BC">
        <w:rPr>
          <w:bCs/>
          <w:sz w:val="23"/>
          <w:szCs w:val="23"/>
          <w:lang w:eastAsia="ru-RU"/>
        </w:rPr>
        <w:t>ок</w:t>
      </w:r>
      <w:r w:rsidRPr="001F7F89">
        <w:rPr>
          <w:bCs/>
          <w:sz w:val="23"/>
          <w:szCs w:val="23"/>
          <w:lang w:eastAsia="ru-RU"/>
        </w:rPr>
        <w:t xml:space="preserve"> на участие в</w:t>
      </w:r>
      <w:r w:rsidR="00E904BC">
        <w:rPr>
          <w:bCs/>
          <w:sz w:val="23"/>
          <w:szCs w:val="23"/>
          <w:lang w:eastAsia="ru-RU"/>
        </w:rPr>
        <w:t xml:space="preserve"> конкурсе</w:t>
      </w:r>
      <w:r w:rsidRPr="001F7F89">
        <w:rPr>
          <w:bCs/>
          <w:sz w:val="23"/>
          <w:szCs w:val="23"/>
          <w:lang w:eastAsia="ru-RU"/>
        </w:rPr>
        <w:t xml:space="preserve">, </w:t>
      </w:r>
      <w:r w:rsidR="00E904BC">
        <w:rPr>
          <w:bCs/>
          <w:sz w:val="23"/>
          <w:szCs w:val="23"/>
          <w:lang w:eastAsia="ru-RU"/>
        </w:rPr>
        <w:t xml:space="preserve">все </w:t>
      </w:r>
      <w:r w:rsidRPr="001F7F89">
        <w:rPr>
          <w:bCs/>
          <w:sz w:val="23"/>
          <w:szCs w:val="23"/>
          <w:lang w:eastAsia="ru-RU"/>
        </w:rPr>
        <w:t>заявк</w:t>
      </w:r>
      <w:r w:rsidR="00E904BC">
        <w:rPr>
          <w:bCs/>
          <w:sz w:val="23"/>
          <w:szCs w:val="23"/>
          <w:lang w:eastAsia="ru-RU"/>
        </w:rPr>
        <w:t>и</w:t>
      </w:r>
      <w:r w:rsidRPr="001F7F89">
        <w:rPr>
          <w:bCs/>
          <w:sz w:val="23"/>
          <w:szCs w:val="23"/>
          <w:lang w:eastAsia="ru-RU"/>
        </w:rPr>
        <w:t xml:space="preserve"> признан</w:t>
      </w:r>
      <w:r w:rsidR="00E904BC">
        <w:rPr>
          <w:bCs/>
          <w:sz w:val="23"/>
          <w:szCs w:val="23"/>
          <w:lang w:eastAsia="ru-RU"/>
        </w:rPr>
        <w:t>ы</w:t>
      </w:r>
      <w:r w:rsidRPr="001F7F89">
        <w:rPr>
          <w:bCs/>
          <w:sz w:val="23"/>
          <w:szCs w:val="23"/>
          <w:lang w:eastAsia="ru-RU"/>
        </w:rPr>
        <w:t xml:space="preserve"> соответствующ</w:t>
      </w:r>
      <w:r w:rsidR="00E904BC">
        <w:rPr>
          <w:bCs/>
          <w:sz w:val="23"/>
          <w:szCs w:val="23"/>
          <w:lang w:eastAsia="ru-RU"/>
        </w:rPr>
        <w:t>ими</w:t>
      </w:r>
      <w:r w:rsidRPr="001F7F89">
        <w:rPr>
          <w:bCs/>
          <w:sz w:val="23"/>
          <w:szCs w:val="23"/>
          <w:lang w:eastAsia="ru-RU"/>
        </w:rPr>
        <w:t>.</w:t>
      </w:r>
    </w:p>
    <w:p w:rsidR="00AB5751" w:rsidRPr="001F7F89" w:rsidRDefault="00AB5751" w:rsidP="001814CD">
      <w:pPr>
        <w:suppressLineNumbers/>
        <w:ind w:firstLine="709"/>
        <w:jc w:val="both"/>
        <w:rPr>
          <w:b/>
          <w:bCs/>
          <w:sz w:val="23"/>
          <w:szCs w:val="23"/>
          <w:lang w:eastAsia="ru-RU"/>
        </w:rPr>
      </w:pPr>
      <w:r w:rsidRPr="001F7F89">
        <w:rPr>
          <w:b/>
          <w:bCs/>
          <w:sz w:val="23"/>
          <w:szCs w:val="23"/>
          <w:lang w:eastAsia="ru-RU"/>
        </w:rPr>
        <w:t xml:space="preserve">Комиссия Управления Федеральной антимонопольной службы по Республике Саха (Якутия), изучив имеющиеся в деле документы, считает жалобу ИП </w:t>
      </w:r>
      <w:r w:rsidR="00495EB7">
        <w:rPr>
          <w:b/>
          <w:bCs/>
          <w:sz w:val="23"/>
          <w:szCs w:val="23"/>
          <w:lang w:eastAsia="ru-RU"/>
        </w:rPr>
        <w:t>..</w:t>
      </w:r>
      <w:r w:rsidRPr="001F7F89">
        <w:rPr>
          <w:b/>
          <w:bCs/>
          <w:sz w:val="23"/>
          <w:szCs w:val="23"/>
          <w:lang w:eastAsia="ru-RU"/>
        </w:rPr>
        <w:t>. необоснованной на основании следующего.</w:t>
      </w:r>
    </w:p>
    <w:p w:rsidR="001F7F89" w:rsidRPr="001F7F89" w:rsidRDefault="001F7F89" w:rsidP="001814CD">
      <w:pPr>
        <w:suppressLineNumbers/>
        <w:ind w:firstLine="709"/>
        <w:jc w:val="both"/>
        <w:rPr>
          <w:rFonts w:eastAsia="Calibri"/>
          <w:bCs/>
          <w:sz w:val="23"/>
          <w:szCs w:val="23"/>
        </w:rPr>
      </w:pPr>
      <w:r w:rsidRPr="001F7F89">
        <w:rPr>
          <w:rFonts w:eastAsia="Calibri"/>
          <w:bCs/>
          <w:sz w:val="23"/>
          <w:szCs w:val="23"/>
        </w:rPr>
        <w:t>Довод в части того, что заказчиком нарушены положения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признана необоснованной</w:t>
      </w:r>
      <w:r w:rsidRPr="001F7F89">
        <w:rPr>
          <w:rFonts w:eastAsia="Calibri"/>
          <w:b/>
          <w:bCs/>
          <w:sz w:val="23"/>
          <w:szCs w:val="23"/>
        </w:rPr>
        <w:t xml:space="preserve"> </w:t>
      </w:r>
      <w:r w:rsidRPr="001F7F89">
        <w:rPr>
          <w:rFonts w:eastAsia="Calibri"/>
          <w:bCs/>
          <w:sz w:val="23"/>
          <w:szCs w:val="23"/>
        </w:rPr>
        <w:t>на основании следующего:</w:t>
      </w:r>
    </w:p>
    <w:p w:rsidR="004C34C4" w:rsidRPr="001F7F89" w:rsidRDefault="004C34C4" w:rsidP="001814CD">
      <w:pPr>
        <w:suppressLineNumbers/>
        <w:ind w:firstLine="709"/>
        <w:jc w:val="both"/>
        <w:rPr>
          <w:rFonts w:eastAsia="Calibri"/>
          <w:bCs/>
          <w:sz w:val="23"/>
          <w:szCs w:val="23"/>
        </w:rPr>
      </w:pPr>
      <w:r w:rsidRPr="001F7F89">
        <w:rPr>
          <w:rFonts w:eastAsia="Calibri"/>
          <w:bCs/>
          <w:sz w:val="23"/>
          <w:szCs w:val="23"/>
        </w:rPr>
        <w:t>Указом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(далее – Указ №252) приняты специальные экономические меры в отношении отдельных юридических лиц, физических лиц и находящихся под их контролем организаций, в том числе установлен запрет федеральным органам государственной власти, органам государственной власти субъектов Российской Федерации, иным государственным органам, органам местного самоуправления, организациям и физическим лицам, находящимся под юрисдикцией Российской Федерации совершать сделки (в том числе заключать внешнеторговые контракты) 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 (далее - лица, находящиеся под санкциями).</w:t>
      </w:r>
    </w:p>
    <w:p w:rsidR="004C34C4" w:rsidRPr="001F7F89" w:rsidRDefault="004C34C4" w:rsidP="004C34C4">
      <w:pPr>
        <w:suppressLineNumbers/>
        <w:ind w:firstLine="709"/>
        <w:jc w:val="both"/>
        <w:rPr>
          <w:rFonts w:eastAsia="Calibri"/>
          <w:bCs/>
          <w:sz w:val="23"/>
          <w:szCs w:val="23"/>
        </w:rPr>
      </w:pPr>
      <w:r w:rsidRPr="001F7F89">
        <w:rPr>
          <w:rFonts w:eastAsia="Calibri"/>
          <w:bCs/>
          <w:sz w:val="23"/>
          <w:szCs w:val="23"/>
        </w:rPr>
        <w:t xml:space="preserve">Согласно части 1 статьи 31 </w:t>
      </w:r>
      <w:r w:rsidR="00F2335D" w:rsidRPr="001F7F89">
        <w:rPr>
          <w:rFonts w:eastAsia="Calibri"/>
          <w:bCs/>
          <w:sz w:val="23"/>
          <w:szCs w:val="23"/>
        </w:rPr>
        <w:t xml:space="preserve">Закона о контрактной системе </w:t>
      </w:r>
      <w:r w:rsidRPr="001F7F89">
        <w:rPr>
          <w:rFonts w:eastAsia="Calibri"/>
          <w:bCs/>
          <w:sz w:val="23"/>
          <w:szCs w:val="23"/>
        </w:rPr>
        <w:t>при применении конкурентных способов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C34C4" w:rsidRPr="001F7F89" w:rsidRDefault="004C34C4" w:rsidP="004C34C4">
      <w:pPr>
        <w:suppressLineNumbers/>
        <w:ind w:firstLine="709"/>
        <w:jc w:val="both"/>
        <w:rPr>
          <w:rFonts w:eastAsia="Calibri"/>
          <w:bCs/>
          <w:sz w:val="23"/>
          <w:szCs w:val="23"/>
        </w:rPr>
      </w:pPr>
      <w:r w:rsidRPr="001F7F89">
        <w:rPr>
          <w:rFonts w:eastAsia="Calibri"/>
          <w:bCs/>
          <w:sz w:val="23"/>
          <w:szCs w:val="23"/>
        </w:rPr>
        <w:t>В соответствии с пунктом 12 части 1 статьи 42 Закона о контрактной системе извещение</w:t>
      </w:r>
      <w:r w:rsidR="00F2335D" w:rsidRPr="001F7F89">
        <w:rPr>
          <w:rFonts w:eastAsia="Calibri"/>
          <w:bCs/>
          <w:sz w:val="23"/>
          <w:szCs w:val="23"/>
        </w:rPr>
        <w:t>,</w:t>
      </w:r>
      <w:r w:rsidRPr="001F7F89">
        <w:rPr>
          <w:rFonts w:eastAsia="Calibri"/>
          <w:bCs/>
          <w:sz w:val="23"/>
          <w:szCs w:val="23"/>
        </w:rPr>
        <w:t xml:space="preserve"> об осуществлении закупки должно содержать требования, предъявляемые к участникам закупки в соответствии с частью 1 статьи 31 Закона о контрактной системе, и исчерпывающий перечень документов, подтверждающих соответствие участника закупки таким требованиям.</w:t>
      </w:r>
    </w:p>
    <w:p w:rsidR="004C34C4" w:rsidRPr="001F7F89" w:rsidRDefault="004C34C4" w:rsidP="004C34C4">
      <w:pPr>
        <w:suppressLineNumbers/>
        <w:ind w:firstLine="709"/>
        <w:jc w:val="both"/>
        <w:rPr>
          <w:rFonts w:eastAsia="Calibri"/>
          <w:bCs/>
          <w:sz w:val="23"/>
          <w:szCs w:val="23"/>
        </w:rPr>
      </w:pPr>
      <w:r w:rsidRPr="001F7F89">
        <w:rPr>
          <w:rFonts w:eastAsia="Calibri"/>
          <w:bCs/>
          <w:sz w:val="23"/>
          <w:szCs w:val="23"/>
        </w:rPr>
        <w:t>Таким образом, заказчики при подготовке извещения об осуществлении закупки устанавливают на основании пункта 1 части 1 статьи 31 Закона о контрактной системе требование</w:t>
      </w:r>
      <w:r w:rsidR="00BA61E8" w:rsidRPr="001F7F89">
        <w:rPr>
          <w:rFonts w:eastAsia="Calibri"/>
          <w:bCs/>
          <w:sz w:val="23"/>
          <w:szCs w:val="23"/>
        </w:rPr>
        <w:t>,</w:t>
      </w:r>
      <w:r w:rsidRPr="001F7F89">
        <w:rPr>
          <w:rFonts w:eastAsia="Calibri"/>
          <w:bCs/>
          <w:sz w:val="23"/>
          <w:szCs w:val="23"/>
        </w:rPr>
        <w:t xml:space="preserve"> в том числе о том, что участник закупки не может являться лицом, находящимся под санкциями.</w:t>
      </w:r>
    </w:p>
    <w:p w:rsidR="004C34C4" w:rsidRPr="001F7F89" w:rsidRDefault="00BA61E8" w:rsidP="004C34C4">
      <w:pPr>
        <w:suppressLineNumbers/>
        <w:ind w:firstLine="709"/>
        <w:jc w:val="both"/>
        <w:rPr>
          <w:rFonts w:eastAsia="Calibri"/>
          <w:bCs/>
          <w:sz w:val="23"/>
          <w:szCs w:val="23"/>
        </w:rPr>
      </w:pPr>
      <w:r w:rsidRPr="001F7F89">
        <w:rPr>
          <w:rFonts w:eastAsia="Calibri"/>
          <w:bCs/>
          <w:sz w:val="23"/>
          <w:szCs w:val="23"/>
        </w:rPr>
        <w:t>Комиссия Якутского УФАС России</w:t>
      </w:r>
      <w:r w:rsidR="001814CD" w:rsidRPr="001F7F89">
        <w:rPr>
          <w:rFonts w:eastAsia="Calibri"/>
          <w:bCs/>
          <w:sz w:val="23"/>
          <w:szCs w:val="23"/>
        </w:rPr>
        <w:t>,</w:t>
      </w:r>
      <w:r w:rsidRPr="001F7F89">
        <w:rPr>
          <w:rFonts w:eastAsia="Calibri"/>
          <w:bCs/>
          <w:sz w:val="23"/>
          <w:szCs w:val="23"/>
        </w:rPr>
        <w:t xml:space="preserve"> проанализировав размещенные в ЕИС документы</w:t>
      </w:r>
      <w:r w:rsidR="001814CD" w:rsidRPr="001F7F89">
        <w:rPr>
          <w:rFonts w:eastAsia="Calibri"/>
          <w:bCs/>
          <w:sz w:val="23"/>
          <w:szCs w:val="23"/>
        </w:rPr>
        <w:t>,</w:t>
      </w:r>
      <w:r w:rsidRPr="001F7F89">
        <w:rPr>
          <w:rFonts w:eastAsia="Calibri"/>
          <w:bCs/>
          <w:sz w:val="23"/>
          <w:szCs w:val="23"/>
        </w:rPr>
        <w:t xml:space="preserve"> установила, что </w:t>
      </w:r>
      <w:r w:rsidR="004C34C4" w:rsidRPr="001F7F89">
        <w:rPr>
          <w:rFonts w:eastAsia="Calibri"/>
          <w:bCs/>
          <w:sz w:val="23"/>
          <w:szCs w:val="23"/>
        </w:rPr>
        <w:t>заказчиком в п. 1 раздела 4 информационной карты к извещению установлено следующее:</w:t>
      </w:r>
    </w:p>
    <w:tbl>
      <w:tblPr>
        <w:tblW w:w="95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
        <w:gridCol w:w="2389"/>
        <w:gridCol w:w="6771"/>
      </w:tblGrid>
      <w:tr w:rsidR="004C34C4" w:rsidRPr="001F7F89" w:rsidTr="00F2335D">
        <w:trPr>
          <w:trHeight w:val="2310"/>
        </w:trPr>
        <w:tc>
          <w:tcPr>
            <w:tcW w:w="399" w:type="dxa"/>
            <w:tcBorders>
              <w:top w:val="single" w:sz="4" w:space="0" w:color="auto"/>
              <w:left w:val="single" w:sz="4" w:space="0" w:color="auto"/>
              <w:bottom w:val="single" w:sz="4" w:space="0" w:color="auto"/>
              <w:right w:val="single" w:sz="4" w:space="0" w:color="auto"/>
            </w:tcBorders>
          </w:tcPr>
          <w:p w:rsidR="004C34C4" w:rsidRPr="001F7F89" w:rsidRDefault="004C34C4" w:rsidP="004C34C4">
            <w:pPr>
              <w:numPr>
                <w:ilvl w:val="0"/>
                <w:numId w:val="28"/>
              </w:numPr>
              <w:suppressAutoHyphens w:val="0"/>
              <w:ind w:left="0" w:firstLine="0"/>
              <w:jc w:val="both"/>
              <w:rPr>
                <w:sz w:val="23"/>
                <w:szCs w:val="23"/>
              </w:rPr>
            </w:pPr>
          </w:p>
        </w:tc>
        <w:tc>
          <w:tcPr>
            <w:tcW w:w="2389" w:type="dxa"/>
            <w:tcBorders>
              <w:top w:val="single" w:sz="4" w:space="0" w:color="auto"/>
              <w:left w:val="single" w:sz="4" w:space="0" w:color="auto"/>
              <w:bottom w:val="single" w:sz="4" w:space="0" w:color="auto"/>
              <w:right w:val="single" w:sz="4" w:space="0" w:color="auto"/>
            </w:tcBorders>
            <w:hideMark/>
          </w:tcPr>
          <w:p w:rsidR="004C34C4" w:rsidRPr="00C0418D" w:rsidRDefault="004C34C4" w:rsidP="004C34C4">
            <w:pPr>
              <w:widowControl w:val="0"/>
              <w:tabs>
                <w:tab w:val="left" w:pos="851"/>
              </w:tabs>
              <w:autoSpaceDE w:val="0"/>
              <w:autoSpaceDN w:val="0"/>
              <w:adjustRightInd w:val="0"/>
              <w:jc w:val="both"/>
              <w:rPr>
                <w:sz w:val="20"/>
                <w:szCs w:val="20"/>
              </w:rPr>
            </w:pPr>
            <w:r w:rsidRPr="00C0418D">
              <w:rPr>
                <w:sz w:val="20"/>
                <w:szCs w:val="20"/>
              </w:rPr>
              <w:t>Требования, предъявляемые к участникам закупки в соответствии с пунктом 1 части 1 статьи 31 Закона №44-ФЗ и исчерпывающий перечень документов, подтверждающих соответствие участника закупки таким требованиям</w:t>
            </w:r>
          </w:p>
        </w:tc>
        <w:tc>
          <w:tcPr>
            <w:tcW w:w="6771" w:type="dxa"/>
            <w:tcBorders>
              <w:top w:val="single" w:sz="4" w:space="0" w:color="auto"/>
              <w:left w:val="single" w:sz="4" w:space="0" w:color="auto"/>
              <w:bottom w:val="single" w:sz="4" w:space="0" w:color="auto"/>
              <w:right w:val="single" w:sz="4" w:space="0" w:color="auto"/>
            </w:tcBorders>
            <w:hideMark/>
          </w:tcPr>
          <w:p w:rsidR="00625DCF" w:rsidRDefault="004C34C4" w:rsidP="00625DCF">
            <w:pPr>
              <w:rPr>
                <w:sz w:val="20"/>
                <w:szCs w:val="20"/>
                <w:lang w:eastAsia="ru-RU"/>
              </w:rPr>
            </w:pPr>
            <w:r w:rsidRPr="00C0418D">
              <w:rPr>
                <w:sz w:val="20"/>
                <w:szCs w:val="20"/>
                <w:lang w:eastAsia="ru-RU"/>
              </w:rPr>
              <w:t>В соответствии с Федеральным законом от 30.12.2006 No281-ФЗ «О</w:t>
            </w:r>
            <w:r w:rsidRPr="00C0418D">
              <w:rPr>
                <w:sz w:val="20"/>
                <w:szCs w:val="20"/>
                <w:lang w:eastAsia="ru-RU"/>
              </w:rPr>
              <w:br/>
              <w:t>специальных экономических мерах и принудител</w:t>
            </w:r>
            <w:r w:rsidR="00625DCF">
              <w:rPr>
                <w:sz w:val="20"/>
                <w:szCs w:val="20"/>
                <w:lang w:eastAsia="ru-RU"/>
              </w:rPr>
              <w:t xml:space="preserve">ьных мерах» участник закупки не </w:t>
            </w:r>
            <w:r w:rsidRPr="00C0418D">
              <w:rPr>
                <w:sz w:val="20"/>
                <w:szCs w:val="20"/>
                <w:lang w:eastAsia="ru-RU"/>
              </w:rPr>
              <w:t>должен являться юридическим или физически</w:t>
            </w:r>
            <w:r w:rsidR="00625DCF">
              <w:rPr>
                <w:sz w:val="20"/>
                <w:szCs w:val="20"/>
                <w:lang w:eastAsia="ru-RU"/>
              </w:rPr>
              <w:t xml:space="preserve">м лицом, включенным в перечень, </w:t>
            </w:r>
            <w:r w:rsidRPr="00C0418D">
              <w:rPr>
                <w:sz w:val="20"/>
                <w:szCs w:val="20"/>
                <w:lang w:eastAsia="ru-RU"/>
              </w:rPr>
              <w:t xml:space="preserve">утвержденный постановлением Правительства РФ </w:t>
            </w:r>
            <w:r w:rsidR="00625DCF">
              <w:rPr>
                <w:sz w:val="20"/>
                <w:szCs w:val="20"/>
                <w:lang w:eastAsia="ru-RU"/>
              </w:rPr>
              <w:t xml:space="preserve">от 11.05.2022 No851 «О мерах по </w:t>
            </w:r>
            <w:r w:rsidRPr="00C0418D">
              <w:rPr>
                <w:sz w:val="20"/>
                <w:szCs w:val="20"/>
                <w:lang w:eastAsia="ru-RU"/>
              </w:rPr>
              <w:t>реализации Указа Президента Российской Федерации от 3 мая 2022 г. No252», в</w:t>
            </w:r>
            <w:r w:rsidR="00625DCF">
              <w:rPr>
                <w:sz w:val="20"/>
                <w:szCs w:val="20"/>
                <w:lang w:eastAsia="ru-RU"/>
              </w:rPr>
              <w:t xml:space="preserve"> отношении </w:t>
            </w:r>
            <w:r w:rsidRPr="00C0418D">
              <w:rPr>
                <w:sz w:val="20"/>
                <w:szCs w:val="20"/>
                <w:lang w:eastAsia="ru-RU"/>
              </w:rPr>
              <w:t xml:space="preserve">которого применяются </w:t>
            </w:r>
            <w:r w:rsidR="00625DCF">
              <w:rPr>
                <w:sz w:val="20"/>
                <w:szCs w:val="20"/>
                <w:lang w:eastAsia="ru-RU"/>
              </w:rPr>
              <w:t xml:space="preserve">специальные экономические меры, </w:t>
            </w:r>
            <w:r w:rsidRPr="00C0418D">
              <w:rPr>
                <w:sz w:val="20"/>
                <w:szCs w:val="20"/>
                <w:lang w:eastAsia="ru-RU"/>
              </w:rPr>
              <w:t>предусмотренные п.п. «а» п. 2 Указа Президента Р</w:t>
            </w:r>
            <w:r w:rsidR="00625DCF">
              <w:rPr>
                <w:sz w:val="20"/>
                <w:szCs w:val="20"/>
                <w:lang w:eastAsia="ru-RU"/>
              </w:rPr>
              <w:t xml:space="preserve">Ф от 03.05.2022 г. No 252, либо являться организацией, </w:t>
            </w:r>
            <w:r w:rsidRPr="00C0418D">
              <w:rPr>
                <w:sz w:val="20"/>
                <w:szCs w:val="20"/>
                <w:lang w:eastAsia="ru-RU"/>
              </w:rPr>
              <w:t>находящейся под контролем таких лиц</w:t>
            </w:r>
            <w:r w:rsidR="00625DCF">
              <w:rPr>
                <w:sz w:val="20"/>
                <w:szCs w:val="20"/>
                <w:lang w:eastAsia="ru-RU"/>
              </w:rPr>
              <w:t>.</w:t>
            </w:r>
          </w:p>
          <w:p w:rsidR="004C34C4" w:rsidRPr="00C0418D" w:rsidRDefault="004C34C4" w:rsidP="00625DCF">
            <w:pPr>
              <w:rPr>
                <w:sz w:val="20"/>
                <w:szCs w:val="20"/>
                <w:lang w:eastAsia="ru-RU"/>
              </w:rPr>
            </w:pPr>
            <w:r w:rsidRPr="00C0418D">
              <w:rPr>
                <w:sz w:val="20"/>
                <w:szCs w:val="20"/>
                <w:lang w:eastAsia="ru-RU"/>
              </w:rPr>
              <w:t>Представление информации или документов, подтверждающих о соответствии</w:t>
            </w:r>
            <w:r w:rsidRPr="00C0418D">
              <w:rPr>
                <w:sz w:val="20"/>
                <w:szCs w:val="20"/>
                <w:lang w:eastAsia="ru-RU"/>
              </w:rPr>
              <w:br/>
              <w:t>участника закупки вышеуказанному требованию, не требуются.</w:t>
            </w:r>
          </w:p>
        </w:tc>
      </w:tr>
    </w:tbl>
    <w:p w:rsidR="001F7F89" w:rsidRPr="001F7F89" w:rsidRDefault="001F7F89" w:rsidP="00BA61E8">
      <w:pPr>
        <w:suppressLineNumbers/>
        <w:ind w:firstLine="708"/>
        <w:jc w:val="both"/>
        <w:rPr>
          <w:rFonts w:eastAsia="Calibri"/>
          <w:bCs/>
          <w:sz w:val="23"/>
          <w:szCs w:val="23"/>
        </w:rPr>
      </w:pPr>
      <w:r w:rsidRPr="001F7F89">
        <w:rPr>
          <w:rFonts w:eastAsia="Calibri"/>
          <w:bCs/>
          <w:sz w:val="23"/>
          <w:szCs w:val="23"/>
        </w:rPr>
        <w:t>Таким образом, заказчиком установлены требования к участникам закупки в соответствии с Указом № 252. Также установлено, что представление информации или документов, подтверждающих о соответствии участника закупки вышеуказанному требованию, не требуются.</w:t>
      </w:r>
    </w:p>
    <w:p w:rsidR="004C34C4" w:rsidRPr="001F7F89" w:rsidRDefault="00F2335D" w:rsidP="00BA61E8">
      <w:pPr>
        <w:suppressLineNumbers/>
        <w:ind w:firstLine="708"/>
        <w:jc w:val="both"/>
        <w:rPr>
          <w:rFonts w:eastAsia="Calibri"/>
          <w:bCs/>
          <w:sz w:val="23"/>
          <w:szCs w:val="23"/>
        </w:rPr>
      </w:pPr>
      <w:r w:rsidRPr="001F7F89">
        <w:rPr>
          <w:rFonts w:eastAsia="Calibri"/>
          <w:bCs/>
          <w:sz w:val="23"/>
          <w:szCs w:val="23"/>
        </w:rPr>
        <w:t>Вместе с тем, и</w:t>
      </w:r>
      <w:r w:rsidR="004C34C4" w:rsidRPr="001F7F89">
        <w:rPr>
          <w:rFonts w:eastAsia="Calibri"/>
          <w:bCs/>
          <w:sz w:val="23"/>
          <w:szCs w:val="23"/>
        </w:rPr>
        <w:t>счерпывающий перечень информации и документов, которые должна содержать заявка на участие в конкурентном способе закупки, установлен в части 1 статьи 43 Закона о контрактной системе.</w:t>
      </w:r>
    </w:p>
    <w:p w:rsidR="004C34C4" w:rsidRPr="001F7F89" w:rsidRDefault="004C34C4" w:rsidP="004C34C4">
      <w:pPr>
        <w:suppressLineNumbers/>
        <w:ind w:firstLine="709"/>
        <w:jc w:val="both"/>
        <w:rPr>
          <w:rFonts w:eastAsia="Calibri"/>
          <w:bCs/>
          <w:sz w:val="23"/>
          <w:szCs w:val="23"/>
        </w:rPr>
      </w:pPr>
      <w:r w:rsidRPr="001F7F89">
        <w:rPr>
          <w:rFonts w:eastAsia="Calibri"/>
          <w:bCs/>
          <w:sz w:val="23"/>
          <w:szCs w:val="23"/>
        </w:rPr>
        <w:t>Согласно подпункту «н» пункта 1 части 1 статьи 43 Закона о контрактной системе заявка на участие в закупке должна содержать документы, подтверждающие соответствие участника закупки требованиям, установленным пунктом 1 части 1 статьи 31 Закона о контрактной системе, если иное не Закона о контрактной системе.</w:t>
      </w:r>
    </w:p>
    <w:p w:rsidR="004C34C4" w:rsidRPr="001F7F89" w:rsidRDefault="004C34C4" w:rsidP="004C34C4">
      <w:pPr>
        <w:suppressLineNumbers/>
        <w:ind w:firstLine="709"/>
        <w:jc w:val="both"/>
        <w:rPr>
          <w:rFonts w:eastAsia="Calibri"/>
          <w:bCs/>
          <w:sz w:val="23"/>
          <w:szCs w:val="23"/>
        </w:rPr>
      </w:pPr>
      <w:r w:rsidRPr="001F7F89">
        <w:rPr>
          <w:rFonts w:eastAsia="Calibri"/>
          <w:bCs/>
          <w:sz w:val="23"/>
          <w:szCs w:val="23"/>
        </w:rPr>
        <w:t>Согласно письму Минфина России от 09.06.2022 №24-06-06/54846 соответствие участника закупки установленным в извещении об осуществлении закупки требованиям Указа № 252, а также принятого в его реализацию постановления Правительства Российской Федерации от 11.05.2022 № 851 (далее - Постановление № 851), подтверждается сведениями, содержащимися в выписке из единого государственного реестра юридических лиц или засвидетельствованной в нотариальном порядке копии такой выписки (для юридического лица), выписке из единого государственного реестра индивидуальных предпринимателей или засвидетельствованной в нотариальном порядке копии такой выписки (для индивидуального предпринимателя), копиях документов, удостоверяющих личность (для иного физического лица), надлежащим образом заверенном переводе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копиях учредительных документов участника закупки (для юридического лица).</w:t>
      </w:r>
    </w:p>
    <w:p w:rsidR="004C34C4" w:rsidRPr="001F7F89" w:rsidRDefault="00BA61E8" w:rsidP="004C34C4">
      <w:pPr>
        <w:suppressLineNumbers/>
        <w:ind w:firstLine="709"/>
        <w:jc w:val="both"/>
        <w:rPr>
          <w:rFonts w:eastAsia="Calibri"/>
          <w:bCs/>
          <w:sz w:val="23"/>
          <w:szCs w:val="23"/>
        </w:rPr>
      </w:pPr>
      <w:r w:rsidRPr="001F7F89">
        <w:rPr>
          <w:rFonts w:eastAsia="Calibri"/>
          <w:bCs/>
          <w:sz w:val="23"/>
          <w:szCs w:val="23"/>
        </w:rPr>
        <w:t>Таким образом, п</w:t>
      </w:r>
      <w:r w:rsidR="004C34C4" w:rsidRPr="001F7F89">
        <w:rPr>
          <w:rFonts w:eastAsia="Calibri"/>
          <w:bCs/>
          <w:sz w:val="23"/>
          <w:szCs w:val="23"/>
        </w:rPr>
        <w:t>редставление указанных документов участником закупки при проведении конкурентных способов определения поставщиков (подрядчиков, исполнителей) уже предусмотрено нормами Закона о контрактной системе в составе заявки.</w:t>
      </w:r>
    </w:p>
    <w:p w:rsidR="004C34C4" w:rsidRPr="001F7F89" w:rsidRDefault="004A1DCD" w:rsidP="004C34C4">
      <w:pPr>
        <w:suppressLineNumbers/>
        <w:ind w:firstLine="709"/>
        <w:jc w:val="both"/>
        <w:rPr>
          <w:rFonts w:eastAsia="Calibri"/>
          <w:bCs/>
          <w:sz w:val="23"/>
          <w:szCs w:val="23"/>
        </w:rPr>
      </w:pPr>
      <w:r>
        <w:rPr>
          <w:rFonts w:eastAsia="Calibri"/>
          <w:bCs/>
          <w:sz w:val="23"/>
          <w:szCs w:val="23"/>
        </w:rPr>
        <w:t>В соответствии с пунктом</w:t>
      </w:r>
      <w:r w:rsidR="004C34C4" w:rsidRPr="001F7F89">
        <w:rPr>
          <w:rFonts w:eastAsia="Calibri"/>
          <w:bCs/>
          <w:sz w:val="23"/>
          <w:szCs w:val="23"/>
        </w:rPr>
        <w:t xml:space="preserve"> 2 ч</w:t>
      </w:r>
      <w:r>
        <w:rPr>
          <w:rFonts w:eastAsia="Calibri"/>
          <w:bCs/>
          <w:sz w:val="23"/>
          <w:szCs w:val="23"/>
        </w:rPr>
        <w:t>асти 6 статьи</w:t>
      </w:r>
      <w:r w:rsidR="004C34C4" w:rsidRPr="001F7F89">
        <w:rPr>
          <w:rFonts w:eastAsia="Calibri"/>
          <w:bCs/>
          <w:sz w:val="23"/>
          <w:szCs w:val="23"/>
        </w:rPr>
        <w:t xml:space="preserve"> 43 Закона о контрактной системе информация и документы, предусмотренные подпунктами «а» – «л» пункта 1 части 1 ст. 43 Закона о контрактной системе, не включаются участником закупки в заявку на участие в закупке. Такие информация и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rsidR="004C34C4" w:rsidRPr="001F7F89" w:rsidRDefault="00BA61E8" w:rsidP="004C34C4">
      <w:pPr>
        <w:suppressLineNumbers/>
        <w:ind w:firstLine="709"/>
        <w:jc w:val="both"/>
        <w:rPr>
          <w:rFonts w:eastAsia="Calibri"/>
          <w:bCs/>
          <w:sz w:val="23"/>
          <w:szCs w:val="23"/>
        </w:rPr>
      </w:pPr>
      <w:r w:rsidRPr="001F7F89">
        <w:rPr>
          <w:rFonts w:eastAsia="Calibri"/>
          <w:bCs/>
          <w:sz w:val="23"/>
          <w:szCs w:val="23"/>
        </w:rPr>
        <w:t>Вместе с тем, п</w:t>
      </w:r>
      <w:r w:rsidR="004C34C4" w:rsidRPr="001F7F89">
        <w:rPr>
          <w:rFonts w:eastAsia="Calibri"/>
          <w:bCs/>
          <w:sz w:val="23"/>
          <w:szCs w:val="23"/>
        </w:rPr>
        <w:t>о вопросу запрета на участие в закупке организаций, подконтрольных лицам, находящимся под санкциями, Минфин России в письме от 09.06.2022 №24-06-06/54846 сообщает, что Законом о контрактной системе не установлены требования к порядку определения отсутствия контроля над участником закупки со стороны лиц, находящихся под санкциями.</w:t>
      </w:r>
    </w:p>
    <w:p w:rsidR="004C34C4" w:rsidRPr="001F7F89" w:rsidRDefault="004C34C4" w:rsidP="004C34C4">
      <w:pPr>
        <w:suppressLineNumbers/>
        <w:ind w:firstLine="709"/>
        <w:jc w:val="both"/>
        <w:rPr>
          <w:rFonts w:eastAsia="Calibri"/>
          <w:bCs/>
          <w:sz w:val="23"/>
          <w:szCs w:val="23"/>
        </w:rPr>
      </w:pPr>
      <w:r w:rsidRPr="001F7F89">
        <w:rPr>
          <w:rFonts w:eastAsia="Calibri"/>
          <w:bCs/>
          <w:sz w:val="23"/>
          <w:szCs w:val="23"/>
        </w:rPr>
        <w:t xml:space="preserve">При этом 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в том числе подтверждение соответствия установленным в </w:t>
      </w:r>
      <w:r w:rsidRPr="001F7F89">
        <w:rPr>
          <w:rFonts w:eastAsia="Calibri"/>
          <w:bCs/>
          <w:sz w:val="23"/>
          <w:szCs w:val="23"/>
        </w:rPr>
        <w:lastRenderedPageBreak/>
        <w:t>извещении об осуществлении закупки требованиям к участникам закупки в части запрета на участие в закупке организаций, подконтрольных лицам, находящимся под санкциями.</w:t>
      </w:r>
    </w:p>
    <w:p w:rsidR="004C34C4" w:rsidRPr="001F7F89" w:rsidRDefault="004C34C4" w:rsidP="004C34C4">
      <w:pPr>
        <w:suppressLineNumbers/>
        <w:ind w:firstLine="709"/>
        <w:jc w:val="both"/>
        <w:rPr>
          <w:rFonts w:eastAsia="Calibri"/>
          <w:bCs/>
          <w:sz w:val="23"/>
          <w:szCs w:val="23"/>
        </w:rPr>
      </w:pPr>
      <w:r w:rsidRPr="001F7F89">
        <w:rPr>
          <w:rFonts w:eastAsia="Calibri"/>
          <w:bCs/>
          <w:sz w:val="23"/>
          <w:szCs w:val="23"/>
        </w:rPr>
        <w:t>Таким образом,</w:t>
      </w:r>
      <w:r w:rsidR="006930C8" w:rsidRPr="001F7F89">
        <w:rPr>
          <w:rFonts w:eastAsia="Calibri"/>
          <w:bCs/>
          <w:sz w:val="23"/>
          <w:szCs w:val="23"/>
        </w:rPr>
        <w:t xml:space="preserve"> Комиссия Якутского УФАС России приходит к выводу, что</w:t>
      </w:r>
      <w:r w:rsidRPr="001F7F89">
        <w:rPr>
          <w:rFonts w:eastAsia="Calibri"/>
          <w:bCs/>
          <w:sz w:val="23"/>
          <w:szCs w:val="23"/>
        </w:rPr>
        <w:t xml:space="preserve"> заказчиком соблюдены требования Указа </w:t>
      </w:r>
      <w:r w:rsidR="00BA61E8" w:rsidRPr="001F7F89">
        <w:rPr>
          <w:rFonts w:eastAsia="Calibri"/>
          <w:bCs/>
          <w:sz w:val="23"/>
          <w:szCs w:val="23"/>
        </w:rPr>
        <w:t>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r w:rsidRPr="001F7F89">
        <w:rPr>
          <w:rFonts w:eastAsia="Calibri"/>
          <w:bCs/>
          <w:sz w:val="23"/>
          <w:szCs w:val="23"/>
        </w:rPr>
        <w:t>, а также Постановления № 851.</w:t>
      </w:r>
    </w:p>
    <w:p w:rsidR="001F7F89" w:rsidRPr="001F7F89" w:rsidRDefault="001F7F89" w:rsidP="004C34C4">
      <w:pPr>
        <w:suppressLineNumbers/>
        <w:ind w:firstLine="709"/>
        <w:jc w:val="both"/>
        <w:rPr>
          <w:rFonts w:eastAsia="Calibri"/>
          <w:b/>
          <w:bCs/>
          <w:sz w:val="23"/>
          <w:szCs w:val="23"/>
        </w:rPr>
      </w:pPr>
      <w:r w:rsidRPr="001F7F89">
        <w:rPr>
          <w:rFonts w:eastAsia="Calibri"/>
          <w:b/>
          <w:bCs/>
          <w:sz w:val="23"/>
          <w:szCs w:val="23"/>
        </w:rPr>
        <w:t>Довод жалобы признан необоснованным.</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t>Довод в части того, что заказчик, установив</w:t>
      </w:r>
      <w:r w:rsidR="00625DCF">
        <w:rPr>
          <w:rFonts w:eastAsia="Calibri"/>
          <w:bCs/>
          <w:sz w:val="23"/>
          <w:szCs w:val="23"/>
        </w:rPr>
        <w:t>ший</w:t>
      </w:r>
      <w:r w:rsidRPr="001F7F89">
        <w:rPr>
          <w:rFonts w:eastAsia="Calibri"/>
          <w:bCs/>
          <w:sz w:val="23"/>
          <w:szCs w:val="23"/>
        </w:rPr>
        <w:t xml:space="preserve"> требование о подтверждении опыта участника закупки сопоставимого характера только по государственным и муниципальным контрактам из реестра контрактов, исключая опыт по договорам гражданско-правового характера, заключенным в обычной хозяйственной деятельности, необоснованно установил ограничение конкуренции по отношению к ее участникам.</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t>Согласно части 4 статьи 32 Закона о контрактной системе в извещении об осуществлении закупки, документации о закупке (в случае, если Законом о контрактной системе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Законом о контрактной системе предусмотрена документация о закупке) критерии и их величины значимости не могут применяться для целей оценки заявок.</w:t>
      </w:r>
    </w:p>
    <w:p w:rsidR="001F7F89" w:rsidRPr="001F7F89" w:rsidRDefault="004A1DCD" w:rsidP="001F7F89">
      <w:pPr>
        <w:suppressLineNumbers/>
        <w:ind w:firstLine="709"/>
        <w:jc w:val="both"/>
        <w:rPr>
          <w:rFonts w:eastAsia="Calibri"/>
          <w:bCs/>
          <w:sz w:val="23"/>
          <w:szCs w:val="23"/>
        </w:rPr>
      </w:pPr>
      <w:r>
        <w:rPr>
          <w:rFonts w:eastAsia="Calibri"/>
          <w:bCs/>
          <w:sz w:val="23"/>
          <w:szCs w:val="23"/>
        </w:rPr>
        <w:t xml:space="preserve">В соответствии с частью 8 статьи </w:t>
      </w:r>
      <w:r w:rsidR="001F7F89" w:rsidRPr="001F7F89">
        <w:rPr>
          <w:rFonts w:eastAsia="Calibri"/>
          <w:bCs/>
          <w:sz w:val="23"/>
          <w:szCs w:val="23"/>
        </w:rPr>
        <w:t>32 Закона о контрактной системе принято постановление Правительства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(далее – постановление №2604).</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t>Пунктом 3 положения об оценке заявок на участие в закупке товаров, работ, услуг для обеспечения государственных и муниципальных нужд, утвержденных постановлением № 2604 (далее – Положение об оценке заявок) для оценки заявок применяются следующие критерии оценки:</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t>а) цена контракта, сумма цен единиц товара, работы, услуги;</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t>б) расходы;</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t>в) характеристики объекта закупки;</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t>г) квалификация участников закупки.</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t>Согласно п. 24 Положения об оценке заявок, для оценки заявок по критерию оценки «квалификация участников закупки» могут применяться, если иное не предусмотрено указанным Положением, один или несколько из следующих показателей оценки:</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t>а) наличие у участников закупки финансовых ресурсов;</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t>б) наличие у участников закупки на праве собственности или ином законном основании оборудования и других материальных ресурсов;</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t>в) наличие у участников закупки опыта поставки товара, выполнения работы, оказания услуги, связанного с предметом контракта;</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t>г) наличие у участников закупки деловой репутации;</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t>д) наличие у участников закупки специалистов и иных работников определенного уровня квалификации.</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t>В соответствии с пп. «д» п. 28 Положения об оценке заявок установлено, что в случае применения показателя оценки, предусмотренного подпунктом «в» пункта 24 Положения об оценке,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t>В соответствии с п. 1 Положения об оценке заявок установлено следующее:</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lastRenderedPageBreak/>
        <w:t>«</w:t>
      </w:r>
      <w:r w:rsidRPr="001F7F89">
        <w:rPr>
          <w:rFonts w:eastAsia="Calibri"/>
          <w:bCs/>
          <w:i/>
          <w:sz w:val="23"/>
          <w:szCs w:val="23"/>
        </w:rPr>
        <w:t>Настоящее Положение 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 закупка, заявки), предельные величины значимости критериев оценки заявок, а также требования к форме документа, предусмотренного пунктом 4 части 2 статьи 42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согласно приложению № 1</w:t>
      </w:r>
      <w:r w:rsidRPr="001F7F89">
        <w:rPr>
          <w:rFonts w:eastAsia="Calibri"/>
          <w:bCs/>
          <w:sz w:val="23"/>
          <w:szCs w:val="23"/>
        </w:rPr>
        <w:t>».</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t>Таким образом, в целях Положения об оценке заявок под Федеральным законом понимается 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1F7F89" w:rsidRPr="001F7F89" w:rsidRDefault="00DF2D63" w:rsidP="001F7F89">
      <w:pPr>
        <w:suppressLineNumbers/>
        <w:ind w:firstLine="709"/>
        <w:jc w:val="both"/>
        <w:rPr>
          <w:rFonts w:eastAsia="Calibri"/>
          <w:bCs/>
          <w:sz w:val="23"/>
          <w:szCs w:val="23"/>
        </w:rPr>
      </w:pPr>
      <w:r>
        <w:rPr>
          <w:rFonts w:eastAsia="Calibri"/>
          <w:bCs/>
          <w:sz w:val="23"/>
          <w:szCs w:val="23"/>
        </w:rPr>
        <w:t xml:space="preserve">Кроме того, и в подпункте «д» пункта </w:t>
      </w:r>
      <w:r w:rsidR="001F7F89" w:rsidRPr="001F7F89">
        <w:rPr>
          <w:rFonts w:eastAsia="Calibri"/>
          <w:bCs/>
          <w:sz w:val="23"/>
          <w:szCs w:val="23"/>
        </w:rPr>
        <w:t>28 Положения об оценке заявок и в приложении №5 к извещению «Порядок рассмотрения и оценки заявок на участие в конкурсе» установлено, что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 То есть, к оценке принимаются в том числе контракты заключенные и исполненные в соответствии с Законом о контрактной системе, а не исключительно.</w:t>
      </w:r>
    </w:p>
    <w:p w:rsidR="001F7F89" w:rsidRPr="001F7F89" w:rsidRDefault="001F7F89" w:rsidP="001F7F89">
      <w:pPr>
        <w:suppressLineNumbers/>
        <w:ind w:firstLine="709"/>
        <w:jc w:val="both"/>
        <w:rPr>
          <w:rFonts w:eastAsia="Calibri"/>
          <w:bCs/>
          <w:sz w:val="23"/>
          <w:szCs w:val="23"/>
        </w:rPr>
      </w:pPr>
      <w:r w:rsidRPr="001F7F89">
        <w:rPr>
          <w:rFonts w:eastAsia="Calibri"/>
          <w:bCs/>
          <w:sz w:val="23"/>
          <w:szCs w:val="23"/>
        </w:rPr>
        <w:t>Таким образом, заказчик правомерно установил требования для подтверждения опыта участников.</w:t>
      </w:r>
    </w:p>
    <w:p w:rsidR="00495EB7" w:rsidRPr="001F7F89" w:rsidRDefault="001F7F89" w:rsidP="00495EB7">
      <w:pPr>
        <w:suppressLineNumbers/>
        <w:ind w:firstLine="709"/>
        <w:jc w:val="both"/>
        <w:rPr>
          <w:rFonts w:eastAsia="Calibri"/>
          <w:b/>
          <w:bCs/>
          <w:sz w:val="23"/>
          <w:szCs w:val="23"/>
        </w:rPr>
      </w:pPr>
      <w:r w:rsidRPr="001F7F89">
        <w:rPr>
          <w:rFonts w:eastAsia="Calibri"/>
          <w:b/>
          <w:bCs/>
          <w:sz w:val="23"/>
          <w:szCs w:val="23"/>
        </w:rPr>
        <w:t>Довод жалобы признан необоснованным.</w:t>
      </w:r>
    </w:p>
    <w:p w:rsidR="004C34C4" w:rsidRPr="001F7F89" w:rsidRDefault="00790BA3" w:rsidP="00F2335D">
      <w:pPr>
        <w:pStyle w:val="a6"/>
        <w:spacing w:before="0" w:beforeAutospacing="0" w:after="0" w:afterAutospacing="0"/>
        <w:ind w:firstLine="567"/>
        <w:jc w:val="both"/>
        <w:rPr>
          <w:color w:val="00000A"/>
          <w:sz w:val="23"/>
          <w:szCs w:val="23"/>
        </w:rPr>
      </w:pPr>
      <w:r w:rsidRPr="001F7F89">
        <w:rPr>
          <w:bCs/>
          <w:color w:val="000000"/>
          <w:sz w:val="23"/>
          <w:szCs w:val="23"/>
        </w:rPr>
        <w:t xml:space="preserve">На </w:t>
      </w:r>
      <w:r w:rsidR="006E7960" w:rsidRPr="001F7F89">
        <w:rPr>
          <w:color w:val="000000"/>
          <w:sz w:val="23"/>
          <w:szCs w:val="23"/>
        </w:rPr>
        <w:t>основании вышеизложенного</w:t>
      </w:r>
      <w:r w:rsidR="006E7960" w:rsidRPr="001F7F89">
        <w:rPr>
          <w:color w:val="00000A"/>
          <w:sz w:val="23"/>
          <w:szCs w:val="23"/>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F2335D" w:rsidRPr="001F7F89" w:rsidRDefault="00F2335D" w:rsidP="00F2335D">
      <w:pPr>
        <w:pStyle w:val="a6"/>
        <w:spacing w:before="0" w:beforeAutospacing="0" w:after="0" w:afterAutospacing="0"/>
        <w:ind w:firstLine="567"/>
        <w:jc w:val="both"/>
        <w:rPr>
          <w:color w:val="00000A"/>
          <w:sz w:val="23"/>
          <w:szCs w:val="23"/>
        </w:rPr>
      </w:pPr>
    </w:p>
    <w:p w:rsidR="00F93532" w:rsidRPr="001F7F89" w:rsidRDefault="00476C8D" w:rsidP="006C5DEF">
      <w:pPr>
        <w:pStyle w:val="a6"/>
        <w:spacing w:before="120" w:beforeAutospacing="0" w:after="120" w:afterAutospacing="0"/>
        <w:ind w:left="3540" w:firstLine="708"/>
        <w:rPr>
          <w:color w:val="000000"/>
          <w:sz w:val="23"/>
          <w:szCs w:val="23"/>
        </w:rPr>
      </w:pPr>
      <w:r w:rsidRPr="001F7F89">
        <w:rPr>
          <w:color w:val="000000"/>
          <w:sz w:val="23"/>
          <w:szCs w:val="23"/>
        </w:rPr>
        <w:t>р е ш и л а:</w:t>
      </w:r>
    </w:p>
    <w:p w:rsidR="009516AA" w:rsidRPr="001F7F89" w:rsidRDefault="004C34C4" w:rsidP="009516AA">
      <w:pPr>
        <w:widowControl w:val="0"/>
        <w:autoSpaceDE w:val="0"/>
        <w:autoSpaceDN w:val="0"/>
        <w:adjustRightInd w:val="0"/>
        <w:ind w:firstLine="708"/>
        <w:jc w:val="both"/>
        <w:rPr>
          <w:b/>
          <w:color w:val="auto"/>
          <w:sz w:val="23"/>
          <w:szCs w:val="23"/>
        </w:rPr>
      </w:pPr>
      <w:r w:rsidRPr="001F7F89">
        <w:rPr>
          <w:color w:val="000000" w:themeColor="text1"/>
          <w:sz w:val="23"/>
          <w:szCs w:val="23"/>
        </w:rPr>
        <w:t>П</w:t>
      </w:r>
      <w:r w:rsidR="009516AA" w:rsidRPr="001F7F89">
        <w:rPr>
          <w:color w:val="000000" w:themeColor="text1"/>
          <w:sz w:val="23"/>
          <w:szCs w:val="23"/>
        </w:rPr>
        <w:t xml:space="preserve">ризнать жалобу </w:t>
      </w:r>
      <w:r w:rsidR="00C0418D">
        <w:rPr>
          <w:color w:val="000000" w:themeColor="text1"/>
          <w:sz w:val="23"/>
          <w:szCs w:val="23"/>
        </w:rPr>
        <w:t>индивидуального предпринимателя Меркулова Виктора Ивановича</w:t>
      </w:r>
      <w:r w:rsidR="00DF2D63">
        <w:rPr>
          <w:color w:val="000000" w:themeColor="text1"/>
          <w:sz w:val="23"/>
          <w:szCs w:val="23"/>
        </w:rPr>
        <w:t xml:space="preserve"> </w:t>
      </w:r>
      <w:r w:rsidR="00C0418D" w:rsidRPr="00C0418D">
        <w:rPr>
          <w:color w:val="000000" w:themeColor="text1"/>
          <w:sz w:val="23"/>
          <w:szCs w:val="23"/>
        </w:rPr>
        <w:t>на действия (бездействие) заказчика государственного казенного учреждения «Управление автомобильных д</w:t>
      </w:r>
      <w:r w:rsidR="00C0418D">
        <w:rPr>
          <w:color w:val="000000" w:themeColor="text1"/>
          <w:sz w:val="23"/>
          <w:szCs w:val="23"/>
        </w:rPr>
        <w:t xml:space="preserve">орог Республики Саха (Якутия)» </w:t>
      </w:r>
      <w:r w:rsidR="00C0418D" w:rsidRPr="00C0418D">
        <w:rPr>
          <w:color w:val="000000" w:themeColor="text1"/>
          <w:sz w:val="23"/>
          <w:szCs w:val="23"/>
        </w:rPr>
        <w:t>при проведении открытого конкурса в электронной форме на выполнение работ по установке барьерного ограждения на участке км 76+000 - км 93+000 автомобильной дороги "Умнас" в Хангаласском районе Республики Саха (Якутия) (извещение № 0816500000622011699)</w:t>
      </w:r>
      <w:r w:rsidR="00F2335D" w:rsidRPr="001F7F89">
        <w:rPr>
          <w:color w:val="000000" w:themeColor="text1"/>
          <w:sz w:val="23"/>
          <w:szCs w:val="23"/>
        </w:rPr>
        <w:t xml:space="preserve"> </w:t>
      </w:r>
      <w:r w:rsidR="009516AA" w:rsidRPr="001F7F89">
        <w:rPr>
          <w:b/>
          <w:color w:val="000000" w:themeColor="text1"/>
          <w:sz w:val="23"/>
          <w:szCs w:val="23"/>
        </w:rPr>
        <w:t>не</w:t>
      </w:r>
      <w:r w:rsidR="009516AA" w:rsidRPr="001F7F89">
        <w:rPr>
          <w:b/>
          <w:color w:val="auto"/>
          <w:sz w:val="23"/>
          <w:szCs w:val="23"/>
        </w:rPr>
        <w:t>обоснованной.</w:t>
      </w:r>
    </w:p>
    <w:p w:rsidR="009516AA" w:rsidRPr="001F7F89" w:rsidRDefault="009516AA" w:rsidP="009516AA">
      <w:pPr>
        <w:widowControl w:val="0"/>
        <w:autoSpaceDE w:val="0"/>
        <w:autoSpaceDN w:val="0"/>
        <w:adjustRightInd w:val="0"/>
        <w:jc w:val="both"/>
        <w:rPr>
          <w:color w:val="000000" w:themeColor="text1"/>
          <w:sz w:val="23"/>
          <w:szCs w:val="23"/>
        </w:rPr>
      </w:pPr>
    </w:p>
    <w:p w:rsidR="004E7C74" w:rsidRPr="001F7F89" w:rsidRDefault="004E7C74" w:rsidP="004E7C74">
      <w:pPr>
        <w:pStyle w:val="a3"/>
        <w:widowControl w:val="0"/>
        <w:autoSpaceDE w:val="0"/>
        <w:autoSpaceDN w:val="0"/>
        <w:adjustRightInd w:val="0"/>
        <w:ind w:left="927"/>
        <w:jc w:val="both"/>
        <w:rPr>
          <w:color w:val="000000" w:themeColor="text1"/>
          <w:sz w:val="23"/>
          <w:szCs w:val="23"/>
        </w:rPr>
      </w:pPr>
    </w:p>
    <w:p w:rsidR="003B69E7" w:rsidRPr="001F7F89" w:rsidRDefault="006E7960" w:rsidP="00CE2EAF">
      <w:pPr>
        <w:pStyle w:val="a6"/>
        <w:spacing w:before="0" w:beforeAutospacing="0" w:after="0" w:afterAutospacing="0"/>
        <w:ind w:right="-1" w:firstLine="567"/>
        <w:jc w:val="both"/>
        <w:rPr>
          <w:color w:val="000000"/>
          <w:sz w:val="23"/>
          <w:szCs w:val="23"/>
        </w:rPr>
      </w:pPr>
      <w:r w:rsidRPr="001F7F89">
        <w:rPr>
          <w:color w:val="000000"/>
          <w:sz w:val="23"/>
          <w:szCs w:val="23"/>
        </w:rPr>
        <w:t>Настоящее решение может быть обжаловано в судебном порядке в течение трех месяцев со дня вынесения.</w:t>
      </w:r>
    </w:p>
    <w:p w:rsidR="00CE2EAF" w:rsidRPr="001F7F89" w:rsidRDefault="00CE2EAF" w:rsidP="00CE2EAF">
      <w:pPr>
        <w:pStyle w:val="a6"/>
        <w:spacing w:before="0" w:beforeAutospacing="0" w:after="0" w:afterAutospacing="0"/>
        <w:ind w:right="-1" w:firstLine="567"/>
        <w:jc w:val="both"/>
        <w:rPr>
          <w:color w:val="000000"/>
          <w:sz w:val="23"/>
          <w:szCs w:val="23"/>
        </w:rPr>
      </w:pPr>
    </w:p>
    <w:p w:rsidR="004226E5" w:rsidRPr="001F7F89" w:rsidRDefault="004226E5" w:rsidP="006E7323">
      <w:pPr>
        <w:pStyle w:val="a6"/>
        <w:spacing w:before="0" w:beforeAutospacing="0" w:after="0" w:afterAutospacing="0"/>
        <w:jc w:val="both"/>
        <w:rPr>
          <w:color w:val="000000"/>
          <w:sz w:val="23"/>
          <w:szCs w:val="23"/>
        </w:rPr>
      </w:pPr>
    </w:p>
    <w:p w:rsidR="00AB5751" w:rsidRPr="001F7F89" w:rsidRDefault="00AB5751" w:rsidP="00AB5751">
      <w:pPr>
        <w:ind w:firstLine="709"/>
        <w:jc w:val="both"/>
        <w:rPr>
          <w:sz w:val="23"/>
          <w:szCs w:val="23"/>
        </w:rPr>
      </w:pPr>
      <w:r w:rsidRPr="001F7F89">
        <w:rPr>
          <w:sz w:val="23"/>
          <w:szCs w:val="23"/>
        </w:rPr>
        <w:t>Заместитель председателя Комиссии</w:t>
      </w:r>
      <w:r w:rsidRPr="001F7F89">
        <w:rPr>
          <w:sz w:val="23"/>
          <w:szCs w:val="23"/>
        </w:rPr>
        <w:tab/>
      </w:r>
      <w:r w:rsidRPr="001F7F89">
        <w:rPr>
          <w:sz w:val="23"/>
          <w:szCs w:val="23"/>
        </w:rPr>
        <w:tab/>
      </w:r>
      <w:r w:rsidRPr="001F7F89">
        <w:rPr>
          <w:sz w:val="23"/>
          <w:szCs w:val="23"/>
        </w:rPr>
        <w:tab/>
      </w:r>
      <w:r w:rsidRPr="001F7F89">
        <w:rPr>
          <w:sz w:val="23"/>
          <w:szCs w:val="23"/>
        </w:rPr>
        <w:tab/>
        <w:t xml:space="preserve">       </w:t>
      </w:r>
      <w:r w:rsidR="00F07DC2" w:rsidRPr="001F7F89">
        <w:rPr>
          <w:sz w:val="23"/>
          <w:szCs w:val="23"/>
        </w:rPr>
        <w:t xml:space="preserve">     </w:t>
      </w:r>
      <w:r w:rsidRPr="001F7F89">
        <w:rPr>
          <w:sz w:val="23"/>
          <w:szCs w:val="23"/>
        </w:rPr>
        <w:t xml:space="preserve"> </w:t>
      </w:r>
      <w:r w:rsidR="00495EB7">
        <w:rPr>
          <w:sz w:val="23"/>
          <w:szCs w:val="23"/>
        </w:rPr>
        <w:t>…</w:t>
      </w:r>
    </w:p>
    <w:p w:rsidR="00AB5751" w:rsidRPr="001F7F89" w:rsidRDefault="00AB5751" w:rsidP="00AB5751">
      <w:pPr>
        <w:ind w:firstLine="709"/>
        <w:jc w:val="both"/>
        <w:rPr>
          <w:sz w:val="23"/>
          <w:szCs w:val="23"/>
        </w:rPr>
      </w:pPr>
    </w:p>
    <w:p w:rsidR="00AB5751" w:rsidRPr="001F7F89" w:rsidRDefault="00AB5751" w:rsidP="00AB5751">
      <w:pPr>
        <w:ind w:firstLine="709"/>
        <w:jc w:val="both"/>
        <w:rPr>
          <w:sz w:val="23"/>
          <w:szCs w:val="23"/>
        </w:rPr>
      </w:pPr>
    </w:p>
    <w:p w:rsidR="00AB5751" w:rsidRPr="001F7F89" w:rsidRDefault="00AB5751" w:rsidP="00AB5751">
      <w:pPr>
        <w:ind w:firstLine="709"/>
        <w:jc w:val="both"/>
        <w:rPr>
          <w:sz w:val="23"/>
          <w:szCs w:val="23"/>
        </w:rPr>
      </w:pPr>
      <w:r w:rsidRPr="001F7F89">
        <w:rPr>
          <w:sz w:val="23"/>
          <w:szCs w:val="23"/>
        </w:rPr>
        <w:t>Члены комиссии</w:t>
      </w:r>
      <w:r w:rsidRPr="001F7F89">
        <w:rPr>
          <w:sz w:val="23"/>
          <w:szCs w:val="23"/>
        </w:rPr>
        <w:tab/>
      </w:r>
      <w:r w:rsidRPr="001F7F89">
        <w:rPr>
          <w:sz w:val="23"/>
          <w:szCs w:val="23"/>
        </w:rPr>
        <w:tab/>
      </w:r>
      <w:r w:rsidRPr="001F7F89">
        <w:rPr>
          <w:sz w:val="23"/>
          <w:szCs w:val="23"/>
        </w:rPr>
        <w:tab/>
      </w:r>
      <w:r w:rsidRPr="001F7F89">
        <w:rPr>
          <w:sz w:val="23"/>
          <w:szCs w:val="23"/>
        </w:rPr>
        <w:tab/>
      </w:r>
      <w:r w:rsidRPr="001F7F89">
        <w:rPr>
          <w:sz w:val="23"/>
          <w:szCs w:val="23"/>
        </w:rPr>
        <w:tab/>
      </w:r>
      <w:r w:rsidRPr="001F7F89">
        <w:rPr>
          <w:sz w:val="23"/>
          <w:szCs w:val="23"/>
        </w:rPr>
        <w:tab/>
        <w:t xml:space="preserve">                  </w:t>
      </w:r>
      <w:r w:rsidR="00495EB7">
        <w:rPr>
          <w:sz w:val="23"/>
          <w:szCs w:val="23"/>
        </w:rPr>
        <w:t>…</w:t>
      </w:r>
    </w:p>
    <w:p w:rsidR="00AB5751" w:rsidRPr="001F7F89" w:rsidRDefault="00AB5751" w:rsidP="00AB5751">
      <w:pPr>
        <w:ind w:firstLine="709"/>
        <w:jc w:val="both"/>
        <w:rPr>
          <w:sz w:val="23"/>
          <w:szCs w:val="23"/>
        </w:rPr>
      </w:pPr>
      <w:r w:rsidRPr="001F7F89">
        <w:rPr>
          <w:sz w:val="23"/>
          <w:szCs w:val="23"/>
        </w:rPr>
        <w:tab/>
      </w:r>
      <w:r w:rsidRPr="001F7F89">
        <w:rPr>
          <w:sz w:val="23"/>
          <w:szCs w:val="23"/>
        </w:rPr>
        <w:tab/>
      </w:r>
      <w:r w:rsidRPr="001F7F89">
        <w:rPr>
          <w:sz w:val="23"/>
          <w:szCs w:val="23"/>
        </w:rPr>
        <w:tab/>
      </w:r>
      <w:r w:rsidRPr="001F7F89">
        <w:rPr>
          <w:sz w:val="23"/>
          <w:szCs w:val="23"/>
        </w:rPr>
        <w:tab/>
      </w:r>
      <w:r w:rsidRPr="001F7F89">
        <w:rPr>
          <w:sz w:val="23"/>
          <w:szCs w:val="23"/>
        </w:rPr>
        <w:tab/>
      </w:r>
      <w:r w:rsidRPr="001F7F89">
        <w:rPr>
          <w:sz w:val="23"/>
          <w:szCs w:val="23"/>
        </w:rPr>
        <w:tab/>
      </w:r>
      <w:r w:rsidRPr="001F7F89">
        <w:rPr>
          <w:sz w:val="23"/>
          <w:szCs w:val="23"/>
        </w:rPr>
        <w:tab/>
      </w:r>
      <w:r w:rsidRPr="001F7F89">
        <w:rPr>
          <w:sz w:val="23"/>
          <w:szCs w:val="23"/>
        </w:rPr>
        <w:tab/>
      </w:r>
    </w:p>
    <w:p w:rsidR="00AB5751" w:rsidRPr="001F7F89" w:rsidRDefault="00AB5751" w:rsidP="00AB5751">
      <w:pPr>
        <w:ind w:firstLine="709"/>
        <w:jc w:val="both"/>
        <w:rPr>
          <w:sz w:val="23"/>
          <w:szCs w:val="23"/>
        </w:rPr>
      </w:pPr>
      <w:r w:rsidRPr="001F7F89">
        <w:rPr>
          <w:sz w:val="23"/>
          <w:szCs w:val="23"/>
        </w:rPr>
        <w:t xml:space="preserve">           </w:t>
      </w:r>
    </w:p>
    <w:p w:rsidR="00AB5751" w:rsidRPr="001F7F89" w:rsidRDefault="00AB5751" w:rsidP="00AB5751">
      <w:pPr>
        <w:ind w:firstLine="709"/>
        <w:jc w:val="both"/>
        <w:rPr>
          <w:sz w:val="23"/>
          <w:szCs w:val="23"/>
        </w:rPr>
      </w:pPr>
      <w:r w:rsidRPr="001F7F89">
        <w:rPr>
          <w:sz w:val="23"/>
          <w:szCs w:val="23"/>
        </w:rPr>
        <w:tab/>
      </w:r>
      <w:r w:rsidRPr="001F7F89">
        <w:rPr>
          <w:sz w:val="23"/>
          <w:szCs w:val="23"/>
        </w:rPr>
        <w:tab/>
      </w:r>
      <w:r w:rsidRPr="001F7F89">
        <w:rPr>
          <w:sz w:val="23"/>
          <w:szCs w:val="23"/>
        </w:rPr>
        <w:tab/>
      </w:r>
      <w:r w:rsidRPr="001F7F89">
        <w:rPr>
          <w:sz w:val="23"/>
          <w:szCs w:val="23"/>
        </w:rPr>
        <w:tab/>
        <w:t xml:space="preserve"> </w:t>
      </w:r>
      <w:r w:rsidRPr="001F7F89">
        <w:rPr>
          <w:sz w:val="23"/>
          <w:szCs w:val="23"/>
        </w:rPr>
        <w:tab/>
      </w:r>
      <w:r w:rsidRPr="001F7F89">
        <w:rPr>
          <w:sz w:val="23"/>
          <w:szCs w:val="23"/>
        </w:rPr>
        <w:tab/>
      </w:r>
      <w:r w:rsidRPr="001F7F89">
        <w:rPr>
          <w:sz w:val="23"/>
          <w:szCs w:val="23"/>
        </w:rPr>
        <w:tab/>
      </w:r>
      <w:r w:rsidRPr="001F7F89">
        <w:rPr>
          <w:sz w:val="23"/>
          <w:szCs w:val="23"/>
        </w:rPr>
        <w:tab/>
      </w:r>
      <w:r w:rsidRPr="001F7F89">
        <w:rPr>
          <w:sz w:val="23"/>
          <w:szCs w:val="23"/>
        </w:rPr>
        <w:tab/>
      </w:r>
      <w:r w:rsidR="00F07DC2" w:rsidRPr="001F7F89">
        <w:rPr>
          <w:sz w:val="23"/>
          <w:szCs w:val="23"/>
        </w:rPr>
        <w:t xml:space="preserve">    </w:t>
      </w:r>
      <w:r w:rsidRPr="001F7F89">
        <w:rPr>
          <w:sz w:val="23"/>
          <w:szCs w:val="23"/>
        </w:rPr>
        <w:t xml:space="preserve">    </w:t>
      </w:r>
      <w:r w:rsidR="00495EB7">
        <w:rPr>
          <w:sz w:val="23"/>
          <w:szCs w:val="23"/>
        </w:rPr>
        <w:t>…</w:t>
      </w:r>
      <w:bookmarkStart w:id="0" w:name="_GoBack"/>
      <w:bookmarkEnd w:id="0"/>
    </w:p>
    <w:p w:rsidR="006E7323" w:rsidRPr="001F7F89" w:rsidRDefault="00897F24" w:rsidP="00AB5751">
      <w:pPr>
        <w:pStyle w:val="a6"/>
        <w:spacing w:before="0" w:beforeAutospacing="0" w:after="0" w:afterAutospacing="0"/>
        <w:ind w:left="7080"/>
        <w:jc w:val="both"/>
        <w:rPr>
          <w:color w:val="000000"/>
          <w:sz w:val="23"/>
          <w:szCs w:val="23"/>
        </w:rPr>
      </w:pPr>
      <w:r w:rsidRPr="001F7F89">
        <w:rPr>
          <w:color w:val="000000"/>
          <w:sz w:val="23"/>
          <w:szCs w:val="23"/>
        </w:rPr>
        <w:t xml:space="preserve"> </w:t>
      </w:r>
    </w:p>
    <w:sectPr w:rsidR="006E7323" w:rsidRPr="001F7F89" w:rsidSect="00443B8B">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3984" w:rsidRDefault="00553984" w:rsidP="00010B6F">
      <w:r>
        <w:separator/>
      </w:r>
    </w:p>
  </w:endnote>
  <w:endnote w:type="continuationSeparator" w:id="0">
    <w:p w:rsidR="00553984" w:rsidRDefault="00553984"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553984" w:rsidRDefault="00553984">
        <w:pPr>
          <w:pStyle w:val="ad"/>
          <w:jc w:val="center"/>
        </w:pPr>
        <w:r>
          <w:rPr>
            <w:noProof/>
          </w:rPr>
          <w:fldChar w:fldCharType="begin"/>
        </w:r>
        <w:r>
          <w:rPr>
            <w:noProof/>
          </w:rPr>
          <w:instrText>PAGE   \* MERGEFORMAT</w:instrText>
        </w:r>
        <w:r>
          <w:rPr>
            <w:noProof/>
          </w:rPr>
          <w:fldChar w:fldCharType="separate"/>
        </w:r>
        <w:r w:rsidR="00495EB7">
          <w:rPr>
            <w:noProof/>
          </w:rPr>
          <w:t>3</w:t>
        </w:r>
        <w:r>
          <w:rPr>
            <w:noProof/>
          </w:rPr>
          <w:fldChar w:fldCharType="end"/>
        </w:r>
      </w:p>
    </w:sdtContent>
  </w:sdt>
  <w:p w:rsidR="00553984" w:rsidRDefault="0055398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3984" w:rsidRDefault="00553984" w:rsidP="00010B6F">
      <w:r>
        <w:separator/>
      </w:r>
    </w:p>
  </w:footnote>
  <w:footnote w:type="continuationSeparator" w:id="0">
    <w:p w:rsidR="00553984" w:rsidRDefault="00553984"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5C44D7"/>
    <w:multiLevelType w:val="hybridMultilevel"/>
    <w:tmpl w:val="6F2EC8F6"/>
    <w:lvl w:ilvl="0" w:tplc="58B2FA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1837514"/>
    <w:multiLevelType w:val="hybridMultilevel"/>
    <w:tmpl w:val="6B227DD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8A140C"/>
    <w:multiLevelType w:val="hybridMultilevel"/>
    <w:tmpl w:val="77C8BFD0"/>
    <w:lvl w:ilvl="0" w:tplc="7D8CE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1">
    <w:nsid w:val="2FF90F03"/>
    <w:multiLevelType w:val="hybridMultilevel"/>
    <w:tmpl w:val="36C23F3A"/>
    <w:lvl w:ilvl="0" w:tplc="73C81A52">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C6321C"/>
    <w:multiLevelType w:val="hybridMultilevel"/>
    <w:tmpl w:val="FE3A966A"/>
    <w:lvl w:ilvl="0" w:tplc="150E1C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F03718"/>
    <w:multiLevelType w:val="hybridMultilevel"/>
    <w:tmpl w:val="FAFEADB6"/>
    <w:lvl w:ilvl="0" w:tplc="147666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2">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8">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9"/>
  </w:num>
  <w:num w:numId="3">
    <w:abstractNumId w:val="14"/>
  </w:num>
  <w:num w:numId="4">
    <w:abstractNumId w:val="8"/>
  </w:num>
  <w:num w:numId="5">
    <w:abstractNumId w:val="16"/>
  </w:num>
  <w:num w:numId="6">
    <w:abstractNumId w:val="10"/>
  </w:num>
  <w:num w:numId="7">
    <w:abstractNumId w:val="25"/>
  </w:num>
  <w:num w:numId="8">
    <w:abstractNumId w:val="20"/>
  </w:num>
  <w:num w:numId="9">
    <w:abstractNumId w:val="21"/>
  </w:num>
  <w:num w:numId="10">
    <w:abstractNumId w:val="27"/>
  </w:num>
  <w:num w:numId="11">
    <w:abstractNumId w:val="26"/>
  </w:num>
  <w:num w:numId="12">
    <w:abstractNumId w:val="0"/>
  </w:num>
  <w:num w:numId="13">
    <w:abstractNumId w:val="24"/>
  </w:num>
  <w:num w:numId="14">
    <w:abstractNumId w:val="17"/>
  </w:num>
  <w:num w:numId="15">
    <w:abstractNumId w:val="22"/>
  </w:num>
  <w:num w:numId="16">
    <w:abstractNumId w:val="1"/>
  </w:num>
  <w:num w:numId="17">
    <w:abstractNumId w:val="28"/>
  </w:num>
  <w:num w:numId="18">
    <w:abstractNumId w:val="6"/>
  </w:num>
  <w:num w:numId="19">
    <w:abstractNumId w:val="7"/>
  </w:num>
  <w:num w:numId="20">
    <w:abstractNumId w:val="19"/>
  </w:num>
  <w:num w:numId="21">
    <w:abstractNumId w:val="13"/>
  </w:num>
  <w:num w:numId="22">
    <w:abstractNumId w:val="5"/>
  </w:num>
  <w:num w:numId="23">
    <w:abstractNumId w:val="23"/>
  </w:num>
  <w:num w:numId="24">
    <w:abstractNumId w:val="18"/>
  </w:num>
  <w:num w:numId="25">
    <w:abstractNumId w:val="4"/>
  </w:num>
  <w:num w:numId="26">
    <w:abstractNumId w:val="11"/>
  </w:num>
  <w:num w:numId="27">
    <w:abstractNumId w:val="2"/>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476"/>
    <w:rsid w:val="000024ED"/>
    <w:rsid w:val="0000582A"/>
    <w:rsid w:val="000063E7"/>
    <w:rsid w:val="00007E2B"/>
    <w:rsid w:val="000100F8"/>
    <w:rsid w:val="00010B6F"/>
    <w:rsid w:val="00011B87"/>
    <w:rsid w:val="00014DEF"/>
    <w:rsid w:val="00020096"/>
    <w:rsid w:val="000204CE"/>
    <w:rsid w:val="0002058D"/>
    <w:rsid w:val="0002453D"/>
    <w:rsid w:val="00033ADC"/>
    <w:rsid w:val="00034C2C"/>
    <w:rsid w:val="000370B5"/>
    <w:rsid w:val="00037668"/>
    <w:rsid w:val="000406F1"/>
    <w:rsid w:val="00047737"/>
    <w:rsid w:val="000511CC"/>
    <w:rsid w:val="00053910"/>
    <w:rsid w:val="00056854"/>
    <w:rsid w:val="000615BC"/>
    <w:rsid w:val="0006352E"/>
    <w:rsid w:val="00070D6A"/>
    <w:rsid w:val="00071501"/>
    <w:rsid w:val="00074625"/>
    <w:rsid w:val="00075521"/>
    <w:rsid w:val="000776A0"/>
    <w:rsid w:val="0008340A"/>
    <w:rsid w:val="00084AA5"/>
    <w:rsid w:val="00086E4C"/>
    <w:rsid w:val="0008748C"/>
    <w:rsid w:val="00092060"/>
    <w:rsid w:val="00092C0B"/>
    <w:rsid w:val="000970FE"/>
    <w:rsid w:val="000A0C99"/>
    <w:rsid w:val="000A1E06"/>
    <w:rsid w:val="000A1E3B"/>
    <w:rsid w:val="000A3FDA"/>
    <w:rsid w:val="000A4387"/>
    <w:rsid w:val="000A5881"/>
    <w:rsid w:val="000B3C86"/>
    <w:rsid w:val="000B43AA"/>
    <w:rsid w:val="000B530E"/>
    <w:rsid w:val="000B5C1A"/>
    <w:rsid w:val="000C0023"/>
    <w:rsid w:val="000C6B4A"/>
    <w:rsid w:val="000D43CD"/>
    <w:rsid w:val="000D4A31"/>
    <w:rsid w:val="000D56C5"/>
    <w:rsid w:val="000D73E5"/>
    <w:rsid w:val="000E4FE1"/>
    <w:rsid w:val="000E6961"/>
    <w:rsid w:val="000E7038"/>
    <w:rsid w:val="000F4A51"/>
    <w:rsid w:val="000F4A9F"/>
    <w:rsid w:val="00104CF0"/>
    <w:rsid w:val="00106229"/>
    <w:rsid w:val="0010687A"/>
    <w:rsid w:val="00107116"/>
    <w:rsid w:val="00107D99"/>
    <w:rsid w:val="00113A72"/>
    <w:rsid w:val="00113D85"/>
    <w:rsid w:val="00114743"/>
    <w:rsid w:val="00114787"/>
    <w:rsid w:val="00117416"/>
    <w:rsid w:val="00121E9D"/>
    <w:rsid w:val="00122800"/>
    <w:rsid w:val="0012301E"/>
    <w:rsid w:val="0012566B"/>
    <w:rsid w:val="0012738A"/>
    <w:rsid w:val="00127534"/>
    <w:rsid w:val="00127D31"/>
    <w:rsid w:val="00131E67"/>
    <w:rsid w:val="00133FDD"/>
    <w:rsid w:val="00135463"/>
    <w:rsid w:val="00135C92"/>
    <w:rsid w:val="00136C76"/>
    <w:rsid w:val="00141E37"/>
    <w:rsid w:val="00152CFE"/>
    <w:rsid w:val="00153C51"/>
    <w:rsid w:val="00154414"/>
    <w:rsid w:val="00157910"/>
    <w:rsid w:val="001625DA"/>
    <w:rsid w:val="0016324C"/>
    <w:rsid w:val="001637F0"/>
    <w:rsid w:val="001648B3"/>
    <w:rsid w:val="00173C0F"/>
    <w:rsid w:val="001746C1"/>
    <w:rsid w:val="0017570C"/>
    <w:rsid w:val="00180EBF"/>
    <w:rsid w:val="001811D2"/>
    <w:rsid w:val="001814CD"/>
    <w:rsid w:val="0018210D"/>
    <w:rsid w:val="00185AF6"/>
    <w:rsid w:val="00185B8D"/>
    <w:rsid w:val="0018639F"/>
    <w:rsid w:val="001A1E88"/>
    <w:rsid w:val="001A29EE"/>
    <w:rsid w:val="001A3ED9"/>
    <w:rsid w:val="001A51EC"/>
    <w:rsid w:val="001A5E11"/>
    <w:rsid w:val="001B370A"/>
    <w:rsid w:val="001B484E"/>
    <w:rsid w:val="001B77AE"/>
    <w:rsid w:val="001B7A62"/>
    <w:rsid w:val="001C0744"/>
    <w:rsid w:val="001C28F3"/>
    <w:rsid w:val="001C5731"/>
    <w:rsid w:val="001D0FA2"/>
    <w:rsid w:val="001D1036"/>
    <w:rsid w:val="001E1350"/>
    <w:rsid w:val="001E1BA9"/>
    <w:rsid w:val="001E2295"/>
    <w:rsid w:val="001E272B"/>
    <w:rsid w:val="001E2C54"/>
    <w:rsid w:val="001E3C2A"/>
    <w:rsid w:val="001F0E33"/>
    <w:rsid w:val="001F1DC6"/>
    <w:rsid w:val="001F66A7"/>
    <w:rsid w:val="001F7284"/>
    <w:rsid w:val="001F7F89"/>
    <w:rsid w:val="00205DA8"/>
    <w:rsid w:val="002141A7"/>
    <w:rsid w:val="002143CE"/>
    <w:rsid w:val="002169FD"/>
    <w:rsid w:val="002212AC"/>
    <w:rsid w:val="002225F4"/>
    <w:rsid w:val="0022683C"/>
    <w:rsid w:val="002271BC"/>
    <w:rsid w:val="00235BA8"/>
    <w:rsid w:val="00235D12"/>
    <w:rsid w:val="00252275"/>
    <w:rsid w:val="0025286E"/>
    <w:rsid w:val="00254C01"/>
    <w:rsid w:val="00256FC6"/>
    <w:rsid w:val="00257677"/>
    <w:rsid w:val="0026440F"/>
    <w:rsid w:val="0026661C"/>
    <w:rsid w:val="00270327"/>
    <w:rsid w:val="00271997"/>
    <w:rsid w:val="00275B81"/>
    <w:rsid w:val="00280FCD"/>
    <w:rsid w:val="00281B17"/>
    <w:rsid w:val="00281CE2"/>
    <w:rsid w:val="00285795"/>
    <w:rsid w:val="002919F0"/>
    <w:rsid w:val="00292DA9"/>
    <w:rsid w:val="00294521"/>
    <w:rsid w:val="002953EC"/>
    <w:rsid w:val="00296411"/>
    <w:rsid w:val="002A2DF8"/>
    <w:rsid w:val="002A4B79"/>
    <w:rsid w:val="002B07B6"/>
    <w:rsid w:val="002B09B5"/>
    <w:rsid w:val="002B3A0B"/>
    <w:rsid w:val="002B3E5A"/>
    <w:rsid w:val="002B41F4"/>
    <w:rsid w:val="002B4676"/>
    <w:rsid w:val="002B4920"/>
    <w:rsid w:val="002B5767"/>
    <w:rsid w:val="002B6931"/>
    <w:rsid w:val="002C1458"/>
    <w:rsid w:val="002C171E"/>
    <w:rsid w:val="002C1769"/>
    <w:rsid w:val="002C213F"/>
    <w:rsid w:val="002C2AF9"/>
    <w:rsid w:val="002C51EA"/>
    <w:rsid w:val="002D16B2"/>
    <w:rsid w:val="002D3C29"/>
    <w:rsid w:val="002D3EA3"/>
    <w:rsid w:val="002D414A"/>
    <w:rsid w:val="002D47CC"/>
    <w:rsid w:val="002D60A6"/>
    <w:rsid w:val="002D66B1"/>
    <w:rsid w:val="002E1B28"/>
    <w:rsid w:val="002E2EE6"/>
    <w:rsid w:val="002E5EF3"/>
    <w:rsid w:val="002E6A76"/>
    <w:rsid w:val="002E6FB0"/>
    <w:rsid w:val="002E7A08"/>
    <w:rsid w:val="002F30C2"/>
    <w:rsid w:val="002F3287"/>
    <w:rsid w:val="002F76B2"/>
    <w:rsid w:val="0030183A"/>
    <w:rsid w:val="00304121"/>
    <w:rsid w:val="00305549"/>
    <w:rsid w:val="00306599"/>
    <w:rsid w:val="00311576"/>
    <w:rsid w:val="00315242"/>
    <w:rsid w:val="003173C6"/>
    <w:rsid w:val="00326B93"/>
    <w:rsid w:val="00332079"/>
    <w:rsid w:val="0033519A"/>
    <w:rsid w:val="00335837"/>
    <w:rsid w:val="00337136"/>
    <w:rsid w:val="00351D2F"/>
    <w:rsid w:val="00357FC5"/>
    <w:rsid w:val="00361CBB"/>
    <w:rsid w:val="00361D12"/>
    <w:rsid w:val="00366C82"/>
    <w:rsid w:val="003711DE"/>
    <w:rsid w:val="00374740"/>
    <w:rsid w:val="003756A1"/>
    <w:rsid w:val="00377005"/>
    <w:rsid w:val="00382A50"/>
    <w:rsid w:val="00393EC3"/>
    <w:rsid w:val="003A1278"/>
    <w:rsid w:val="003A2776"/>
    <w:rsid w:val="003A2854"/>
    <w:rsid w:val="003A3AE3"/>
    <w:rsid w:val="003A4DBD"/>
    <w:rsid w:val="003B40AA"/>
    <w:rsid w:val="003B639E"/>
    <w:rsid w:val="003B69E7"/>
    <w:rsid w:val="003C03C1"/>
    <w:rsid w:val="003C3CB2"/>
    <w:rsid w:val="003C678B"/>
    <w:rsid w:val="003D0AC9"/>
    <w:rsid w:val="003D1825"/>
    <w:rsid w:val="003D2F0E"/>
    <w:rsid w:val="003D50BC"/>
    <w:rsid w:val="003D548D"/>
    <w:rsid w:val="003D62F9"/>
    <w:rsid w:val="003D7BF1"/>
    <w:rsid w:val="003E55C0"/>
    <w:rsid w:val="003F13F3"/>
    <w:rsid w:val="003F3E12"/>
    <w:rsid w:val="003F66F9"/>
    <w:rsid w:val="00404658"/>
    <w:rsid w:val="00411AEC"/>
    <w:rsid w:val="00411B7C"/>
    <w:rsid w:val="00412979"/>
    <w:rsid w:val="00415778"/>
    <w:rsid w:val="004226E5"/>
    <w:rsid w:val="00426439"/>
    <w:rsid w:val="00427708"/>
    <w:rsid w:val="004277E5"/>
    <w:rsid w:val="0043108A"/>
    <w:rsid w:val="00431E38"/>
    <w:rsid w:val="00433D07"/>
    <w:rsid w:val="00434DB6"/>
    <w:rsid w:val="00436B60"/>
    <w:rsid w:val="00442BA3"/>
    <w:rsid w:val="00443B8B"/>
    <w:rsid w:val="0044444F"/>
    <w:rsid w:val="004460F9"/>
    <w:rsid w:val="00446BED"/>
    <w:rsid w:val="00451120"/>
    <w:rsid w:val="00451AF6"/>
    <w:rsid w:val="00455672"/>
    <w:rsid w:val="00457C8B"/>
    <w:rsid w:val="00461A33"/>
    <w:rsid w:val="004662D4"/>
    <w:rsid w:val="00466863"/>
    <w:rsid w:val="004700F4"/>
    <w:rsid w:val="0047395D"/>
    <w:rsid w:val="004747F9"/>
    <w:rsid w:val="00475D76"/>
    <w:rsid w:val="00476C8D"/>
    <w:rsid w:val="004778AC"/>
    <w:rsid w:val="00480BBF"/>
    <w:rsid w:val="00480F26"/>
    <w:rsid w:val="00481E2F"/>
    <w:rsid w:val="00481E97"/>
    <w:rsid w:val="00482F72"/>
    <w:rsid w:val="0048626B"/>
    <w:rsid w:val="00493B93"/>
    <w:rsid w:val="00494DC4"/>
    <w:rsid w:val="00494EA8"/>
    <w:rsid w:val="00495EB7"/>
    <w:rsid w:val="004970F4"/>
    <w:rsid w:val="004A1DCD"/>
    <w:rsid w:val="004A7C6C"/>
    <w:rsid w:val="004B2223"/>
    <w:rsid w:val="004B2807"/>
    <w:rsid w:val="004B3E56"/>
    <w:rsid w:val="004B41E2"/>
    <w:rsid w:val="004B44AE"/>
    <w:rsid w:val="004B5256"/>
    <w:rsid w:val="004B65E4"/>
    <w:rsid w:val="004B7449"/>
    <w:rsid w:val="004C0208"/>
    <w:rsid w:val="004C34C4"/>
    <w:rsid w:val="004C3AC2"/>
    <w:rsid w:val="004C46C8"/>
    <w:rsid w:val="004C6123"/>
    <w:rsid w:val="004D0FF5"/>
    <w:rsid w:val="004D57EB"/>
    <w:rsid w:val="004D6A07"/>
    <w:rsid w:val="004E163D"/>
    <w:rsid w:val="004E2987"/>
    <w:rsid w:val="004E728F"/>
    <w:rsid w:val="004E7C74"/>
    <w:rsid w:val="004E7D64"/>
    <w:rsid w:val="004E7F40"/>
    <w:rsid w:val="004F1421"/>
    <w:rsid w:val="004F68D3"/>
    <w:rsid w:val="00511A01"/>
    <w:rsid w:val="005123E5"/>
    <w:rsid w:val="005125E1"/>
    <w:rsid w:val="005146AD"/>
    <w:rsid w:val="00515138"/>
    <w:rsid w:val="005251F5"/>
    <w:rsid w:val="0052530C"/>
    <w:rsid w:val="005253EE"/>
    <w:rsid w:val="00525744"/>
    <w:rsid w:val="0052666C"/>
    <w:rsid w:val="00526A47"/>
    <w:rsid w:val="0053293C"/>
    <w:rsid w:val="00534641"/>
    <w:rsid w:val="00544C0E"/>
    <w:rsid w:val="00546CC3"/>
    <w:rsid w:val="0054795B"/>
    <w:rsid w:val="00551E06"/>
    <w:rsid w:val="0055230F"/>
    <w:rsid w:val="00553984"/>
    <w:rsid w:val="00556686"/>
    <w:rsid w:val="00556957"/>
    <w:rsid w:val="00560B54"/>
    <w:rsid w:val="00561B63"/>
    <w:rsid w:val="00563AB7"/>
    <w:rsid w:val="00564F1F"/>
    <w:rsid w:val="00564FB0"/>
    <w:rsid w:val="00565A6B"/>
    <w:rsid w:val="00565BA6"/>
    <w:rsid w:val="00565D53"/>
    <w:rsid w:val="00571968"/>
    <w:rsid w:val="00582E9B"/>
    <w:rsid w:val="00586D7D"/>
    <w:rsid w:val="005907B1"/>
    <w:rsid w:val="005931F0"/>
    <w:rsid w:val="00594FB3"/>
    <w:rsid w:val="00595753"/>
    <w:rsid w:val="00595B29"/>
    <w:rsid w:val="005B082F"/>
    <w:rsid w:val="005B0D00"/>
    <w:rsid w:val="005B2501"/>
    <w:rsid w:val="005B3080"/>
    <w:rsid w:val="005B54C7"/>
    <w:rsid w:val="005B5826"/>
    <w:rsid w:val="005C256B"/>
    <w:rsid w:val="005C2F58"/>
    <w:rsid w:val="005C4E0B"/>
    <w:rsid w:val="005C586B"/>
    <w:rsid w:val="005C643A"/>
    <w:rsid w:val="005D139F"/>
    <w:rsid w:val="005D1CC1"/>
    <w:rsid w:val="005D5342"/>
    <w:rsid w:val="005E0012"/>
    <w:rsid w:val="005E057F"/>
    <w:rsid w:val="005E3115"/>
    <w:rsid w:val="005E7DAA"/>
    <w:rsid w:val="005F1D23"/>
    <w:rsid w:val="005F4A5E"/>
    <w:rsid w:val="005F6360"/>
    <w:rsid w:val="005F6CCE"/>
    <w:rsid w:val="005F6CF8"/>
    <w:rsid w:val="00600E24"/>
    <w:rsid w:val="00605121"/>
    <w:rsid w:val="006053CC"/>
    <w:rsid w:val="0060573D"/>
    <w:rsid w:val="006062E0"/>
    <w:rsid w:val="006102F9"/>
    <w:rsid w:val="00613487"/>
    <w:rsid w:val="00613A1B"/>
    <w:rsid w:val="006202DF"/>
    <w:rsid w:val="006217E4"/>
    <w:rsid w:val="00621AB5"/>
    <w:rsid w:val="00624EF0"/>
    <w:rsid w:val="00625DCF"/>
    <w:rsid w:val="006262AD"/>
    <w:rsid w:val="00627607"/>
    <w:rsid w:val="00631D20"/>
    <w:rsid w:val="006330EF"/>
    <w:rsid w:val="00642617"/>
    <w:rsid w:val="00643221"/>
    <w:rsid w:val="00643256"/>
    <w:rsid w:val="00646906"/>
    <w:rsid w:val="00647F98"/>
    <w:rsid w:val="006521EA"/>
    <w:rsid w:val="006530D7"/>
    <w:rsid w:val="00655D89"/>
    <w:rsid w:val="00657932"/>
    <w:rsid w:val="00660581"/>
    <w:rsid w:val="00662CCE"/>
    <w:rsid w:val="00664045"/>
    <w:rsid w:val="00664973"/>
    <w:rsid w:val="00666F4C"/>
    <w:rsid w:val="00667DB0"/>
    <w:rsid w:val="006771D0"/>
    <w:rsid w:val="00677463"/>
    <w:rsid w:val="00677831"/>
    <w:rsid w:val="00683330"/>
    <w:rsid w:val="00684044"/>
    <w:rsid w:val="0068470D"/>
    <w:rsid w:val="00687FE3"/>
    <w:rsid w:val="00690D77"/>
    <w:rsid w:val="0069123C"/>
    <w:rsid w:val="00692E03"/>
    <w:rsid w:val="006930C8"/>
    <w:rsid w:val="00693486"/>
    <w:rsid w:val="0069620E"/>
    <w:rsid w:val="00697821"/>
    <w:rsid w:val="00697828"/>
    <w:rsid w:val="006A24A8"/>
    <w:rsid w:val="006A43D2"/>
    <w:rsid w:val="006B6B6E"/>
    <w:rsid w:val="006C1317"/>
    <w:rsid w:val="006C2804"/>
    <w:rsid w:val="006C48CC"/>
    <w:rsid w:val="006C5172"/>
    <w:rsid w:val="006C5DEF"/>
    <w:rsid w:val="006C6492"/>
    <w:rsid w:val="006D4BBF"/>
    <w:rsid w:val="006D7448"/>
    <w:rsid w:val="006E1A96"/>
    <w:rsid w:val="006E3510"/>
    <w:rsid w:val="006E3EB3"/>
    <w:rsid w:val="006E4AAE"/>
    <w:rsid w:val="006E6259"/>
    <w:rsid w:val="006E7323"/>
    <w:rsid w:val="006E7960"/>
    <w:rsid w:val="006E7AD4"/>
    <w:rsid w:val="006F1DE4"/>
    <w:rsid w:val="006F2001"/>
    <w:rsid w:val="006F42B8"/>
    <w:rsid w:val="00703F06"/>
    <w:rsid w:val="00704A4A"/>
    <w:rsid w:val="007123FA"/>
    <w:rsid w:val="0071660C"/>
    <w:rsid w:val="00721D42"/>
    <w:rsid w:val="00725392"/>
    <w:rsid w:val="00727347"/>
    <w:rsid w:val="00744D74"/>
    <w:rsid w:val="00751DF8"/>
    <w:rsid w:val="007553AA"/>
    <w:rsid w:val="00760EBE"/>
    <w:rsid w:val="00762894"/>
    <w:rsid w:val="007733B9"/>
    <w:rsid w:val="00773B66"/>
    <w:rsid w:val="00775B71"/>
    <w:rsid w:val="007812F3"/>
    <w:rsid w:val="007862B5"/>
    <w:rsid w:val="00790BA3"/>
    <w:rsid w:val="00791B37"/>
    <w:rsid w:val="00792AC9"/>
    <w:rsid w:val="00796012"/>
    <w:rsid w:val="0079681B"/>
    <w:rsid w:val="00796EC1"/>
    <w:rsid w:val="007A6A56"/>
    <w:rsid w:val="007C1254"/>
    <w:rsid w:val="007C177A"/>
    <w:rsid w:val="007C2BF8"/>
    <w:rsid w:val="007C456B"/>
    <w:rsid w:val="007C4D24"/>
    <w:rsid w:val="007C641D"/>
    <w:rsid w:val="007C68E1"/>
    <w:rsid w:val="007D02AC"/>
    <w:rsid w:val="007D0993"/>
    <w:rsid w:val="007D403A"/>
    <w:rsid w:val="007D69A8"/>
    <w:rsid w:val="007E14B9"/>
    <w:rsid w:val="007E3DED"/>
    <w:rsid w:val="007F0FE8"/>
    <w:rsid w:val="007F1397"/>
    <w:rsid w:val="007F34DA"/>
    <w:rsid w:val="007F3FEC"/>
    <w:rsid w:val="007F50E7"/>
    <w:rsid w:val="00801B1C"/>
    <w:rsid w:val="00802752"/>
    <w:rsid w:val="00812C3D"/>
    <w:rsid w:val="00815145"/>
    <w:rsid w:val="00820A80"/>
    <w:rsid w:val="0082157C"/>
    <w:rsid w:val="00821B24"/>
    <w:rsid w:val="00821F98"/>
    <w:rsid w:val="00823B58"/>
    <w:rsid w:val="0082629B"/>
    <w:rsid w:val="008271E3"/>
    <w:rsid w:val="008430EE"/>
    <w:rsid w:val="00852CE2"/>
    <w:rsid w:val="008602D4"/>
    <w:rsid w:val="00864572"/>
    <w:rsid w:val="0086646D"/>
    <w:rsid w:val="00867C9E"/>
    <w:rsid w:val="00870A6B"/>
    <w:rsid w:val="0087301A"/>
    <w:rsid w:val="008744BA"/>
    <w:rsid w:val="008773D6"/>
    <w:rsid w:val="00877442"/>
    <w:rsid w:val="00877A33"/>
    <w:rsid w:val="00880C06"/>
    <w:rsid w:val="00883B88"/>
    <w:rsid w:val="00885E48"/>
    <w:rsid w:val="008860D4"/>
    <w:rsid w:val="008878A9"/>
    <w:rsid w:val="00887E62"/>
    <w:rsid w:val="00890D81"/>
    <w:rsid w:val="008928D4"/>
    <w:rsid w:val="008932A0"/>
    <w:rsid w:val="00897597"/>
    <w:rsid w:val="00897F24"/>
    <w:rsid w:val="008A2EF4"/>
    <w:rsid w:val="008A32B9"/>
    <w:rsid w:val="008A3A6A"/>
    <w:rsid w:val="008A48F0"/>
    <w:rsid w:val="008A4B22"/>
    <w:rsid w:val="008B10E6"/>
    <w:rsid w:val="008B2542"/>
    <w:rsid w:val="008B4A57"/>
    <w:rsid w:val="008B77D3"/>
    <w:rsid w:val="008C00DF"/>
    <w:rsid w:val="008C08F3"/>
    <w:rsid w:val="008C247C"/>
    <w:rsid w:val="008C3113"/>
    <w:rsid w:val="008C3151"/>
    <w:rsid w:val="008C4798"/>
    <w:rsid w:val="008C5F79"/>
    <w:rsid w:val="008C6A2E"/>
    <w:rsid w:val="008C6CB3"/>
    <w:rsid w:val="008E0F5F"/>
    <w:rsid w:val="008E2BDE"/>
    <w:rsid w:val="008E435D"/>
    <w:rsid w:val="008E597B"/>
    <w:rsid w:val="008E7CD0"/>
    <w:rsid w:val="008E7CE2"/>
    <w:rsid w:val="008F0B45"/>
    <w:rsid w:val="008F15CC"/>
    <w:rsid w:val="008F3A4E"/>
    <w:rsid w:val="008F705C"/>
    <w:rsid w:val="008F7D62"/>
    <w:rsid w:val="0090342F"/>
    <w:rsid w:val="00907376"/>
    <w:rsid w:val="009110B4"/>
    <w:rsid w:val="00911896"/>
    <w:rsid w:val="00912007"/>
    <w:rsid w:val="00912D18"/>
    <w:rsid w:val="00914751"/>
    <w:rsid w:val="009177A9"/>
    <w:rsid w:val="00922318"/>
    <w:rsid w:val="00922F27"/>
    <w:rsid w:val="00923297"/>
    <w:rsid w:val="009251C3"/>
    <w:rsid w:val="00926768"/>
    <w:rsid w:val="00936F7A"/>
    <w:rsid w:val="00937D44"/>
    <w:rsid w:val="00937D7A"/>
    <w:rsid w:val="00946FCF"/>
    <w:rsid w:val="0094777D"/>
    <w:rsid w:val="009507B2"/>
    <w:rsid w:val="009516AA"/>
    <w:rsid w:val="00953BAD"/>
    <w:rsid w:val="00956DB8"/>
    <w:rsid w:val="00960F7B"/>
    <w:rsid w:val="00961CF6"/>
    <w:rsid w:val="0096270F"/>
    <w:rsid w:val="0096285A"/>
    <w:rsid w:val="00962C47"/>
    <w:rsid w:val="00962ED6"/>
    <w:rsid w:val="00962F62"/>
    <w:rsid w:val="00966D46"/>
    <w:rsid w:val="009676DA"/>
    <w:rsid w:val="00972847"/>
    <w:rsid w:val="0097626E"/>
    <w:rsid w:val="009772A9"/>
    <w:rsid w:val="00977494"/>
    <w:rsid w:val="00984847"/>
    <w:rsid w:val="00985B33"/>
    <w:rsid w:val="00987E73"/>
    <w:rsid w:val="0099262E"/>
    <w:rsid w:val="00994462"/>
    <w:rsid w:val="00997611"/>
    <w:rsid w:val="009A1206"/>
    <w:rsid w:val="009B08AA"/>
    <w:rsid w:val="009B3A6A"/>
    <w:rsid w:val="009B5F20"/>
    <w:rsid w:val="009B67F6"/>
    <w:rsid w:val="009C1C26"/>
    <w:rsid w:val="009C3876"/>
    <w:rsid w:val="009C3CFA"/>
    <w:rsid w:val="009D0AA2"/>
    <w:rsid w:val="009D0D2B"/>
    <w:rsid w:val="009D168F"/>
    <w:rsid w:val="009D478D"/>
    <w:rsid w:val="009E046D"/>
    <w:rsid w:val="009E252F"/>
    <w:rsid w:val="009E7E67"/>
    <w:rsid w:val="009F351C"/>
    <w:rsid w:val="009F6835"/>
    <w:rsid w:val="00A0020C"/>
    <w:rsid w:val="00A00391"/>
    <w:rsid w:val="00A032F7"/>
    <w:rsid w:val="00A05928"/>
    <w:rsid w:val="00A05AD4"/>
    <w:rsid w:val="00A1032F"/>
    <w:rsid w:val="00A1289F"/>
    <w:rsid w:val="00A1312D"/>
    <w:rsid w:val="00A17336"/>
    <w:rsid w:val="00A207F4"/>
    <w:rsid w:val="00A27996"/>
    <w:rsid w:val="00A307CB"/>
    <w:rsid w:val="00A31DDD"/>
    <w:rsid w:val="00A32CAC"/>
    <w:rsid w:val="00A33636"/>
    <w:rsid w:val="00A33912"/>
    <w:rsid w:val="00A45EAF"/>
    <w:rsid w:val="00A47245"/>
    <w:rsid w:val="00A51CED"/>
    <w:rsid w:val="00A61E30"/>
    <w:rsid w:val="00A63B4D"/>
    <w:rsid w:val="00A661EB"/>
    <w:rsid w:val="00A716E4"/>
    <w:rsid w:val="00A72202"/>
    <w:rsid w:val="00A74AB4"/>
    <w:rsid w:val="00A750E8"/>
    <w:rsid w:val="00A767C3"/>
    <w:rsid w:val="00A80FB6"/>
    <w:rsid w:val="00A8259F"/>
    <w:rsid w:val="00A82964"/>
    <w:rsid w:val="00A841C1"/>
    <w:rsid w:val="00A852A9"/>
    <w:rsid w:val="00A85C34"/>
    <w:rsid w:val="00A90595"/>
    <w:rsid w:val="00A91CE0"/>
    <w:rsid w:val="00AA1830"/>
    <w:rsid w:val="00AA525E"/>
    <w:rsid w:val="00AA7CF4"/>
    <w:rsid w:val="00AA7FB4"/>
    <w:rsid w:val="00AB294A"/>
    <w:rsid w:val="00AB5751"/>
    <w:rsid w:val="00AB67DF"/>
    <w:rsid w:val="00AC3210"/>
    <w:rsid w:val="00AC564C"/>
    <w:rsid w:val="00AD06BC"/>
    <w:rsid w:val="00AD38B3"/>
    <w:rsid w:val="00AD4282"/>
    <w:rsid w:val="00AD7FF7"/>
    <w:rsid w:val="00AE4859"/>
    <w:rsid w:val="00AE544B"/>
    <w:rsid w:val="00AE5839"/>
    <w:rsid w:val="00AE5C06"/>
    <w:rsid w:val="00AF0C8F"/>
    <w:rsid w:val="00AF1363"/>
    <w:rsid w:val="00AF1DDD"/>
    <w:rsid w:val="00AF1F90"/>
    <w:rsid w:val="00AF37BE"/>
    <w:rsid w:val="00AF5750"/>
    <w:rsid w:val="00AF7484"/>
    <w:rsid w:val="00AF762B"/>
    <w:rsid w:val="00B01D26"/>
    <w:rsid w:val="00B03DFB"/>
    <w:rsid w:val="00B05124"/>
    <w:rsid w:val="00B05C59"/>
    <w:rsid w:val="00B06973"/>
    <w:rsid w:val="00B0776A"/>
    <w:rsid w:val="00B07A27"/>
    <w:rsid w:val="00B125B6"/>
    <w:rsid w:val="00B161C9"/>
    <w:rsid w:val="00B2106C"/>
    <w:rsid w:val="00B23C23"/>
    <w:rsid w:val="00B23CF1"/>
    <w:rsid w:val="00B255C1"/>
    <w:rsid w:val="00B279AC"/>
    <w:rsid w:val="00B31FEE"/>
    <w:rsid w:val="00B327CE"/>
    <w:rsid w:val="00B33408"/>
    <w:rsid w:val="00B3634A"/>
    <w:rsid w:val="00B50435"/>
    <w:rsid w:val="00B51BE6"/>
    <w:rsid w:val="00B60175"/>
    <w:rsid w:val="00B6490B"/>
    <w:rsid w:val="00B67B2B"/>
    <w:rsid w:val="00B708DA"/>
    <w:rsid w:val="00B71C00"/>
    <w:rsid w:val="00B7222D"/>
    <w:rsid w:val="00B807E0"/>
    <w:rsid w:val="00B82C68"/>
    <w:rsid w:val="00B83FFE"/>
    <w:rsid w:val="00B853F4"/>
    <w:rsid w:val="00B874B3"/>
    <w:rsid w:val="00B92BFA"/>
    <w:rsid w:val="00B96B90"/>
    <w:rsid w:val="00BA33A8"/>
    <w:rsid w:val="00BA4208"/>
    <w:rsid w:val="00BA61E8"/>
    <w:rsid w:val="00BB5CB7"/>
    <w:rsid w:val="00BC162B"/>
    <w:rsid w:val="00BC4865"/>
    <w:rsid w:val="00BC4ED9"/>
    <w:rsid w:val="00BD0FE9"/>
    <w:rsid w:val="00BE5357"/>
    <w:rsid w:val="00BE550D"/>
    <w:rsid w:val="00BE6123"/>
    <w:rsid w:val="00BE6438"/>
    <w:rsid w:val="00BE785C"/>
    <w:rsid w:val="00C00317"/>
    <w:rsid w:val="00C01B56"/>
    <w:rsid w:val="00C03DD7"/>
    <w:rsid w:val="00C0418D"/>
    <w:rsid w:val="00C04AD1"/>
    <w:rsid w:val="00C05A48"/>
    <w:rsid w:val="00C06AB1"/>
    <w:rsid w:val="00C12E3B"/>
    <w:rsid w:val="00C1486B"/>
    <w:rsid w:val="00C14C3B"/>
    <w:rsid w:val="00C169D0"/>
    <w:rsid w:val="00C24292"/>
    <w:rsid w:val="00C26422"/>
    <w:rsid w:val="00C266B9"/>
    <w:rsid w:val="00C3151A"/>
    <w:rsid w:val="00C318EE"/>
    <w:rsid w:val="00C34158"/>
    <w:rsid w:val="00C34E85"/>
    <w:rsid w:val="00C3763B"/>
    <w:rsid w:val="00C40973"/>
    <w:rsid w:val="00C40BD0"/>
    <w:rsid w:val="00C5095D"/>
    <w:rsid w:val="00C51A02"/>
    <w:rsid w:val="00C55E35"/>
    <w:rsid w:val="00C565D0"/>
    <w:rsid w:val="00C571E4"/>
    <w:rsid w:val="00C57F1E"/>
    <w:rsid w:val="00C607F8"/>
    <w:rsid w:val="00C645F6"/>
    <w:rsid w:val="00C659F4"/>
    <w:rsid w:val="00C66E6A"/>
    <w:rsid w:val="00C74BBC"/>
    <w:rsid w:val="00C775BB"/>
    <w:rsid w:val="00C832F9"/>
    <w:rsid w:val="00C91741"/>
    <w:rsid w:val="00C94C35"/>
    <w:rsid w:val="00C95267"/>
    <w:rsid w:val="00C9706F"/>
    <w:rsid w:val="00CA0FAA"/>
    <w:rsid w:val="00CA16A7"/>
    <w:rsid w:val="00CA3C16"/>
    <w:rsid w:val="00CA3F22"/>
    <w:rsid w:val="00CB3ABC"/>
    <w:rsid w:val="00CB4429"/>
    <w:rsid w:val="00CB71E7"/>
    <w:rsid w:val="00CC0BBB"/>
    <w:rsid w:val="00CC10E0"/>
    <w:rsid w:val="00CD21A8"/>
    <w:rsid w:val="00CD7A10"/>
    <w:rsid w:val="00CE2EAF"/>
    <w:rsid w:val="00CE2ED3"/>
    <w:rsid w:val="00CE4FAD"/>
    <w:rsid w:val="00CE62EB"/>
    <w:rsid w:val="00CE77C2"/>
    <w:rsid w:val="00CF7F16"/>
    <w:rsid w:val="00D01451"/>
    <w:rsid w:val="00D01E35"/>
    <w:rsid w:val="00D02C5A"/>
    <w:rsid w:val="00D0313E"/>
    <w:rsid w:val="00D06A58"/>
    <w:rsid w:val="00D156AD"/>
    <w:rsid w:val="00D15A8C"/>
    <w:rsid w:val="00D16282"/>
    <w:rsid w:val="00D168C1"/>
    <w:rsid w:val="00D200AF"/>
    <w:rsid w:val="00D23224"/>
    <w:rsid w:val="00D270F6"/>
    <w:rsid w:val="00D2718C"/>
    <w:rsid w:val="00D350C1"/>
    <w:rsid w:val="00D37C18"/>
    <w:rsid w:val="00D47FF4"/>
    <w:rsid w:val="00D51786"/>
    <w:rsid w:val="00D52647"/>
    <w:rsid w:val="00D530D8"/>
    <w:rsid w:val="00D65479"/>
    <w:rsid w:val="00D66732"/>
    <w:rsid w:val="00D66FF9"/>
    <w:rsid w:val="00D752D6"/>
    <w:rsid w:val="00D753D2"/>
    <w:rsid w:val="00D77798"/>
    <w:rsid w:val="00D77943"/>
    <w:rsid w:val="00D90D03"/>
    <w:rsid w:val="00D918C0"/>
    <w:rsid w:val="00D924D7"/>
    <w:rsid w:val="00D933D8"/>
    <w:rsid w:val="00D935BA"/>
    <w:rsid w:val="00D937B3"/>
    <w:rsid w:val="00D94110"/>
    <w:rsid w:val="00D94860"/>
    <w:rsid w:val="00D96641"/>
    <w:rsid w:val="00D96903"/>
    <w:rsid w:val="00DA513E"/>
    <w:rsid w:val="00DB10F8"/>
    <w:rsid w:val="00DC1364"/>
    <w:rsid w:val="00DC24DA"/>
    <w:rsid w:val="00DC4544"/>
    <w:rsid w:val="00DC7354"/>
    <w:rsid w:val="00DC7408"/>
    <w:rsid w:val="00DD0C4F"/>
    <w:rsid w:val="00DE0593"/>
    <w:rsid w:val="00DE142B"/>
    <w:rsid w:val="00DE4079"/>
    <w:rsid w:val="00DE562D"/>
    <w:rsid w:val="00DF0CEB"/>
    <w:rsid w:val="00DF2D63"/>
    <w:rsid w:val="00DF330E"/>
    <w:rsid w:val="00DF4716"/>
    <w:rsid w:val="00DF4DE1"/>
    <w:rsid w:val="00DF52D8"/>
    <w:rsid w:val="00E02C89"/>
    <w:rsid w:val="00E03808"/>
    <w:rsid w:val="00E03DED"/>
    <w:rsid w:val="00E04A70"/>
    <w:rsid w:val="00E05608"/>
    <w:rsid w:val="00E05668"/>
    <w:rsid w:val="00E07053"/>
    <w:rsid w:val="00E07A52"/>
    <w:rsid w:val="00E07B16"/>
    <w:rsid w:val="00E13B0D"/>
    <w:rsid w:val="00E153FF"/>
    <w:rsid w:val="00E159B2"/>
    <w:rsid w:val="00E17556"/>
    <w:rsid w:val="00E24314"/>
    <w:rsid w:val="00E25066"/>
    <w:rsid w:val="00E25580"/>
    <w:rsid w:val="00E30E2B"/>
    <w:rsid w:val="00E42EF2"/>
    <w:rsid w:val="00E431AE"/>
    <w:rsid w:val="00E436AA"/>
    <w:rsid w:val="00E462E8"/>
    <w:rsid w:val="00E47955"/>
    <w:rsid w:val="00E52386"/>
    <w:rsid w:val="00E57846"/>
    <w:rsid w:val="00E609CE"/>
    <w:rsid w:val="00E6141F"/>
    <w:rsid w:val="00E61F91"/>
    <w:rsid w:val="00E64A64"/>
    <w:rsid w:val="00E65D51"/>
    <w:rsid w:val="00E67389"/>
    <w:rsid w:val="00E728D5"/>
    <w:rsid w:val="00E74D72"/>
    <w:rsid w:val="00E74FFA"/>
    <w:rsid w:val="00E904BC"/>
    <w:rsid w:val="00E90516"/>
    <w:rsid w:val="00E90583"/>
    <w:rsid w:val="00E944C9"/>
    <w:rsid w:val="00EA1B01"/>
    <w:rsid w:val="00EA2FE2"/>
    <w:rsid w:val="00EA3F54"/>
    <w:rsid w:val="00EA4BD2"/>
    <w:rsid w:val="00EB320B"/>
    <w:rsid w:val="00EB429D"/>
    <w:rsid w:val="00EB5808"/>
    <w:rsid w:val="00EB5AF5"/>
    <w:rsid w:val="00EB60F0"/>
    <w:rsid w:val="00EC1177"/>
    <w:rsid w:val="00EC356B"/>
    <w:rsid w:val="00EC5034"/>
    <w:rsid w:val="00EC5A59"/>
    <w:rsid w:val="00EC721F"/>
    <w:rsid w:val="00ED4863"/>
    <w:rsid w:val="00ED512C"/>
    <w:rsid w:val="00EE2561"/>
    <w:rsid w:val="00EE2D64"/>
    <w:rsid w:val="00EE6E1D"/>
    <w:rsid w:val="00EF0AAD"/>
    <w:rsid w:val="00EF53DA"/>
    <w:rsid w:val="00EF575E"/>
    <w:rsid w:val="00EF7BE4"/>
    <w:rsid w:val="00F0140C"/>
    <w:rsid w:val="00F020C2"/>
    <w:rsid w:val="00F04D2C"/>
    <w:rsid w:val="00F06241"/>
    <w:rsid w:val="00F06DC0"/>
    <w:rsid w:val="00F07DC2"/>
    <w:rsid w:val="00F10344"/>
    <w:rsid w:val="00F11756"/>
    <w:rsid w:val="00F124A4"/>
    <w:rsid w:val="00F12754"/>
    <w:rsid w:val="00F12B20"/>
    <w:rsid w:val="00F1417D"/>
    <w:rsid w:val="00F1463D"/>
    <w:rsid w:val="00F20511"/>
    <w:rsid w:val="00F23304"/>
    <w:rsid w:val="00F2335D"/>
    <w:rsid w:val="00F25B4C"/>
    <w:rsid w:val="00F26F2B"/>
    <w:rsid w:val="00F30D3F"/>
    <w:rsid w:val="00F35F44"/>
    <w:rsid w:val="00F417CF"/>
    <w:rsid w:val="00F42793"/>
    <w:rsid w:val="00F44596"/>
    <w:rsid w:val="00F4523A"/>
    <w:rsid w:val="00F47EB3"/>
    <w:rsid w:val="00F51E88"/>
    <w:rsid w:val="00F5321B"/>
    <w:rsid w:val="00F539B9"/>
    <w:rsid w:val="00F552CA"/>
    <w:rsid w:val="00F55979"/>
    <w:rsid w:val="00F56771"/>
    <w:rsid w:val="00F57005"/>
    <w:rsid w:val="00F5799D"/>
    <w:rsid w:val="00F64079"/>
    <w:rsid w:val="00F64CF0"/>
    <w:rsid w:val="00F653A1"/>
    <w:rsid w:val="00F6653A"/>
    <w:rsid w:val="00F71939"/>
    <w:rsid w:val="00F77050"/>
    <w:rsid w:val="00F77B23"/>
    <w:rsid w:val="00F8225E"/>
    <w:rsid w:val="00F85739"/>
    <w:rsid w:val="00F85745"/>
    <w:rsid w:val="00F86CE0"/>
    <w:rsid w:val="00F93532"/>
    <w:rsid w:val="00F954EA"/>
    <w:rsid w:val="00F95608"/>
    <w:rsid w:val="00F96F60"/>
    <w:rsid w:val="00FA01A0"/>
    <w:rsid w:val="00FA0556"/>
    <w:rsid w:val="00FA7FA8"/>
    <w:rsid w:val="00FB033F"/>
    <w:rsid w:val="00FB069E"/>
    <w:rsid w:val="00FB0843"/>
    <w:rsid w:val="00FB293B"/>
    <w:rsid w:val="00FB4175"/>
    <w:rsid w:val="00FB4EC7"/>
    <w:rsid w:val="00FB6537"/>
    <w:rsid w:val="00FB72C3"/>
    <w:rsid w:val="00FC2236"/>
    <w:rsid w:val="00FC31A8"/>
    <w:rsid w:val="00FC4B0F"/>
    <w:rsid w:val="00FD1CA9"/>
    <w:rsid w:val="00FD4C1A"/>
    <w:rsid w:val="00FD78E0"/>
    <w:rsid w:val="00FE228D"/>
    <w:rsid w:val="00FE5730"/>
    <w:rsid w:val="00FE5FAC"/>
    <w:rsid w:val="00FE7B12"/>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F6C6B5-FEEC-44C1-B8BF-44A93F1EC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EA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table" w:customStyle="1" w:styleId="21">
    <w:name w:val="Сетка таблицы2"/>
    <w:basedOn w:val="a1"/>
    <w:next w:val="a8"/>
    <w:uiPriority w:val="59"/>
    <w:rsid w:val="009E7E67"/>
    <w:pPr>
      <w:spacing w:line="240" w:lineRule="auto"/>
      <w:ind w:firstLine="0"/>
      <w:jc w:val="left"/>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77DE9-9BAE-4A7F-9EC0-9AB3F18BE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5</Pages>
  <Words>2542</Words>
  <Characters>14490</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Хадарова Юлия Иннокентьевна</dc:creator>
  <cp:lastModifiedBy>Шестакова Эмма Артуровна</cp:lastModifiedBy>
  <cp:revision>20</cp:revision>
  <cp:lastPrinted>2022-08-08T05:51:00Z</cp:lastPrinted>
  <dcterms:created xsi:type="dcterms:W3CDTF">2022-06-14T10:50:00Z</dcterms:created>
  <dcterms:modified xsi:type="dcterms:W3CDTF">2022-08-08T05:52:00Z</dcterms:modified>
</cp:coreProperties>
</file>