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583D" w:rsidRPr="0068583D" w:rsidRDefault="0068583D" w:rsidP="0068583D">
      <w:pPr>
        <w:spacing w:before="0"/>
        <w:ind w:left="4536" w:firstLine="0"/>
        <w:rPr>
          <w:bCs/>
          <w:color w:val="auto"/>
          <w:sz w:val="26"/>
          <w:szCs w:val="26"/>
        </w:rPr>
      </w:pPr>
      <w:r w:rsidRPr="0068583D">
        <w:rPr>
          <w:bCs/>
          <w:color w:val="auto"/>
          <w:sz w:val="26"/>
          <w:szCs w:val="26"/>
        </w:rPr>
        <w:t>Заказчик:</w:t>
      </w:r>
    </w:p>
    <w:p w:rsidR="0068583D" w:rsidRPr="0068583D" w:rsidRDefault="0068583D" w:rsidP="0068583D">
      <w:pPr>
        <w:spacing w:before="0"/>
        <w:ind w:left="4536" w:firstLine="0"/>
        <w:rPr>
          <w:bCs/>
          <w:color w:val="auto"/>
          <w:sz w:val="26"/>
          <w:szCs w:val="26"/>
        </w:rPr>
      </w:pPr>
      <w:r w:rsidRPr="0068583D">
        <w:rPr>
          <w:bCs/>
          <w:color w:val="auto"/>
          <w:sz w:val="26"/>
          <w:szCs w:val="26"/>
        </w:rPr>
        <w:t>Государственное бюджетное профессиональное образовательное учреждение Московской области «Училище (техникум) олимпийского резерва № 4»</w:t>
      </w:r>
    </w:p>
    <w:p w:rsidR="0068583D" w:rsidRPr="0068583D" w:rsidRDefault="0068583D" w:rsidP="0068583D">
      <w:pPr>
        <w:spacing w:before="0"/>
        <w:ind w:left="4536" w:firstLine="0"/>
        <w:rPr>
          <w:bCs/>
          <w:color w:val="auto"/>
          <w:sz w:val="26"/>
          <w:szCs w:val="26"/>
        </w:rPr>
      </w:pPr>
      <w:r w:rsidRPr="0068583D">
        <w:rPr>
          <w:bCs/>
          <w:color w:val="auto"/>
          <w:sz w:val="26"/>
          <w:szCs w:val="26"/>
        </w:rPr>
        <w:t xml:space="preserve">142300, Московская обл., г. </w:t>
      </w:r>
      <w:proofErr w:type="gramStart"/>
      <w:r w:rsidRPr="0068583D">
        <w:rPr>
          <w:bCs/>
          <w:color w:val="auto"/>
          <w:sz w:val="26"/>
          <w:szCs w:val="26"/>
        </w:rPr>
        <w:t>Чехов,</w:t>
      </w:r>
      <w:r>
        <w:rPr>
          <w:bCs/>
          <w:color w:val="auto"/>
          <w:sz w:val="26"/>
          <w:szCs w:val="26"/>
        </w:rPr>
        <w:br/>
      </w:r>
      <w:r w:rsidRPr="0068583D">
        <w:rPr>
          <w:bCs/>
          <w:color w:val="auto"/>
          <w:sz w:val="26"/>
          <w:szCs w:val="26"/>
        </w:rPr>
        <w:t>ул.</w:t>
      </w:r>
      <w:proofErr w:type="gramEnd"/>
      <w:r w:rsidRPr="0068583D">
        <w:rPr>
          <w:bCs/>
          <w:color w:val="auto"/>
          <w:sz w:val="26"/>
          <w:szCs w:val="26"/>
        </w:rPr>
        <w:t xml:space="preserve"> Мира. 9,</w:t>
      </w:r>
    </w:p>
    <w:p w:rsidR="0068583D" w:rsidRPr="0068583D" w:rsidRDefault="0068583D" w:rsidP="0068583D">
      <w:pPr>
        <w:spacing w:before="0"/>
        <w:ind w:left="4536" w:firstLine="0"/>
        <w:rPr>
          <w:bCs/>
          <w:color w:val="auto"/>
          <w:sz w:val="26"/>
          <w:szCs w:val="26"/>
        </w:rPr>
      </w:pPr>
      <w:r w:rsidRPr="0068583D">
        <w:rPr>
          <w:bCs/>
          <w:color w:val="auto"/>
          <w:sz w:val="26"/>
          <w:szCs w:val="26"/>
        </w:rPr>
        <w:t>info@chehuor.ru</w:t>
      </w:r>
    </w:p>
    <w:p w:rsidR="0068583D" w:rsidRPr="0068583D" w:rsidRDefault="0068583D" w:rsidP="0068583D">
      <w:pPr>
        <w:spacing w:before="0"/>
        <w:ind w:left="4536" w:firstLine="0"/>
        <w:rPr>
          <w:bCs/>
          <w:color w:val="auto"/>
          <w:sz w:val="26"/>
          <w:szCs w:val="26"/>
        </w:rPr>
      </w:pPr>
    </w:p>
    <w:p w:rsidR="0068583D" w:rsidRPr="0068583D" w:rsidRDefault="0068583D" w:rsidP="0068583D">
      <w:pPr>
        <w:spacing w:before="0"/>
        <w:ind w:left="4536" w:firstLine="0"/>
        <w:rPr>
          <w:bCs/>
          <w:color w:val="auto"/>
          <w:sz w:val="26"/>
          <w:szCs w:val="26"/>
        </w:rPr>
      </w:pPr>
      <w:r w:rsidRPr="0068583D">
        <w:rPr>
          <w:bCs/>
          <w:color w:val="auto"/>
          <w:sz w:val="26"/>
          <w:szCs w:val="26"/>
        </w:rPr>
        <w:t>Оператор электронной площадки:</w:t>
      </w:r>
    </w:p>
    <w:p w:rsidR="0068583D" w:rsidRPr="0068583D" w:rsidRDefault="0068583D" w:rsidP="0068583D">
      <w:pPr>
        <w:spacing w:before="0"/>
        <w:ind w:left="4536" w:firstLine="0"/>
        <w:rPr>
          <w:bCs/>
          <w:color w:val="auto"/>
          <w:sz w:val="26"/>
          <w:szCs w:val="26"/>
        </w:rPr>
      </w:pPr>
      <w:r w:rsidRPr="0068583D">
        <w:rPr>
          <w:bCs/>
          <w:color w:val="auto"/>
          <w:sz w:val="26"/>
          <w:szCs w:val="26"/>
        </w:rPr>
        <w:t>ООО «РТС-тендер»</w:t>
      </w:r>
    </w:p>
    <w:p w:rsidR="0068583D" w:rsidRPr="0068583D" w:rsidRDefault="0068583D" w:rsidP="0068583D">
      <w:pPr>
        <w:spacing w:before="0"/>
        <w:ind w:left="4536" w:firstLine="0"/>
        <w:rPr>
          <w:bCs/>
          <w:color w:val="auto"/>
          <w:sz w:val="26"/>
          <w:szCs w:val="26"/>
        </w:rPr>
      </w:pPr>
      <w:proofErr w:type="spellStart"/>
      <w:r w:rsidRPr="0068583D">
        <w:rPr>
          <w:bCs/>
          <w:color w:val="auto"/>
          <w:sz w:val="26"/>
          <w:szCs w:val="26"/>
        </w:rPr>
        <w:t>Долгоруковская</w:t>
      </w:r>
      <w:proofErr w:type="spellEnd"/>
      <w:r w:rsidRPr="0068583D">
        <w:rPr>
          <w:bCs/>
          <w:color w:val="auto"/>
          <w:sz w:val="26"/>
          <w:szCs w:val="26"/>
        </w:rPr>
        <w:t xml:space="preserve"> ул., д. 38, стр. 1, </w:t>
      </w:r>
    </w:p>
    <w:p w:rsidR="0068583D" w:rsidRPr="0068583D" w:rsidRDefault="0068583D" w:rsidP="0068583D">
      <w:pPr>
        <w:spacing w:before="0"/>
        <w:ind w:left="4536" w:firstLine="0"/>
        <w:rPr>
          <w:bCs/>
          <w:color w:val="auto"/>
          <w:sz w:val="26"/>
          <w:szCs w:val="26"/>
        </w:rPr>
      </w:pPr>
      <w:r w:rsidRPr="0068583D">
        <w:rPr>
          <w:bCs/>
          <w:color w:val="auto"/>
          <w:sz w:val="26"/>
          <w:szCs w:val="26"/>
        </w:rPr>
        <w:t>Москва, 127006</w:t>
      </w:r>
    </w:p>
    <w:p w:rsidR="0068583D" w:rsidRPr="0068583D" w:rsidRDefault="0068583D" w:rsidP="0068583D">
      <w:pPr>
        <w:spacing w:before="0"/>
        <w:ind w:left="4536" w:firstLine="0"/>
        <w:rPr>
          <w:bCs/>
          <w:color w:val="auto"/>
          <w:sz w:val="26"/>
          <w:szCs w:val="26"/>
        </w:rPr>
      </w:pPr>
      <w:r w:rsidRPr="0068583D">
        <w:rPr>
          <w:bCs/>
          <w:color w:val="auto"/>
          <w:sz w:val="26"/>
          <w:szCs w:val="26"/>
        </w:rPr>
        <w:t>ko@rts-tender.ru</w:t>
      </w:r>
    </w:p>
    <w:p w:rsidR="0068583D" w:rsidRPr="0068583D" w:rsidRDefault="0068583D" w:rsidP="0068583D">
      <w:pPr>
        <w:spacing w:before="0"/>
        <w:ind w:left="4536" w:firstLine="0"/>
        <w:rPr>
          <w:bCs/>
          <w:color w:val="auto"/>
          <w:sz w:val="26"/>
          <w:szCs w:val="26"/>
        </w:rPr>
      </w:pPr>
    </w:p>
    <w:p w:rsidR="0068583D" w:rsidRPr="0068583D" w:rsidRDefault="0068583D" w:rsidP="0068583D">
      <w:pPr>
        <w:spacing w:before="0"/>
        <w:ind w:left="4536" w:firstLine="0"/>
        <w:rPr>
          <w:bCs/>
          <w:color w:val="auto"/>
          <w:sz w:val="26"/>
          <w:szCs w:val="26"/>
        </w:rPr>
      </w:pPr>
      <w:r w:rsidRPr="0068583D">
        <w:rPr>
          <w:bCs/>
          <w:color w:val="auto"/>
          <w:sz w:val="26"/>
          <w:szCs w:val="26"/>
        </w:rPr>
        <w:t>Заявитель:</w:t>
      </w:r>
    </w:p>
    <w:p w:rsidR="0068583D" w:rsidRPr="0068583D" w:rsidRDefault="0068583D" w:rsidP="0068583D">
      <w:pPr>
        <w:spacing w:before="0"/>
        <w:ind w:left="4536" w:firstLine="0"/>
        <w:rPr>
          <w:bCs/>
          <w:color w:val="auto"/>
          <w:sz w:val="26"/>
          <w:szCs w:val="26"/>
        </w:rPr>
      </w:pPr>
      <w:r w:rsidRPr="0068583D">
        <w:rPr>
          <w:bCs/>
          <w:color w:val="auto"/>
          <w:sz w:val="26"/>
          <w:szCs w:val="26"/>
        </w:rPr>
        <w:t>ИП Колосова Вера Андреевна</w:t>
      </w:r>
    </w:p>
    <w:p w:rsidR="00C73E1F" w:rsidRPr="00C65D3D" w:rsidRDefault="0068583D" w:rsidP="0068583D">
      <w:pPr>
        <w:spacing w:before="0"/>
        <w:ind w:left="4536" w:firstLine="0"/>
        <w:rPr>
          <w:b/>
          <w:sz w:val="26"/>
          <w:szCs w:val="26"/>
        </w:rPr>
      </w:pPr>
      <w:r w:rsidRPr="0068583D">
        <w:rPr>
          <w:bCs/>
          <w:color w:val="auto"/>
          <w:sz w:val="26"/>
          <w:szCs w:val="26"/>
        </w:rPr>
        <w:t>Gostenders2019@gmail.com</w:t>
      </w:r>
    </w:p>
    <w:p w:rsidR="00125E3F" w:rsidRDefault="00125E3F" w:rsidP="00C65D3D">
      <w:pPr>
        <w:spacing w:before="0" w:line="276" w:lineRule="auto"/>
        <w:ind w:firstLine="0"/>
        <w:jc w:val="center"/>
        <w:rPr>
          <w:b/>
          <w:sz w:val="26"/>
          <w:szCs w:val="26"/>
        </w:rPr>
      </w:pPr>
    </w:p>
    <w:p w:rsidR="00D30734" w:rsidRPr="00C65D3D" w:rsidRDefault="00D30734" w:rsidP="00C65D3D">
      <w:pPr>
        <w:spacing w:before="0" w:line="276" w:lineRule="auto"/>
        <w:ind w:firstLine="0"/>
        <w:jc w:val="center"/>
        <w:rPr>
          <w:b/>
          <w:color w:val="auto"/>
          <w:sz w:val="26"/>
          <w:szCs w:val="26"/>
        </w:rPr>
      </w:pPr>
      <w:r w:rsidRPr="00C65D3D">
        <w:rPr>
          <w:b/>
          <w:sz w:val="26"/>
          <w:szCs w:val="26"/>
        </w:rPr>
        <w:t>РЕШЕНИЕ</w:t>
      </w:r>
    </w:p>
    <w:p w:rsidR="00D30734" w:rsidRPr="00C65D3D" w:rsidRDefault="00D30734" w:rsidP="00C65D3D">
      <w:pPr>
        <w:spacing w:before="0" w:line="276" w:lineRule="auto"/>
        <w:ind w:firstLine="0"/>
        <w:jc w:val="center"/>
        <w:rPr>
          <w:sz w:val="26"/>
          <w:szCs w:val="26"/>
        </w:rPr>
      </w:pPr>
      <w:r w:rsidRPr="00C65D3D">
        <w:rPr>
          <w:sz w:val="26"/>
          <w:szCs w:val="26"/>
        </w:rPr>
        <w:t xml:space="preserve">по делу № </w:t>
      </w:r>
      <w:r w:rsidR="002A458F" w:rsidRPr="00C65D3D">
        <w:rPr>
          <w:sz w:val="26"/>
          <w:szCs w:val="26"/>
        </w:rPr>
        <w:t>050/06/105-</w:t>
      </w:r>
      <w:r w:rsidR="0068583D">
        <w:rPr>
          <w:sz w:val="26"/>
          <w:szCs w:val="26"/>
        </w:rPr>
        <w:t>28127</w:t>
      </w:r>
      <w:r w:rsidR="002A458F" w:rsidRPr="00C65D3D">
        <w:rPr>
          <w:sz w:val="26"/>
          <w:szCs w:val="26"/>
        </w:rPr>
        <w:t>/2022</w:t>
      </w:r>
      <w:r w:rsidR="0052208E" w:rsidRPr="00C65D3D">
        <w:rPr>
          <w:sz w:val="26"/>
          <w:szCs w:val="26"/>
        </w:rPr>
        <w:t xml:space="preserve"> </w:t>
      </w:r>
      <w:r w:rsidRPr="00C65D3D">
        <w:rPr>
          <w:sz w:val="26"/>
          <w:szCs w:val="26"/>
        </w:rPr>
        <w:t xml:space="preserve">о нарушении </w:t>
      </w:r>
    </w:p>
    <w:p w:rsidR="00D30734" w:rsidRPr="00C65D3D" w:rsidRDefault="00D30734" w:rsidP="00C65D3D">
      <w:pPr>
        <w:spacing w:before="0" w:line="276" w:lineRule="auto"/>
        <w:ind w:firstLine="0"/>
        <w:jc w:val="center"/>
        <w:rPr>
          <w:sz w:val="26"/>
          <w:szCs w:val="26"/>
        </w:rPr>
      </w:pPr>
      <w:r w:rsidRPr="00C65D3D">
        <w:rPr>
          <w:sz w:val="26"/>
          <w:szCs w:val="26"/>
        </w:rPr>
        <w:t xml:space="preserve">законодательства Российской Федерации </w:t>
      </w:r>
    </w:p>
    <w:p w:rsidR="00D30734" w:rsidRPr="00C65D3D" w:rsidRDefault="00D30734" w:rsidP="00C65D3D">
      <w:pPr>
        <w:spacing w:before="0" w:line="276" w:lineRule="auto"/>
        <w:ind w:firstLine="0"/>
        <w:jc w:val="center"/>
        <w:rPr>
          <w:sz w:val="26"/>
          <w:szCs w:val="26"/>
        </w:rPr>
      </w:pPr>
      <w:r w:rsidRPr="00C65D3D">
        <w:rPr>
          <w:sz w:val="26"/>
          <w:szCs w:val="26"/>
        </w:rPr>
        <w:t>о контрактной системе в сфере закупок</w:t>
      </w:r>
    </w:p>
    <w:tbl>
      <w:tblPr>
        <w:tblW w:w="9923" w:type="dxa"/>
        <w:tblInd w:w="-142" w:type="dxa"/>
        <w:tblLayout w:type="fixed"/>
        <w:tblLook w:val="04A0" w:firstRow="1" w:lastRow="0" w:firstColumn="1" w:lastColumn="0" w:noHBand="0" w:noVBand="1"/>
      </w:tblPr>
      <w:tblGrid>
        <w:gridCol w:w="4842"/>
        <w:gridCol w:w="5081"/>
      </w:tblGrid>
      <w:tr w:rsidR="00D30734" w:rsidRPr="00C65D3D" w:rsidTr="00A46DAD">
        <w:tc>
          <w:tcPr>
            <w:tcW w:w="4842" w:type="dxa"/>
            <w:hideMark/>
          </w:tcPr>
          <w:p w:rsidR="00D30734" w:rsidRPr="00C65D3D" w:rsidRDefault="00A46DAD" w:rsidP="00C65D3D">
            <w:pPr>
              <w:spacing w:before="0" w:line="276" w:lineRule="auto"/>
              <w:ind w:firstLine="0"/>
              <w:rPr>
                <w:sz w:val="26"/>
                <w:szCs w:val="26"/>
              </w:rPr>
            </w:pPr>
            <w:r>
              <w:rPr>
                <w:sz w:val="26"/>
                <w:szCs w:val="26"/>
              </w:rPr>
              <w:t>09</w:t>
            </w:r>
            <w:r w:rsidR="00115B85" w:rsidRPr="00C65D3D">
              <w:rPr>
                <w:sz w:val="26"/>
                <w:szCs w:val="26"/>
              </w:rPr>
              <w:t>.</w:t>
            </w:r>
            <w:r>
              <w:rPr>
                <w:sz w:val="26"/>
                <w:szCs w:val="26"/>
              </w:rPr>
              <w:t>08</w:t>
            </w:r>
            <w:r w:rsidR="00115B85" w:rsidRPr="00C65D3D">
              <w:rPr>
                <w:sz w:val="26"/>
                <w:szCs w:val="26"/>
              </w:rPr>
              <w:t>.2022</w:t>
            </w:r>
          </w:p>
        </w:tc>
        <w:tc>
          <w:tcPr>
            <w:tcW w:w="5081" w:type="dxa"/>
            <w:hideMark/>
          </w:tcPr>
          <w:p w:rsidR="00D30734" w:rsidRPr="00C65D3D" w:rsidRDefault="000B5C16" w:rsidP="00C65D3D">
            <w:pPr>
              <w:spacing w:before="0" w:line="276" w:lineRule="auto"/>
              <w:ind w:right="-72" w:firstLine="0"/>
              <w:jc w:val="right"/>
              <w:rPr>
                <w:color w:val="auto"/>
                <w:sz w:val="26"/>
                <w:szCs w:val="26"/>
              </w:rPr>
            </w:pPr>
            <w:r w:rsidRPr="00C65D3D">
              <w:rPr>
                <w:sz w:val="26"/>
                <w:szCs w:val="26"/>
              </w:rPr>
              <w:t xml:space="preserve">  </w:t>
            </w:r>
            <w:r w:rsidR="00D30734" w:rsidRPr="00C65D3D">
              <w:rPr>
                <w:sz w:val="26"/>
                <w:szCs w:val="26"/>
              </w:rPr>
              <w:t>Москва</w:t>
            </w:r>
          </w:p>
        </w:tc>
      </w:tr>
    </w:tbl>
    <w:p w:rsidR="00E7037A" w:rsidRPr="00C65D3D" w:rsidRDefault="00D30734" w:rsidP="00727AC0">
      <w:pPr>
        <w:spacing w:before="0" w:line="276" w:lineRule="auto"/>
        <w:ind w:firstLine="696"/>
        <w:jc w:val="both"/>
        <w:rPr>
          <w:rFonts w:eastAsia="Calibri"/>
          <w:sz w:val="26"/>
          <w:szCs w:val="26"/>
        </w:rPr>
      </w:pPr>
      <w:r w:rsidRPr="00C65D3D">
        <w:rPr>
          <w:rFonts w:eastAsia="Calibri"/>
          <w:sz w:val="26"/>
          <w:szCs w:val="26"/>
        </w:rPr>
        <w:t>Комиссия Московского областного УФАС России по контролю в сфере закупок товаров, работ, услуг для обеспечения государственных и муниципальных нужд</w:t>
      </w:r>
      <w:r w:rsidR="00AD4212" w:rsidRPr="00C65D3D">
        <w:rPr>
          <w:rFonts w:eastAsia="Calibri"/>
          <w:sz w:val="26"/>
          <w:szCs w:val="26"/>
        </w:rPr>
        <w:t xml:space="preserve"> </w:t>
      </w:r>
      <w:r w:rsidR="00A46DAD">
        <w:rPr>
          <w:rFonts w:eastAsia="Calibri"/>
          <w:sz w:val="26"/>
          <w:szCs w:val="26"/>
        </w:rPr>
        <w:br/>
      </w:r>
      <w:r w:rsidR="00AD4212" w:rsidRPr="00C65D3D">
        <w:rPr>
          <w:rFonts w:eastAsia="Calibri"/>
          <w:sz w:val="26"/>
          <w:szCs w:val="26"/>
        </w:rPr>
        <w:t>(далее – Управление, Комиссия),</w:t>
      </w:r>
      <w:r w:rsidR="00E3524E" w:rsidRPr="00C65D3D">
        <w:rPr>
          <w:sz w:val="26"/>
          <w:szCs w:val="26"/>
        </w:rPr>
        <w:t xml:space="preserve"> </w:t>
      </w:r>
    </w:p>
    <w:p w:rsidR="00CC48D4" w:rsidRPr="00C65D3D" w:rsidRDefault="00D30734" w:rsidP="00A46DAD">
      <w:pPr>
        <w:spacing w:before="0" w:line="276" w:lineRule="auto"/>
        <w:ind w:firstLine="696"/>
        <w:jc w:val="both"/>
        <w:rPr>
          <w:sz w:val="26"/>
          <w:szCs w:val="26"/>
        </w:rPr>
      </w:pPr>
      <w:r w:rsidRPr="00C65D3D">
        <w:rPr>
          <w:sz w:val="26"/>
          <w:szCs w:val="26"/>
        </w:rPr>
        <w:t xml:space="preserve">рассмотрев жалобу </w:t>
      </w:r>
      <w:r w:rsidR="0068583D" w:rsidRPr="009F336B">
        <w:rPr>
          <w:bCs/>
          <w:iCs/>
          <w:sz w:val="26"/>
          <w:szCs w:val="26"/>
        </w:rPr>
        <w:t>ИП Колосов</w:t>
      </w:r>
      <w:r w:rsidR="0068583D">
        <w:rPr>
          <w:bCs/>
          <w:iCs/>
          <w:sz w:val="26"/>
          <w:szCs w:val="26"/>
        </w:rPr>
        <w:t>ой</w:t>
      </w:r>
      <w:r w:rsidR="0068583D" w:rsidRPr="009F336B">
        <w:rPr>
          <w:bCs/>
          <w:iCs/>
          <w:sz w:val="26"/>
          <w:szCs w:val="26"/>
        </w:rPr>
        <w:t xml:space="preserve"> Вер</w:t>
      </w:r>
      <w:r w:rsidR="0068583D">
        <w:rPr>
          <w:bCs/>
          <w:iCs/>
          <w:sz w:val="26"/>
          <w:szCs w:val="26"/>
        </w:rPr>
        <w:t>ы</w:t>
      </w:r>
      <w:r w:rsidR="0068583D" w:rsidRPr="009F336B">
        <w:rPr>
          <w:bCs/>
          <w:iCs/>
          <w:sz w:val="26"/>
          <w:szCs w:val="26"/>
        </w:rPr>
        <w:t xml:space="preserve"> Андреевн</w:t>
      </w:r>
      <w:r w:rsidR="0068583D">
        <w:rPr>
          <w:bCs/>
          <w:iCs/>
          <w:sz w:val="26"/>
          <w:szCs w:val="26"/>
        </w:rPr>
        <w:t>ы</w:t>
      </w:r>
      <w:r w:rsidR="0068583D" w:rsidRPr="009F336B">
        <w:rPr>
          <w:bCs/>
          <w:iCs/>
          <w:sz w:val="26"/>
          <w:szCs w:val="26"/>
        </w:rPr>
        <w:t xml:space="preserve"> </w:t>
      </w:r>
      <w:r w:rsidR="0068583D" w:rsidRPr="004C03B2">
        <w:rPr>
          <w:sz w:val="26"/>
          <w:szCs w:val="26"/>
        </w:rPr>
        <w:t xml:space="preserve">(далее – Заявитель) на действия (бездействие) </w:t>
      </w:r>
      <w:r w:rsidR="0068583D">
        <w:rPr>
          <w:sz w:val="26"/>
          <w:szCs w:val="26"/>
        </w:rPr>
        <w:t>Государственного бюджетного профессионального образовательного учреждения</w:t>
      </w:r>
      <w:r w:rsidR="0068583D" w:rsidRPr="00250D2E">
        <w:rPr>
          <w:sz w:val="26"/>
          <w:szCs w:val="26"/>
        </w:rPr>
        <w:t xml:space="preserve"> Московской области «Училище (техникум) олимпийского резерва № 4»</w:t>
      </w:r>
      <w:r w:rsidR="0068583D" w:rsidRPr="004C03B2">
        <w:rPr>
          <w:sz w:val="26"/>
          <w:szCs w:val="26"/>
        </w:rPr>
        <w:t xml:space="preserve"> (далее – Заказчик) при определении поставщика (подрядчика, исполнителя) путем проведения </w:t>
      </w:r>
      <w:r w:rsidR="0068583D" w:rsidRPr="00000F40">
        <w:rPr>
          <w:bCs/>
          <w:sz w:val="26"/>
          <w:szCs w:val="26"/>
        </w:rPr>
        <w:t>ООО «РТС-тендер»</w:t>
      </w:r>
      <w:r w:rsidR="0068583D" w:rsidRPr="004C03B2">
        <w:rPr>
          <w:bCs/>
          <w:sz w:val="26"/>
          <w:szCs w:val="26"/>
        </w:rPr>
        <w:t xml:space="preserve"> </w:t>
      </w:r>
      <w:r w:rsidR="0068583D" w:rsidRPr="004C03B2">
        <w:rPr>
          <w:sz w:val="26"/>
          <w:szCs w:val="26"/>
        </w:rPr>
        <w:t xml:space="preserve">(далее – Оператор электронной площадки) </w:t>
      </w:r>
      <w:r w:rsidR="0068583D">
        <w:rPr>
          <w:sz w:val="26"/>
          <w:szCs w:val="26"/>
        </w:rPr>
        <w:t>электронного аукциона</w:t>
      </w:r>
      <w:r w:rsidR="0068583D" w:rsidRPr="004C03B2">
        <w:rPr>
          <w:sz w:val="26"/>
          <w:szCs w:val="26"/>
        </w:rPr>
        <w:t xml:space="preserve"> на </w:t>
      </w:r>
      <w:r w:rsidR="0068583D">
        <w:rPr>
          <w:sz w:val="26"/>
          <w:szCs w:val="26"/>
        </w:rPr>
        <w:t>п</w:t>
      </w:r>
      <w:r w:rsidR="0068583D" w:rsidRPr="00250D2E">
        <w:rPr>
          <w:sz w:val="26"/>
          <w:szCs w:val="26"/>
        </w:rPr>
        <w:t>оставк</w:t>
      </w:r>
      <w:r w:rsidR="0068583D">
        <w:rPr>
          <w:sz w:val="26"/>
          <w:szCs w:val="26"/>
        </w:rPr>
        <w:t>у</w:t>
      </w:r>
      <w:r w:rsidR="0068583D" w:rsidRPr="00250D2E">
        <w:rPr>
          <w:sz w:val="26"/>
          <w:szCs w:val="26"/>
        </w:rPr>
        <w:t xml:space="preserve"> АПС (с монтажом) </w:t>
      </w:r>
      <w:r w:rsidR="0068583D" w:rsidRPr="004C03B2">
        <w:rPr>
          <w:sz w:val="26"/>
          <w:szCs w:val="26"/>
        </w:rPr>
        <w:t xml:space="preserve">(извещение № </w:t>
      </w:r>
      <w:r w:rsidR="0068583D" w:rsidRPr="00250D2E">
        <w:rPr>
          <w:sz w:val="26"/>
          <w:szCs w:val="26"/>
        </w:rPr>
        <w:t>0348200055322000018</w:t>
      </w:r>
      <w:r w:rsidR="00807204" w:rsidRPr="00C65D3D">
        <w:rPr>
          <w:sz w:val="26"/>
          <w:szCs w:val="26"/>
        </w:rPr>
        <w:t xml:space="preserve"> </w:t>
      </w:r>
      <w:r w:rsidR="00B63F84" w:rsidRPr="00C65D3D">
        <w:rPr>
          <w:sz w:val="26"/>
          <w:szCs w:val="26"/>
        </w:rPr>
        <w:t xml:space="preserve">на официальном сайте Единой информационной системы в сфере закупок – </w:t>
      </w:r>
      <w:r w:rsidR="00B63F84" w:rsidRPr="00C65D3D">
        <w:rPr>
          <w:sz w:val="26"/>
          <w:szCs w:val="26"/>
          <w:lang w:val="en-US"/>
        </w:rPr>
        <w:t>www</w:t>
      </w:r>
      <w:r w:rsidR="00B63F84" w:rsidRPr="00C65D3D">
        <w:rPr>
          <w:sz w:val="26"/>
          <w:szCs w:val="26"/>
        </w:rPr>
        <w:t>.zakupki.gov.ru (далее – Официальный сайт)</w:t>
      </w:r>
      <w:r w:rsidR="00B63F84" w:rsidRPr="00C65D3D">
        <w:rPr>
          <w:bCs/>
          <w:sz w:val="26"/>
          <w:szCs w:val="26"/>
        </w:rPr>
        <w:t>) (далее – Аукцион)</w:t>
      </w:r>
      <w:r w:rsidRPr="00C65D3D">
        <w:rPr>
          <w:sz w:val="26"/>
          <w:szCs w:val="26"/>
        </w:rPr>
        <w:t xml:space="preserve"> и в результате осуществления внеплановой проверки в части доводов жалобы Заявителя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FE7939" w:rsidRPr="00C65D3D" w:rsidRDefault="00FE7939" w:rsidP="00C65D3D">
      <w:pPr>
        <w:spacing w:before="0" w:line="276" w:lineRule="auto"/>
        <w:ind w:firstLine="696"/>
        <w:jc w:val="both"/>
        <w:rPr>
          <w:sz w:val="26"/>
          <w:szCs w:val="26"/>
        </w:rPr>
      </w:pPr>
    </w:p>
    <w:p w:rsidR="0030101F" w:rsidRPr="00C65D3D" w:rsidRDefault="0030101F" w:rsidP="00C65D3D">
      <w:pPr>
        <w:spacing w:before="0" w:line="276" w:lineRule="auto"/>
        <w:ind w:firstLine="709"/>
        <w:jc w:val="center"/>
        <w:outlineLvl w:val="0"/>
        <w:rPr>
          <w:sz w:val="26"/>
          <w:szCs w:val="26"/>
        </w:rPr>
      </w:pPr>
      <w:r w:rsidRPr="00C65D3D">
        <w:rPr>
          <w:b/>
          <w:sz w:val="26"/>
          <w:szCs w:val="26"/>
        </w:rPr>
        <w:t>УСТАНОВИЛА</w:t>
      </w:r>
      <w:r w:rsidRPr="00C65D3D">
        <w:rPr>
          <w:sz w:val="26"/>
          <w:szCs w:val="26"/>
        </w:rPr>
        <w:t>:</w:t>
      </w:r>
    </w:p>
    <w:p w:rsidR="00C73E1F" w:rsidRPr="00C65D3D" w:rsidRDefault="00C73E1F" w:rsidP="00C65D3D">
      <w:pPr>
        <w:spacing w:before="0" w:line="276" w:lineRule="auto"/>
        <w:ind w:firstLine="709"/>
        <w:jc w:val="center"/>
        <w:outlineLvl w:val="0"/>
        <w:rPr>
          <w:sz w:val="26"/>
          <w:szCs w:val="26"/>
        </w:rPr>
      </w:pPr>
    </w:p>
    <w:p w:rsidR="0030101F" w:rsidRPr="00C65D3D" w:rsidRDefault="0030101F" w:rsidP="00C65D3D">
      <w:pPr>
        <w:widowControl/>
        <w:tabs>
          <w:tab w:val="left" w:pos="993"/>
        </w:tabs>
        <w:spacing w:before="0" w:line="276" w:lineRule="auto"/>
        <w:ind w:firstLine="709"/>
        <w:jc w:val="both"/>
        <w:rPr>
          <w:sz w:val="26"/>
          <w:szCs w:val="26"/>
        </w:rPr>
      </w:pPr>
      <w:r w:rsidRPr="00C65D3D">
        <w:rPr>
          <w:sz w:val="26"/>
          <w:szCs w:val="26"/>
        </w:rPr>
        <w:lastRenderedPageBreak/>
        <w:t xml:space="preserve">В Управление поступила жалоба Заявителя на действия Аукционной комиссии при проведении </w:t>
      </w:r>
      <w:r w:rsidR="00E7037A" w:rsidRPr="00C65D3D">
        <w:rPr>
          <w:sz w:val="26"/>
          <w:szCs w:val="26"/>
        </w:rPr>
        <w:t>Заказчиком,</w:t>
      </w:r>
      <w:r w:rsidR="00921FCC" w:rsidRPr="00C65D3D">
        <w:rPr>
          <w:sz w:val="26"/>
          <w:szCs w:val="26"/>
        </w:rPr>
        <w:t xml:space="preserve"> </w:t>
      </w:r>
      <w:r w:rsidRPr="00C65D3D">
        <w:rPr>
          <w:sz w:val="26"/>
          <w:szCs w:val="26"/>
        </w:rPr>
        <w:t>Оператором электронной площадки Аукциона.</w:t>
      </w:r>
    </w:p>
    <w:p w:rsidR="007261EF" w:rsidRPr="00C65D3D" w:rsidRDefault="007261EF" w:rsidP="00C65D3D">
      <w:pPr>
        <w:widowControl/>
        <w:tabs>
          <w:tab w:val="left" w:pos="993"/>
        </w:tabs>
        <w:spacing w:before="0" w:line="276" w:lineRule="auto"/>
        <w:ind w:firstLine="709"/>
        <w:jc w:val="both"/>
        <w:rPr>
          <w:sz w:val="26"/>
          <w:szCs w:val="26"/>
        </w:rPr>
      </w:pPr>
      <w:r w:rsidRPr="00C65D3D">
        <w:rPr>
          <w:sz w:val="26"/>
          <w:szCs w:val="26"/>
        </w:rPr>
        <w:t xml:space="preserve">По мнению Заявителя, его права и законные интересы нарушены действиями Аукционной комиссии в части </w:t>
      </w:r>
      <w:r w:rsidR="009A3434" w:rsidRPr="00C65D3D">
        <w:rPr>
          <w:sz w:val="26"/>
          <w:szCs w:val="26"/>
        </w:rPr>
        <w:t xml:space="preserve">принятия неправомерного решения о признании заявки </w:t>
      </w:r>
      <w:r w:rsidR="00C4589E">
        <w:rPr>
          <w:sz w:val="26"/>
          <w:szCs w:val="26"/>
        </w:rPr>
        <w:t>Заявителя</w:t>
      </w:r>
      <w:r w:rsidR="00CA2CBF" w:rsidRPr="00C65D3D">
        <w:rPr>
          <w:sz w:val="26"/>
          <w:szCs w:val="26"/>
        </w:rPr>
        <w:t xml:space="preserve"> </w:t>
      </w:r>
      <w:r w:rsidR="00C4589E">
        <w:rPr>
          <w:sz w:val="26"/>
          <w:szCs w:val="26"/>
        </w:rPr>
        <w:t>не</w:t>
      </w:r>
      <w:r w:rsidR="009A3434" w:rsidRPr="00C65D3D">
        <w:rPr>
          <w:sz w:val="26"/>
          <w:szCs w:val="26"/>
        </w:rPr>
        <w:t>соответствующей требованиям извещения о проведении Аукциона</w:t>
      </w:r>
      <w:r w:rsidRPr="00C65D3D">
        <w:rPr>
          <w:sz w:val="26"/>
          <w:szCs w:val="26"/>
        </w:rPr>
        <w:t>.</w:t>
      </w:r>
    </w:p>
    <w:p w:rsidR="0030101F" w:rsidRPr="00C65D3D" w:rsidRDefault="0030101F" w:rsidP="00C65D3D">
      <w:pPr>
        <w:widowControl/>
        <w:tabs>
          <w:tab w:val="left" w:pos="993"/>
        </w:tabs>
        <w:spacing w:before="0" w:line="276" w:lineRule="auto"/>
        <w:ind w:firstLine="709"/>
        <w:jc w:val="both"/>
        <w:rPr>
          <w:sz w:val="26"/>
          <w:szCs w:val="26"/>
        </w:rPr>
      </w:pPr>
      <w:r w:rsidRPr="00C65D3D">
        <w:rPr>
          <w:sz w:val="26"/>
          <w:szCs w:val="26"/>
        </w:rPr>
        <w:t xml:space="preserve">В соответствии с извещением о проведении Аукциона, документацией </w:t>
      </w:r>
      <w:r w:rsidR="00E26E43" w:rsidRPr="00C65D3D">
        <w:rPr>
          <w:sz w:val="26"/>
          <w:szCs w:val="26"/>
        </w:rPr>
        <w:br/>
      </w:r>
      <w:r w:rsidRPr="00C65D3D">
        <w:rPr>
          <w:sz w:val="26"/>
          <w:szCs w:val="26"/>
        </w:rPr>
        <w:t>об Аукционе, протоколами, составленными при осуществлении закупки:</w:t>
      </w:r>
    </w:p>
    <w:p w:rsidR="00643BF6" w:rsidRPr="00C65D3D" w:rsidRDefault="00643BF6" w:rsidP="00C65D3D">
      <w:pPr>
        <w:pStyle w:val="a4"/>
        <w:widowControl/>
        <w:numPr>
          <w:ilvl w:val="0"/>
          <w:numId w:val="9"/>
        </w:numPr>
        <w:tabs>
          <w:tab w:val="left" w:pos="851"/>
          <w:tab w:val="left" w:pos="993"/>
        </w:tabs>
        <w:spacing w:before="0" w:line="276" w:lineRule="auto"/>
        <w:jc w:val="both"/>
        <w:rPr>
          <w:rFonts w:eastAsiaTheme="minorHAnsi"/>
          <w:color w:val="auto"/>
          <w:sz w:val="26"/>
          <w:szCs w:val="26"/>
          <w:lang w:eastAsia="en-US"/>
        </w:rPr>
      </w:pPr>
      <w:r w:rsidRPr="00C65D3D">
        <w:rPr>
          <w:rFonts w:eastAsiaTheme="minorHAnsi"/>
          <w:color w:val="auto"/>
          <w:sz w:val="26"/>
          <w:szCs w:val="26"/>
          <w:lang w:eastAsia="en-US"/>
        </w:rPr>
        <w:t xml:space="preserve">извещение о проведении Аукциона </w:t>
      </w:r>
      <w:r w:rsidR="0094779A" w:rsidRPr="00C65D3D">
        <w:rPr>
          <w:rFonts w:eastAsiaTheme="minorHAnsi"/>
          <w:color w:val="auto"/>
          <w:sz w:val="26"/>
          <w:szCs w:val="26"/>
          <w:lang w:eastAsia="en-US"/>
        </w:rPr>
        <w:t xml:space="preserve">размещено </w:t>
      </w:r>
      <w:r w:rsidRPr="00C65D3D">
        <w:rPr>
          <w:rFonts w:eastAsiaTheme="minorHAnsi"/>
          <w:color w:val="auto"/>
          <w:sz w:val="26"/>
          <w:szCs w:val="26"/>
          <w:lang w:eastAsia="en-US"/>
        </w:rPr>
        <w:t xml:space="preserve">– </w:t>
      </w:r>
      <w:r w:rsidR="00C4589E">
        <w:rPr>
          <w:sz w:val="26"/>
          <w:szCs w:val="26"/>
        </w:rPr>
        <w:t>14.07</w:t>
      </w:r>
      <w:r w:rsidR="004F3F40" w:rsidRPr="00C65D3D">
        <w:rPr>
          <w:sz w:val="26"/>
          <w:szCs w:val="26"/>
        </w:rPr>
        <w:t>.2022</w:t>
      </w:r>
      <w:r w:rsidRPr="00C65D3D">
        <w:rPr>
          <w:rFonts w:eastAsiaTheme="minorHAnsi"/>
          <w:color w:val="auto"/>
          <w:sz w:val="26"/>
          <w:szCs w:val="26"/>
          <w:lang w:eastAsia="en-US"/>
        </w:rPr>
        <w:t>;</w:t>
      </w:r>
    </w:p>
    <w:p w:rsidR="0030101F" w:rsidRPr="00C65D3D" w:rsidRDefault="0030101F" w:rsidP="00C4589E">
      <w:pPr>
        <w:pStyle w:val="a4"/>
        <w:widowControl/>
        <w:numPr>
          <w:ilvl w:val="0"/>
          <w:numId w:val="9"/>
        </w:numPr>
        <w:tabs>
          <w:tab w:val="left" w:pos="851"/>
          <w:tab w:val="left" w:pos="993"/>
        </w:tabs>
        <w:spacing w:before="0" w:line="276" w:lineRule="auto"/>
        <w:jc w:val="both"/>
        <w:rPr>
          <w:rFonts w:eastAsiaTheme="minorHAnsi"/>
          <w:color w:val="auto"/>
          <w:sz w:val="26"/>
          <w:szCs w:val="26"/>
          <w:lang w:eastAsia="en-US"/>
        </w:rPr>
      </w:pPr>
      <w:r w:rsidRPr="00C65D3D">
        <w:rPr>
          <w:rFonts w:eastAsiaTheme="minorHAnsi"/>
          <w:color w:val="auto"/>
          <w:sz w:val="26"/>
          <w:szCs w:val="26"/>
          <w:lang w:eastAsia="en-US"/>
        </w:rPr>
        <w:t xml:space="preserve">начальная (максимальная) цена контракта – </w:t>
      </w:r>
      <w:r w:rsidR="00C4589E" w:rsidRPr="00C4589E">
        <w:rPr>
          <w:rStyle w:val="cardmaininfocontent"/>
          <w:sz w:val="26"/>
          <w:szCs w:val="26"/>
        </w:rPr>
        <w:t>4 656 037,00</w:t>
      </w:r>
      <w:r w:rsidR="00D66448" w:rsidRPr="00C65D3D">
        <w:rPr>
          <w:rStyle w:val="cardmaininfocontent"/>
          <w:sz w:val="26"/>
          <w:szCs w:val="26"/>
        </w:rPr>
        <w:t xml:space="preserve"> </w:t>
      </w:r>
      <w:r w:rsidRPr="00C65D3D">
        <w:rPr>
          <w:rFonts w:eastAsiaTheme="minorHAnsi"/>
          <w:color w:val="auto"/>
          <w:sz w:val="26"/>
          <w:szCs w:val="26"/>
          <w:lang w:eastAsia="en-US"/>
        </w:rPr>
        <w:t>руб.;</w:t>
      </w:r>
    </w:p>
    <w:p w:rsidR="00D15C2C" w:rsidRPr="00C65D3D" w:rsidRDefault="00A40754" w:rsidP="00C65D3D">
      <w:pPr>
        <w:pStyle w:val="a4"/>
        <w:widowControl/>
        <w:numPr>
          <w:ilvl w:val="0"/>
          <w:numId w:val="9"/>
        </w:numPr>
        <w:tabs>
          <w:tab w:val="left" w:pos="851"/>
          <w:tab w:val="left" w:pos="993"/>
        </w:tabs>
        <w:spacing w:before="0" w:line="276" w:lineRule="auto"/>
        <w:jc w:val="both"/>
        <w:rPr>
          <w:rFonts w:eastAsiaTheme="minorHAnsi"/>
          <w:color w:val="auto"/>
          <w:sz w:val="26"/>
          <w:szCs w:val="26"/>
          <w:lang w:eastAsia="en-US"/>
        </w:rPr>
      </w:pPr>
      <w:r w:rsidRPr="00C65D3D">
        <w:rPr>
          <w:rFonts w:eastAsiaTheme="minorHAnsi"/>
          <w:color w:val="auto"/>
          <w:sz w:val="26"/>
          <w:szCs w:val="26"/>
          <w:lang w:eastAsia="en-US"/>
        </w:rPr>
        <w:t xml:space="preserve">дата окончания подачи заявок – </w:t>
      </w:r>
      <w:r w:rsidR="00C4589E">
        <w:rPr>
          <w:rStyle w:val="sectioninfo"/>
          <w:sz w:val="26"/>
          <w:szCs w:val="26"/>
        </w:rPr>
        <w:t>26.07</w:t>
      </w:r>
      <w:r w:rsidR="004F3F40" w:rsidRPr="00C65D3D">
        <w:rPr>
          <w:rStyle w:val="sectioninfo"/>
          <w:sz w:val="26"/>
          <w:szCs w:val="26"/>
        </w:rPr>
        <w:t>.2022</w:t>
      </w:r>
      <w:r w:rsidRPr="00C65D3D">
        <w:rPr>
          <w:rFonts w:eastAsiaTheme="minorHAnsi"/>
          <w:color w:val="auto"/>
          <w:sz w:val="26"/>
          <w:szCs w:val="26"/>
          <w:lang w:eastAsia="en-US"/>
        </w:rPr>
        <w:t>;</w:t>
      </w:r>
    </w:p>
    <w:p w:rsidR="00C4589E" w:rsidRPr="00C4589E" w:rsidRDefault="00D66448" w:rsidP="00C65D3D">
      <w:pPr>
        <w:pStyle w:val="a4"/>
        <w:widowControl/>
        <w:numPr>
          <w:ilvl w:val="0"/>
          <w:numId w:val="9"/>
        </w:numPr>
        <w:tabs>
          <w:tab w:val="left" w:pos="851"/>
          <w:tab w:val="left" w:pos="993"/>
        </w:tabs>
        <w:spacing w:before="0" w:line="276" w:lineRule="auto"/>
        <w:ind w:left="0" w:firstLine="710"/>
        <w:jc w:val="both"/>
        <w:rPr>
          <w:rFonts w:eastAsiaTheme="minorHAnsi"/>
          <w:color w:val="auto"/>
          <w:sz w:val="26"/>
          <w:szCs w:val="26"/>
          <w:lang w:eastAsia="en-US"/>
        </w:rPr>
      </w:pPr>
      <w:r w:rsidRPr="00C65D3D">
        <w:rPr>
          <w:sz w:val="26"/>
          <w:szCs w:val="26"/>
        </w:rPr>
        <w:t>на участие в Аукционе подано</w:t>
      </w:r>
      <w:r w:rsidR="00115B85" w:rsidRPr="00C65D3D">
        <w:rPr>
          <w:sz w:val="26"/>
          <w:szCs w:val="26"/>
        </w:rPr>
        <w:t xml:space="preserve"> </w:t>
      </w:r>
      <w:r w:rsidR="00C4589E">
        <w:rPr>
          <w:sz w:val="26"/>
          <w:szCs w:val="26"/>
        </w:rPr>
        <w:t>4</w:t>
      </w:r>
      <w:r w:rsidR="00976366" w:rsidRPr="00C65D3D">
        <w:rPr>
          <w:sz w:val="26"/>
          <w:szCs w:val="26"/>
        </w:rPr>
        <w:t xml:space="preserve"> заяв</w:t>
      </w:r>
      <w:r w:rsidRPr="00C65D3D">
        <w:rPr>
          <w:sz w:val="26"/>
          <w:szCs w:val="26"/>
        </w:rPr>
        <w:t>к</w:t>
      </w:r>
      <w:r w:rsidR="004F3F40" w:rsidRPr="00C65D3D">
        <w:rPr>
          <w:sz w:val="26"/>
          <w:szCs w:val="26"/>
        </w:rPr>
        <w:t>и</w:t>
      </w:r>
      <w:r w:rsidR="00976366" w:rsidRPr="00C65D3D">
        <w:rPr>
          <w:sz w:val="26"/>
          <w:szCs w:val="26"/>
        </w:rPr>
        <w:t xml:space="preserve"> от участников закупки</w:t>
      </w:r>
      <w:r w:rsidR="00C4589E">
        <w:rPr>
          <w:sz w:val="26"/>
          <w:szCs w:val="26"/>
        </w:rPr>
        <w:t>,</w:t>
      </w:r>
    </w:p>
    <w:p w:rsidR="006A742F" w:rsidRPr="006A742F" w:rsidRDefault="006A742F" w:rsidP="00C65D3D">
      <w:pPr>
        <w:pStyle w:val="a4"/>
        <w:widowControl/>
        <w:numPr>
          <w:ilvl w:val="0"/>
          <w:numId w:val="9"/>
        </w:numPr>
        <w:tabs>
          <w:tab w:val="left" w:pos="851"/>
          <w:tab w:val="left" w:pos="993"/>
        </w:tabs>
        <w:spacing w:before="0" w:line="276" w:lineRule="auto"/>
        <w:ind w:left="0" w:firstLine="710"/>
        <w:jc w:val="both"/>
        <w:rPr>
          <w:rFonts w:eastAsiaTheme="minorHAnsi"/>
          <w:color w:val="auto"/>
          <w:sz w:val="26"/>
          <w:szCs w:val="26"/>
          <w:lang w:eastAsia="en-US"/>
        </w:rPr>
      </w:pPr>
      <w:r>
        <w:rPr>
          <w:sz w:val="26"/>
          <w:szCs w:val="26"/>
        </w:rPr>
        <w:t>в период проведения Аукциона 4 участника закупки подавали ценовое предложение,</w:t>
      </w:r>
    </w:p>
    <w:p w:rsidR="00A40754" w:rsidRPr="00C65D3D" w:rsidRDefault="006A742F" w:rsidP="00C65D3D">
      <w:pPr>
        <w:pStyle w:val="a4"/>
        <w:widowControl/>
        <w:numPr>
          <w:ilvl w:val="0"/>
          <w:numId w:val="9"/>
        </w:numPr>
        <w:tabs>
          <w:tab w:val="left" w:pos="851"/>
          <w:tab w:val="left" w:pos="993"/>
        </w:tabs>
        <w:spacing w:before="0" w:line="276" w:lineRule="auto"/>
        <w:ind w:left="0" w:firstLine="710"/>
        <w:jc w:val="both"/>
        <w:rPr>
          <w:rFonts w:eastAsiaTheme="minorHAnsi"/>
          <w:color w:val="auto"/>
          <w:sz w:val="26"/>
          <w:szCs w:val="26"/>
          <w:lang w:eastAsia="en-US"/>
        </w:rPr>
      </w:pPr>
      <w:r>
        <w:rPr>
          <w:sz w:val="26"/>
          <w:szCs w:val="26"/>
        </w:rPr>
        <w:t>по результатам подведения итогов заявки 2 участников закупки</w:t>
      </w:r>
      <w:r w:rsidR="00115B85" w:rsidRPr="00C65D3D">
        <w:rPr>
          <w:sz w:val="26"/>
          <w:szCs w:val="26"/>
        </w:rPr>
        <w:t xml:space="preserve"> </w:t>
      </w:r>
      <w:r w:rsidR="00D15C2C" w:rsidRPr="00C65D3D">
        <w:rPr>
          <w:sz w:val="26"/>
          <w:szCs w:val="26"/>
        </w:rPr>
        <w:t>признан</w:t>
      </w:r>
      <w:r>
        <w:rPr>
          <w:sz w:val="26"/>
          <w:szCs w:val="26"/>
        </w:rPr>
        <w:t>ы</w:t>
      </w:r>
      <w:r w:rsidR="00D15C2C" w:rsidRPr="00C65D3D">
        <w:rPr>
          <w:sz w:val="26"/>
          <w:szCs w:val="26"/>
        </w:rPr>
        <w:t xml:space="preserve"> </w:t>
      </w:r>
      <w:r w:rsidR="00115B85" w:rsidRPr="00C65D3D">
        <w:rPr>
          <w:sz w:val="26"/>
          <w:szCs w:val="26"/>
        </w:rPr>
        <w:t>соответствующ</w:t>
      </w:r>
      <w:r w:rsidR="00664DEA">
        <w:rPr>
          <w:sz w:val="26"/>
          <w:szCs w:val="26"/>
        </w:rPr>
        <w:t>ими</w:t>
      </w:r>
      <w:r w:rsidR="00D15C2C" w:rsidRPr="00C65D3D">
        <w:rPr>
          <w:sz w:val="26"/>
          <w:szCs w:val="26"/>
        </w:rPr>
        <w:t xml:space="preserve"> требованиям извещения о проведении Аукциона</w:t>
      </w:r>
      <w:r w:rsidR="00950F87" w:rsidRPr="00C65D3D">
        <w:rPr>
          <w:rFonts w:eastAsiaTheme="minorHAnsi"/>
          <w:color w:val="auto"/>
          <w:sz w:val="26"/>
          <w:szCs w:val="26"/>
          <w:lang w:eastAsia="en-US"/>
        </w:rPr>
        <w:t>.</w:t>
      </w:r>
    </w:p>
    <w:p w:rsidR="006A742F" w:rsidRDefault="006A742F" w:rsidP="00C65D3D">
      <w:pPr>
        <w:spacing w:before="0" w:line="276" w:lineRule="auto"/>
        <w:ind w:firstLine="709"/>
        <w:jc w:val="both"/>
        <w:rPr>
          <w:rFonts w:eastAsiaTheme="minorHAnsi"/>
          <w:color w:val="auto"/>
          <w:sz w:val="26"/>
          <w:szCs w:val="26"/>
          <w:lang w:eastAsia="en-US"/>
        </w:rPr>
      </w:pPr>
      <w:r w:rsidRPr="006A742F">
        <w:rPr>
          <w:rFonts w:eastAsiaTheme="minorHAnsi"/>
          <w:color w:val="auto"/>
          <w:sz w:val="26"/>
          <w:szCs w:val="26"/>
          <w:lang w:eastAsia="en-US"/>
        </w:rPr>
        <w:t>1. Согласно доводу</w:t>
      </w:r>
      <w:r>
        <w:rPr>
          <w:rFonts w:eastAsiaTheme="minorHAnsi"/>
          <w:color w:val="auto"/>
          <w:sz w:val="26"/>
          <w:szCs w:val="26"/>
          <w:lang w:eastAsia="en-US"/>
        </w:rPr>
        <w:t xml:space="preserve"> жалобы Заявителя, Аукционной комиссией принято неправомерное решение о признании заявки Заявителя</w:t>
      </w:r>
      <w:r w:rsidR="00C86756">
        <w:rPr>
          <w:rFonts w:eastAsiaTheme="minorHAnsi"/>
          <w:color w:val="auto"/>
          <w:sz w:val="26"/>
          <w:szCs w:val="26"/>
          <w:lang w:eastAsia="en-US"/>
        </w:rPr>
        <w:t xml:space="preserve"> несоответствующей требованиям Извещения о проведении Аукциона.</w:t>
      </w:r>
    </w:p>
    <w:p w:rsidR="00A00634" w:rsidRPr="00C65D3D" w:rsidRDefault="00A00634" w:rsidP="00C65D3D">
      <w:pPr>
        <w:spacing w:before="0" w:line="276" w:lineRule="auto"/>
        <w:ind w:firstLine="709"/>
        <w:jc w:val="both"/>
        <w:rPr>
          <w:rFonts w:eastAsiaTheme="minorHAnsi"/>
          <w:color w:val="auto"/>
          <w:sz w:val="26"/>
          <w:szCs w:val="26"/>
          <w:lang w:eastAsia="en-US"/>
        </w:rPr>
      </w:pPr>
      <w:r w:rsidRPr="00C65D3D">
        <w:rPr>
          <w:rFonts w:eastAsiaTheme="minorHAnsi"/>
          <w:color w:val="auto"/>
          <w:sz w:val="26"/>
          <w:szCs w:val="26"/>
          <w:lang w:eastAsia="en-US"/>
        </w:rPr>
        <w:t xml:space="preserve">На основании части 12 статьи 48 Закона о контрактной системе </w:t>
      </w:r>
      <w:r w:rsidR="00114B2F" w:rsidRPr="00C65D3D">
        <w:rPr>
          <w:rFonts w:eastAsiaTheme="minorHAnsi"/>
          <w:color w:val="auto"/>
          <w:sz w:val="26"/>
          <w:szCs w:val="26"/>
          <w:lang w:eastAsia="en-US"/>
        </w:rPr>
        <w:br/>
      </w:r>
      <w:r w:rsidRPr="00C65D3D">
        <w:rPr>
          <w:rFonts w:eastAsiaTheme="minorHAnsi"/>
          <w:color w:val="auto"/>
          <w:sz w:val="26"/>
          <w:szCs w:val="26"/>
          <w:lang w:eastAsia="en-US"/>
        </w:rPr>
        <w:t>при рассмотрении вторых частей заявок на участие в закупке соответствующая заявка подлежит отклонению в случаях:</w:t>
      </w:r>
    </w:p>
    <w:p w:rsidR="00A00634" w:rsidRPr="00C65D3D" w:rsidRDefault="00A00634" w:rsidP="00C65D3D">
      <w:pPr>
        <w:spacing w:before="0" w:line="276" w:lineRule="auto"/>
        <w:ind w:firstLine="709"/>
        <w:jc w:val="both"/>
        <w:rPr>
          <w:rFonts w:eastAsiaTheme="minorHAnsi"/>
          <w:color w:val="auto"/>
          <w:sz w:val="26"/>
          <w:szCs w:val="26"/>
          <w:lang w:eastAsia="en-US"/>
        </w:rPr>
      </w:pPr>
      <w:r w:rsidRPr="00C65D3D">
        <w:rPr>
          <w:rFonts w:eastAsiaTheme="minorHAnsi"/>
          <w:color w:val="auto"/>
          <w:sz w:val="26"/>
          <w:szCs w:val="26"/>
          <w:lang w:eastAsia="en-US"/>
        </w:rPr>
        <w:t xml:space="preserve">1) непредставления (за исключением случаев, предусмотренных </w:t>
      </w:r>
      <w:r w:rsidR="001E64A4" w:rsidRPr="00C65D3D">
        <w:rPr>
          <w:rFonts w:eastAsiaTheme="minorHAnsi"/>
          <w:color w:val="auto"/>
          <w:sz w:val="26"/>
          <w:szCs w:val="26"/>
          <w:lang w:eastAsia="en-US"/>
        </w:rPr>
        <w:t>Закон</w:t>
      </w:r>
      <w:r w:rsidR="001E64A4">
        <w:rPr>
          <w:rFonts w:eastAsiaTheme="minorHAnsi"/>
          <w:color w:val="auto"/>
          <w:sz w:val="26"/>
          <w:szCs w:val="26"/>
          <w:lang w:eastAsia="en-US"/>
        </w:rPr>
        <w:t>ом</w:t>
      </w:r>
      <w:r w:rsidR="001E64A4" w:rsidRPr="00C65D3D">
        <w:rPr>
          <w:rFonts w:eastAsiaTheme="minorHAnsi"/>
          <w:color w:val="auto"/>
          <w:sz w:val="26"/>
          <w:szCs w:val="26"/>
          <w:lang w:eastAsia="en-US"/>
        </w:rPr>
        <w:t xml:space="preserve"> о контрактной системе</w:t>
      </w:r>
      <w:r w:rsidRPr="00C65D3D">
        <w:rPr>
          <w:rFonts w:eastAsiaTheme="minorHAnsi"/>
          <w:color w:val="auto"/>
          <w:sz w:val="26"/>
          <w:szCs w:val="26"/>
          <w:lang w:eastAsia="en-US"/>
        </w:rPr>
        <w:t xml:space="preserve">)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w:t>
      </w:r>
      <w:r w:rsidR="001E64A4" w:rsidRPr="00C65D3D">
        <w:rPr>
          <w:rFonts w:eastAsiaTheme="minorHAnsi"/>
          <w:color w:val="auto"/>
          <w:sz w:val="26"/>
          <w:szCs w:val="26"/>
          <w:lang w:eastAsia="en-US"/>
        </w:rPr>
        <w:t>Закон</w:t>
      </w:r>
      <w:r w:rsidR="001E64A4">
        <w:rPr>
          <w:rFonts w:eastAsiaTheme="minorHAnsi"/>
          <w:color w:val="auto"/>
          <w:sz w:val="26"/>
          <w:szCs w:val="26"/>
          <w:lang w:eastAsia="en-US"/>
        </w:rPr>
        <w:t>ом</w:t>
      </w:r>
      <w:r w:rsidR="001E64A4" w:rsidRPr="00C65D3D">
        <w:rPr>
          <w:rFonts w:eastAsiaTheme="minorHAnsi"/>
          <w:color w:val="auto"/>
          <w:sz w:val="26"/>
          <w:szCs w:val="26"/>
          <w:lang w:eastAsia="en-US"/>
        </w:rPr>
        <w:t xml:space="preserve"> о контрактной системе </w:t>
      </w:r>
      <w:r w:rsidRPr="00C65D3D">
        <w:rPr>
          <w:rFonts w:eastAsiaTheme="minorHAnsi"/>
          <w:color w:val="auto"/>
          <w:sz w:val="26"/>
          <w:szCs w:val="26"/>
          <w:lang w:eastAsia="en-US"/>
        </w:rPr>
        <w:t xml:space="preserve">(за исключением информации и документов, предусмотренных пунктами 2 и 3 части 6 статьи 43 </w:t>
      </w:r>
      <w:r w:rsidR="001E64A4" w:rsidRPr="00C65D3D">
        <w:rPr>
          <w:rFonts w:eastAsiaTheme="minorHAnsi"/>
          <w:color w:val="auto"/>
          <w:sz w:val="26"/>
          <w:szCs w:val="26"/>
          <w:lang w:eastAsia="en-US"/>
        </w:rPr>
        <w:t>Закона о контрактной системе</w:t>
      </w:r>
      <w:r w:rsidRPr="00C65D3D">
        <w:rPr>
          <w:rFonts w:eastAsiaTheme="minorHAnsi"/>
          <w:color w:val="auto"/>
          <w:sz w:val="26"/>
          <w:szCs w:val="26"/>
          <w:lang w:eastAsia="en-US"/>
        </w:rPr>
        <w:t>), несоответствия таких информации и документов требованиям, установленным в извещении об осуществлении закупки;</w:t>
      </w:r>
    </w:p>
    <w:p w:rsidR="00A00634" w:rsidRPr="00C65D3D" w:rsidRDefault="00A00634" w:rsidP="00C65D3D">
      <w:pPr>
        <w:spacing w:before="0" w:line="276" w:lineRule="auto"/>
        <w:ind w:firstLine="709"/>
        <w:jc w:val="both"/>
        <w:rPr>
          <w:rFonts w:eastAsiaTheme="minorHAnsi"/>
          <w:color w:val="auto"/>
          <w:sz w:val="26"/>
          <w:szCs w:val="26"/>
          <w:lang w:eastAsia="en-US"/>
        </w:rPr>
      </w:pPr>
      <w:r w:rsidRPr="00C65D3D">
        <w:rPr>
          <w:rFonts w:eastAsiaTheme="minorHAnsi"/>
          <w:color w:val="auto"/>
          <w:sz w:val="26"/>
          <w:szCs w:val="26"/>
          <w:lang w:eastAsia="en-US"/>
        </w:rPr>
        <w:t xml:space="preserve">2) непредставления информации и документов, предусмотренных пунктами 2 и 3 части 6 статьи 43 </w:t>
      </w:r>
      <w:r w:rsidR="001E64A4" w:rsidRPr="00C65D3D">
        <w:rPr>
          <w:rFonts w:eastAsiaTheme="minorHAnsi"/>
          <w:color w:val="auto"/>
          <w:sz w:val="26"/>
          <w:szCs w:val="26"/>
          <w:lang w:eastAsia="en-US"/>
        </w:rPr>
        <w:t>Закона о контрактной системе</w:t>
      </w:r>
      <w:r w:rsidRPr="00C65D3D">
        <w:rPr>
          <w:rFonts w:eastAsiaTheme="minorHAnsi"/>
          <w:color w:val="auto"/>
          <w:sz w:val="26"/>
          <w:szCs w:val="26"/>
          <w:lang w:eastAsia="en-US"/>
        </w:rPr>
        <w:t>, несоответствия таких информации и документов требованиям, установленным в извещении об осуществлении закупки;</w:t>
      </w:r>
    </w:p>
    <w:p w:rsidR="00A00634" w:rsidRPr="00C65D3D" w:rsidRDefault="00A00634" w:rsidP="00C65D3D">
      <w:pPr>
        <w:spacing w:before="0" w:line="276" w:lineRule="auto"/>
        <w:ind w:firstLine="709"/>
        <w:jc w:val="both"/>
        <w:rPr>
          <w:rFonts w:eastAsiaTheme="minorHAnsi"/>
          <w:color w:val="auto"/>
          <w:sz w:val="26"/>
          <w:szCs w:val="26"/>
          <w:lang w:eastAsia="en-US"/>
        </w:rPr>
      </w:pPr>
      <w:r w:rsidRPr="00C65D3D">
        <w:rPr>
          <w:rFonts w:eastAsiaTheme="minorHAnsi"/>
          <w:color w:val="auto"/>
          <w:sz w:val="26"/>
          <w:szCs w:val="26"/>
          <w:lang w:eastAsia="en-US"/>
        </w:rPr>
        <w:t xml:space="preserve">3) несоответствия участника закупки требованиям, установленным в извещении об осуществлении закупки в соответствии с частью 1 статьи 31 </w:t>
      </w:r>
      <w:r w:rsidR="001E64A4" w:rsidRPr="00C65D3D">
        <w:rPr>
          <w:rFonts w:eastAsiaTheme="minorHAnsi"/>
          <w:color w:val="auto"/>
          <w:sz w:val="26"/>
          <w:szCs w:val="26"/>
          <w:lang w:eastAsia="en-US"/>
        </w:rPr>
        <w:t>Закона о контрактной системе</w:t>
      </w:r>
      <w:r w:rsidRPr="00C65D3D">
        <w:rPr>
          <w:rFonts w:eastAsiaTheme="minorHAnsi"/>
          <w:color w:val="auto"/>
          <w:sz w:val="26"/>
          <w:szCs w:val="26"/>
          <w:lang w:eastAsia="en-US"/>
        </w:rPr>
        <w:t xml:space="preserve">, требованиям, установленным в извещении об осуществлении закупки в соответствии с частями 1.1, 2 и 2.1 (при наличии таких требований) статьи 31 </w:t>
      </w:r>
      <w:r w:rsidR="001E64A4" w:rsidRPr="00C65D3D">
        <w:rPr>
          <w:rFonts w:eastAsiaTheme="minorHAnsi"/>
          <w:color w:val="auto"/>
          <w:sz w:val="26"/>
          <w:szCs w:val="26"/>
          <w:lang w:eastAsia="en-US"/>
        </w:rPr>
        <w:t>Закона о контрактной системе</w:t>
      </w:r>
      <w:r w:rsidRPr="00C65D3D">
        <w:rPr>
          <w:rFonts w:eastAsiaTheme="minorHAnsi"/>
          <w:color w:val="auto"/>
          <w:sz w:val="26"/>
          <w:szCs w:val="26"/>
          <w:lang w:eastAsia="en-US"/>
        </w:rPr>
        <w:t>;</w:t>
      </w:r>
    </w:p>
    <w:p w:rsidR="00A00634" w:rsidRPr="00C65D3D" w:rsidRDefault="00A00634" w:rsidP="00C65D3D">
      <w:pPr>
        <w:spacing w:before="0" w:line="276" w:lineRule="auto"/>
        <w:ind w:firstLine="709"/>
        <w:jc w:val="both"/>
        <w:rPr>
          <w:rFonts w:eastAsiaTheme="minorHAnsi"/>
          <w:color w:val="auto"/>
          <w:sz w:val="26"/>
          <w:szCs w:val="26"/>
          <w:lang w:eastAsia="en-US"/>
        </w:rPr>
      </w:pPr>
      <w:r w:rsidRPr="00C65D3D">
        <w:rPr>
          <w:rFonts w:eastAsiaTheme="minorHAnsi"/>
          <w:color w:val="auto"/>
          <w:sz w:val="26"/>
          <w:szCs w:val="26"/>
          <w:lang w:eastAsia="en-US"/>
        </w:rPr>
        <w:t xml:space="preserve">4) предусмотренных нормативными правовыми актами, принятыми в соответствии со статьей 14 </w:t>
      </w:r>
      <w:r w:rsidR="001E64A4" w:rsidRPr="00C65D3D">
        <w:rPr>
          <w:rFonts w:eastAsiaTheme="minorHAnsi"/>
          <w:color w:val="auto"/>
          <w:sz w:val="26"/>
          <w:szCs w:val="26"/>
          <w:lang w:eastAsia="en-US"/>
        </w:rPr>
        <w:t xml:space="preserve">Закона о контрактной системе </w:t>
      </w:r>
      <w:r w:rsidRPr="00C65D3D">
        <w:rPr>
          <w:rFonts w:eastAsiaTheme="minorHAnsi"/>
          <w:color w:val="auto"/>
          <w:sz w:val="26"/>
          <w:szCs w:val="26"/>
          <w:lang w:eastAsia="en-US"/>
        </w:rPr>
        <w:t xml:space="preserve">(за исключением случаев непредставления информации и документов, предусмотренных пунктом 5 части 1 статьи 43 </w:t>
      </w:r>
      <w:r w:rsidR="001E64A4" w:rsidRPr="00C65D3D">
        <w:rPr>
          <w:rFonts w:eastAsiaTheme="minorHAnsi"/>
          <w:color w:val="auto"/>
          <w:sz w:val="26"/>
          <w:szCs w:val="26"/>
          <w:lang w:eastAsia="en-US"/>
        </w:rPr>
        <w:t>Закона о контрактной системе</w:t>
      </w:r>
      <w:r w:rsidRPr="00C65D3D">
        <w:rPr>
          <w:rFonts w:eastAsiaTheme="minorHAnsi"/>
          <w:color w:val="auto"/>
          <w:sz w:val="26"/>
          <w:szCs w:val="26"/>
          <w:lang w:eastAsia="en-US"/>
        </w:rPr>
        <w:t>);</w:t>
      </w:r>
    </w:p>
    <w:p w:rsidR="00A00634" w:rsidRPr="00C65D3D" w:rsidRDefault="00A00634" w:rsidP="00C65D3D">
      <w:pPr>
        <w:spacing w:before="0" w:line="276" w:lineRule="auto"/>
        <w:ind w:firstLine="709"/>
        <w:jc w:val="both"/>
        <w:rPr>
          <w:rFonts w:eastAsiaTheme="minorHAnsi"/>
          <w:color w:val="auto"/>
          <w:sz w:val="26"/>
          <w:szCs w:val="26"/>
          <w:lang w:eastAsia="en-US"/>
        </w:rPr>
      </w:pPr>
      <w:r w:rsidRPr="00C65D3D">
        <w:rPr>
          <w:rFonts w:eastAsiaTheme="minorHAnsi"/>
          <w:color w:val="auto"/>
          <w:sz w:val="26"/>
          <w:szCs w:val="26"/>
          <w:lang w:eastAsia="en-US"/>
        </w:rPr>
        <w:t xml:space="preserve">5) непредставления информации и документов, предусмотренных пунктом 5 части 1 статьи 43 </w:t>
      </w:r>
      <w:r w:rsidR="001E64A4" w:rsidRPr="00C65D3D">
        <w:rPr>
          <w:rFonts w:eastAsiaTheme="minorHAnsi"/>
          <w:color w:val="auto"/>
          <w:sz w:val="26"/>
          <w:szCs w:val="26"/>
          <w:lang w:eastAsia="en-US"/>
        </w:rPr>
        <w:t>Закона о контрактной системе</w:t>
      </w:r>
      <w:r w:rsidRPr="00C65D3D">
        <w:rPr>
          <w:rFonts w:eastAsiaTheme="minorHAnsi"/>
          <w:color w:val="auto"/>
          <w:sz w:val="26"/>
          <w:szCs w:val="26"/>
          <w:lang w:eastAsia="en-US"/>
        </w:rPr>
        <w:t xml:space="preserve">, если такие документы предусмотрены </w:t>
      </w:r>
      <w:r w:rsidRPr="00C65D3D">
        <w:rPr>
          <w:rFonts w:eastAsiaTheme="minorHAnsi"/>
          <w:color w:val="auto"/>
          <w:sz w:val="26"/>
          <w:szCs w:val="26"/>
          <w:lang w:eastAsia="en-US"/>
        </w:rPr>
        <w:lastRenderedPageBreak/>
        <w:t xml:space="preserve">нормативными правовыми актами, принятыми в соответствии с частью 3 статьи 14 </w:t>
      </w:r>
      <w:r w:rsidR="001E64A4" w:rsidRPr="00C65D3D">
        <w:rPr>
          <w:rFonts w:eastAsiaTheme="minorHAnsi"/>
          <w:color w:val="auto"/>
          <w:sz w:val="26"/>
          <w:szCs w:val="26"/>
          <w:lang w:eastAsia="en-US"/>
        </w:rPr>
        <w:t xml:space="preserve">Закона о контрактной системе </w:t>
      </w:r>
      <w:r w:rsidRPr="00C65D3D">
        <w:rPr>
          <w:rFonts w:eastAsiaTheme="minorHAnsi"/>
          <w:color w:val="auto"/>
          <w:sz w:val="26"/>
          <w:szCs w:val="26"/>
          <w:lang w:eastAsia="en-US"/>
        </w:rPr>
        <w:t xml:space="preserve">(в случае установления в соответствии со статьей 14 </w:t>
      </w:r>
      <w:r w:rsidR="001E64A4" w:rsidRPr="00C65D3D">
        <w:rPr>
          <w:rFonts w:eastAsiaTheme="minorHAnsi"/>
          <w:color w:val="auto"/>
          <w:sz w:val="26"/>
          <w:szCs w:val="26"/>
          <w:lang w:eastAsia="en-US"/>
        </w:rPr>
        <w:t xml:space="preserve">Закона о контрактной системе </w:t>
      </w:r>
      <w:r w:rsidRPr="00C65D3D">
        <w:rPr>
          <w:rFonts w:eastAsiaTheme="minorHAnsi"/>
          <w:color w:val="auto"/>
          <w:sz w:val="26"/>
          <w:szCs w:val="26"/>
          <w:lang w:eastAsia="en-US"/>
        </w:rPr>
        <w:t>в извещении об осуществлении закупки запрета допуска товаров, происходящих из иностранного государства или группы иностранных государств);</w:t>
      </w:r>
    </w:p>
    <w:p w:rsidR="00A00634" w:rsidRPr="00C65D3D" w:rsidRDefault="00A00634" w:rsidP="00C65D3D">
      <w:pPr>
        <w:spacing w:before="0" w:line="276" w:lineRule="auto"/>
        <w:ind w:firstLine="709"/>
        <w:jc w:val="both"/>
        <w:rPr>
          <w:rFonts w:eastAsiaTheme="minorHAnsi"/>
          <w:color w:val="auto"/>
          <w:sz w:val="26"/>
          <w:szCs w:val="26"/>
          <w:lang w:eastAsia="en-US"/>
        </w:rPr>
      </w:pPr>
      <w:r w:rsidRPr="00C65D3D">
        <w:rPr>
          <w:rFonts w:eastAsiaTheme="minorHAnsi"/>
          <w:color w:val="auto"/>
          <w:sz w:val="26"/>
          <w:szCs w:val="26"/>
          <w:lang w:eastAsia="en-US"/>
        </w:rPr>
        <w:t>6) выявления отнесения участника закупки к организациям, предусмотренным пунктом 4 статьи 2 Федерального за</w:t>
      </w:r>
      <w:r w:rsidR="00114B2F" w:rsidRPr="00C65D3D">
        <w:rPr>
          <w:rFonts w:eastAsiaTheme="minorHAnsi"/>
          <w:color w:val="auto"/>
          <w:sz w:val="26"/>
          <w:szCs w:val="26"/>
          <w:lang w:eastAsia="en-US"/>
        </w:rPr>
        <w:t xml:space="preserve">кона от 4 июня 2018 года </w:t>
      </w:r>
      <w:r w:rsidRPr="00C65D3D">
        <w:rPr>
          <w:rFonts w:eastAsiaTheme="minorHAnsi"/>
          <w:color w:val="auto"/>
          <w:sz w:val="26"/>
          <w:szCs w:val="26"/>
          <w:lang w:eastAsia="en-US"/>
        </w:rPr>
        <w:t>№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A00634" w:rsidRPr="00C65D3D" w:rsidRDefault="00A00634" w:rsidP="00C65D3D">
      <w:pPr>
        <w:spacing w:before="0" w:line="276" w:lineRule="auto"/>
        <w:ind w:firstLine="709"/>
        <w:jc w:val="both"/>
        <w:rPr>
          <w:rFonts w:eastAsiaTheme="minorHAnsi"/>
          <w:color w:val="auto"/>
          <w:sz w:val="26"/>
          <w:szCs w:val="26"/>
          <w:lang w:eastAsia="en-US"/>
        </w:rPr>
      </w:pPr>
      <w:r w:rsidRPr="00C65D3D">
        <w:rPr>
          <w:rFonts w:eastAsiaTheme="minorHAnsi"/>
          <w:color w:val="auto"/>
          <w:sz w:val="26"/>
          <w:szCs w:val="26"/>
          <w:lang w:eastAsia="en-US"/>
        </w:rPr>
        <w:t xml:space="preserve">7) предусмотренных частью 6 статьи 45 </w:t>
      </w:r>
      <w:r w:rsidR="00E10094" w:rsidRPr="00C65D3D">
        <w:rPr>
          <w:rFonts w:eastAsiaTheme="minorHAnsi"/>
          <w:color w:val="auto"/>
          <w:sz w:val="26"/>
          <w:szCs w:val="26"/>
          <w:lang w:eastAsia="en-US"/>
        </w:rPr>
        <w:t>Закона о контрактной системе</w:t>
      </w:r>
      <w:r w:rsidRPr="00C65D3D">
        <w:rPr>
          <w:rFonts w:eastAsiaTheme="minorHAnsi"/>
          <w:color w:val="auto"/>
          <w:sz w:val="26"/>
          <w:szCs w:val="26"/>
          <w:lang w:eastAsia="en-US"/>
        </w:rPr>
        <w:t>;</w:t>
      </w:r>
    </w:p>
    <w:p w:rsidR="00A00634" w:rsidRPr="00C65D3D" w:rsidRDefault="00A00634" w:rsidP="00C65D3D">
      <w:pPr>
        <w:spacing w:before="0" w:line="276" w:lineRule="auto"/>
        <w:ind w:firstLine="709"/>
        <w:jc w:val="both"/>
        <w:rPr>
          <w:rFonts w:eastAsiaTheme="minorHAnsi"/>
          <w:color w:val="auto"/>
          <w:sz w:val="26"/>
          <w:szCs w:val="26"/>
          <w:lang w:eastAsia="en-US"/>
        </w:rPr>
      </w:pPr>
      <w:r w:rsidRPr="00C65D3D">
        <w:rPr>
          <w:rFonts w:eastAsiaTheme="minorHAnsi"/>
          <w:color w:val="auto"/>
          <w:sz w:val="26"/>
          <w:szCs w:val="26"/>
          <w:lang w:eastAsia="en-US"/>
        </w:rPr>
        <w:t>8) выявления недостоверной информации, содержащейся в заявке на участие в закупке;</w:t>
      </w:r>
    </w:p>
    <w:p w:rsidR="00A00634" w:rsidRPr="00C65D3D" w:rsidRDefault="00A00634" w:rsidP="00C65D3D">
      <w:pPr>
        <w:spacing w:before="0" w:line="276" w:lineRule="auto"/>
        <w:ind w:firstLine="709"/>
        <w:jc w:val="both"/>
        <w:rPr>
          <w:rFonts w:eastAsiaTheme="minorHAnsi"/>
          <w:color w:val="auto"/>
          <w:sz w:val="26"/>
          <w:szCs w:val="26"/>
          <w:lang w:eastAsia="en-US"/>
        </w:rPr>
      </w:pPr>
      <w:r w:rsidRPr="00C65D3D">
        <w:rPr>
          <w:rFonts w:eastAsiaTheme="minorHAnsi"/>
          <w:color w:val="auto"/>
          <w:sz w:val="26"/>
          <w:szCs w:val="26"/>
          <w:lang w:eastAsia="en-US"/>
        </w:rPr>
        <w:t xml:space="preserve">9) указания информации о предложении участника закупки, предусмотренном пунктом 3 или пунктом 4 части 1 статьи 43 </w:t>
      </w:r>
      <w:r w:rsidR="00E10094" w:rsidRPr="00C65D3D">
        <w:rPr>
          <w:rFonts w:eastAsiaTheme="minorHAnsi"/>
          <w:color w:val="auto"/>
          <w:sz w:val="26"/>
          <w:szCs w:val="26"/>
          <w:lang w:eastAsia="en-US"/>
        </w:rPr>
        <w:t>Закона о контрактной системе</w:t>
      </w:r>
      <w:r w:rsidRPr="00C65D3D">
        <w:rPr>
          <w:rFonts w:eastAsiaTheme="minorHAnsi"/>
          <w:color w:val="auto"/>
          <w:sz w:val="26"/>
          <w:szCs w:val="26"/>
          <w:lang w:eastAsia="en-US"/>
        </w:rPr>
        <w:t>.</w:t>
      </w:r>
    </w:p>
    <w:p w:rsidR="00A00634" w:rsidRPr="00C65D3D" w:rsidRDefault="00A00634" w:rsidP="00C65D3D">
      <w:pPr>
        <w:spacing w:before="0" w:line="276" w:lineRule="auto"/>
        <w:ind w:firstLine="709"/>
        <w:jc w:val="both"/>
        <w:rPr>
          <w:rFonts w:eastAsiaTheme="minorHAnsi"/>
          <w:color w:val="auto"/>
          <w:sz w:val="26"/>
          <w:szCs w:val="26"/>
          <w:lang w:eastAsia="en-US"/>
        </w:rPr>
      </w:pPr>
      <w:r w:rsidRPr="00C65D3D">
        <w:rPr>
          <w:rFonts w:eastAsiaTheme="minorHAnsi"/>
          <w:color w:val="auto"/>
          <w:sz w:val="26"/>
          <w:szCs w:val="26"/>
          <w:lang w:eastAsia="en-US"/>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A00634" w:rsidRPr="00C65D3D" w:rsidRDefault="00A00634" w:rsidP="00C65D3D">
      <w:pPr>
        <w:spacing w:before="0" w:line="276" w:lineRule="auto"/>
        <w:ind w:firstLine="709"/>
        <w:jc w:val="both"/>
        <w:rPr>
          <w:rFonts w:eastAsiaTheme="minorHAnsi"/>
          <w:color w:val="auto"/>
          <w:sz w:val="26"/>
          <w:szCs w:val="26"/>
          <w:lang w:eastAsia="en-US"/>
        </w:rPr>
      </w:pPr>
      <w:r w:rsidRPr="00C65D3D">
        <w:rPr>
          <w:rFonts w:eastAsiaTheme="minorHAnsi"/>
          <w:color w:val="auto"/>
          <w:sz w:val="26"/>
          <w:szCs w:val="26"/>
          <w:lang w:eastAsia="en-US"/>
        </w:rPr>
        <w:t>1) члены комиссии по осуществлению закупок:</w:t>
      </w:r>
    </w:p>
    <w:p w:rsidR="00A00634" w:rsidRPr="00C65D3D" w:rsidRDefault="00A00634" w:rsidP="00C65D3D">
      <w:pPr>
        <w:spacing w:before="0" w:line="276" w:lineRule="auto"/>
        <w:ind w:firstLine="709"/>
        <w:jc w:val="both"/>
        <w:rPr>
          <w:rFonts w:eastAsiaTheme="minorHAnsi"/>
          <w:color w:val="auto"/>
          <w:sz w:val="26"/>
          <w:szCs w:val="26"/>
          <w:lang w:eastAsia="en-US"/>
        </w:rPr>
      </w:pPr>
      <w:r w:rsidRPr="00C65D3D">
        <w:rPr>
          <w:rFonts w:eastAsiaTheme="minorHAnsi"/>
          <w:color w:val="auto"/>
          <w:sz w:val="26"/>
          <w:szCs w:val="26"/>
          <w:lang w:eastAsia="en-US"/>
        </w:rPr>
        <w:t>а)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rsidR="00A00634" w:rsidRPr="00C65D3D" w:rsidRDefault="00A00634" w:rsidP="00C65D3D">
      <w:pPr>
        <w:spacing w:before="0" w:line="276" w:lineRule="auto"/>
        <w:ind w:firstLine="709"/>
        <w:jc w:val="both"/>
        <w:rPr>
          <w:rFonts w:eastAsiaTheme="minorHAnsi"/>
          <w:color w:val="auto"/>
          <w:sz w:val="26"/>
          <w:szCs w:val="26"/>
          <w:lang w:eastAsia="en-US"/>
        </w:rPr>
      </w:pPr>
      <w:r w:rsidRPr="00C65D3D">
        <w:rPr>
          <w:rFonts w:eastAsiaTheme="minorHAnsi"/>
          <w:color w:val="auto"/>
          <w:sz w:val="26"/>
          <w:szCs w:val="26"/>
          <w:lang w:eastAsia="en-US"/>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rsidR="00A00634" w:rsidRPr="00C65D3D" w:rsidRDefault="00A00634" w:rsidP="00C65D3D">
      <w:pPr>
        <w:spacing w:before="0" w:line="276" w:lineRule="auto"/>
        <w:ind w:firstLine="709"/>
        <w:jc w:val="both"/>
        <w:rPr>
          <w:rFonts w:eastAsiaTheme="minorHAnsi"/>
          <w:color w:val="auto"/>
          <w:sz w:val="26"/>
          <w:szCs w:val="26"/>
          <w:lang w:eastAsia="en-US"/>
        </w:rPr>
      </w:pPr>
      <w:r w:rsidRPr="00C65D3D">
        <w:rPr>
          <w:rFonts w:eastAsiaTheme="minorHAnsi"/>
          <w:color w:val="auto"/>
          <w:sz w:val="26"/>
          <w:szCs w:val="26"/>
          <w:lang w:eastAsia="en-US"/>
        </w:rP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w:t>
      </w:r>
      <w:r w:rsidRPr="00C65D3D">
        <w:rPr>
          <w:rFonts w:eastAsiaTheme="minorHAnsi"/>
          <w:color w:val="auto"/>
          <w:sz w:val="26"/>
          <w:szCs w:val="26"/>
          <w:lang w:eastAsia="en-US"/>
        </w:rPr>
        <w:lastRenderedPageBreak/>
        <w:t>должен содержать информацию, предусмотренную пунктами 1, 2, 4 - 7 части 17 статьи 48</w:t>
      </w:r>
      <w:r w:rsidR="00374E5E" w:rsidRPr="00C65D3D">
        <w:rPr>
          <w:rFonts w:eastAsiaTheme="minorHAnsi"/>
          <w:color w:val="auto"/>
          <w:sz w:val="26"/>
          <w:szCs w:val="26"/>
          <w:lang w:eastAsia="en-US"/>
        </w:rPr>
        <w:t xml:space="preserve"> </w:t>
      </w:r>
      <w:r w:rsidRPr="00C65D3D">
        <w:rPr>
          <w:rFonts w:eastAsiaTheme="minorHAnsi"/>
          <w:color w:val="auto"/>
          <w:sz w:val="26"/>
          <w:szCs w:val="26"/>
          <w:lang w:eastAsia="en-US"/>
        </w:rPr>
        <w:t xml:space="preserve">Закона о контрактной системе. После подписания членами комиссии </w:t>
      </w:r>
      <w:r w:rsidR="004634D7" w:rsidRPr="00C65D3D">
        <w:rPr>
          <w:rFonts w:eastAsiaTheme="minorHAnsi"/>
          <w:color w:val="auto"/>
          <w:sz w:val="26"/>
          <w:szCs w:val="26"/>
          <w:lang w:eastAsia="en-US"/>
        </w:rPr>
        <w:br/>
      </w:r>
      <w:r w:rsidRPr="00C65D3D">
        <w:rPr>
          <w:rFonts w:eastAsiaTheme="minorHAnsi"/>
          <w:color w:val="auto"/>
          <w:sz w:val="26"/>
          <w:szCs w:val="26"/>
          <w:lang w:eastAsia="en-US"/>
        </w:rPr>
        <w:t>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4E66E0" w:rsidRDefault="00E10094" w:rsidP="00C65D3D">
      <w:pPr>
        <w:spacing w:before="0" w:line="276" w:lineRule="auto"/>
        <w:ind w:firstLine="709"/>
        <w:jc w:val="both"/>
        <w:rPr>
          <w:rFonts w:eastAsiaTheme="minorHAnsi"/>
          <w:color w:val="auto"/>
          <w:sz w:val="26"/>
          <w:szCs w:val="26"/>
          <w:lang w:eastAsia="en-US"/>
        </w:rPr>
      </w:pPr>
      <w:r w:rsidRPr="00E10094">
        <w:rPr>
          <w:rFonts w:eastAsiaTheme="minorHAnsi"/>
          <w:color w:val="auto"/>
          <w:sz w:val="26"/>
          <w:szCs w:val="26"/>
          <w:lang w:eastAsia="en-US"/>
        </w:rPr>
        <w:t xml:space="preserve">В соответствии с протоколом подведения итогов определения поставщика (подрядчика, исполнителя) </w:t>
      </w:r>
      <w:r w:rsidR="00C86756" w:rsidRPr="00C86756">
        <w:rPr>
          <w:rFonts w:eastAsiaTheme="minorHAnsi"/>
          <w:color w:val="auto"/>
          <w:sz w:val="26"/>
          <w:szCs w:val="26"/>
          <w:lang w:eastAsia="en-US"/>
        </w:rPr>
        <w:t xml:space="preserve">от 28.07.2022 №ИЭА1 </w:t>
      </w:r>
      <w:r w:rsidRPr="00E10094">
        <w:rPr>
          <w:rFonts w:eastAsiaTheme="minorHAnsi"/>
          <w:color w:val="auto"/>
          <w:sz w:val="26"/>
          <w:szCs w:val="26"/>
          <w:lang w:eastAsia="en-US"/>
        </w:rPr>
        <w:t xml:space="preserve">(далее – Протокол) заявка </w:t>
      </w:r>
      <w:r w:rsidR="00C86756">
        <w:rPr>
          <w:rFonts w:eastAsiaTheme="minorHAnsi"/>
          <w:color w:val="auto"/>
          <w:sz w:val="26"/>
          <w:szCs w:val="26"/>
          <w:lang w:eastAsia="en-US"/>
        </w:rPr>
        <w:t xml:space="preserve">Заявителя </w:t>
      </w:r>
      <w:r w:rsidRPr="00E10094">
        <w:rPr>
          <w:rFonts w:eastAsiaTheme="minorHAnsi"/>
          <w:color w:val="auto"/>
          <w:sz w:val="26"/>
          <w:szCs w:val="26"/>
          <w:lang w:eastAsia="en-US"/>
        </w:rPr>
        <w:t>с идентификационным номером заявки «</w:t>
      </w:r>
      <w:r w:rsidR="00C86756" w:rsidRPr="00C86756">
        <w:rPr>
          <w:rFonts w:eastAsiaTheme="minorHAnsi"/>
          <w:color w:val="auto"/>
          <w:sz w:val="26"/>
          <w:szCs w:val="26"/>
          <w:lang w:eastAsia="en-US"/>
        </w:rPr>
        <w:t>112328950</w:t>
      </w:r>
      <w:r w:rsidRPr="00E10094">
        <w:rPr>
          <w:rFonts w:eastAsiaTheme="minorHAnsi"/>
          <w:color w:val="auto"/>
          <w:sz w:val="26"/>
          <w:szCs w:val="26"/>
          <w:lang w:eastAsia="en-US"/>
        </w:rPr>
        <w:t xml:space="preserve">» признана </w:t>
      </w:r>
      <w:r w:rsidR="00CC7939">
        <w:rPr>
          <w:rFonts w:eastAsiaTheme="minorHAnsi"/>
          <w:color w:val="auto"/>
          <w:sz w:val="26"/>
          <w:szCs w:val="26"/>
          <w:lang w:eastAsia="en-US"/>
        </w:rPr>
        <w:t>не</w:t>
      </w:r>
      <w:r w:rsidRPr="00E10094">
        <w:rPr>
          <w:rFonts w:eastAsiaTheme="minorHAnsi"/>
          <w:color w:val="auto"/>
          <w:sz w:val="26"/>
          <w:szCs w:val="26"/>
          <w:lang w:eastAsia="en-US"/>
        </w:rPr>
        <w:t>соответствующей требованиям, установленным извещением о проведении Аукциона</w:t>
      </w:r>
      <w:r w:rsidR="00CC7939">
        <w:rPr>
          <w:rFonts w:eastAsiaTheme="minorHAnsi"/>
          <w:color w:val="auto"/>
          <w:sz w:val="26"/>
          <w:szCs w:val="26"/>
          <w:lang w:eastAsia="en-US"/>
        </w:rPr>
        <w:t xml:space="preserve"> по следующим основаниям:</w:t>
      </w:r>
    </w:p>
    <w:p w:rsidR="00CC7939" w:rsidRPr="00C65D3D" w:rsidRDefault="00CC7939" w:rsidP="00C65D3D">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CC7939">
        <w:rPr>
          <w:rFonts w:eastAsiaTheme="minorHAnsi"/>
          <w:color w:val="auto"/>
          <w:sz w:val="26"/>
          <w:szCs w:val="26"/>
          <w:lang w:eastAsia="en-US"/>
        </w:rPr>
        <w:t>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 и 3 ч. 6 ст. 43 Закона №44 ФЗ) (Отклонение по п. 1 ч. 12 ст. 48 Закона № 44-ФЗ)</w:t>
      </w:r>
      <w:r>
        <w:rPr>
          <w:rFonts w:eastAsiaTheme="minorHAnsi"/>
          <w:color w:val="auto"/>
          <w:sz w:val="26"/>
          <w:szCs w:val="26"/>
          <w:lang w:eastAsia="en-US"/>
        </w:rPr>
        <w:t>».</w:t>
      </w:r>
    </w:p>
    <w:p w:rsidR="003239C5" w:rsidRDefault="003239C5" w:rsidP="003239C5">
      <w:pPr>
        <w:widowControl/>
        <w:tabs>
          <w:tab w:val="left" w:pos="709"/>
          <w:tab w:val="left" w:pos="1276"/>
          <w:tab w:val="left" w:pos="1418"/>
        </w:tabs>
        <w:spacing w:before="0" w:line="276" w:lineRule="auto"/>
        <w:ind w:firstLine="709"/>
        <w:jc w:val="both"/>
        <w:rPr>
          <w:rFonts w:eastAsiaTheme="minorHAnsi"/>
          <w:color w:val="auto"/>
          <w:sz w:val="26"/>
          <w:szCs w:val="26"/>
          <w:lang w:eastAsia="en-US"/>
        </w:rPr>
      </w:pPr>
      <w:r w:rsidRPr="008549F3">
        <w:rPr>
          <w:rFonts w:eastAsiaTheme="minorHAnsi"/>
          <w:color w:val="auto"/>
          <w:sz w:val="26"/>
          <w:szCs w:val="26"/>
          <w:lang w:eastAsia="en-US"/>
        </w:rPr>
        <w:t xml:space="preserve">На заседании Комиссии установлено, что из Протокола не представляется возможным </w:t>
      </w:r>
      <w:r>
        <w:rPr>
          <w:rFonts w:eastAsiaTheme="minorHAnsi"/>
          <w:color w:val="auto"/>
          <w:sz w:val="26"/>
          <w:szCs w:val="26"/>
          <w:lang w:eastAsia="en-US"/>
        </w:rPr>
        <w:t>установить</w:t>
      </w:r>
      <w:r w:rsidRPr="008549F3">
        <w:rPr>
          <w:rFonts w:eastAsiaTheme="minorHAnsi"/>
          <w:color w:val="auto"/>
          <w:sz w:val="26"/>
          <w:szCs w:val="26"/>
          <w:lang w:eastAsia="en-US"/>
        </w:rPr>
        <w:t xml:space="preserve"> основание </w:t>
      </w:r>
      <w:r>
        <w:rPr>
          <w:rFonts w:eastAsiaTheme="minorHAnsi"/>
          <w:color w:val="auto"/>
          <w:sz w:val="26"/>
          <w:szCs w:val="26"/>
          <w:lang w:eastAsia="en-US"/>
        </w:rPr>
        <w:t>признания заявки Заявителя несоответствующей извещению о проведении Аукциона</w:t>
      </w:r>
      <w:r w:rsidRPr="008549F3">
        <w:rPr>
          <w:rFonts w:eastAsiaTheme="minorHAnsi"/>
          <w:color w:val="auto"/>
          <w:sz w:val="26"/>
          <w:szCs w:val="26"/>
          <w:lang w:eastAsia="en-US"/>
        </w:rPr>
        <w:t xml:space="preserve">, что противоречит </w:t>
      </w:r>
      <w:r>
        <w:rPr>
          <w:rFonts w:eastAsiaTheme="minorHAnsi"/>
          <w:color w:val="auto"/>
          <w:sz w:val="26"/>
          <w:szCs w:val="26"/>
          <w:lang w:eastAsia="en-US"/>
        </w:rPr>
        <w:t>нормам</w:t>
      </w:r>
      <w:r w:rsidRPr="008549F3">
        <w:rPr>
          <w:rFonts w:eastAsiaTheme="minorHAnsi"/>
          <w:color w:val="auto"/>
          <w:sz w:val="26"/>
          <w:szCs w:val="26"/>
          <w:lang w:eastAsia="en-US"/>
        </w:rPr>
        <w:t xml:space="preserve"> Закона о контрактной системе.</w:t>
      </w:r>
    </w:p>
    <w:p w:rsidR="003239C5" w:rsidRDefault="003239C5" w:rsidP="003239C5">
      <w:pPr>
        <w:spacing w:before="0" w:line="276" w:lineRule="auto"/>
        <w:ind w:firstLine="709"/>
        <w:jc w:val="both"/>
        <w:rPr>
          <w:rFonts w:eastAsiaTheme="minorHAnsi"/>
          <w:color w:val="auto"/>
          <w:sz w:val="26"/>
          <w:szCs w:val="26"/>
          <w:lang w:eastAsia="en-US"/>
        </w:rPr>
      </w:pPr>
      <w:r w:rsidRPr="00DC0A53">
        <w:rPr>
          <w:rFonts w:eastAsiaTheme="minorHAnsi"/>
          <w:color w:val="auto"/>
          <w:sz w:val="26"/>
          <w:szCs w:val="26"/>
          <w:lang w:eastAsia="en-US"/>
        </w:rPr>
        <w:t xml:space="preserve">Комиссия приходит к выводу о нарушении </w:t>
      </w:r>
      <w:r>
        <w:rPr>
          <w:rFonts w:eastAsiaTheme="minorHAnsi"/>
          <w:color w:val="auto"/>
          <w:sz w:val="26"/>
          <w:szCs w:val="26"/>
          <w:lang w:eastAsia="en-US"/>
        </w:rPr>
        <w:t>Аукционной</w:t>
      </w:r>
      <w:r w:rsidRPr="00DC0A53">
        <w:rPr>
          <w:rFonts w:eastAsiaTheme="minorHAnsi"/>
          <w:color w:val="auto"/>
          <w:sz w:val="26"/>
          <w:szCs w:val="26"/>
          <w:lang w:eastAsia="en-US"/>
        </w:rPr>
        <w:t xml:space="preserve"> комиссией в части ненадлежащего оформления Протокола</w:t>
      </w:r>
      <w:r>
        <w:rPr>
          <w:rFonts w:eastAsiaTheme="minorHAnsi"/>
          <w:color w:val="auto"/>
          <w:sz w:val="26"/>
          <w:szCs w:val="26"/>
          <w:lang w:eastAsia="en-US"/>
        </w:rPr>
        <w:t xml:space="preserve"> пункта 2 части 5 статьи 49</w:t>
      </w:r>
      <w:r w:rsidRPr="00DC0A53">
        <w:rPr>
          <w:rFonts w:eastAsiaTheme="minorHAnsi"/>
          <w:color w:val="auto"/>
          <w:sz w:val="26"/>
          <w:szCs w:val="26"/>
          <w:lang w:eastAsia="en-US"/>
        </w:rPr>
        <w:t xml:space="preserve"> Закона о контрактной системе, что содержит признаки состава административного правонарушения, предусмотренного частью 2</w:t>
      </w:r>
      <w:r w:rsidR="00C76517">
        <w:rPr>
          <w:rFonts w:eastAsiaTheme="minorHAnsi"/>
          <w:color w:val="auto"/>
          <w:sz w:val="26"/>
          <w:szCs w:val="26"/>
          <w:lang w:eastAsia="en-US"/>
        </w:rPr>
        <w:t>.1</w:t>
      </w:r>
      <w:r w:rsidRPr="00DC0A53">
        <w:rPr>
          <w:rFonts w:eastAsiaTheme="minorHAnsi"/>
          <w:color w:val="auto"/>
          <w:sz w:val="26"/>
          <w:szCs w:val="26"/>
          <w:lang w:eastAsia="en-US"/>
        </w:rPr>
        <w:t xml:space="preserve"> статьи 7.30 Кодекса Российской Федерации об административных правонарушениях.</w:t>
      </w:r>
    </w:p>
    <w:p w:rsidR="0002482C" w:rsidRDefault="00305EF0" w:rsidP="00C65D3D">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Заказчиком в «</w:t>
      </w:r>
      <w:r w:rsidRPr="00305EF0">
        <w:rPr>
          <w:rFonts w:eastAsiaTheme="minorHAnsi"/>
          <w:color w:val="auto"/>
          <w:sz w:val="26"/>
          <w:szCs w:val="26"/>
          <w:lang w:eastAsia="en-US"/>
        </w:rPr>
        <w:t>ТРЕБОВАНИЯ</w:t>
      </w:r>
      <w:r>
        <w:rPr>
          <w:rFonts w:eastAsiaTheme="minorHAnsi"/>
          <w:color w:val="auto"/>
          <w:sz w:val="26"/>
          <w:szCs w:val="26"/>
          <w:lang w:eastAsia="en-US"/>
        </w:rPr>
        <w:t>Х</w:t>
      </w:r>
      <w:r w:rsidRPr="00305EF0">
        <w:rPr>
          <w:rFonts w:eastAsiaTheme="minorHAnsi"/>
          <w:color w:val="auto"/>
          <w:sz w:val="26"/>
          <w:szCs w:val="26"/>
          <w:lang w:eastAsia="en-US"/>
        </w:rPr>
        <w:t xml:space="preserve"> К СОДЕРЖАНИЮ, СОСТАВУ ЗАЯВКИ НА УЧАСТИЕ В ЭЛЕКТРОННОМ АУКЦИОНЕ И ИНСТРУКЦИ</w:t>
      </w:r>
      <w:r>
        <w:rPr>
          <w:rFonts w:eastAsiaTheme="minorHAnsi"/>
          <w:color w:val="auto"/>
          <w:sz w:val="26"/>
          <w:szCs w:val="26"/>
          <w:lang w:eastAsia="en-US"/>
        </w:rPr>
        <w:t>И</w:t>
      </w:r>
      <w:r w:rsidRPr="00305EF0">
        <w:rPr>
          <w:rFonts w:eastAsiaTheme="minorHAnsi"/>
          <w:color w:val="auto"/>
          <w:sz w:val="26"/>
          <w:szCs w:val="26"/>
          <w:lang w:eastAsia="en-US"/>
        </w:rPr>
        <w:t xml:space="preserve"> ПО ЕЕ ЗАПОЛНЕНИЮ</w:t>
      </w:r>
      <w:r>
        <w:rPr>
          <w:rFonts w:eastAsiaTheme="minorHAnsi"/>
          <w:color w:val="auto"/>
          <w:sz w:val="26"/>
          <w:szCs w:val="26"/>
          <w:lang w:eastAsia="en-US"/>
        </w:rPr>
        <w:t>»</w:t>
      </w:r>
      <w:r w:rsidR="00E142F3">
        <w:rPr>
          <w:rFonts w:eastAsiaTheme="minorHAnsi"/>
          <w:color w:val="auto"/>
          <w:sz w:val="26"/>
          <w:szCs w:val="26"/>
          <w:lang w:eastAsia="en-US"/>
        </w:rPr>
        <w:t xml:space="preserve"> установлено, в том числе следующее:</w:t>
      </w:r>
    </w:p>
    <w:p w:rsidR="00305EF0" w:rsidRDefault="00E142F3" w:rsidP="00305EF0">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00305EF0" w:rsidRPr="00305EF0">
        <w:rPr>
          <w:rFonts w:eastAsiaTheme="minorHAnsi"/>
          <w:color w:val="auto"/>
          <w:sz w:val="26"/>
          <w:szCs w:val="26"/>
          <w:lang w:eastAsia="en-US"/>
        </w:rPr>
        <w:t>Для участия в электронном аукционе заявка на участие в закупке, если иное не предусмотрено Федеральным законом от 05 апреля 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должна содержать:</w:t>
      </w:r>
      <w:r w:rsidR="00305EF0">
        <w:rPr>
          <w:rFonts w:eastAsiaTheme="minorHAnsi"/>
          <w:color w:val="auto"/>
          <w:sz w:val="26"/>
          <w:szCs w:val="26"/>
          <w:lang w:eastAsia="en-US"/>
        </w:rPr>
        <w:t xml:space="preserve"> </w:t>
      </w:r>
    </w:p>
    <w:tbl>
      <w:tblPr>
        <w:tblStyle w:val="af1"/>
        <w:tblpPr w:leftFromText="180" w:rightFromText="180" w:vertAnchor="text" w:tblpY="1"/>
        <w:tblOverlap w:val="never"/>
        <w:tblW w:w="0" w:type="auto"/>
        <w:tblLook w:val="04A0" w:firstRow="1" w:lastRow="0" w:firstColumn="1" w:lastColumn="0" w:noHBand="0" w:noVBand="1"/>
      </w:tblPr>
      <w:tblGrid>
        <w:gridCol w:w="396"/>
        <w:gridCol w:w="9373"/>
      </w:tblGrid>
      <w:tr w:rsidR="00305EF0" w:rsidRPr="00B962B2" w:rsidTr="00305EF0">
        <w:tc>
          <w:tcPr>
            <w:tcW w:w="0" w:type="auto"/>
          </w:tcPr>
          <w:p w:rsidR="00305EF0" w:rsidRPr="00B962B2" w:rsidRDefault="00305EF0" w:rsidP="00305EF0">
            <w:pPr>
              <w:spacing w:before="0"/>
              <w:ind w:firstLine="0"/>
              <w:rPr>
                <w:rFonts w:eastAsiaTheme="minorHAnsi"/>
                <w:color w:val="auto"/>
                <w:sz w:val="24"/>
                <w:szCs w:val="26"/>
                <w:lang w:eastAsia="en-US"/>
              </w:rPr>
            </w:pPr>
            <w:r w:rsidRPr="00B962B2">
              <w:rPr>
                <w:rFonts w:eastAsiaTheme="minorHAnsi"/>
                <w:color w:val="auto"/>
                <w:sz w:val="24"/>
                <w:szCs w:val="26"/>
                <w:lang w:eastAsia="en-US"/>
              </w:rPr>
              <w:t>2.</w:t>
            </w:r>
          </w:p>
        </w:tc>
        <w:tc>
          <w:tcPr>
            <w:tcW w:w="0" w:type="auto"/>
          </w:tcPr>
          <w:p w:rsidR="00305EF0" w:rsidRPr="00B962B2" w:rsidRDefault="00305EF0" w:rsidP="00305EF0">
            <w:pPr>
              <w:spacing w:before="0"/>
              <w:ind w:firstLine="0"/>
              <w:rPr>
                <w:rFonts w:eastAsiaTheme="minorHAnsi"/>
                <w:color w:val="auto"/>
                <w:sz w:val="24"/>
                <w:szCs w:val="26"/>
                <w:lang w:eastAsia="en-US"/>
              </w:rPr>
            </w:pPr>
            <w:r w:rsidRPr="00B962B2">
              <w:rPr>
                <w:rFonts w:eastAsiaTheme="minorHAnsi"/>
                <w:color w:val="auto"/>
                <w:sz w:val="24"/>
                <w:szCs w:val="26"/>
                <w:lang w:eastAsia="en-US"/>
              </w:rPr>
              <w:t>Предложение участника закупки в отношении объекта закупки*:</w:t>
            </w:r>
          </w:p>
        </w:tc>
      </w:tr>
      <w:tr w:rsidR="00305EF0" w:rsidRPr="00B962B2" w:rsidTr="00305EF0">
        <w:tc>
          <w:tcPr>
            <w:tcW w:w="0" w:type="auto"/>
          </w:tcPr>
          <w:p w:rsidR="00305EF0" w:rsidRPr="00B962B2" w:rsidRDefault="00305EF0" w:rsidP="00305EF0">
            <w:pPr>
              <w:spacing w:before="0"/>
              <w:ind w:firstLine="0"/>
              <w:rPr>
                <w:rFonts w:eastAsiaTheme="minorHAnsi"/>
                <w:color w:val="auto"/>
                <w:sz w:val="24"/>
                <w:szCs w:val="26"/>
                <w:lang w:eastAsia="en-US"/>
              </w:rPr>
            </w:pPr>
          </w:p>
        </w:tc>
        <w:tc>
          <w:tcPr>
            <w:tcW w:w="0" w:type="auto"/>
          </w:tcPr>
          <w:p w:rsidR="00305EF0" w:rsidRPr="00B962B2" w:rsidRDefault="00305EF0" w:rsidP="00305EF0">
            <w:pPr>
              <w:spacing w:before="0"/>
              <w:ind w:firstLine="0"/>
              <w:rPr>
                <w:rFonts w:eastAsiaTheme="minorHAnsi"/>
                <w:color w:val="auto"/>
                <w:sz w:val="24"/>
                <w:szCs w:val="26"/>
                <w:lang w:eastAsia="en-US"/>
              </w:rPr>
            </w:pPr>
            <w:r w:rsidRPr="00B962B2">
              <w:rPr>
                <w:rFonts w:eastAsiaTheme="minorHAnsi"/>
                <w:color w:val="auto"/>
                <w:sz w:val="24"/>
                <w:szCs w:val="26"/>
                <w:lang w:eastAsia="en-US"/>
              </w:rPr>
              <w:t>а) с учетом положений части 2 Федерального закона от 05.04.2013 № 44-ФЗ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Федерального закона от 05.04.2013 № 44-ФЗ, товарный знак (при наличии у товара товарного знака);</w:t>
            </w:r>
          </w:p>
          <w:p w:rsidR="00305EF0" w:rsidRPr="00B962B2" w:rsidRDefault="00305EF0" w:rsidP="00305EF0">
            <w:pPr>
              <w:spacing w:before="0"/>
              <w:ind w:firstLine="0"/>
              <w:rPr>
                <w:rFonts w:eastAsiaTheme="minorHAnsi"/>
                <w:i/>
                <w:color w:val="auto"/>
                <w:sz w:val="24"/>
                <w:szCs w:val="26"/>
                <w:lang w:eastAsia="en-US"/>
              </w:rPr>
            </w:pPr>
            <w:r w:rsidRPr="00B962B2">
              <w:rPr>
                <w:rFonts w:eastAsiaTheme="minorHAnsi"/>
                <w:i/>
                <w:color w:val="auto"/>
                <w:sz w:val="24"/>
                <w:szCs w:val="26"/>
                <w:lang w:eastAsia="en-US"/>
              </w:rPr>
              <w:t xml:space="preserve">Предложение участника </w:t>
            </w:r>
            <w:proofErr w:type="gramStart"/>
            <w:r w:rsidRPr="00B962B2">
              <w:rPr>
                <w:rFonts w:eastAsiaTheme="minorHAnsi"/>
                <w:i/>
                <w:color w:val="auto"/>
                <w:sz w:val="24"/>
                <w:szCs w:val="26"/>
                <w:lang w:eastAsia="en-US"/>
              </w:rPr>
              <w:t>закупки  должно</w:t>
            </w:r>
            <w:proofErr w:type="gramEnd"/>
            <w:r w:rsidRPr="00B962B2">
              <w:rPr>
                <w:rFonts w:eastAsiaTheme="minorHAnsi"/>
                <w:i/>
                <w:color w:val="auto"/>
                <w:sz w:val="24"/>
                <w:szCs w:val="26"/>
                <w:lang w:eastAsia="en-US"/>
              </w:rPr>
              <w:t xml:space="preserve"> соответствовать требованиям заказчика, установленным в Приложении № 5 «Техническое задание».</w:t>
            </w:r>
          </w:p>
          <w:p w:rsidR="00305EF0" w:rsidRPr="00B962B2" w:rsidRDefault="00305EF0" w:rsidP="00305EF0">
            <w:pPr>
              <w:spacing w:before="0"/>
              <w:ind w:firstLine="0"/>
              <w:rPr>
                <w:rFonts w:eastAsiaTheme="minorHAnsi"/>
                <w:color w:val="auto"/>
                <w:sz w:val="24"/>
                <w:szCs w:val="26"/>
                <w:lang w:eastAsia="en-US"/>
              </w:rPr>
            </w:pPr>
            <w:r w:rsidRPr="00B962B2">
              <w:rPr>
                <w:rFonts w:eastAsiaTheme="minorHAnsi"/>
                <w:i/>
                <w:color w:val="auto"/>
                <w:sz w:val="24"/>
                <w:szCs w:val="26"/>
                <w:lang w:eastAsia="en-US"/>
              </w:rPr>
              <w:t xml:space="preserve">Заявка на участие в закупке может быть представлена по рекомендуемой форме согласно </w:t>
            </w:r>
            <w:proofErr w:type="gramStart"/>
            <w:r w:rsidRPr="00B962B2">
              <w:rPr>
                <w:rFonts w:eastAsiaTheme="minorHAnsi"/>
                <w:i/>
                <w:color w:val="auto"/>
                <w:sz w:val="24"/>
                <w:szCs w:val="26"/>
                <w:lang w:eastAsia="en-US"/>
              </w:rPr>
              <w:t>приложению</w:t>
            </w:r>
            <w:proofErr w:type="gramEnd"/>
            <w:r w:rsidRPr="00B962B2">
              <w:rPr>
                <w:rFonts w:eastAsiaTheme="minorHAnsi"/>
                <w:i/>
                <w:color w:val="auto"/>
                <w:sz w:val="24"/>
                <w:szCs w:val="26"/>
                <w:lang w:eastAsia="en-US"/>
              </w:rPr>
              <w:t xml:space="preserve"> к настоящему Приложению «Рекомендуемая форма заявки на участие» и заполнена в соответствии с Инструкцией по заполнению заявки на участие в закупке (раздел 2 настоящего Приложения).</w:t>
            </w:r>
          </w:p>
        </w:tc>
      </w:tr>
      <w:tr w:rsidR="00305EF0" w:rsidRPr="00B962B2" w:rsidTr="00305EF0">
        <w:tc>
          <w:tcPr>
            <w:tcW w:w="0" w:type="auto"/>
          </w:tcPr>
          <w:p w:rsidR="00305EF0" w:rsidRPr="00B962B2" w:rsidRDefault="00305EF0" w:rsidP="00305EF0">
            <w:pPr>
              <w:spacing w:before="0"/>
              <w:ind w:firstLine="0"/>
              <w:rPr>
                <w:rFonts w:eastAsiaTheme="minorHAnsi"/>
                <w:color w:val="auto"/>
                <w:sz w:val="24"/>
                <w:szCs w:val="26"/>
                <w:lang w:eastAsia="en-US"/>
              </w:rPr>
            </w:pPr>
          </w:p>
        </w:tc>
        <w:tc>
          <w:tcPr>
            <w:tcW w:w="0" w:type="auto"/>
          </w:tcPr>
          <w:p w:rsidR="00305EF0" w:rsidRPr="00B962B2" w:rsidRDefault="00305EF0" w:rsidP="00305EF0">
            <w:pPr>
              <w:spacing w:before="0"/>
              <w:ind w:firstLine="0"/>
              <w:rPr>
                <w:rFonts w:eastAsiaTheme="minorHAnsi"/>
                <w:color w:val="auto"/>
                <w:sz w:val="24"/>
                <w:szCs w:val="26"/>
                <w:lang w:eastAsia="en-US"/>
              </w:rPr>
            </w:pPr>
            <w:r w:rsidRPr="00B962B2">
              <w:rPr>
                <w:rFonts w:eastAsiaTheme="minorHAnsi"/>
                <w:color w:val="auto"/>
                <w:sz w:val="24"/>
                <w:szCs w:val="26"/>
                <w:lang w:eastAsia="en-US"/>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43 Федерального закона от 05.04.2013 № 44-ФЗ;</w:t>
            </w:r>
          </w:p>
        </w:tc>
      </w:tr>
      <w:tr w:rsidR="00305EF0" w:rsidRPr="00B962B2" w:rsidTr="00305EF0">
        <w:tc>
          <w:tcPr>
            <w:tcW w:w="0" w:type="auto"/>
          </w:tcPr>
          <w:p w:rsidR="00305EF0" w:rsidRPr="00B962B2" w:rsidRDefault="00305EF0" w:rsidP="00305EF0">
            <w:pPr>
              <w:spacing w:before="0"/>
              <w:ind w:firstLine="0"/>
              <w:rPr>
                <w:rFonts w:eastAsiaTheme="minorHAnsi"/>
                <w:color w:val="auto"/>
                <w:sz w:val="24"/>
                <w:szCs w:val="26"/>
                <w:lang w:eastAsia="en-US"/>
              </w:rPr>
            </w:pPr>
          </w:p>
        </w:tc>
        <w:tc>
          <w:tcPr>
            <w:tcW w:w="0" w:type="auto"/>
          </w:tcPr>
          <w:p w:rsidR="00305EF0" w:rsidRPr="00B962B2" w:rsidRDefault="00305EF0" w:rsidP="00305EF0">
            <w:pPr>
              <w:spacing w:before="0"/>
              <w:ind w:firstLine="0"/>
              <w:rPr>
                <w:rFonts w:eastAsiaTheme="minorHAnsi"/>
                <w:color w:val="auto"/>
                <w:sz w:val="24"/>
                <w:szCs w:val="26"/>
                <w:lang w:eastAsia="en-US"/>
              </w:rPr>
            </w:pPr>
            <w:r w:rsidRPr="00B962B2">
              <w:rPr>
                <w:rFonts w:eastAsiaTheme="minorHAnsi"/>
                <w:color w:val="auto"/>
                <w:sz w:val="24"/>
                <w:szCs w:val="26"/>
                <w:lang w:eastAsia="en-US"/>
              </w:rPr>
              <w:t xml:space="preserve">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 – </w:t>
            </w:r>
            <w:r w:rsidRPr="00B962B2">
              <w:rPr>
                <w:rFonts w:eastAsiaTheme="minorHAnsi"/>
                <w:i/>
                <w:color w:val="auto"/>
                <w:sz w:val="24"/>
                <w:szCs w:val="26"/>
                <w:lang w:eastAsia="en-US"/>
              </w:rPr>
              <w:t>не установлено извещением</w:t>
            </w:r>
          </w:p>
        </w:tc>
      </w:tr>
      <w:tr w:rsidR="00305EF0" w:rsidRPr="00B962B2" w:rsidTr="00305EF0">
        <w:tc>
          <w:tcPr>
            <w:tcW w:w="0" w:type="auto"/>
          </w:tcPr>
          <w:p w:rsidR="00305EF0" w:rsidRPr="00B962B2" w:rsidRDefault="00305EF0" w:rsidP="00305EF0">
            <w:pPr>
              <w:spacing w:before="0"/>
              <w:ind w:firstLine="0"/>
              <w:rPr>
                <w:rFonts w:eastAsiaTheme="minorHAnsi"/>
                <w:color w:val="auto"/>
                <w:sz w:val="24"/>
                <w:szCs w:val="26"/>
                <w:lang w:eastAsia="en-US"/>
              </w:rPr>
            </w:pPr>
          </w:p>
        </w:tc>
        <w:tc>
          <w:tcPr>
            <w:tcW w:w="0" w:type="auto"/>
          </w:tcPr>
          <w:p w:rsidR="00305EF0" w:rsidRPr="00B962B2" w:rsidRDefault="00305EF0" w:rsidP="00305EF0">
            <w:pPr>
              <w:spacing w:before="0"/>
              <w:ind w:firstLine="0"/>
              <w:rPr>
                <w:rFonts w:eastAsiaTheme="minorHAnsi"/>
                <w:color w:val="auto"/>
                <w:sz w:val="24"/>
                <w:szCs w:val="26"/>
                <w:lang w:eastAsia="en-US"/>
              </w:rPr>
            </w:pPr>
            <w:r w:rsidRPr="00B962B2">
              <w:rPr>
                <w:rFonts w:eastAsiaTheme="minorHAnsi"/>
                <w:color w:val="auto"/>
                <w:sz w:val="24"/>
                <w:szCs w:val="26"/>
                <w:lang w:eastAsia="en-US"/>
              </w:rPr>
              <w:t xml:space="preserve">г)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 </w:t>
            </w:r>
            <w:r w:rsidRPr="00B962B2">
              <w:rPr>
                <w:rFonts w:eastAsiaTheme="minorHAnsi"/>
                <w:i/>
                <w:color w:val="auto"/>
                <w:sz w:val="24"/>
                <w:szCs w:val="26"/>
                <w:lang w:eastAsia="en-US"/>
              </w:rPr>
              <w:t>- не установлено извещением.</w:t>
            </w:r>
          </w:p>
        </w:tc>
      </w:tr>
      <w:tr w:rsidR="00305EF0" w:rsidRPr="00B962B2" w:rsidTr="00305EF0">
        <w:tc>
          <w:tcPr>
            <w:tcW w:w="0" w:type="auto"/>
          </w:tcPr>
          <w:p w:rsidR="00305EF0" w:rsidRPr="00B962B2" w:rsidRDefault="00305EF0" w:rsidP="00305EF0">
            <w:pPr>
              <w:spacing w:before="0"/>
              <w:ind w:firstLine="0"/>
              <w:rPr>
                <w:rFonts w:eastAsiaTheme="minorHAnsi"/>
                <w:color w:val="auto"/>
                <w:sz w:val="24"/>
                <w:szCs w:val="26"/>
                <w:lang w:eastAsia="en-US"/>
              </w:rPr>
            </w:pPr>
            <w:r w:rsidRPr="00B962B2">
              <w:rPr>
                <w:rFonts w:eastAsiaTheme="minorHAnsi"/>
                <w:color w:val="auto"/>
                <w:sz w:val="24"/>
                <w:szCs w:val="26"/>
                <w:lang w:eastAsia="en-US"/>
              </w:rPr>
              <w:t>*</w:t>
            </w:r>
          </w:p>
        </w:tc>
        <w:tc>
          <w:tcPr>
            <w:tcW w:w="0" w:type="auto"/>
          </w:tcPr>
          <w:p w:rsidR="00305EF0" w:rsidRPr="00B962B2" w:rsidRDefault="00305EF0" w:rsidP="00305EF0">
            <w:pPr>
              <w:spacing w:before="0"/>
              <w:ind w:firstLine="0"/>
              <w:rPr>
                <w:rFonts w:eastAsiaTheme="minorHAnsi"/>
                <w:i/>
                <w:color w:val="auto"/>
                <w:sz w:val="24"/>
                <w:szCs w:val="26"/>
                <w:lang w:eastAsia="en-US"/>
              </w:rPr>
            </w:pPr>
            <w:r w:rsidRPr="00B962B2">
              <w:rPr>
                <w:rFonts w:eastAsiaTheme="minorHAnsi"/>
                <w:i/>
                <w:color w:val="auto"/>
                <w:sz w:val="24"/>
                <w:szCs w:val="26"/>
                <w:lang w:eastAsia="en-US"/>
              </w:rPr>
              <w:t>При формировании предложения участника закупки в отношении объекта закупки:</w:t>
            </w:r>
          </w:p>
          <w:p w:rsidR="00305EF0" w:rsidRPr="00B962B2" w:rsidRDefault="00305EF0" w:rsidP="00305EF0">
            <w:pPr>
              <w:spacing w:before="0"/>
              <w:ind w:firstLine="0"/>
              <w:rPr>
                <w:rFonts w:eastAsiaTheme="minorHAnsi"/>
                <w:color w:val="auto"/>
                <w:sz w:val="24"/>
                <w:szCs w:val="26"/>
                <w:lang w:eastAsia="en-US"/>
              </w:rPr>
            </w:pPr>
            <w:r w:rsidRPr="00B962B2">
              <w:rPr>
                <w:rFonts w:eastAsiaTheme="minorHAnsi"/>
                <w:i/>
                <w:color w:val="auto"/>
                <w:sz w:val="24"/>
                <w:szCs w:val="26"/>
                <w:lang w:eastAsia="en-US"/>
              </w:rPr>
              <w:t xml:space="preserve">информация о товаре, предусмотренная </w:t>
            </w:r>
            <w:hyperlink r:id="rId8" w:history="1">
              <w:r w:rsidRPr="00B962B2">
                <w:rPr>
                  <w:rStyle w:val="a3"/>
                  <w:rFonts w:eastAsiaTheme="minorHAnsi"/>
                  <w:i/>
                  <w:sz w:val="24"/>
                  <w:szCs w:val="26"/>
                  <w:lang w:eastAsia="en-US"/>
                </w:rPr>
                <w:t>подпунктами "а"</w:t>
              </w:r>
            </w:hyperlink>
            <w:r w:rsidRPr="00B962B2">
              <w:rPr>
                <w:rFonts w:eastAsiaTheme="minorHAnsi"/>
                <w:i/>
                <w:color w:val="auto"/>
                <w:sz w:val="24"/>
                <w:szCs w:val="26"/>
                <w:lang w:eastAsia="en-US"/>
              </w:rPr>
              <w:t xml:space="preserve"> и </w:t>
            </w:r>
            <w:hyperlink r:id="rId9" w:history="1">
              <w:r w:rsidRPr="00B962B2">
                <w:rPr>
                  <w:rStyle w:val="a3"/>
                  <w:rFonts w:eastAsiaTheme="minorHAnsi"/>
                  <w:i/>
                  <w:sz w:val="24"/>
                  <w:szCs w:val="26"/>
                  <w:lang w:eastAsia="en-US"/>
                </w:rPr>
                <w:t>"б" пункта 2 части 1</w:t>
              </w:r>
            </w:hyperlink>
            <w:r w:rsidRPr="00B962B2">
              <w:rPr>
                <w:rFonts w:eastAsiaTheme="minorHAnsi"/>
                <w:i/>
                <w:color w:val="auto"/>
                <w:sz w:val="24"/>
                <w:szCs w:val="26"/>
                <w:lang w:eastAsia="en-US"/>
              </w:rPr>
              <w:t xml:space="preserve"> статьи 43 Федерального закона от 05.04.2013 № 44-ФЗ,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w:t>
            </w:r>
            <w:hyperlink r:id="rId10" w:history="1">
              <w:r w:rsidRPr="00B962B2">
                <w:rPr>
                  <w:rStyle w:val="a3"/>
                  <w:rFonts w:eastAsiaTheme="minorHAnsi"/>
                  <w:i/>
                  <w:sz w:val="24"/>
                  <w:szCs w:val="26"/>
                  <w:lang w:eastAsia="en-US"/>
                </w:rPr>
                <w:t>подпунктом "а" пункта 2 части 1</w:t>
              </w:r>
            </w:hyperlink>
            <w:r w:rsidRPr="00B962B2">
              <w:rPr>
                <w:rFonts w:eastAsiaTheme="minorHAnsi"/>
                <w:i/>
                <w:color w:val="auto"/>
                <w:sz w:val="24"/>
                <w:szCs w:val="26"/>
                <w:lang w:eastAsia="en-US"/>
              </w:rPr>
              <w:t xml:space="preserve"> статьи 43 Федерального закона от 05.04.2013 № 44-ФЗ,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tc>
      </w:tr>
    </w:tbl>
    <w:p w:rsidR="00DA582B" w:rsidRPr="00DA582B" w:rsidRDefault="00AD002F" w:rsidP="00DA582B">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Представитель Заказчика на заседании Комиссии представил письменные пояснения, согласно которым: «</w:t>
      </w:r>
      <w:r w:rsidR="00DA582B" w:rsidRPr="00DA582B">
        <w:rPr>
          <w:rFonts w:eastAsiaTheme="minorHAnsi"/>
          <w:color w:val="auto"/>
          <w:sz w:val="26"/>
          <w:szCs w:val="26"/>
          <w:lang w:eastAsia="en-US"/>
        </w:rPr>
        <w:t>Считаем данные доводы заявителя необоснованными, так как в заявке на участие в закупке № 2 (112328950) отсутствуют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Федерального закона № 44 - ФЗ, товарный знак (при наличии у товара товарного знака) (копия заявки с предоставленной информацией и документами прилагается).</w:t>
      </w:r>
    </w:p>
    <w:p w:rsidR="00DA582B" w:rsidRPr="00DA582B" w:rsidRDefault="00DA582B" w:rsidP="00DA582B">
      <w:pPr>
        <w:spacing w:before="0" w:line="276" w:lineRule="auto"/>
        <w:ind w:firstLine="709"/>
        <w:jc w:val="both"/>
        <w:rPr>
          <w:rFonts w:eastAsiaTheme="minorHAnsi"/>
          <w:color w:val="auto"/>
          <w:sz w:val="26"/>
          <w:szCs w:val="26"/>
          <w:lang w:eastAsia="en-US"/>
        </w:rPr>
      </w:pPr>
      <w:r w:rsidRPr="00DA582B">
        <w:rPr>
          <w:rFonts w:eastAsiaTheme="minorHAnsi"/>
          <w:color w:val="auto"/>
          <w:sz w:val="26"/>
          <w:szCs w:val="26"/>
          <w:lang w:eastAsia="en-US"/>
        </w:rPr>
        <w:t>ИП Колосовой В.А. (Заявитель жалобы) на момент рассмотрения заявок и вынесения протокола подведения итогов определения поставщика (поставщика, исполнителя) № 0348200055322000018 были представлены следующие документы об участнике закупки:</w:t>
      </w:r>
    </w:p>
    <w:p w:rsidR="00DA582B" w:rsidRPr="00DA582B" w:rsidRDefault="00DA582B" w:rsidP="00DA582B">
      <w:pPr>
        <w:tabs>
          <w:tab w:val="left" w:pos="993"/>
        </w:tabs>
        <w:spacing w:before="0" w:line="276" w:lineRule="auto"/>
        <w:ind w:firstLine="709"/>
        <w:jc w:val="both"/>
        <w:rPr>
          <w:rFonts w:eastAsiaTheme="minorHAnsi"/>
          <w:color w:val="auto"/>
          <w:sz w:val="26"/>
          <w:szCs w:val="26"/>
          <w:lang w:eastAsia="en-US"/>
        </w:rPr>
      </w:pPr>
      <w:r w:rsidRPr="00DA582B">
        <w:rPr>
          <w:rFonts w:eastAsiaTheme="minorHAnsi"/>
          <w:color w:val="auto"/>
          <w:sz w:val="26"/>
          <w:szCs w:val="26"/>
          <w:lang w:eastAsia="en-US"/>
        </w:rPr>
        <w:t>1.</w:t>
      </w:r>
      <w:r w:rsidRPr="00DA582B">
        <w:rPr>
          <w:rFonts w:eastAsiaTheme="minorHAnsi"/>
          <w:color w:val="auto"/>
          <w:sz w:val="26"/>
          <w:szCs w:val="26"/>
          <w:lang w:eastAsia="en-US"/>
        </w:rPr>
        <w:tab/>
        <w:t xml:space="preserve">Документы, подтверждающие соответствие участника закупки требованиям, установленным пунктом 1 части 1 статьи 31 Федерального закона № 44-ФЗ </w:t>
      </w:r>
      <w:r>
        <w:rPr>
          <w:rFonts w:eastAsiaTheme="minorHAnsi"/>
          <w:color w:val="auto"/>
          <w:sz w:val="26"/>
          <w:szCs w:val="26"/>
          <w:lang w:eastAsia="en-US"/>
        </w:rPr>
        <w:t>–</w:t>
      </w:r>
      <w:r w:rsidRPr="00DA582B">
        <w:rPr>
          <w:rFonts w:eastAsiaTheme="minorHAnsi"/>
          <w:color w:val="auto"/>
          <w:sz w:val="26"/>
          <w:szCs w:val="26"/>
          <w:lang w:eastAsia="en-US"/>
        </w:rPr>
        <w:t xml:space="preserve"> Выписка</w:t>
      </w:r>
      <w:r>
        <w:rPr>
          <w:rFonts w:eastAsiaTheme="minorHAnsi"/>
          <w:color w:val="auto"/>
          <w:sz w:val="26"/>
          <w:szCs w:val="26"/>
          <w:lang w:eastAsia="en-US"/>
        </w:rPr>
        <w:t>.</w:t>
      </w:r>
      <w:r w:rsidRPr="00DA582B">
        <w:rPr>
          <w:rFonts w:eastAsiaTheme="minorHAnsi"/>
          <w:color w:val="auto"/>
          <w:sz w:val="26"/>
          <w:szCs w:val="26"/>
          <w:lang w:eastAsia="en-US"/>
        </w:rPr>
        <w:t>pdf</w:t>
      </w:r>
    </w:p>
    <w:p w:rsidR="00AD002F" w:rsidRDefault="00DA582B" w:rsidP="00DA582B">
      <w:pPr>
        <w:tabs>
          <w:tab w:val="left" w:pos="993"/>
        </w:tabs>
        <w:spacing w:before="0" w:line="276" w:lineRule="auto"/>
        <w:ind w:firstLine="709"/>
        <w:jc w:val="both"/>
        <w:rPr>
          <w:rFonts w:eastAsiaTheme="minorHAnsi"/>
          <w:color w:val="auto"/>
          <w:sz w:val="26"/>
          <w:szCs w:val="26"/>
          <w:lang w:eastAsia="en-US"/>
        </w:rPr>
      </w:pPr>
      <w:r w:rsidRPr="00DA582B">
        <w:rPr>
          <w:rFonts w:eastAsiaTheme="minorHAnsi"/>
          <w:color w:val="auto"/>
          <w:sz w:val="26"/>
          <w:szCs w:val="26"/>
          <w:lang w:eastAsia="en-US"/>
        </w:rPr>
        <w:t>2.</w:t>
      </w:r>
      <w:r w:rsidRPr="00DA582B">
        <w:rPr>
          <w:rFonts w:eastAsiaTheme="minorHAnsi"/>
          <w:color w:val="auto"/>
          <w:sz w:val="26"/>
          <w:szCs w:val="26"/>
          <w:lang w:eastAsia="en-US"/>
        </w:rPr>
        <w:tab/>
        <w:t>Декларация о соответствии участника закупки требованиям, установленным пунктами 3 - 5, 7 - 11 части 1 статьи 31 Федерального закона от 05.04.2013 № 44-ФЗ - Декларация</w:t>
      </w:r>
      <w:r>
        <w:rPr>
          <w:rFonts w:eastAsiaTheme="minorHAnsi"/>
          <w:color w:val="auto"/>
          <w:sz w:val="26"/>
          <w:szCs w:val="26"/>
          <w:lang w:eastAsia="en-US"/>
        </w:rPr>
        <w:t>.</w:t>
      </w:r>
      <w:r w:rsidRPr="00DA582B">
        <w:rPr>
          <w:rFonts w:eastAsiaTheme="minorHAnsi"/>
          <w:color w:val="auto"/>
          <w:sz w:val="26"/>
          <w:szCs w:val="26"/>
          <w:lang w:eastAsia="en-US"/>
        </w:rPr>
        <w:t>pdf</w:t>
      </w:r>
      <w:r w:rsidR="00AD002F">
        <w:rPr>
          <w:rFonts w:eastAsiaTheme="minorHAnsi"/>
          <w:color w:val="auto"/>
          <w:sz w:val="26"/>
          <w:szCs w:val="26"/>
          <w:lang w:eastAsia="en-US"/>
        </w:rPr>
        <w:t>»</w:t>
      </w:r>
      <w:r>
        <w:rPr>
          <w:rFonts w:eastAsiaTheme="minorHAnsi"/>
          <w:color w:val="auto"/>
          <w:sz w:val="26"/>
          <w:szCs w:val="26"/>
          <w:lang w:eastAsia="en-US"/>
        </w:rPr>
        <w:t>.</w:t>
      </w:r>
    </w:p>
    <w:p w:rsidR="00D66448" w:rsidRPr="00C65D3D" w:rsidRDefault="00C036F3" w:rsidP="00C65D3D">
      <w:pPr>
        <w:spacing w:before="0" w:line="276" w:lineRule="auto"/>
        <w:ind w:firstLine="709"/>
        <w:jc w:val="both"/>
        <w:rPr>
          <w:rFonts w:eastAsiaTheme="minorHAnsi"/>
          <w:color w:val="auto"/>
          <w:sz w:val="26"/>
          <w:szCs w:val="26"/>
          <w:lang w:eastAsia="en-US"/>
        </w:rPr>
      </w:pPr>
      <w:r w:rsidRPr="00C65D3D">
        <w:rPr>
          <w:rFonts w:eastAsiaTheme="minorHAnsi"/>
          <w:color w:val="auto"/>
          <w:sz w:val="26"/>
          <w:szCs w:val="26"/>
          <w:lang w:eastAsia="en-US"/>
        </w:rPr>
        <w:t>И</w:t>
      </w:r>
      <w:r w:rsidR="00A00634" w:rsidRPr="00C65D3D">
        <w:rPr>
          <w:rFonts w:eastAsiaTheme="minorHAnsi"/>
          <w:color w:val="auto"/>
          <w:sz w:val="26"/>
          <w:szCs w:val="26"/>
          <w:lang w:eastAsia="en-US"/>
        </w:rPr>
        <w:t xml:space="preserve">зучив заявку </w:t>
      </w:r>
      <w:r w:rsidR="00DA582B">
        <w:rPr>
          <w:rFonts w:eastAsiaTheme="minorHAnsi"/>
          <w:color w:val="auto"/>
          <w:sz w:val="26"/>
          <w:szCs w:val="26"/>
          <w:lang w:eastAsia="en-US"/>
        </w:rPr>
        <w:t>Заявителя</w:t>
      </w:r>
      <w:r w:rsidR="00A00634" w:rsidRPr="00C65D3D">
        <w:rPr>
          <w:rFonts w:eastAsiaTheme="minorHAnsi"/>
          <w:color w:val="auto"/>
          <w:sz w:val="26"/>
          <w:szCs w:val="26"/>
          <w:lang w:eastAsia="en-US"/>
        </w:rPr>
        <w:t xml:space="preserve">, представленную на заседание Комиссии </w:t>
      </w:r>
      <w:r w:rsidR="00C73E1F" w:rsidRPr="00C65D3D">
        <w:rPr>
          <w:rFonts w:eastAsiaTheme="minorHAnsi"/>
          <w:color w:val="auto"/>
          <w:sz w:val="26"/>
          <w:szCs w:val="26"/>
          <w:lang w:eastAsia="en-US"/>
        </w:rPr>
        <w:t>представителем Заказчика</w:t>
      </w:r>
      <w:r w:rsidR="00A00634" w:rsidRPr="00C65D3D">
        <w:rPr>
          <w:rFonts w:eastAsiaTheme="minorHAnsi"/>
          <w:color w:val="auto"/>
          <w:sz w:val="26"/>
          <w:szCs w:val="26"/>
          <w:lang w:eastAsia="en-US"/>
        </w:rPr>
        <w:t>,</w:t>
      </w:r>
      <w:r w:rsidR="00CE20A2">
        <w:rPr>
          <w:rFonts w:eastAsiaTheme="minorHAnsi"/>
          <w:color w:val="auto"/>
          <w:sz w:val="26"/>
          <w:szCs w:val="26"/>
          <w:lang w:eastAsia="en-US"/>
        </w:rPr>
        <w:t xml:space="preserve"> Оператором электронной площадки,</w:t>
      </w:r>
      <w:r w:rsidR="00A00634" w:rsidRPr="00C65D3D">
        <w:rPr>
          <w:rFonts w:eastAsiaTheme="minorHAnsi"/>
          <w:color w:val="auto"/>
          <w:sz w:val="26"/>
          <w:szCs w:val="26"/>
          <w:lang w:eastAsia="en-US"/>
        </w:rPr>
        <w:t xml:space="preserve"> Комиссия приходит к выводу, что </w:t>
      </w:r>
      <w:r w:rsidR="00DA582B">
        <w:rPr>
          <w:rFonts w:eastAsiaTheme="minorHAnsi"/>
          <w:color w:val="auto"/>
          <w:sz w:val="26"/>
          <w:szCs w:val="26"/>
          <w:lang w:eastAsia="en-US"/>
        </w:rPr>
        <w:t>действия Аукционной комиссии в части признания заявки Заявителя несоответствующей требованиям извещения о проведении Аукциона</w:t>
      </w:r>
      <w:r w:rsidR="002805D1">
        <w:rPr>
          <w:rFonts w:eastAsiaTheme="minorHAnsi"/>
          <w:color w:val="auto"/>
          <w:sz w:val="26"/>
          <w:szCs w:val="26"/>
          <w:lang w:eastAsia="en-US"/>
        </w:rPr>
        <w:t xml:space="preserve"> </w:t>
      </w:r>
      <w:r w:rsidR="00C65D3D" w:rsidRPr="00C65D3D">
        <w:rPr>
          <w:rFonts w:eastAsiaTheme="minorHAnsi"/>
          <w:color w:val="auto"/>
          <w:sz w:val="26"/>
          <w:szCs w:val="26"/>
          <w:lang w:eastAsia="en-US"/>
        </w:rPr>
        <w:t>не противореч</w:t>
      </w:r>
      <w:r w:rsidR="00DA582B">
        <w:rPr>
          <w:rFonts w:eastAsiaTheme="minorHAnsi"/>
          <w:color w:val="auto"/>
          <w:sz w:val="26"/>
          <w:szCs w:val="26"/>
          <w:lang w:eastAsia="en-US"/>
        </w:rPr>
        <w:t>а</w:t>
      </w:r>
      <w:r w:rsidR="00C65D3D" w:rsidRPr="00C65D3D">
        <w:rPr>
          <w:rFonts w:eastAsiaTheme="minorHAnsi"/>
          <w:color w:val="auto"/>
          <w:sz w:val="26"/>
          <w:szCs w:val="26"/>
          <w:lang w:eastAsia="en-US"/>
        </w:rPr>
        <w:t>т требованиям Закона о контрактной системе.</w:t>
      </w:r>
    </w:p>
    <w:p w:rsidR="00E666B8" w:rsidRDefault="00E666B8" w:rsidP="00C65D3D">
      <w:pPr>
        <w:spacing w:before="0" w:line="276" w:lineRule="auto"/>
        <w:ind w:firstLine="709"/>
        <w:jc w:val="both"/>
        <w:rPr>
          <w:rFonts w:eastAsiaTheme="minorHAnsi"/>
          <w:color w:val="auto"/>
          <w:sz w:val="26"/>
          <w:szCs w:val="26"/>
          <w:lang w:eastAsia="en-US"/>
        </w:rPr>
      </w:pPr>
      <w:r w:rsidRPr="00C65D3D">
        <w:rPr>
          <w:rFonts w:eastAsiaTheme="minorHAnsi"/>
          <w:color w:val="auto"/>
          <w:sz w:val="26"/>
          <w:szCs w:val="26"/>
          <w:lang w:eastAsia="en-US"/>
        </w:rPr>
        <w:t xml:space="preserve">Следовательно, довод жалобы Заявителя </w:t>
      </w:r>
      <w:r w:rsidR="002805D1">
        <w:rPr>
          <w:rFonts w:eastAsiaTheme="minorHAnsi"/>
          <w:color w:val="auto"/>
          <w:sz w:val="26"/>
          <w:szCs w:val="26"/>
          <w:lang w:eastAsia="en-US"/>
        </w:rPr>
        <w:t>не нашел своего подтверждения</w:t>
      </w:r>
      <w:r w:rsidRPr="00C65D3D">
        <w:rPr>
          <w:rFonts w:eastAsiaTheme="minorHAnsi"/>
          <w:color w:val="auto"/>
          <w:sz w:val="26"/>
          <w:szCs w:val="26"/>
          <w:lang w:eastAsia="en-US"/>
        </w:rPr>
        <w:t>.</w:t>
      </w:r>
    </w:p>
    <w:p w:rsidR="00DA582B" w:rsidRDefault="00DA582B" w:rsidP="00C65D3D">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Согласно доводу жалобы Заявителя, Аукционной комиссией принято неправомерное решение о признании заявки участника закупки с идентификационным </w:t>
      </w:r>
      <w:r>
        <w:rPr>
          <w:rFonts w:eastAsiaTheme="minorHAnsi"/>
          <w:color w:val="auto"/>
          <w:sz w:val="26"/>
          <w:szCs w:val="26"/>
          <w:lang w:eastAsia="en-US"/>
        </w:rPr>
        <w:lastRenderedPageBreak/>
        <w:t>номером «</w:t>
      </w:r>
      <w:r w:rsidRPr="00DA582B">
        <w:rPr>
          <w:rFonts w:eastAsiaTheme="minorHAnsi"/>
          <w:color w:val="auto"/>
          <w:sz w:val="26"/>
          <w:szCs w:val="26"/>
          <w:lang w:eastAsia="en-US"/>
        </w:rPr>
        <w:t>112287051</w:t>
      </w:r>
      <w:r>
        <w:rPr>
          <w:rFonts w:eastAsiaTheme="minorHAnsi"/>
          <w:color w:val="auto"/>
          <w:sz w:val="26"/>
          <w:szCs w:val="26"/>
          <w:lang w:eastAsia="en-US"/>
        </w:rPr>
        <w:t>»</w:t>
      </w:r>
      <w:r w:rsidR="00CE20A2">
        <w:rPr>
          <w:rFonts w:eastAsiaTheme="minorHAnsi"/>
          <w:color w:val="auto"/>
          <w:sz w:val="26"/>
          <w:szCs w:val="26"/>
          <w:lang w:eastAsia="en-US"/>
        </w:rPr>
        <w:t xml:space="preserve"> соответствующей требованиям Извещения о проведении Аукциона</w:t>
      </w:r>
      <w:r>
        <w:rPr>
          <w:rFonts w:eastAsiaTheme="minorHAnsi"/>
          <w:color w:val="auto"/>
          <w:sz w:val="26"/>
          <w:szCs w:val="26"/>
          <w:lang w:eastAsia="en-US"/>
        </w:rPr>
        <w:t>.</w:t>
      </w:r>
    </w:p>
    <w:p w:rsidR="00DA582B" w:rsidRDefault="00DA582B" w:rsidP="00C65D3D">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 соответствии с Протоколом заявка участника закупки № </w:t>
      </w:r>
      <w:r w:rsidRPr="00DA582B">
        <w:rPr>
          <w:rFonts w:eastAsiaTheme="minorHAnsi"/>
          <w:color w:val="auto"/>
          <w:sz w:val="26"/>
          <w:szCs w:val="26"/>
          <w:lang w:eastAsia="en-US"/>
        </w:rPr>
        <w:t>112287051</w:t>
      </w:r>
      <w:r>
        <w:rPr>
          <w:rFonts w:eastAsiaTheme="minorHAnsi"/>
          <w:color w:val="auto"/>
          <w:sz w:val="26"/>
          <w:szCs w:val="26"/>
          <w:lang w:eastAsia="en-US"/>
        </w:rPr>
        <w:t xml:space="preserve"> признана соответствующей требованиям Извещения о проведении Аукциона.</w:t>
      </w:r>
    </w:p>
    <w:p w:rsidR="00DA582B" w:rsidRPr="00C65D3D" w:rsidRDefault="00DA582B" w:rsidP="00DA582B">
      <w:pPr>
        <w:spacing w:before="0" w:line="276" w:lineRule="auto"/>
        <w:ind w:firstLine="709"/>
        <w:jc w:val="both"/>
        <w:rPr>
          <w:rFonts w:eastAsiaTheme="minorHAnsi"/>
          <w:color w:val="auto"/>
          <w:sz w:val="26"/>
          <w:szCs w:val="26"/>
          <w:lang w:eastAsia="en-US"/>
        </w:rPr>
      </w:pPr>
      <w:r w:rsidRPr="00C65D3D">
        <w:rPr>
          <w:rFonts w:eastAsiaTheme="minorHAnsi"/>
          <w:color w:val="auto"/>
          <w:sz w:val="26"/>
          <w:szCs w:val="26"/>
          <w:lang w:eastAsia="en-US"/>
        </w:rPr>
        <w:t xml:space="preserve">Изучив заявку </w:t>
      </w:r>
      <w:r>
        <w:rPr>
          <w:rFonts w:eastAsiaTheme="minorHAnsi"/>
          <w:color w:val="auto"/>
          <w:sz w:val="26"/>
          <w:szCs w:val="26"/>
          <w:lang w:eastAsia="en-US"/>
        </w:rPr>
        <w:t>участника закупки</w:t>
      </w:r>
      <w:r w:rsidRPr="00C65D3D">
        <w:rPr>
          <w:rFonts w:eastAsiaTheme="minorHAnsi"/>
          <w:color w:val="auto"/>
          <w:sz w:val="26"/>
          <w:szCs w:val="26"/>
          <w:lang w:eastAsia="en-US"/>
        </w:rPr>
        <w:t xml:space="preserve">, представленную на заседание Комиссии представителем Заказчика, Комиссия приходит к выводу, что заявка </w:t>
      </w:r>
      <w:r>
        <w:rPr>
          <w:rFonts w:eastAsiaTheme="minorHAnsi"/>
          <w:color w:val="auto"/>
          <w:sz w:val="26"/>
          <w:szCs w:val="26"/>
          <w:lang w:eastAsia="en-US"/>
        </w:rPr>
        <w:t xml:space="preserve">участника закупки № </w:t>
      </w:r>
      <w:r w:rsidRPr="00DA582B">
        <w:rPr>
          <w:rFonts w:eastAsiaTheme="minorHAnsi"/>
          <w:color w:val="auto"/>
          <w:sz w:val="26"/>
          <w:szCs w:val="26"/>
          <w:lang w:eastAsia="en-US"/>
        </w:rPr>
        <w:t>112287051</w:t>
      </w:r>
      <w:r>
        <w:rPr>
          <w:rFonts w:eastAsiaTheme="minorHAnsi"/>
          <w:color w:val="auto"/>
          <w:sz w:val="26"/>
          <w:szCs w:val="26"/>
          <w:lang w:eastAsia="en-US"/>
        </w:rPr>
        <w:t xml:space="preserve"> </w:t>
      </w:r>
      <w:r w:rsidRPr="00C65D3D">
        <w:rPr>
          <w:rFonts w:eastAsiaTheme="minorHAnsi"/>
          <w:color w:val="auto"/>
          <w:sz w:val="26"/>
          <w:szCs w:val="26"/>
          <w:lang w:eastAsia="en-US"/>
        </w:rPr>
        <w:t>не противоречит требованиям Закона о контрактной системе.</w:t>
      </w:r>
    </w:p>
    <w:p w:rsidR="00DA582B" w:rsidRPr="00C65D3D" w:rsidRDefault="00DA582B" w:rsidP="00DA582B">
      <w:pPr>
        <w:spacing w:before="0" w:line="276" w:lineRule="auto"/>
        <w:ind w:firstLine="709"/>
        <w:jc w:val="both"/>
        <w:rPr>
          <w:rFonts w:eastAsiaTheme="minorHAnsi"/>
          <w:color w:val="auto"/>
          <w:sz w:val="26"/>
          <w:szCs w:val="26"/>
          <w:lang w:eastAsia="en-US"/>
        </w:rPr>
      </w:pPr>
      <w:r w:rsidRPr="00C65D3D">
        <w:rPr>
          <w:rFonts w:eastAsiaTheme="minorHAnsi"/>
          <w:color w:val="auto"/>
          <w:sz w:val="26"/>
          <w:szCs w:val="26"/>
          <w:lang w:eastAsia="en-US"/>
        </w:rPr>
        <w:t xml:space="preserve">Вместе с тем, представителем </w:t>
      </w:r>
      <w:r>
        <w:rPr>
          <w:rFonts w:eastAsiaTheme="minorHAnsi"/>
          <w:color w:val="auto"/>
          <w:sz w:val="26"/>
          <w:szCs w:val="26"/>
          <w:lang w:eastAsia="en-US"/>
        </w:rPr>
        <w:t>Заявителя</w:t>
      </w:r>
      <w:r w:rsidRPr="00C65D3D">
        <w:rPr>
          <w:rFonts w:eastAsiaTheme="minorHAnsi"/>
          <w:color w:val="auto"/>
          <w:sz w:val="26"/>
          <w:szCs w:val="26"/>
          <w:lang w:eastAsia="en-US"/>
        </w:rPr>
        <w:t xml:space="preserve"> на заседании Комиссии не представлено документов и сведений, однозначно свидетельствующих о </w:t>
      </w:r>
      <w:r>
        <w:rPr>
          <w:rFonts w:eastAsiaTheme="minorHAnsi"/>
          <w:color w:val="auto"/>
          <w:sz w:val="26"/>
          <w:szCs w:val="26"/>
          <w:lang w:eastAsia="en-US"/>
        </w:rPr>
        <w:t>не</w:t>
      </w:r>
      <w:r w:rsidRPr="00C65D3D">
        <w:rPr>
          <w:rFonts w:eastAsiaTheme="minorHAnsi"/>
          <w:color w:val="auto"/>
          <w:sz w:val="26"/>
          <w:szCs w:val="26"/>
          <w:lang w:eastAsia="en-US"/>
        </w:rPr>
        <w:t>правомерности действий Аукционной комиссии.</w:t>
      </w:r>
    </w:p>
    <w:p w:rsidR="00DA582B" w:rsidRDefault="00DA582B" w:rsidP="00DA582B">
      <w:pPr>
        <w:spacing w:before="0" w:line="276" w:lineRule="auto"/>
        <w:ind w:firstLine="709"/>
        <w:jc w:val="both"/>
        <w:rPr>
          <w:rFonts w:eastAsiaTheme="minorHAnsi"/>
          <w:color w:val="auto"/>
          <w:sz w:val="26"/>
          <w:szCs w:val="26"/>
          <w:lang w:eastAsia="en-US"/>
        </w:rPr>
      </w:pPr>
      <w:r w:rsidRPr="00C65D3D">
        <w:rPr>
          <w:rFonts w:eastAsiaTheme="minorHAnsi"/>
          <w:color w:val="auto"/>
          <w:sz w:val="26"/>
          <w:szCs w:val="26"/>
          <w:lang w:eastAsia="en-US"/>
        </w:rPr>
        <w:t xml:space="preserve">Следовательно, довод жалобы Заявителя </w:t>
      </w:r>
      <w:r>
        <w:rPr>
          <w:rFonts w:eastAsiaTheme="minorHAnsi"/>
          <w:color w:val="auto"/>
          <w:sz w:val="26"/>
          <w:szCs w:val="26"/>
          <w:lang w:eastAsia="en-US"/>
        </w:rPr>
        <w:t>не нашел своего подтверждения</w:t>
      </w:r>
      <w:r w:rsidRPr="00C65D3D">
        <w:rPr>
          <w:rFonts w:eastAsiaTheme="minorHAnsi"/>
          <w:color w:val="auto"/>
          <w:sz w:val="26"/>
          <w:szCs w:val="26"/>
          <w:lang w:eastAsia="en-US"/>
        </w:rPr>
        <w:t>.</w:t>
      </w:r>
    </w:p>
    <w:p w:rsidR="00DA582B" w:rsidRPr="002844E1" w:rsidRDefault="00DA582B" w:rsidP="00DA582B">
      <w:pPr>
        <w:widowControl/>
        <w:tabs>
          <w:tab w:val="left" w:pos="709"/>
          <w:tab w:val="left" w:pos="851"/>
        </w:tabs>
        <w:spacing w:before="0" w:line="276" w:lineRule="auto"/>
        <w:ind w:firstLine="709"/>
        <w:jc w:val="both"/>
        <w:rPr>
          <w:sz w:val="26"/>
          <w:szCs w:val="26"/>
        </w:rPr>
      </w:pPr>
      <w:r>
        <w:rPr>
          <w:rFonts w:eastAsiaTheme="minorHAnsi"/>
          <w:color w:val="auto"/>
          <w:sz w:val="26"/>
          <w:szCs w:val="26"/>
          <w:lang w:eastAsia="en-US"/>
        </w:rPr>
        <w:t xml:space="preserve">3. </w:t>
      </w:r>
      <w:r w:rsidRPr="002844E1">
        <w:rPr>
          <w:sz w:val="26"/>
          <w:szCs w:val="26"/>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DA582B" w:rsidRDefault="00DA582B" w:rsidP="00DA582B">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2 Постановления </w:t>
      </w:r>
      <w:r w:rsidRPr="002B233F">
        <w:rPr>
          <w:rFonts w:eastAsiaTheme="minorHAnsi"/>
          <w:color w:val="auto"/>
          <w:sz w:val="26"/>
          <w:szCs w:val="26"/>
          <w:lang w:eastAsia="en-US"/>
        </w:rPr>
        <w:t xml:space="preserve">Правительства РФ от 10.07.2019 </w:t>
      </w:r>
      <w:r>
        <w:rPr>
          <w:rFonts w:eastAsiaTheme="minorHAnsi"/>
          <w:color w:val="auto"/>
          <w:sz w:val="26"/>
          <w:szCs w:val="26"/>
          <w:lang w:eastAsia="en-US"/>
        </w:rPr>
        <w:t>№</w:t>
      </w:r>
      <w:r w:rsidRPr="002B233F">
        <w:rPr>
          <w:rFonts w:eastAsiaTheme="minorHAnsi"/>
          <w:color w:val="auto"/>
          <w:sz w:val="26"/>
          <w:szCs w:val="26"/>
          <w:lang w:eastAsia="en-US"/>
        </w:rPr>
        <w:t xml:space="preserve"> 878 </w:t>
      </w:r>
      <w:r>
        <w:rPr>
          <w:rFonts w:eastAsiaTheme="minorHAnsi"/>
          <w:color w:val="auto"/>
          <w:sz w:val="26"/>
          <w:szCs w:val="26"/>
          <w:lang w:eastAsia="en-US"/>
        </w:rPr>
        <w:t>«</w:t>
      </w:r>
      <w:r w:rsidRPr="002B233F">
        <w:rPr>
          <w:rFonts w:eastAsiaTheme="minorHAnsi"/>
          <w:color w:val="auto"/>
          <w:sz w:val="26"/>
          <w:szCs w:val="26"/>
          <w:lang w:eastAsia="en-US"/>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rFonts w:eastAsiaTheme="minorHAnsi"/>
          <w:color w:val="auto"/>
          <w:sz w:val="26"/>
          <w:szCs w:val="26"/>
          <w:lang w:eastAsia="en-US"/>
        </w:rPr>
        <w:t>№</w:t>
      </w:r>
      <w:r w:rsidRPr="002B233F">
        <w:rPr>
          <w:rFonts w:eastAsiaTheme="minorHAnsi"/>
          <w:color w:val="auto"/>
          <w:sz w:val="26"/>
          <w:szCs w:val="26"/>
          <w:lang w:eastAsia="en-US"/>
        </w:rPr>
        <w:t xml:space="preserve"> 925 и признании утратившими силу некоторых актов Правительства Российской Федерации</w:t>
      </w:r>
      <w:r>
        <w:rPr>
          <w:rFonts w:eastAsiaTheme="minorHAnsi"/>
          <w:color w:val="auto"/>
          <w:sz w:val="26"/>
          <w:szCs w:val="26"/>
          <w:lang w:eastAsia="en-US"/>
        </w:rPr>
        <w:t>»</w:t>
      </w:r>
      <w:r w:rsidRPr="002B233F">
        <w:rPr>
          <w:rFonts w:eastAsiaTheme="minorHAnsi"/>
          <w:color w:val="auto"/>
          <w:sz w:val="26"/>
          <w:szCs w:val="26"/>
          <w:lang w:eastAsia="en-US"/>
        </w:rPr>
        <w:t xml:space="preserve"> (далее - Постановление </w:t>
      </w:r>
      <w:r>
        <w:rPr>
          <w:rFonts w:eastAsiaTheme="minorHAnsi"/>
          <w:color w:val="auto"/>
          <w:sz w:val="26"/>
          <w:szCs w:val="26"/>
          <w:lang w:eastAsia="en-US"/>
        </w:rPr>
        <w:t>№</w:t>
      </w:r>
      <w:r w:rsidRPr="002B233F">
        <w:rPr>
          <w:rFonts w:eastAsiaTheme="minorHAnsi"/>
          <w:color w:val="auto"/>
          <w:sz w:val="26"/>
          <w:szCs w:val="26"/>
          <w:lang w:eastAsia="en-US"/>
        </w:rPr>
        <w:t xml:space="preserve"> 878)</w:t>
      </w:r>
      <w:r>
        <w:rPr>
          <w:rFonts w:eastAsiaTheme="minorHAnsi"/>
          <w:color w:val="auto"/>
          <w:sz w:val="26"/>
          <w:szCs w:val="26"/>
          <w:lang w:eastAsia="en-US"/>
        </w:rPr>
        <w:t xml:space="preserve"> установлен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rsidR="00DA582B" w:rsidRDefault="00DA582B" w:rsidP="00DA582B">
      <w:pPr>
        <w:spacing w:before="0" w:line="276" w:lineRule="auto"/>
        <w:ind w:firstLine="709"/>
        <w:jc w:val="both"/>
        <w:rPr>
          <w:rFonts w:eastAsiaTheme="minorHAnsi"/>
          <w:color w:val="auto"/>
          <w:sz w:val="26"/>
          <w:szCs w:val="26"/>
          <w:lang w:eastAsia="en-US"/>
        </w:rPr>
      </w:pPr>
      <w:r w:rsidRPr="00DA582B">
        <w:rPr>
          <w:rFonts w:eastAsiaTheme="minorHAnsi"/>
          <w:color w:val="auto"/>
          <w:sz w:val="26"/>
          <w:szCs w:val="26"/>
          <w:lang w:eastAsia="en-US"/>
        </w:rPr>
        <w:t xml:space="preserve">В соответствии с извещением о проведении Аукциона объектом закупки является поставка </w:t>
      </w:r>
      <w:r w:rsidR="003D19FB" w:rsidRPr="003D19FB">
        <w:rPr>
          <w:rFonts w:eastAsiaTheme="minorHAnsi"/>
          <w:color w:val="auto"/>
          <w:sz w:val="26"/>
          <w:szCs w:val="26"/>
          <w:lang w:eastAsia="en-US"/>
        </w:rPr>
        <w:t>АПС (с монтажом)</w:t>
      </w:r>
      <w:r w:rsidRPr="00DA582B">
        <w:rPr>
          <w:rFonts w:eastAsiaTheme="minorHAnsi"/>
          <w:color w:val="auto"/>
          <w:sz w:val="26"/>
          <w:szCs w:val="26"/>
          <w:lang w:eastAsia="en-US"/>
        </w:rPr>
        <w:t>.</w:t>
      </w:r>
    </w:p>
    <w:p w:rsidR="003D19FB" w:rsidRDefault="003D19FB" w:rsidP="00CA7EB8">
      <w:pPr>
        <w:tabs>
          <w:tab w:val="left" w:pos="993"/>
        </w:tabs>
        <w:spacing w:before="0" w:line="276" w:lineRule="auto"/>
        <w:ind w:firstLine="709"/>
        <w:jc w:val="both"/>
        <w:rPr>
          <w:sz w:val="26"/>
          <w:szCs w:val="26"/>
        </w:rPr>
      </w:pPr>
      <w:r w:rsidRPr="00C616ED">
        <w:rPr>
          <w:sz w:val="26"/>
          <w:szCs w:val="26"/>
        </w:rPr>
        <w:t xml:space="preserve">На заседании Комиссии установлено, что в </w:t>
      </w:r>
      <w:r>
        <w:rPr>
          <w:sz w:val="26"/>
          <w:szCs w:val="26"/>
        </w:rPr>
        <w:t>Техническом задании установлены требования к характеристикам, в том числе для следующих товаров:</w:t>
      </w:r>
      <w:r w:rsidRPr="00EE0A37">
        <w:rPr>
          <w:bCs/>
          <w:sz w:val="26"/>
          <w:szCs w:val="26"/>
        </w:rPr>
        <w:t xml:space="preserve"> «</w:t>
      </w:r>
      <w:r w:rsidRPr="008B6A23">
        <w:rPr>
          <w:bCs/>
          <w:sz w:val="26"/>
          <w:szCs w:val="26"/>
        </w:rPr>
        <w:t>Прибор приемно-контрольный и управления охранно-пожарный</w:t>
      </w:r>
      <w:r>
        <w:rPr>
          <w:bCs/>
          <w:sz w:val="26"/>
          <w:szCs w:val="26"/>
        </w:rPr>
        <w:t xml:space="preserve"> </w:t>
      </w:r>
      <w:r w:rsidRPr="008B6A23">
        <w:rPr>
          <w:bCs/>
          <w:sz w:val="26"/>
          <w:szCs w:val="26"/>
        </w:rPr>
        <w:t>адресный</w:t>
      </w:r>
      <w:r w:rsidRPr="00EE0A37">
        <w:rPr>
          <w:bCs/>
          <w:sz w:val="26"/>
          <w:szCs w:val="26"/>
        </w:rPr>
        <w:t>»</w:t>
      </w:r>
      <w:r>
        <w:rPr>
          <w:bCs/>
          <w:sz w:val="26"/>
          <w:szCs w:val="26"/>
        </w:rPr>
        <w:t>, «</w:t>
      </w:r>
      <w:proofErr w:type="spellStart"/>
      <w:r w:rsidRPr="008B6A23">
        <w:rPr>
          <w:bCs/>
          <w:sz w:val="26"/>
          <w:szCs w:val="26"/>
        </w:rPr>
        <w:t>Извещатель</w:t>
      </w:r>
      <w:proofErr w:type="spellEnd"/>
      <w:r w:rsidRPr="008B6A23">
        <w:rPr>
          <w:bCs/>
          <w:sz w:val="26"/>
          <w:szCs w:val="26"/>
        </w:rPr>
        <w:t xml:space="preserve"> пожарный дымовой оптик</w:t>
      </w:r>
      <w:r>
        <w:rPr>
          <w:bCs/>
          <w:sz w:val="26"/>
          <w:szCs w:val="26"/>
        </w:rPr>
        <w:t xml:space="preserve">о-электронный </w:t>
      </w:r>
      <w:proofErr w:type="spellStart"/>
      <w:r>
        <w:rPr>
          <w:bCs/>
          <w:sz w:val="26"/>
          <w:szCs w:val="26"/>
        </w:rPr>
        <w:t>адресноаналоговый</w:t>
      </w:r>
      <w:proofErr w:type="spellEnd"/>
      <w:r>
        <w:rPr>
          <w:bCs/>
          <w:sz w:val="26"/>
          <w:szCs w:val="26"/>
        </w:rPr>
        <w:t>»</w:t>
      </w:r>
      <w:r w:rsidRPr="00C616ED">
        <w:rPr>
          <w:sz w:val="26"/>
          <w:szCs w:val="26"/>
        </w:rPr>
        <w:t>,</w:t>
      </w:r>
      <w:r>
        <w:rPr>
          <w:sz w:val="26"/>
          <w:szCs w:val="26"/>
        </w:rPr>
        <w:t xml:space="preserve"> «</w:t>
      </w:r>
      <w:proofErr w:type="spellStart"/>
      <w:r w:rsidRPr="008B6A23">
        <w:rPr>
          <w:sz w:val="26"/>
          <w:szCs w:val="26"/>
        </w:rPr>
        <w:t>Оповещатель</w:t>
      </w:r>
      <w:proofErr w:type="spellEnd"/>
      <w:r w:rsidRPr="008B6A23">
        <w:rPr>
          <w:sz w:val="26"/>
          <w:szCs w:val="26"/>
        </w:rPr>
        <w:t xml:space="preserve"> охранно-пожарный световой</w:t>
      </w:r>
      <w:r>
        <w:rPr>
          <w:sz w:val="26"/>
          <w:szCs w:val="26"/>
        </w:rPr>
        <w:t>», «</w:t>
      </w:r>
      <w:r w:rsidRPr="008B6A23">
        <w:rPr>
          <w:sz w:val="26"/>
          <w:szCs w:val="26"/>
        </w:rPr>
        <w:t>Прибор управления оповещением пожарный (адресный,</w:t>
      </w:r>
      <w:r>
        <w:rPr>
          <w:sz w:val="26"/>
          <w:szCs w:val="26"/>
        </w:rPr>
        <w:t xml:space="preserve"> </w:t>
      </w:r>
      <w:r w:rsidRPr="008B6A23">
        <w:rPr>
          <w:sz w:val="26"/>
          <w:szCs w:val="26"/>
        </w:rPr>
        <w:t>настенный)</w:t>
      </w:r>
      <w:r>
        <w:rPr>
          <w:sz w:val="26"/>
          <w:szCs w:val="26"/>
        </w:rPr>
        <w:t>», «</w:t>
      </w:r>
      <w:r w:rsidRPr="003D19FB">
        <w:rPr>
          <w:sz w:val="26"/>
          <w:szCs w:val="26"/>
        </w:rPr>
        <w:t>Монитор</w:t>
      </w:r>
      <w:r>
        <w:rPr>
          <w:sz w:val="26"/>
          <w:szCs w:val="26"/>
        </w:rPr>
        <w:t xml:space="preserve">», </w:t>
      </w:r>
      <w:r w:rsidRPr="00C616ED">
        <w:rPr>
          <w:sz w:val="26"/>
          <w:szCs w:val="26"/>
        </w:rPr>
        <w:t>относящи</w:t>
      </w:r>
      <w:r>
        <w:rPr>
          <w:sz w:val="26"/>
          <w:szCs w:val="26"/>
        </w:rPr>
        <w:t xml:space="preserve">хся к кодам ОКПД2 </w:t>
      </w:r>
      <w:r w:rsidRPr="003D19FB">
        <w:rPr>
          <w:bCs/>
          <w:sz w:val="26"/>
          <w:szCs w:val="26"/>
        </w:rPr>
        <w:t>26.20.17</w:t>
      </w:r>
      <w:r>
        <w:rPr>
          <w:bCs/>
          <w:sz w:val="26"/>
          <w:szCs w:val="26"/>
        </w:rPr>
        <w:t xml:space="preserve"> «</w:t>
      </w:r>
      <w:r w:rsidRPr="003D19FB">
        <w:rPr>
          <w:bCs/>
          <w:sz w:val="26"/>
          <w:szCs w:val="26"/>
        </w:rPr>
        <w:t>Мониторы и проекторы, преимущественно используемые в системах автоматической обработки данных</w:t>
      </w:r>
      <w:r>
        <w:rPr>
          <w:bCs/>
          <w:sz w:val="26"/>
          <w:szCs w:val="26"/>
        </w:rPr>
        <w:t xml:space="preserve">», </w:t>
      </w:r>
      <w:r w:rsidR="00CA7EB8" w:rsidRPr="00CA7EB8">
        <w:rPr>
          <w:bCs/>
          <w:sz w:val="26"/>
          <w:szCs w:val="26"/>
        </w:rPr>
        <w:t>26.30.50.112</w:t>
      </w:r>
      <w:r w:rsidR="00CA7EB8">
        <w:rPr>
          <w:bCs/>
          <w:sz w:val="26"/>
          <w:szCs w:val="26"/>
        </w:rPr>
        <w:t xml:space="preserve"> «</w:t>
      </w:r>
      <w:r w:rsidR="00CA7EB8" w:rsidRPr="00CA7EB8">
        <w:rPr>
          <w:bCs/>
          <w:sz w:val="26"/>
          <w:szCs w:val="26"/>
        </w:rPr>
        <w:t>Устройства приемно-контрольные охранные и охранно-пожарные</w:t>
      </w:r>
      <w:r w:rsidR="00CA7EB8">
        <w:rPr>
          <w:bCs/>
          <w:sz w:val="26"/>
          <w:szCs w:val="26"/>
        </w:rPr>
        <w:t xml:space="preserve">», </w:t>
      </w:r>
      <w:r w:rsidR="00CA7EB8" w:rsidRPr="00CA7EB8">
        <w:rPr>
          <w:bCs/>
          <w:sz w:val="26"/>
          <w:szCs w:val="26"/>
        </w:rPr>
        <w:t>26.30.50.114</w:t>
      </w:r>
      <w:r w:rsidR="00CA7EB8">
        <w:rPr>
          <w:bCs/>
          <w:sz w:val="26"/>
          <w:szCs w:val="26"/>
        </w:rPr>
        <w:t xml:space="preserve"> «</w:t>
      </w:r>
      <w:r w:rsidR="00CA7EB8" w:rsidRPr="00CA7EB8">
        <w:rPr>
          <w:bCs/>
          <w:sz w:val="26"/>
          <w:szCs w:val="26"/>
        </w:rPr>
        <w:t xml:space="preserve">Приборы управления, приемно-контрольные и </w:t>
      </w:r>
      <w:proofErr w:type="spellStart"/>
      <w:r w:rsidR="00CA7EB8" w:rsidRPr="00CA7EB8">
        <w:rPr>
          <w:bCs/>
          <w:sz w:val="26"/>
          <w:szCs w:val="26"/>
        </w:rPr>
        <w:t>оповещатели</w:t>
      </w:r>
      <w:proofErr w:type="spellEnd"/>
      <w:r w:rsidR="00CA7EB8" w:rsidRPr="00CA7EB8">
        <w:rPr>
          <w:bCs/>
          <w:sz w:val="26"/>
          <w:szCs w:val="26"/>
        </w:rPr>
        <w:t xml:space="preserve"> охранные и охранно-пожарные</w:t>
      </w:r>
      <w:r w:rsidR="00CA7EB8">
        <w:rPr>
          <w:bCs/>
          <w:sz w:val="26"/>
          <w:szCs w:val="26"/>
        </w:rPr>
        <w:t xml:space="preserve">», </w:t>
      </w:r>
      <w:r>
        <w:rPr>
          <w:sz w:val="26"/>
          <w:szCs w:val="26"/>
        </w:rPr>
        <w:t>которые включены</w:t>
      </w:r>
      <w:r w:rsidRPr="00C616ED">
        <w:rPr>
          <w:sz w:val="26"/>
          <w:szCs w:val="26"/>
        </w:rPr>
        <w:t xml:space="preserve"> в Перечень.</w:t>
      </w:r>
    </w:p>
    <w:p w:rsidR="00CA7EB8" w:rsidRDefault="00CA7EB8" w:rsidP="00CA7EB8">
      <w:pPr>
        <w:widowControl/>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lastRenderedPageBreak/>
        <w:t>При этом, Заказчиком в Извещении о проведении Аукциона не установлены ограничения допуска в соответствии с постановлением № 878.</w:t>
      </w:r>
    </w:p>
    <w:p w:rsidR="00CA7EB8" w:rsidRDefault="00C76517" w:rsidP="00CA7EB8">
      <w:pPr>
        <w:widowControl/>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Также</w:t>
      </w:r>
      <w:r w:rsidR="00CA7EB8">
        <w:rPr>
          <w:rFonts w:eastAsiaTheme="minorHAnsi"/>
          <w:color w:val="auto"/>
          <w:sz w:val="26"/>
          <w:szCs w:val="26"/>
          <w:lang w:eastAsia="en-US"/>
        </w:rPr>
        <w:t>, в соответствии с пунктом 7 Постановления № 878</w:t>
      </w:r>
      <w:r w:rsidR="00CA7EB8" w:rsidRPr="00CA7EB8">
        <w:rPr>
          <w:rFonts w:eastAsiaTheme="minorHAnsi"/>
          <w:color w:val="auto"/>
          <w:sz w:val="26"/>
          <w:szCs w:val="26"/>
          <w:lang w:eastAsia="en-US"/>
        </w:rPr>
        <w:t xml:space="preserve"> для целей ограничения допуска радиоэлектронной продукции, происходящей из иностранных государств, не может быть предметом одного контракта (одного лота) радиоэлектронная продукция, включенная в </w:t>
      </w:r>
      <w:r w:rsidR="00CA7EB8">
        <w:rPr>
          <w:rFonts w:eastAsiaTheme="minorHAnsi"/>
          <w:color w:val="auto"/>
          <w:sz w:val="26"/>
          <w:szCs w:val="26"/>
          <w:lang w:eastAsia="en-US"/>
        </w:rPr>
        <w:t>П</w:t>
      </w:r>
      <w:r w:rsidR="00CA7EB8" w:rsidRPr="00CA7EB8">
        <w:rPr>
          <w:rFonts w:eastAsiaTheme="minorHAnsi"/>
          <w:color w:val="auto"/>
          <w:sz w:val="26"/>
          <w:szCs w:val="26"/>
          <w:lang w:eastAsia="en-US"/>
        </w:rPr>
        <w:t>еречень и не включенная в него.</w:t>
      </w:r>
    </w:p>
    <w:p w:rsidR="00DA582B" w:rsidRDefault="00CA7EB8" w:rsidP="00CA7EB8">
      <w:pPr>
        <w:spacing w:before="0" w:line="276" w:lineRule="auto"/>
        <w:ind w:firstLine="709"/>
        <w:jc w:val="both"/>
        <w:rPr>
          <w:sz w:val="26"/>
          <w:szCs w:val="26"/>
        </w:rPr>
      </w:pPr>
      <w:r>
        <w:rPr>
          <w:rFonts w:eastAsiaTheme="minorHAnsi"/>
          <w:color w:val="auto"/>
          <w:sz w:val="26"/>
          <w:szCs w:val="26"/>
          <w:lang w:eastAsia="en-US"/>
        </w:rPr>
        <w:t xml:space="preserve">Таким образом, Комиссия приходит к выводу, что действия Заказчика </w:t>
      </w:r>
      <w:r w:rsidRPr="00FA3385">
        <w:rPr>
          <w:sz w:val="26"/>
          <w:szCs w:val="26"/>
        </w:rPr>
        <w:t>нарушают часть 3 статьи 14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C76517" w:rsidRDefault="00C76517" w:rsidP="00CA7EB8">
      <w:pPr>
        <w:spacing w:before="0" w:line="276" w:lineRule="auto"/>
        <w:ind w:firstLine="709"/>
        <w:jc w:val="both"/>
        <w:rPr>
          <w:sz w:val="26"/>
          <w:szCs w:val="26"/>
        </w:rPr>
      </w:pPr>
      <w:r w:rsidRPr="00C76517">
        <w:rPr>
          <w:sz w:val="26"/>
          <w:szCs w:val="26"/>
        </w:rPr>
        <w:t>В</w:t>
      </w:r>
      <w:r>
        <w:rPr>
          <w:sz w:val="26"/>
          <w:szCs w:val="26"/>
        </w:rPr>
        <w:t>месте с тем, в</w:t>
      </w:r>
      <w:r w:rsidRPr="00C76517">
        <w:rPr>
          <w:sz w:val="26"/>
          <w:szCs w:val="26"/>
        </w:rPr>
        <w:t xml:space="preserve"> соответствии с пунктом 3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закупки.</w:t>
      </w:r>
    </w:p>
    <w:p w:rsidR="00C76517" w:rsidRPr="00C76517" w:rsidRDefault="00C76517" w:rsidP="00C76517">
      <w:pPr>
        <w:spacing w:before="0" w:line="276" w:lineRule="auto"/>
        <w:ind w:firstLine="709"/>
        <w:jc w:val="both"/>
        <w:rPr>
          <w:rFonts w:eastAsiaTheme="minorHAnsi"/>
          <w:sz w:val="26"/>
          <w:szCs w:val="26"/>
          <w:lang w:eastAsia="en-US"/>
        </w:rPr>
      </w:pPr>
      <w:r>
        <w:rPr>
          <w:rFonts w:eastAsiaTheme="minorHAnsi"/>
          <w:sz w:val="26"/>
          <w:szCs w:val="26"/>
          <w:lang w:eastAsia="en-US"/>
        </w:rPr>
        <w:t xml:space="preserve">Кроме того, пунктом 3(1) Постановления № 878 установлено, что </w:t>
      </w:r>
      <w:r w:rsidRPr="00C76517">
        <w:rPr>
          <w:rFonts w:eastAsiaTheme="minorHAnsi"/>
          <w:sz w:val="26"/>
          <w:szCs w:val="26"/>
          <w:lang w:eastAsia="en-US"/>
        </w:rPr>
        <w:t xml:space="preserve">для подтверждения соответствия радиоэлектронной продукции условиям, предусмотренным подпунктами "а" - "в" пункта 3 </w:t>
      </w:r>
      <w:r>
        <w:rPr>
          <w:rFonts w:eastAsiaTheme="minorHAnsi"/>
          <w:sz w:val="26"/>
          <w:szCs w:val="26"/>
          <w:lang w:eastAsia="en-US"/>
        </w:rPr>
        <w:t>Постановления № 878</w:t>
      </w:r>
      <w:r w:rsidRPr="00C76517">
        <w:rPr>
          <w:rFonts w:eastAsiaTheme="minorHAnsi"/>
          <w:sz w:val="26"/>
          <w:szCs w:val="26"/>
          <w:lang w:eastAsia="en-US"/>
        </w:rPr>
        <w:t>, участник закупки в составе заявки на участие в закупке представляет следующие документы и (или) информацию соответственно:</w:t>
      </w:r>
    </w:p>
    <w:p w:rsidR="00C76517" w:rsidRPr="00C76517" w:rsidRDefault="00C76517" w:rsidP="00C76517">
      <w:pPr>
        <w:spacing w:before="0" w:line="276" w:lineRule="auto"/>
        <w:ind w:firstLine="709"/>
        <w:jc w:val="both"/>
        <w:rPr>
          <w:rFonts w:eastAsiaTheme="minorHAnsi"/>
          <w:sz w:val="26"/>
          <w:szCs w:val="26"/>
          <w:lang w:eastAsia="en-US"/>
        </w:rPr>
      </w:pPr>
      <w:r w:rsidRPr="00C76517">
        <w:rPr>
          <w:rFonts w:eastAsiaTheme="minorHAnsi"/>
          <w:sz w:val="26"/>
          <w:szCs w:val="26"/>
          <w:lang w:eastAsia="en-US"/>
        </w:rPr>
        <w:t xml:space="preserve">номер реестровой записи из реестра, а также информация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w:t>
      </w:r>
      <w:r>
        <w:rPr>
          <w:rFonts w:eastAsiaTheme="minorHAnsi"/>
          <w:sz w:val="26"/>
          <w:szCs w:val="26"/>
          <w:lang w:eastAsia="en-US"/>
        </w:rPr>
        <w:t>№</w:t>
      </w:r>
      <w:r w:rsidRPr="00C76517">
        <w:rPr>
          <w:rFonts w:eastAsiaTheme="minorHAnsi"/>
          <w:sz w:val="26"/>
          <w:szCs w:val="26"/>
          <w:lang w:eastAsia="en-US"/>
        </w:rPr>
        <w:t xml:space="preserve"> 719 </w:t>
      </w:r>
      <w:r>
        <w:rPr>
          <w:rFonts w:eastAsiaTheme="minorHAnsi"/>
          <w:sz w:val="26"/>
          <w:szCs w:val="26"/>
          <w:lang w:eastAsia="en-US"/>
        </w:rPr>
        <w:t>«</w:t>
      </w:r>
      <w:r w:rsidRPr="00C76517">
        <w:rPr>
          <w:rFonts w:eastAsiaTheme="minorHAnsi"/>
          <w:sz w:val="26"/>
          <w:szCs w:val="26"/>
          <w:lang w:eastAsia="en-US"/>
        </w:rPr>
        <w:t>О подтверждении производства промышленной продукции на территории Российской Федерации</w:t>
      </w:r>
      <w:r>
        <w:rPr>
          <w:rFonts w:eastAsiaTheme="minorHAnsi"/>
          <w:sz w:val="26"/>
          <w:szCs w:val="26"/>
          <w:lang w:eastAsia="en-US"/>
        </w:rPr>
        <w:t>»</w:t>
      </w:r>
      <w:r w:rsidRPr="00C76517">
        <w:rPr>
          <w:rFonts w:eastAsiaTheme="minorHAnsi"/>
          <w:sz w:val="26"/>
          <w:szCs w:val="26"/>
          <w:lang w:eastAsia="en-US"/>
        </w:rPr>
        <w:t xml:space="preserve">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rsidR="00C76517" w:rsidRPr="00C76517" w:rsidRDefault="00C76517" w:rsidP="00C76517">
      <w:pPr>
        <w:spacing w:before="0" w:line="276" w:lineRule="auto"/>
        <w:ind w:firstLine="709"/>
        <w:jc w:val="both"/>
        <w:rPr>
          <w:rFonts w:eastAsiaTheme="minorHAnsi"/>
          <w:sz w:val="26"/>
          <w:szCs w:val="26"/>
          <w:lang w:eastAsia="en-US"/>
        </w:rPr>
      </w:pPr>
      <w:r w:rsidRPr="00C76517">
        <w:rPr>
          <w:rFonts w:eastAsiaTheme="minorHAnsi"/>
          <w:sz w:val="26"/>
          <w:szCs w:val="26"/>
          <w:lang w:eastAsia="en-US"/>
        </w:rPr>
        <w:t xml:space="preserve">номер реестровой записи из евразийского реестра промышленных товаров, а также информация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такое предусмотрено решением Совета Евразийской экономической комиссии от 23 ноября 2020 г. </w:t>
      </w:r>
      <w:r>
        <w:rPr>
          <w:rFonts w:eastAsiaTheme="minorHAnsi"/>
          <w:sz w:val="26"/>
          <w:szCs w:val="26"/>
          <w:lang w:eastAsia="en-US"/>
        </w:rPr>
        <w:t>№</w:t>
      </w:r>
      <w:r w:rsidRPr="00C76517">
        <w:rPr>
          <w:rFonts w:eastAsiaTheme="minorHAnsi"/>
          <w:sz w:val="26"/>
          <w:szCs w:val="26"/>
          <w:lang w:eastAsia="en-US"/>
        </w:rPr>
        <w:t xml:space="preserve"> 105 </w:t>
      </w:r>
      <w:r>
        <w:rPr>
          <w:rFonts w:eastAsiaTheme="minorHAnsi"/>
          <w:sz w:val="26"/>
          <w:szCs w:val="26"/>
          <w:lang w:eastAsia="en-US"/>
        </w:rPr>
        <w:t>«</w:t>
      </w:r>
      <w:r w:rsidRPr="00C76517">
        <w:rPr>
          <w:rFonts w:eastAsiaTheme="minorHAnsi"/>
          <w:sz w:val="26"/>
          <w:szCs w:val="26"/>
          <w:lang w:eastAsia="en-US"/>
        </w:rPr>
        <w:t>Об утверждении Правил определения страны происхождения отдельных видов товаров для целей государственных (муниципальных) закупок</w:t>
      </w:r>
      <w:r>
        <w:rPr>
          <w:rFonts w:eastAsiaTheme="minorHAnsi"/>
          <w:sz w:val="26"/>
          <w:szCs w:val="26"/>
          <w:lang w:eastAsia="en-US"/>
        </w:rPr>
        <w:t xml:space="preserve">» </w:t>
      </w:r>
      <w:r w:rsidRPr="00C76517">
        <w:rPr>
          <w:rFonts w:eastAsiaTheme="minorHAnsi"/>
          <w:sz w:val="26"/>
          <w:szCs w:val="26"/>
          <w:lang w:eastAsia="en-US"/>
        </w:rPr>
        <w:t>(для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rsidR="00CA7EB8" w:rsidRDefault="00C76517" w:rsidP="00C76517">
      <w:pPr>
        <w:spacing w:before="0" w:line="276" w:lineRule="auto"/>
        <w:ind w:firstLine="709"/>
        <w:jc w:val="both"/>
        <w:rPr>
          <w:rFonts w:eastAsiaTheme="minorHAnsi"/>
          <w:sz w:val="26"/>
          <w:szCs w:val="26"/>
          <w:lang w:eastAsia="en-US"/>
        </w:rPr>
      </w:pPr>
      <w:r w:rsidRPr="00C76517">
        <w:rPr>
          <w:rFonts w:eastAsiaTheme="minorHAnsi"/>
          <w:sz w:val="26"/>
          <w:szCs w:val="26"/>
          <w:lang w:eastAsia="en-US"/>
        </w:rPr>
        <w:t>копия сертификата по форме СТ-1.</w:t>
      </w:r>
    </w:p>
    <w:p w:rsidR="00C76517" w:rsidRDefault="00C76517" w:rsidP="00C76517">
      <w:pPr>
        <w:spacing w:before="0" w:line="276" w:lineRule="auto"/>
        <w:ind w:firstLine="709"/>
        <w:jc w:val="both"/>
        <w:rPr>
          <w:rFonts w:eastAsiaTheme="minorHAnsi"/>
          <w:sz w:val="26"/>
          <w:szCs w:val="26"/>
          <w:lang w:eastAsia="en-US"/>
        </w:rPr>
      </w:pPr>
      <w:r>
        <w:rPr>
          <w:rFonts w:eastAsiaTheme="minorHAnsi"/>
          <w:sz w:val="26"/>
          <w:szCs w:val="26"/>
          <w:lang w:eastAsia="en-US"/>
        </w:rPr>
        <w:t>При этом, на заседании Комиссии установлено, что в извещении о проведении Аукциона и в «</w:t>
      </w:r>
      <w:r w:rsidRPr="00305EF0">
        <w:rPr>
          <w:rFonts w:eastAsiaTheme="minorHAnsi"/>
          <w:color w:val="auto"/>
          <w:sz w:val="26"/>
          <w:szCs w:val="26"/>
          <w:lang w:eastAsia="en-US"/>
        </w:rPr>
        <w:t>ТРЕБОВАНИЯ</w:t>
      </w:r>
      <w:r>
        <w:rPr>
          <w:rFonts w:eastAsiaTheme="minorHAnsi"/>
          <w:color w:val="auto"/>
          <w:sz w:val="26"/>
          <w:szCs w:val="26"/>
          <w:lang w:eastAsia="en-US"/>
        </w:rPr>
        <w:t>Х</w:t>
      </w:r>
      <w:r w:rsidRPr="00305EF0">
        <w:rPr>
          <w:rFonts w:eastAsiaTheme="minorHAnsi"/>
          <w:color w:val="auto"/>
          <w:sz w:val="26"/>
          <w:szCs w:val="26"/>
          <w:lang w:eastAsia="en-US"/>
        </w:rPr>
        <w:t xml:space="preserve"> К СОДЕРЖАНИЮ, СОСТАВУ ЗАЯВКИ НА УЧАСТИЕ В ЭЛЕКТРОННОМ АУКЦИОНЕ И ИНСТРУКЦИ</w:t>
      </w:r>
      <w:r>
        <w:rPr>
          <w:rFonts w:eastAsiaTheme="minorHAnsi"/>
          <w:color w:val="auto"/>
          <w:sz w:val="26"/>
          <w:szCs w:val="26"/>
          <w:lang w:eastAsia="en-US"/>
        </w:rPr>
        <w:t>И</w:t>
      </w:r>
      <w:r w:rsidRPr="00305EF0">
        <w:rPr>
          <w:rFonts w:eastAsiaTheme="minorHAnsi"/>
          <w:color w:val="auto"/>
          <w:sz w:val="26"/>
          <w:szCs w:val="26"/>
          <w:lang w:eastAsia="en-US"/>
        </w:rPr>
        <w:t xml:space="preserve"> ПО ЕЕ ЗАПОЛНЕНИЮ</w:t>
      </w:r>
      <w:r>
        <w:rPr>
          <w:rFonts w:eastAsiaTheme="minorHAnsi"/>
          <w:sz w:val="26"/>
          <w:szCs w:val="26"/>
          <w:lang w:eastAsia="en-US"/>
        </w:rPr>
        <w:t xml:space="preserve">» отсутствуют требования о представлении в составе заявки документов, предусмотренных Постановлением № 878, что противоречит нормам </w:t>
      </w:r>
      <w:r>
        <w:rPr>
          <w:rFonts w:eastAsiaTheme="minorHAnsi"/>
          <w:sz w:val="26"/>
          <w:szCs w:val="26"/>
          <w:lang w:eastAsia="en-US"/>
        </w:rPr>
        <w:lastRenderedPageBreak/>
        <w:t>Закона о контрактной системе.</w:t>
      </w:r>
    </w:p>
    <w:p w:rsidR="00C76517" w:rsidRDefault="00C76517" w:rsidP="00C76517">
      <w:pPr>
        <w:spacing w:before="0" w:line="276" w:lineRule="auto"/>
        <w:ind w:firstLine="709"/>
        <w:jc w:val="both"/>
        <w:rPr>
          <w:rFonts w:eastAsiaTheme="minorHAnsi"/>
          <w:sz w:val="26"/>
          <w:szCs w:val="26"/>
          <w:lang w:eastAsia="en-US"/>
        </w:rPr>
      </w:pPr>
      <w:r w:rsidRPr="00C76517">
        <w:rPr>
          <w:rFonts w:eastAsiaTheme="minorHAnsi"/>
          <w:sz w:val="26"/>
          <w:szCs w:val="26"/>
          <w:lang w:eastAsia="en-US"/>
        </w:rPr>
        <w:t>Комиссия приходит к выводу о том, что действия Заказчика нарушают пункт 3 части 2 статьи 42 Закона о контрактной системе, что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C76517" w:rsidRDefault="00C76517" w:rsidP="00C76517">
      <w:pPr>
        <w:widowControl/>
        <w:tabs>
          <w:tab w:val="left" w:pos="993"/>
        </w:tabs>
        <w:spacing w:before="0" w:line="276" w:lineRule="auto"/>
        <w:ind w:firstLine="709"/>
        <w:jc w:val="both"/>
        <w:rPr>
          <w:rFonts w:eastAsiaTheme="minorHAnsi"/>
          <w:bCs/>
          <w:color w:val="auto"/>
          <w:sz w:val="26"/>
          <w:szCs w:val="26"/>
          <w:lang w:eastAsia="en-US"/>
        </w:rPr>
      </w:pPr>
      <w:r>
        <w:rPr>
          <w:rFonts w:eastAsiaTheme="minorHAnsi"/>
          <w:sz w:val="26"/>
          <w:szCs w:val="26"/>
          <w:lang w:eastAsia="en-US"/>
        </w:rPr>
        <w:t xml:space="preserve">4. </w:t>
      </w:r>
      <w:r w:rsidRPr="005A137F">
        <w:rPr>
          <w:rFonts w:eastAsiaTheme="minorHAnsi"/>
          <w:bCs/>
          <w:color w:val="auto"/>
          <w:sz w:val="26"/>
          <w:szCs w:val="26"/>
          <w:lang w:eastAsia="en-US"/>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C76517" w:rsidRDefault="00C76517" w:rsidP="00C76517">
      <w:pPr>
        <w:widowControl/>
        <w:tabs>
          <w:tab w:val="left" w:pos="993"/>
        </w:tabs>
        <w:spacing w:before="0" w:line="276" w:lineRule="auto"/>
        <w:ind w:firstLine="709"/>
        <w:jc w:val="both"/>
        <w:rPr>
          <w:rFonts w:eastAsiaTheme="minorHAnsi"/>
          <w:bCs/>
          <w:color w:val="auto"/>
          <w:sz w:val="26"/>
          <w:szCs w:val="26"/>
          <w:lang w:eastAsia="en-US"/>
        </w:rPr>
      </w:pPr>
      <w:r w:rsidRPr="00370B17">
        <w:rPr>
          <w:sz w:val="26"/>
          <w:szCs w:val="26"/>
        </w:rPr>
        <w:t>Согласно пункту 3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инструкцию по ее заполнению.</w:t>
      </w:r>
    </w:p>
    <w:p w:rsidR="00C76517" w:rsidRPr="005A137F" w:rsidRDefault="00C76517" w:rsidP="00C76517">
      <w:pPr>
        <w:widowControl/>
        <w:tabs>
          <w:tab w:val="left" w:pos="993"/>
        </w:tabs>
        <w:spacing w:before="0" w:line="276" w:lineRule="auto"/>
        <w:ind w:firstLine="709"/>
        <w:jc w:val="both"/>
        <w:rPr>
          <w:rFonts w:eastAsiaTheme="minorHAnsi"/>
          <w:bCs/>
          <w:color w:val="auto"/>
          <w:sz w:val="26"/>
          <w:szCs w:val="26"/>
          <w:lang w:eastAsia="en-US"/>
        </w:rPr>
      </w:pPr>
      <w:r>
        <w:rPr>
          <w:rFonts w:eastAsiaTheme="minorHAnsi"/>
          <w:bCs/>
          <w:color w:val="auto"/>
          <w:sz w:val="26"/>
          <w:szCs w:val="26"/>
          <w:lang w:eastAsia="en-US"/>
        </w:rPr>
        <w:t xml:space="preserve">Извещением о проведении Аукциона объектом закупки является </w:t>
      </w:r>
      <w:r w:rsidRPr="00DA582B">
        <w:rPr>
          <w:rFonts w:eastAsiaTheme="minorHAnsi"/>
          <w:color w:val="auto"/>
          <w:sz w:val="26"/>
          <w:szCs w:val="26"/>
          <w:lang w:eastAsia="en-US"/>
        </w:rPr>
        <w:t xml:space="preserve">поставка </w:t>
      </w:r>
      <w:r w:rsidRPr="003D19FB">
        <w:rPr>
          <w:rFonts w:eastAsiaTheme="minorHAnsi"/>
          <w:color w:val="auto"/>
          <w:sz w:val="26"/>
          <w:szCs w:val="26"/>
          <w:lang w:eastAsia="en-US"/>
        </w:rPr>
        <w:t>АПС (с монтажом)</w:t>
      </w:r>
      <w:r>
        <w:rPr>
          <w:sz w:val="26"/>
          <w:szCs w:val="26"/>
        </w:rPr>
        <w:t>.</w:t>
      </w:r>
    </w:p>
    <w:p w:rsidR="00C76517" w:rsidRPr="005A137F" w:rsidRDefault="00C76517" w:rsidP="00C76517">
      <w:pPr>
        <w:widowControl/>
        <w:tabs>
          <w:tab w:val="left" w:pos="993"/>
        </w:tabs>
        <w:spacing w:before="0" w:line="276" w:lineRule="auto"/>
        <w:ind w:firstLine="709"/>
        <w:jc w:val="both"/>
        <w:rPr>
          <w:rFonts w:eastAsiaTheme="minorHAnsi"/>
          <w:bCs/>
          <w:color w:val="auto"/>
          <w:sz w:val="26"/>
          <w:szCs w:val="26"/>
          <w:lang w:eastAsia="en-US"/>
        </w:rPr>
      </w:pPr>
      <w:r w:rsidRPr="005A137F">
        <w:rPr>
          <w:rFonts w:eastAsiaTheme="minorHAnsi"/>
          <w:bCs/>
          <w:color w:val="auto"/>
          <w:sz w:val="26"/>
          <w:szCs w:val="26"/>
          <w:lang w:eastAsia="en-US"/>
        </w:rPr>
        <w:t xml:space="preserve">В соответствии с пунктом 15 части 1 статьи 12 Федерального закона </w:t>
      </w:r>
      <w:r w:rsidRPr="005A137F">
        <w:rPr>
          <w:rFonts w:eastAsiaTheme="minorHAnsi"/>
          <w:bCs/>
          <w:color w:val="auto"/>
          <w:sz w:val="26"/>
          <w:szCs w:val="26"/>
          <w:lang w:eastAsia="en-US"/>
        </w:rPr>
        <w:br/>
        <w:t>от 04.05.2011 № 99-ФЗ «О лицензировании отдельных видов деятельности» лицензированию подлежат, в том числе, следующие виды деятельности: деятельность по монтажу, техническому обслуживанию и ремонту средств обеспечения пожарной безопасности зданий и сооружений.</w:t>
      </w:r>
    </w:p>
    <w:p w:rsidR="00C76517" w:rsidRPr="005A137F" w:rsidRDefault="00C76517" w:rsidP="00C76517">
      <w:pPr>
        <w:widowControl/>
        <w:tabs>
          <w:tab w:val="left" w:pos="993"/>
        </w:tabs>
        <w:spacing w:before="0" w:line="276" w:lineRule="auto"/>
        <w:ind w:firstLine="709"/>
        <w:jc w:val="both"/>
        <w:rPr>
          <w:rFonts w:eastAsiaTheme="minorHAnsi"/>
          <w:bCs/>
          <w:color w:val="auto"/>
          <w:sz w:val="26"/>
          <w:szCs w:val="26"/>
          <w:lang w:eastAsia="en-US"/>
        </w:rPr>
      </w:pPr>
      <w:r w:rsidRPr="005A137F">
        <w:rPr>
          <w:rFonts w:eastAsiaTheme="minorHAnsi"/>
          <w:bCs/>
          <w:color w:val="auto"/>
          <w:sz w:val="26"/>
          <w:szCs w:val="26"/>
          <w:lang w:eastAsia="en-US"/>
        </w:rPr>
        <w:t>Перечень работ и услуг, составляющих деятельность по монтажу, техническому обслуживанию и ремонту средств обеспечения пожарной безопасности зданий и сооружений (далее - Перечень), утвержден Постановлением Правительства РФ от 28.07.2020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rsidR="00C76517" w:rsidRPr="005A137F" w:rsidRDefault="00C76517" w:rsidP="00C76517">
      <w:pPr>
        <w:widowControl/>
        <w:tabs>
          <w:tab w:val="left" w:pos="993"/>
        </w:tabs>
        <w:spacing w:before="0" w:line="276" w:lineRule="auto"/>
        <w:ind w:firstLine="709"/>
        <w:jc w:val="both"/>
        <w:rPr>
          <w:rFonts w:eastAsiaTheme="minorHAnsi"/>
          <w:bCs/>
          <w:color w:val="auto"/>
          <w:sz w:val="26"/>
          <w:szCs w:val="26"/>
          <w:lang w:eastAsia="en-US"/>
        </w:rPr>
      </w:pPr>
      <w:r w:rsidRPr="005A137F">
        <w:rPr>
          <w:rFonts w:eastAsiaTheme="minorHAnsi"/>
          <w:bCs/>
          <w:color w:val="auto"/>
          <w:sz w:val="26"/>
          <w:szCs w:val="26"/>
          <w:lang w:eastAsia="en-US"/>
        </w:rPr>
        <w:t>Перечень включает в себя следующие виды работ (услуг):</w:t>
      </w:r>
    </w:p>
    <w:p w:rsidR="00C76517" w:rsidRPr="005A137F" w:rsidRDefault="00C76517" w:rsidP="00C76517">
      <w:pPr>
        <w:widowControl/>
        <w:tabs>
          <w:tab w:val="left" w:pos="1134"/>
        </w:tabs>
        <w:spacing w:before="0" w:line="276" w:lineRule="auto"/>
        <w:ind w:firstLine="709"/>
        <w:jc w:val="both"/>
        <w:rPr>
          <w:rFonts w:eastAsiaTheme="minorHAnsi"/>
          <w:bCs/>
          <w:color w:val="auto"/>
          <w:sz w:val="26"/>
          <w:szCs w:val="26"/>
          <w:lang w:eastAsia="en-US"/>
        </w:rPr>
      </w:pPr>
      <w:r w:rsidRPr="005A137F">
        <w:rPr>
          <w:rFonts w:eastAsiaTheme="minorHAnsi"/>
          <w:bCs/>
          <w:color w:val="auto"/>
          <w:sz w:val="26"/>
          <w:szCs w:val="26"/>
          <w:lang w:eastAsia="en-US"/>
        </w:rPr>
        <w:t>1. Монтаж, техническое обслуживание и ремонт систем пожаротушения и их элементов, включая диспетчеризацию и проведение пусконаладочных работ.</w:t>
      </w:r>
    </w:p>
    <w:p w:rsidR="00C76517" w:rsidRPr="005A137F" w:rsidRDefault="00C76517" w:rsidP="00C76517">
      <w:pPr>
        <w:widowControl/>
        <w:tabs>
          <w:tab w:val="left" w:pos="1134"/>
        </w:tabs>
        <w:spacing w:before="0" w:line="276" w:lineRule="auto"/>
        <w:ind w:firstLine="709"/>
        <w:jc w:val="both"/>
        <w:rPr>
          <w:rFonts w:eastAsiaTheme="minorHAnsi"/>
          <w:bCs/>
          <w:color w:val="auto"/>
          <w:sz w:val="26"/>
          <w:szCs w:val="26"/>
          <w:lang w:eastAsia="en-US"/>
        </w:rPr>
      </w:pPr>
      <w:r w:rsidRPr="005A137F">
        <w:rPr>
          <w:rFonts w:eastAsiaTheme="minorHAnsi"/>
          <w:bCs/>
          <w:color w:val="auto"/>
          <w:sz w:val="26"/>
          <w:szCs w:val="26"/>
          <w:lang w:eastAsia="en-US"/>
        </w:rPr>
        <w:t>2.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rsidR="00C76517" w:rsidRPr="005A137F" w:rsidRDefault="00C76517" w:rsidP="00C76517">
      <w:pPr>
        <w:widowControl/>
        <w:tabs>
          <w:tab w:val="left" w:pos="1134"/>
        </w:tabs>
        <w:spacing w:before="0" w:line="276" w:lineRule="auto"/>
        <w:ind w:firstLine="709"/>
        <w:jc w:val="both"/>
        <w:rPr>
          <w:rFonts w:eastAsiaTheme="minorHAnsi"/>
          <w:bCs/>
          <w:color w:val="auto"/>
          <w:sz w:val="26"/>
          <w:szCs w:val="26"/>
          <w:lang w:eastAsia="en-US"/>
        </w:rPr>
      </w:pPr>
      <w:r w:rsidRPr="005A137F">
        <w:rPr>
          <w:rFonts w:eastAsiaTheme="minorHAnsi"/>
          <w:bCs/>
          <w:color w:val="auto"/>
          <w:sz w:val="26"/>
          <w:szCs w:val="26"/>
          <w:lang w:eastAsia="en-US"/>
        </w:rPr>
        <w:t>3. 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w:t>
      </w:r>
    </w:p>
    <w:p w:rsidR="00C76517" w:rsidRPr="005A137F" w:rsidRDefault="00C76517" w:rsidP="00C76517">
      <w:pPr>
        <w:widowControl/>
        <w:tabs>
          <w:tab w:val="left" w:pos="1134"/>
        </w:tabs>
        <w:spacing w:before="0" w:line="276" w:lineRule="auto"/>
        <w:ind w:firstLine="709"/>
        <w:jc w:val="both"/>
        <w:rPr>
          <w:rFonts w:eastAsiaTheme="minorHAnsi"/>
          <w:bCs/>
          <w:color w:val="auto"/>
          <w:sz w:val="26"/>
          <w:szCs w:val="26"/>
          <w:lang w:eastAsia="en-US"/>
        </w:rPr>
      </w:pPr>
      <w:r w:rsidRPr="005A137F">
        <w:rPr>
          <w:rFonts w:eastAsiaTheme="minorHAnsi"/>
          <w:bCs/>
          <w:color w:val="auto"/>
          <w:sz w:val="26"/>
          <w:szCs w:val="26"/>
          <w:lang w:eastAsia="en-US"/>
        </w:rPr>
        <w:t xml:space="preserve">4. Монтаж, техническое обслуживание и ремонт автоматических систем (элементов автоматических систем) </w:t>
      </w:r>
      <w:proofErr w:type="spellStart"/>
      <w:r w:rsidRPr="005A137F">
        <w:rPr>
          <w:rFonts w:eastAsiaTheme="minorHAnsi"/>
          <w:bCs/>
          <w:color w:val="auto"/>
          <w:sz w:val="26"/>
          <w:szCs w:val="26"/>
          <w:lang w:eastAsia="en-US"/>
        </w:rPr>
        <w:t>противодымной</w:t>
      </w:r>
      <w:proofErr w:type="spellEnd"/>
      <w:r w:rsidRPr="005A137F">
        <w:rPr>
          <w:rFonts w:eastAsiaTheme="minorHAnsi"/>
          <w:bCs/>
          <w:color w:val="auto"/>
          <w:sz w:val="26"/>
          <w:szCs w:val="26"/>
          <w:lang w:eastAsia="en-US"/>
        </w:rPr>
        <w:t xml:space="preserve"> вентиляции, включая диспетчеризацию и проведение пусконаладочных работ.</w:t>
      </w:r>
    </w:p>
    <w:p w:rsidR="00C76517" w:rsidRPr="005A137F" w:rsidRDefault="00C76517" w:rsidP="00C76517">
      <w:pPr>
        <w:widowControl/>
        <w:tabs>
          <w:tab w:val="left" w:pos="1134"/>
        </w:tabs>
        <w:spacing w:before="0" w:line="276" w:lineRule="auto"/>
        <w:ind w:firstLine="709"/>
        <w:jc w:val="both"/>
        <w:rPr>
          <w:rFonts w:eastAsiaTheme="minorHAnsi"/>
          <w:bCs/>
          <w:color w:val="auto"/>
          <w:sz w:val="26"/>
          <w:szCs w:val="26"/>
          <w:lang w:eastAsia="en-US"/>
        </w:rPr>
      </w:pPr>
      <w:r w:rsidRPr="005A137F">
        <w:rPr>
          <w:rFonts w:eastAsiaTheme="minorHAnsi"/>
          <w:bCs/>
          <w:color w:val="auto"/>
          <w:sz w:val="26"/>
          <w:szCs w:val="26"/>
          <w:lang w:eastAsia="en-US"/>
        </w:rPr>
        <w:t>5.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w:t>
      </w:r>
    </w:p>
    <w:p w:rsidR="00C76517" w:rsidRPr="005A137F" w:rsidRDefault="00C76517" w:rsidP="00C76517">
      <w:pPr>
        <w:widowControl/>
        <w:tabs>
          <w:tab w:val="left" w:pos="1134"/>
        </w:tabs>
        <w:spacing w:before="0" w:line="276" w:lineRule="auto"/>
        <w:ind w:firstLine="709"/>
        <w:jc w:val="both"/>
        <w:rPr>
          <w:rFonts w:eastAsiaTheme="minorHAnsi"/>
          <w:bCs/>
          <w:color w:val="auto"/>
          <w:sz w:val="26"/>
          <w:szCs w:val="26"/>
          <w:lang w:eastAsia="en-US"/>
        </w:rPr>
      </w:pPr>
      <w:r w:rsidRPr="005A137F">
        <w:rPr>
          <w:rFonts w:eastAsiaTheme="minorHAnsi"/>
          <w:bCs/>
          <w:color w:val="auto"/>
          <w:sz w:val="26"/>
          <w:szCs w:val="26"/>
          <w:lang w:eastAsia="en-US"/>
        </w:rPr>
        <w:lastRenderedPageBreak/>
        <w:t>6. Монтаж, техническое обслуживание и ремонт фотолюминесцентных эвакуационных систем и их элементов.</w:t>
      </w:r>
    </w:p>
    <w:p w:rsidR="00C76517" w:rsidRPr="005A137F" w:rsidRDefault="00C76517" w:rsidP="00C76517">
      <w:pPr>
        <w:widowControl/>
        <w:tabs>
          <w:tab w:val="left" w:pos="1134"/>
        </w:tabs>
        <w:spacing w:before="0" w:line="276" w:lineRule="auto"/>
        <w:ind w:firstLine="709"/>
        <w:jc w:val="both"/>
        <w:rPr>
          <w:rFonts w:eastAsiaTheme="minorHAnsi"/>
          <w:bCs/>
          <w:color w:val="auto"/>
          <w:sz w:val="26"/>
          <w:szCs w:val="26"/>
          <w:lang w:eastAsia="en-US"/>
        </w:rPr>
      </w:pPr>
      <w:r w:rsidRPr="005A137F">
        <w:rPr>
          <w:rFonts w:eastAsiaTheme="minorHAnsi"/>
          <w:bCs/>
          <w:color w:val="auto"/>
          <w:sz w:val="26"/>
          <w:szCs w:val="26"/>
          <w:lang w:eastAsia="en-US"/>
        </w:rPr>
        <w:t>7. Монтаж, техническое обслуживание и ремонт противопожарных занавесов и завес, включая диспетчеризацию и проведение пусконаладочных работ.</w:t>
      </w:r>
    </w:p>
    <w:p w:rsidR="00C76517" w:rsidRPr="005A137F" w:rsidRDefault="00C76517" w:rsidP="00C76517">
      <w:pPr>
        <w:widowControl/>
        <w:tabs>
          <w:tab w:val="left" w:pos="1134"/>
        </w:tabs>
        <w:spacing w:before="0" w:line="276" w:lineRule="auto"/>
        <w:ind w:firstLine="709"/>
        <w:jc w:val="both"/>
        <w:rPr>
          <w:rFonts w:eastAsiaTheme="minorHAnsi"/>
          <w:bCs/>
          <w:color w:val="auto"/>
          <w:sz w:val="26"/>
          <w:szCs w:val="26"/>
          <w:lang w:eastAsia="en-US"/>
        </w:rPr>
      </w:pPr>
      <w:r w:rsidRPr="005A137F">
        <w:rPr>
          <w:rFonts w:eastAsiaTheme="minorHAnsi"/>
          <w:bCs/>
          <w:color w:val="auto"/>
          <w:sz w:val="26"/>
          <w:szCs w:val="26"/>
          <w:lang w:eastAsia="en-US"/>
        </w:rPr>
        <w:t>8. Монтаж, техническое обслуживание и ремонт заполнений проемов в противопожарных преградах.</w:t>
      </w:r>
    </w:p>
    <w:p w:rsidR="00C76517" w:rsidRPr="005A137F" w:rsidRDefault="00C76517" w:rsidP="00C76517">
      <w:pPr>
        <w:widowControl/>
        <w:tabs>
          <w:tab w:val="left" w:pos="1134"/>
        </w:tabs>
        <w:spacing w:before="0" w:line="276" w:lineRule="auto"/>
        <w:ind w:firstLine="709"/>
        <w:jc w:val="both"/>
        <w:rPr>
          <w:rFonts w:eastAsiaTheme="minorHAnsi"/>
          <w:bCs/>
          <w:color w:val="auto"/>
          <w:sz w:val="26"/>
          <w:szCs w:val="26"/>
          <w:lang w:eastAsia="en-US"/>
        </w:rPr>
      </w:pPr>
      <w:r w:rsidRPr="005A137F">
        <w:rPr>
          <w:rFonts w:eastAsiaTheme="minorHAnsi"/>
          <w:bCs/>
          <w:color w:val="auto"/>
          <w:sz w:val="26"/>
          <w:szCs w:val="26"/>
          <w:lang w:eastAsia="en-US"/>
        </w:rPr>
        <w:t>9. Выполнение работ по огнезащите материалов, изделий и конструкций.</w:t>
      </w:r>
    </w:p>
    <w:p w:rsidR="00C76517" w:rsidRDefault="00C76517" w:rsidP="00C76517">
      <w:pPr>
        <w:widowControl/>
        <w:tabs>
          <w:tab w:val="left" w:pos="1134"/>
        </w:tabs>
        <w:spacing w:before="0" w:line="276" w:lineRule="auto"/>
        <w:ind w:firstLine="709"/>
        <w:jc w:val="both"/>
        <w:rPr>
          <w:rFonts w:eastAsiaTheme="minorHAnsi"/>
          <w:bCs/>
          <w:color w:val="auto"/>
          <w:sz w:val="26"/>
          <w:szCs w:val="26"/>
          <w:lang w:eastAsia="en-US"/>
        </w:rPr>
      </w:pPr>
      <w:r w:rsidRPr="005A137F">
        <w:rPr>
          <w:rFonts w:eastAsiaTheme="minorHAnsi"/>
          <w:bCs/>
          <w:color w:val="auto"/>
          <w:sz w:val="26"/>
          <w:szCs w:val="26"/>
          <w:lang w:eastAsia="en-US"/>
        </w:rPr>
        <w:t>10. Монтаж, техническое обслуживание и ремонт первичных средств пожаротушения.</w:t>
      </w:r>
    </w:p>
    <w:p w:rsidR="00C76517" w:rsidRDefault="00C76517" w:rsidP="00C76517">
      <w:pPr>
        <w:widowControl/>
        <w:tabs>
          <w:tab w:val="left" w:pos="1134"/>
        </w:tabs>
        <w:spacing w:before="0" w:line="276" w:lineRule="auto"/>
        <w:ind w:firstLine="709"/>
        <w:jc w:val="both"/>
        <w:rPr>
          <w:rFonts w:eastAsiaTheme="minorHAnsi"/>
          <w:bCs/>
          <w:color w:val="auto"/>
          <w:sz w:val="26"/>
          <w:szCs w:val="26"/>
          <w:lang w:eastAsia="en-US"/>
        </w:rPr>
      </w:pPr>
      <w:r>
        <w:rPr>
          <w:rFonts w:eastAsiaTheme="minorHAnsi"/>
          <w:bCs/>
          <w:color w:val="auto"/>
          <w:sz w:val="26"/>
          <w:szCs w:val="26"/>
          <w:lang w:eastAsia="en-US"/>
        </w:rPr>
        <w:t xml:space="preserve">При этом, на заседании Комиссии установлено, что Заказчиком в извещении о проведении Аукциона не установлено требование к участникам закупки о наличии лицензии на осуществление </w:t>
      </w:r>
      <w:r w:rsidRPr="005A137F">
        <w:rPr>
          <w:rFonts w:eastAsiaTheme="minorHAnsi"/>
          <w:bCs/>
          <w:color w:val="auto"/>
          <w:sz w:val="26"/>
          <w:szCs w:val="26"/>
          <w:lang w:eastAsia="en-US"/>
        </w:rPr>
        <w:t>деятельност</w:t>
      </w:r>
      <w:r>
        <w:rPr>
          <w:rFonts w:eastAsiaTheme="minorHAnsi"/>
          <w:bCs/>
          <w:color w:val="auto"/>
          <w:sz w:val="26"/>
          <w:szCs w:val="26"/>
          <w:lang w:eastAsia="en-US"/>
        </w:rPr>
        <w:t xml:space="preserve">и </w:t>
      </w:r>
      <w:r w:rsidRPr="005A137F">
        <w:rPr>
          <w:rFonts w:eastAsiaTheme="minorHAnsi"/>
          <w:bCs/>
          <w:color w:val="auto"/>
          <w:sz w:val="26"/>
          <w:szCs w:val="26"/>
          <w:lang w:eastAsia="en-US"/>
        </w:rPr>
        <w:t>по монтажу, техническому обслуживанию и ремонту средств обеспечения пожарной безопасности зданий и сооружений</w:t>
      </w:r>
      <w:r>
        <w:rPr>
          <w:rFonts w:eastAsiaTheme="minorHAnsi"/>
          <w:bCs/>
          <w:color w:val="auto"/>
          <w:sz w:val="26"/>
          <w:szCs w:val="26"/>
          <w:lang w:eastAsia="en-US"/>
        </w:rPr>
        <w:t>, что противоречит нормам Закона о контрактной системе.</w:t>
      </w:r>
    </w:p>
    <w:p w:rsidR="00C76517" w:rsidRDefault="00C76517" w:rsidP="00C76517">
      <w:pPr>
        <w:widowControl/>
        <w:tabs>
          <w:tab w:val="left" w:pos="1134"/>
        </w:tabs>
        <w:spacing w:before="0" w:line="276" w:lineRule="auto"/>
        <w:ind w:firstLine="709"/>
        <w:jc w:val="both"/>
        <w:rPr>
          <w:rFonts w:eastAsiaTheme="minorHAnsi"/>
          <w:bCs/>
          <w:color w:val="auto"/>
          <w:sz w:val="26"/>
          <w:szCs w:val="26"/>
          <w:lang w:eastAsia="en-US"/>
        </w:rPr>
      </w:pPr>
      <w:r>
        <w:rPr>
          <w:rFonts w:eastAsiaTheme="minorHAnsi"/>
          <w:bCs/>
          <w:color w:val="auto"/>
          <w:sz w:val="26"/>
          <w:szCs w:val="26"/>
          <w:lang w:eastAsia="en-US"/>
        </w:rPr>
        <w:t>Кроме того</w:t>
      </w:r>
      <w:r w:rsidRPr="005A137F">
        <w:rPr>
          <w:rFonts w:eastAsiaTheme="minorHAnsi"/>
          <w:bCs/>
          <w:color w:val="auto"/>
          <w:sz w:val="26"/>
          <w:szCs w:val="26"/>
          <w:lang w:eastAsia="en-US"/>
        </w:rPr>
        <w:t xml:space="preserve">, </w:t>
      </w:r>
      <w:r>
        <w:rPr>
          <w:rFonts w:eastAsiaTheme="minorHAnsi"/>
          <w:bCs/>
          <w:color w:val="auto"/>
          <w:sz w:val="26"/>
          <w:szCs w:val="26"/>
          <w:lang w:eastAsia="en-US"/>
        </w:rPr>
        <w:t>в</w:t>
      </w:r>
      <w:r w:rsidRPr="005A137F">
        <w:rPr>
          <w:rFonts w:eastAsiaTheme="minorHAnsi"/>
          <w:bCs/>
          <w:color w:val="auto"/>
          <w:sz w:val="26"/>
          <w:szCs w:val="26"/>
          <w:lang w:eastAsia="en-US"/>
        </w:rPr>
        <w:t xml:space="preserve"> </w:t>
      </w:r>
      <w:r>
        <w:rPr>
          <w:rFonts w:eastAsiaTheme="minorHAnsi"/>
          <w:bCs/>
          <w:color w:val="auto"/>
          <w:sz w:val="26"/>
          <w:szCs w:val="26"/>
          <w:lang w:eastAsia="en-US"/>
        </w:rPr>
        <w:t>извещении о проведении</w:t>
      </w:r>
      <w:r w:rsidRPr="005A137F">
        <w:rPr>
          <w:rFonts w:eastAsiaTheme="minorHAnsi"/>
          <w:bCs/>
          <w:color w:val="auto"/>
          <w:sz w:val="26"/>
          <w:szCs w:val="26"/>
          <w:lang w:eastAsia="en-US"/>
        </w:rPr>
        <w:t xml:space="preserve"> Аукцион</w:t>
      </w:r>
      <w:r>
        <w:rPr>
          <w:rFonts w:eastAsiaTheme="minorHAnsi"/>
          <w:bCs/>
          <w:color w:val="auto"/>
          <w:sz w:val="26"/>
          <w:szCs w:val="26"/>
          <w:lang w:eastAsia="en-US"/>
        </w:rPr>
        <w:t>а</w:t>
      </w:r>
      <w:r w:rsidRPr="005A137F">
        <w:rPr>
          <w:rFonts w:eastAsiaTheme="minorHAnsi"/>
          <w:bCs/>
          <w:color w:val="auto"/>
          <w:sz w:val="26"/>
          <w:szCs w:val="26"/>
          <w:lang w:eastAsia="en-US"/>
        </w:rPr>
        <w:t xml:space="preserve"> не установ</w:t>
      </w:r>
      <w:r>
        <w:rPr>
          <w:rFonts w:eastAsiaTheme="minorHAnsi"/>
          <w:bCs/>
          <w:color w:val="auto"/>
          <w:sz w:val="26"/>
          <w:szCs w:val="26"/>
          <w:lang w:eastAsia="en-US"/>
        </w:rPr>
        <w:t>лен исчерпывающий</w:t>
      </w:r>
      <w:r w:rsidRPr="005A137F">
        <w:rPr>
          <w:rFonts w:eastAsiaTheme="minorHAnsi"/>
          <w:bCs/>
          <w:color w:val="auto"/>
          <w:sz w:val="26"/>
          <w:szCs w:val="26"/>
          <w:lang w:eastAsia="en-US"/>
        </w:rPr>
        <w:t xml:space="preserve"> перечень разрешенных видов деятельности в составе лицензии Министерства Российской Федерации по делам гражданской обороны, чрезвычайным ситуациям и ликвидации последствий стихийных бедствий на осуществление деятельности по монтажу, техническому обслуживанию и ремонту средств обеспечения пожарной безопасности зданий и сооружений необходимых для оказания услуг</w:t>
      </w:r>
      <w:r>
        <w:rPr>
          <w:rFonts w:eastAsiaTheme="minorHAnsi"/>
          <w:bCs/>
          <w:color w:val="auto"/>
          <w:sz w:val="26"/>
          <w:szCs w:val="26"/>
          <w:lang w:eastAsia="en-US"/>
        </w:rPr>
        <w:t xml:space="preserve"> в рамках исполнения контракта</w:t>
      </w:r>
      <w:r w:rsidRPr="005A137F">
        <w:rPr>
          <w:rFonts w:eastAsiaTheme="minorHAnsi"/>
          <w:bCs/>
          <w:color w:val="auto"/>
          <w:sz w:val="26"/>
          <w:szCs w:val="26"/>
          <w:lang w:eastAsia="en-US"/>
        </w:rPr>
        <w:t>.</w:t>
      </w:r>
    </w:p>
    <w:p w:rsidR="00C76517" w:rsidRPr="00C65D3D" w:rsidRDefault="00C76517" w:rsidP="00C76517">
      <w:pPr>
        <w:spacing w:before="0" w:line="276" w:lineRule="auto"/>
        <w:ind w:firstLine="709"/>
        <w:jc w:val="both"/>
        <w:rPr>
          <w:rFonts w:eastAsiaTheme="minorHAnsi"/>
          <w:sz w:val="26"/>
          <w:szCs w:val="26"/>
          <w:lang w:eastAsia="en-US"/>
        </w:rPr>
      </w:pPr>
      <w:r>
        <w:rPr>
          <w:rFonts w:eastAsiaTheme="minorHAnsi"/>
          <w:bCs/>
          <w:color w:val="auto"/>
          <w:sz w:val="26"/>
          <w:szCs w:val="26"/>
          <w:lang w:eastAsia="en-US"/>
        </w:rPr>
        <w:t>Таким образом</w:t>
      </w:r>
      <w:r w:rsidRPr="005A137F">
        <w:rPr>
          <w:rFonts w:eastAsiaTheme="minorHAnsi"/>
          <w:bCs/>
          <w:color w:val="auto"/>
          <w:sz w:val="26"/>
          <w:szCs w:val="26"/>
          <w:lang w:eastAsia="en-US"/>
        </w:rPr>
        <w:t>, Комиссия приходит к выводу, что действия Заказчика нарушают пункт 1 часть 1 статьи 31</w:t>
      </w:r>
      <w:r>
        <w:rPr>
          <w:rFonts w:eastAsiaTheme="minorHAnsi"/>
          <w:bCs/>
          <w:color w:val="auto"/>
          <w:sz w:val="26"/>
          <w:szCs w:val="26"/>
          <w:lang w:eastAsia="en-US"/>
        </w:rPr>
        <w:t xml:space="preserve"> </w:t>
      </w:r>
      <w:r w:rsidRPr="005A137F">
        <w:rPr>
          <w:rFonts w:eastAsiaTheme="minorHAnsi"/>
          <w:bCs/>
          <w:color w:val="auto"/>
          <w:sz w:val="26"/>
          <w:szCs w:val="26"/>
          <w:lang w:eastAsia="en-US"/>
        </w:rPr>
        <w:t>Закона о контрактной системе и содержат признаки административного правонарушения, ответственность за нарушение, которого предусмотрена частью 4.2 статьи 7.30 Кодекса Российской Федерации об административных правонарушениях.</w:t>
      </w:r>
    </w:p>
    <w:p w:rsidR="00A31859" w:rsidRPr="00A31859" w:rsidRDefault="0030101F" w:rsidP="00A31859">
      <w:pPr>
        <w:spacing w:before="0" w:line="276" w:lineRule="auto"/>
        <w:ind w:firstLine="709"/>
        <w:jc w:val="both"/>
        <w:rPr>
          <w:sz w:val="26"/>
          <w:szCs w:val="26"/>
        </w:rPr>
      </w:pPr>
      <w:r w:rsidRPr="00C65D3D">
        <w:rPr>
          <w:sz w:val="26"/>
          <w:szCs w:val="26"/>
        </w:rPr>
        <w:t xml:space="preserve">На основании изложенного и руководствуясь частью 1 статьи 2, пунктом 1 части 15, пунктом 2 части 22 статьи 99, частью 8 статьи 106, частью 1 </w:t>
      </w:r>
      <w:r w:rsidRPr="00C65D3D">
        <w:rPr>
          <w:sz w:val="26"/>
          <w:szCs w:val="26"/>
        </w:rPr>
        <w:br/>
        <w:t>статьи 112 Закона о контрактной системе, Комиссия</w:t>
      </w:r>
    </w:p>
    <w:p w:rsidR="00CC48D4" w:rsidRPr="00C65D3D" w:rsidRDefault="00CE20A2" w:rsidP="00CE20A2">
      <w:pPr>
        <w:tabs>
          <w:tab w:val="left" w:pos="4095"/>
          <w:tab w:val="center" w:pos="4889"/>
        </w:tabs>
        <w:spacing w:before="360" w:after="360" w:line="276" w:lineRule="auto"/>
        <w:ind w:firstLine="0"/>
        <w:rPr>
          <w:b/>
          <w:sz w:val="26"/>
          <w:szCs w:val="26"/>
        </w:rPr>
      </w:pPr>
      <w:r>
        <w:rPr>
          <w:b/>
          <w:sz w:val="26"/>
          <w:szCs w:val="26"/>
        </w:rPr>
        <w:tab/>
      </w:r>
      <w:r>
        <w:rPr>
          <w:b/>
          <w:sz w:val="26"/>
          <w:szCs w:val="26"/>
        </w:rPr>
        <w:tab/>
      </w:r>
      <w:r w:rsidR="00CC48D4" w:rsidRPr="00C65D3D">
        <w:rPr>
          <w:b/>
          <w:sz w:val="26"/>
          <w:szCs w:val="26"/>
        </w:rPr>
        <w:t>РЕШИЛА:</w:t>
      </w:r>
    </w:p>
    <w:p w:rsidR="003C173F" w:rsidRPr="00C65D3D" w:rsidRDefault="003C173F" w:rsidP="002805D1">
      <w:pPr>
        <w:pStyle w:val="a4"/>
        <w:widowControl/>
        <w:numPr>
          <w:ilvl w:val="0"/>
          <w:numId w:val="2"/>
        </w:numPr>
        <w:tabs>
          <w:tab w:val="left" w:pos="851"/>
          <w:tab w:val="left" w:pos="993"/>
        </w:tabs>
        <w:spacing w:before="0" w:line="276" w:lineRule="auto"/>
        <w:ind w:left="0" w:firstLine="709"/>
        <w:jc w:val="both"/>
        <w:rPr>
          <w:sz w:val="26"/>
          <w:szCs w:val="26"/>
        </w:rPr>
      </w:pPr>
      <w:r w:rsidRPr="00C65D3D">
        <w:rPr>
          <w:bCs/>
          <w:sz w:val="26"/>
          <w:szCs w:val="26"/>
        </w:rPr>
        <w:t xml:space="preserve">Признать жалобу </w:t>
      </w:r>
      <w:r w:rsidR="00C76517" w:rsidRPr="009F336B">
        <w:rPr>
          <w:bCs/>
          <w:iCs/>
          <w:sz w:val="26"/>
          <w:szCs w:val="26"/>
        </w:rPr>
        <w:t>ИП Колосов</w:t>
      </w:r>
      <w:r w:rsidR="00C76517">
        <w:rPr>
          <w:bCs/>
          <w:iCs/>
          <w:sz w:val="26"/>
          <w:szCs w:val="26"/>
        </w:rPr>
        <w:t>ой</w:t>
      </w:r>
      <w:r w:rsidR="00C76517" w:rsidRPr="009F336B">
        <w:rPr>
          <w:bCs/>
          <w:iCs/>
          <w:sz w:val="26"/>
          <w:szCs w:val="26"/>
        </w:rPr>
        <w:t xml:space="preserve"> Вер</w:t>
      </w:r>
      <w:r w:rsidR="00C76517">
        <w:rPr>
          <w:bCs/>
          <w:iCs/>
          <w:sz w:val="26"/>
          <w:szCs w:val="26"/>
        </w:rPr>
        <w:t>ы</w:t>
      </w:r>
      <w:r w:rsidR="00C76517" w:rsidRPr="009F336B">
        <w:rPr>
          <w:bCs/>
          <w:iCs/>
          <w:sz w:val="26"/>
          <w:szCs w:val="26"/>
        </w:rPr>
        <w:t xml:space="preserve"> Андреевн</w:t>
      </w:r>
      <w:r w:rsidR="00C76517">
        <w:rPr>
          <w:bCs/>
          <w:iCs/>
          <w:sz w:val="26"/>
          <w:szCs w:val="26"/>
        </w:rPr>
        <w:t>ы</w:t>
      </w:r>
      <w:r w:rsidRPr="00C65D3D">
        <w:rPr>
          <w:sz w:val="26"/>
          <w:szCs w:val="26"/>
        </w:rPr>
        <w:t xml:space="preserve"> </w:t>
      </w:r>
      <w:r w:rsidR="002805D1">
        <w:rPr>
          <w:sz w:val="26"/>
          <w:szCs w:val="26"/>
        </w:rPr>
        <w:t>не</w:t>
      </w:r>
      <w:r w:rsidRPr="00C65D3D">
        <w:rPr>
          <w:bCs/>
          <w:sz w:val="26"/>
          <w:szCs w:val="26"/>
        </w:rPr>
        <w:t>обоснованной.</w:t>
      </w:r>
    </w:p>
    <w:p w:rsidR="00C76517" w:rsidRPr="00C76517" w:rsidRDefault="00D82D57" w:rsidP="00C76517">
      <w:pPr>
        <w:widowControl/>
        <w:tabs>
          <w:tab w:val="left" w:pos="851"/>
          <w:tab w:val="left" w:pos="1134"/>
        </w:tabs>
        <w:autoSpaceDE/>
        <w:autoSpaceDN/>
        <w:adjustRightInd/>
        <w:spacing w:before="0" w:line="276" w:lineRule="auto"/>
        <w:ind w:firstLine="709"/>
        <w:jc w:val="both"/>
        <w:rPr>
          <w:bCs/>
          <w:sz w:val="26"/>
          <w:szCs w:val="26"/>
        </w:rPr>
      </w:pPr>
      <w:r w:rsidRPr="00D82D57">
        <w:rPr>
          <w:bCs/>
          <w:sz w:val="26"/>
          <w:szCs w:val="26"/>
        </w:rPr>
        <w:t>2.</w:t>
      </w:r>
      <w:r w:rsidRPr="00D82D57">
        <w:rPr>
          <w:bCs/>
          <w:sz w:val="26"/>
          <w:szCs w:val="26"/>
        </w:rPr>
        <w:tab/>
      </w:r>
      <w:r w:rsidR="00C76517" w:rsidRPr="00C76517">
        <w:rPr>
          <w:bCs/>
          <w:sz w:val="26"/>
          <w:szCs w:val="26"/>
        </w:rPr>
        <w:t>Признать в действиях Заказчика нарушение</w:t>
      </w:r>
      <w:r w:rsidR="00C76517">
        <w:rPr>
          <w:bCs/>
          <w:sz w:val="26"/>
          <w:szCs w:val="26"/>
        </w:rPr>
        <w:t xml:space="preserve"> части 3 статьи 14, пункта 1 части 1 статьи 31,</w:t>
      </w:r>
      <w:r w:rsidR="00C76517" w:rsidRPr="00C76517">
        <w:rPr>
          <w:bCs/>
          <w:sz w:val="26"/>
          <w:szCs w:val="26"/>
        </w:rPr>
        <w:t xml:space="preserve"> пункта 3 части 2 статьи 42 Закона о контрактной системе. </w:t>
      </w:r>
    </w:p>
    <w:p w:rsidR="00C76517" w:rsidRPr="00C76517" w:rsidRDefault="00C76517" w:rsidP="00C76517">
      <w:pPr>
        <w:widowControl/>
        <w:tabs>
          <w:tab w:val="left" w:pos="851"/>
          <w:tab w:val="left" w:pos="1134"/>
        </w:tabs>
        <w:autoSpaceDE/>
        <w:autoSpaceDN/>
        <w:adjustRightInd/>
        <w:spacing w:before="0" w:line="276" w:lineRule="auto"/>
        <w:ind w:firstLine="709"/>
        <w:jc w:val="both"/>
        <w:rPr>
          <w:bCs/>
          <w:sz w:val="26"/>
          <w:szCs w:val="26"/>
        </w:rPr>
      </w:pPr>
      <w:r w:rsidRPr="00C76517">
        <w:rPr>
          <w:bCs/>
          <w:sz w:val="26"/>
          <w:szCs w:val="26"/>
        </w:rPr>
        <w:t>3.</w:t>
      </w:r>
      <w:r w:rsidRPr="00C76517">
        <w:rPr>
          <w:bCs/>
          <w:sz w:val="26"/>
          <w:szCs w:val="26"/>
        </w:rPr>
        <w:tab/>
        <w:t xml:space="preserve">Признать в действиях Аукционной комиссии нарушение пункта </w:t>
      </w:r>
      <w:r>
        <w:rPr>
          <w:bCs/>
          <w:sz w:val="26"/>
          <w:szCs w:val="26"/>
        </w:rPr>
        <w:t>2</w:t>
      </w:r>
      <w:r w:rsidRPr="00C76517">
        <w:rPr>
          <w:bCs/>
          <w:sz w:val="26"/>
          <w:szCs w:val="26"/>
        </w:rPr>
        <w:t xml:space="preserve"> части 5 статьи 49 Закона о контрактной системе.</w:t>
      </w:r>
    </w:p>
    <w:p w:rsidR="00C76517" w:rsidRPr="00C76517" w:rsidRDefault="00C76517" w:rsidP="00C76517">
      <w:pPr>
        <w:widowControl/>
        <w:tabs>
          <w:tab w:val="left" w:pos="851"/>
          <w:tab w:val="left" w:pos="1134"/>
        </w:tabs>
        <w:autoSpaceDE/>
        <w:autoSpaceDN/>
        <w:adjustRightInd/>
        <w:spacing w:before="0" w:line="276" w:lineRule="auto"/>
        <w:ind w:firstLine="709"/>
        <w:jc w:val="both"/>
        <w:rPr>
          <w:bCs/>
          <w:sz w:val="26"/>
          <w:szCs w:val="26"/>
        </w:rPr>
      </w:pPr>
      <w:r w:rsidRPr="00C76517">
        <w:rPr>
          <w:bCs/>
          <w:sz w:val="26"/>
          <w:szCs w:val="26"/>
        </w:rPr>
        <w:t>4.</w:t>
      </w:r>
      <w:r w:rsidRPr="00C76517">
        <w:rPr>
          <w:bCs/>
          <w:sz w:val="26"/>
          <w:szCs w:val="26"/>
        </w:rPr>
        <w:tab/>
        <w:t>Заказчику, Аукционной комиссии Оператору электронной площадки выдать обязательное для исполнения предписание об устранении допущенных нарушений Закона о контрактной системе.</w:t>
      </w:r>
    </w:p>
    <w:p w:rsidR="00C76517" w:rsidRPr="00C76517" w:rsidRDefault="00C76517" w:rsidP="00C76517">
      <w:pPr>
        <w:widowControl/>
        <w:tabs>
          <w:tab w:val="left" w:pos="851"/>
          <w:tab w:val="left" w:pos="1134"/>
        </w:tabs>
        <w:autoSpaceDE/>
        <w:autoSpaceDN/>
        <w:adjustRightInd/>
        <w:spacing w:before="0" w:line="276" w:lineRule="auto"/>
        <w:ind w:firstLine="709"/>
        <w:jc w:val="both"/>
        <w:rPr>
          <w:bCs/>
          <w:sz w:val="26"/>
          <w:szCs w:val="26"/>
        </w:rPr>
      </w:pPr>
      <w:r w:rsidRPr="00C76517">
        <w:rPr>
          <w:bCs/>
          <w:sz w:val="26"/>
          <w:szCs w:val="26"/>
        </w:rPr>
        <w:t>5.</w:t>
      </w:r>
      <w:r w:rsidRPr="00C76517">
        <w:rPr>
          <w:bCs/>
          <w:sz w:val="26"/>
          <w:szCs w:val="26"/>
        </w:rPr>
        <w:tab/>
        <w:t xml:space="preserve">Материалы дела от </w:t>
      </w:r>
      <w:r w:rsidR="006D56F7">
        <w:rPr>
          <w:bCs/>
          <w:sz w:val="26"/>
          <w:szCs w:val="26"/>
        </w:rPr>
        <w:t>09.08</w:t>
      </w:r>
      <w:r w:rsidRPr="00C76517">
        <w:rPr>
          <w:bCs/>
          <w:sz w:val="26"/>
          <w:szCs w:val="26"/>
        </w:rPr>
        <w:t>.2022 № 050/06/105-</w:t>
      </w:r>
      <w:r w:rsidR="006D56F7">
        <w:rPr>
          <w:bCs/>
          <w:sz w:val="26"/>
          <w:szCs w:val="26"/>
        </w:rPr>
        <w:t>28127</w:t>
      </w:r>
      <w:r w:rsidRPr="00C76517">
        <w:rPr>
          <w:bCs/>
          <w:sz w:val="26"/>
          <w:szCs w:val="26"/>
        </w:rPr>
        <w:t xml:space="preserve">/2022 по выявленным нарушениям Закона о контрактной системе передать соответствующему должностному </w:t>
      </w:r>
      <w:r w:rsidRPr="00C76517">
        <w:rPr>
          <w:bCs/>
          <w:sz w:val="26"/>
          <w:szCs w:val="26"/>
        </w:rPr>
        <w:lastRenderedPageBreak/>
        <w:t>лицу Управления для рассмотрения вопроса о возбуждении дел об административных правонарушениях.</w:t>
      </w:r>
    </w:p>
    <w:p w:rsidR="00386B8E" w:rsidRPr="00C65D3D" w:rsidRDefault="00C76517" w:rsidP="00C76517">
      <w:pPr>
        <w:widowControl/>
        <w:tabs>
          <w:tab w:val="left" w:pos="851"/>
          <w:tab w:val="left" w:pos="1134"/>
        </w:tabs>
        <w:autoSpaceDE/>
        <w:autoSpaceDN/>
        <w:adjustRightInd/>
        <w:spacing w:before="0" w:line="276" w:lineRule="auto"/>
        <w:ind w:firstLine="709"/>
        <w:jc w:val="both"/>
        <w:rPr>
          <w:color w:val="auto"/>
          <w:sz w:val="26"/>
          <w:szCs w:val="26"/>
        </w:rPr>
      </w:pPr>
      <w:r w:rsidRPr="00C76517">
        <w:rPr>
          <w:bCs/>
          <w:sz w:val="26"/>
          <w:szCs w:val="26"/>
        </w:rPr>
        <w:t>Настоящее решение может быть обжаловано в суде, арбитражном суде в течение трех месяцев в установленном законом порядке</w:t>
      </w:r>
      <w:r w:rsidR="00D30734" w:rsidRPr="00C65D3D">
        <w:rPr>
          <w:color w:val="auto"/>
          <w:sz w:val="26"/>
          <w:szCs w:val="26"/>
        </w:rPr>
        <w:t>.</w:t>
      </w:r>
    </w:p>
    <w:p w:rsidR="004B6030" w:rsidRPr="00C65D3D" w:rsidRDefault="004B6030" w:rsidP="00C65D3D">
      <w:pPr>
        <w:widowControl/>
        <w:tabs>
          <w:tab w:val="left" w:pos="709"/>
          <w:tab w:val="left" w:pos="902"/>
        </w:tabs>
        <w:spacing w:before="0" w:line="276" w:lineRule="auto"/>
        <w:ind w:firstLine="0"/>
        <w:jc w:val="both"/>
        <w:rPr>
          <w:rFonts w:eastAsia="Calibri"/>
          <w:color w:val="auto"/>
          <w:sz w:val="26"/>
          <w:szCs w:val="26"/>
          <w:lang w:eastAsia="en-US"/>
        </w:rPr>
      </w:pPr>
    </w:p>
    <w:p w:rsidR="00D66448" w:rsidRPr="00C65D3D" w:rsidRDefault="00D66448" w:rsidP="00C65D3D">
      <w:pPr>
        <w:widowControl/>
        <w:tabs>
          <w:tab w:val="left" w:pos="709"/>
          <w:tab w:val="left" w:pos="902"/>
        </w:tabs>
        <w:spacing w:before="0" w:line="276" w:lineRule="auto"/>
        <w:ind w:firstLine="0"/>
        <w:jc w:val="both"/>
        <w:rPr>
          <w:rFonts w:eastAsia="Calibri"/>
          <w:color w:val="auto"/>
          <w:sz w:val="26"/>
          <w:szCs w:val="26"/>
          <w:lang w:eastAsia="en-US"/>
        </w:rPr>
      </w:pPr>
      <w:bookmarkStart w:id="0" w:name="_GoBack"/>
      <w:bookmarkEnd w:id="0"/>
    </w:p>
    <w:sectPr w:rsidR="00D66448" w:rsidRPr="00C65D3D" w:rsidSect="00CE20A2">
      <w:headerReference w:type="even" r:id="rId11"/>
      <w:headerReference w:type="default" r:id="rId12"/>
      <w:pgSz w:w="11906" w:h="16838"/>
      <w:pgMar w:top="1134" w:right="851" w:bottom="993"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083C" w:rsidRDefault="00D0083C" w:rsidP="00F963A7">
      <w:pPr>
        <w:spacing w:before="0"/>
      </w:pPr>
      <w:r>
        <w:separator/>
      </w:r>
    </w:p>
  </w:endnote>
  <w:endnote w:type="continuationSeparator" w:id="0">
    <w:p w:rsidR="00D0083C" w:rsidRDefault="00D0083C"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083C" w:rsidRDefault="00D0083C" w:rsidP="00F963A7">
      <w:pPr>
        <w:spacing w:before="0"/>
      </w:pPr>
      <w:r>
        <w:separator/>
      </w:r>
    </w:p>
  </w:footnote>
  <w:footnote w:type="continuationSeparator" w:id="0">
    <w:p w:rsidR="00D0083C" w:rsidRDefault="00D0083C"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1407213"/>
    </w:sdtPr>
    <w:sdtEndPr/>
    <w:sdtContent>
      <w:p w:rsidR="00AB25C4" w:rsidRDefault="00073685">
        <w:pPr>
          <w:pStyle w:val="a6"/>
          <w:jc w:val="center"/>
        </w:pPr>
        <w:r>
          <w:rPr>
            <w:noProof/>
          </w:rPr>
          <w:fldChar w:fldCharType="begin"/>
        </w:r>
        <w:r>
          <w:rPr>
            <w:noProof/>
          </w:rPr>
          <w:instrText xml:space="preserve"> PAGE   \* MERGEFORMAT </w:instrText>
        </w:r>
        <w:r>
          <w:rPr>
            <w:noProof/>
          </w:rPr>
          <w:fldChar w:fldCharType="separate"/>
        </w:r>
        <w:r w:rsidR="00727AC0">
          <w:rPr>
            <w:noProof/>
          </w:rPr>
          <w:t>10</w:t>
        </w:r>
        <w:r>
          <w:rPr>
            <w:noProof/>
          </w:rPr>
          <w:fldChar w:fldCharType="end"/>
        </w:r>
      </w:p>
    </w:sdtContent>
  </w:sdt>
  <w:p w:rsidR="00AB25C4" w:rsidRDefault="00AB25C4">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4333906"/>
    </w:sdtPr>
    <w:sdtEndPr>
      <w:rPr>
        <w:sz w:val="28"/>
        <w:szCs w:val="28"/>
      </w:rPr>
    </w:sdtEndPr>
    <w:sdtContent>
      <w:p w:rsidR="00AB25C4" w:rsidRPr="00405411" w:rsidRDefault="00D03B64">
        <w:pPr>
          <w:pStyle w:val="a6"/>
          <w:jc w:val="center"/>
          <w:rPr>
            <w:sz w:val="28"/>
            <w:szCs w:val="28"/>
          </w:rPr>
        </w:pPr>
        <w:r w:rsidRPr="0043688B">
          <w:rPr>
            <w:sz w:val="26"/>
            <w:szCs w:val="26"/>
          </w:rPr>
          <w:fldChar w:fldCharType="begin"/>
        </w:r>
        <w:r w:rsidR="00AB25C4" w:rsidRPr="0043688B">
          <w:rPr>
            <w:sz w:val="26"/>
            <w:szCs w:val="26"/>
          </w:rPr>
          <w:instrText>PAGE   \* MERGEFORMAT</w:instrText>
        </w:r>
        <w:r w:rsidRPr="0043688B">
          <w:rPr>
            <w:sz w:val="26"/>
            <w:szCs w:val="26"/>
          </w:rPr>
          <w:fldChar w:fldCharType="separate"/>
        </w:r>
        <w:r w:rsidR="00727AC0">
          <w:rPr>
            <w:noProof/>
            <w:sz w:val="26"/>
            <w:szCs w:val="26"/>
          </w:rPr>
          <w:t>9</w:t>
        </w:r>
        <w:r w:rsidRPr="0043688B">
          <w:rPr>
            <w:sz w:val="26"/>
            <w:szCs w:val="26"/>
          </w:rPr>
          <w:fldChar w:fldCharType="end"/>
        </w:r>
      </w:p>
    </w:sdtContent>
  </w:sdt>
  <w:p w:rsidR="00AB25C4" w:rsidRDefault="00AB25C4">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C92255"/>
    <w:multiLevelType w:val="hybridMultilevel"/>
    <w:tmpl w:val="3CFABDC8"/>
    <w:lvl w:ilvl="0" w:tplc="B03EDF68">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2"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21C51FA"/>
    <w:multiLevelType w:val="hybridMultilevel"/>
    <w:tmpl w:val="39AE466A"/>
    <w:lvl w:ilvl="0" w:tplc="CC84838C">
      <w:start w:val="1"/>
      <w:numFmt w:val="decimal"/>
      <w:lvlText w:val="%1."/>
      <w:lvlJc w:val="left"/>
      <w:pPr>
        <w:ind w:left="975" w:hanging="615"/>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6787E70"/>
    <w:multiLevelType w:val="hybridMultilevel"/>
    <w:tmpl w:val="0EF2B20C"/>
    <w:lvl w:ilvl="0" w:tplc="36665062">
      <w:start w:val="30"/>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B66130D"/>
    <w:multiLevelType w:val="hybridMultilevel"/>
    <w:tmpl w:val="42A6312E"/>
    <w:lvl w:ilvl="0" w:tplc="81C4A48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11215ED"/>
    <w:multiLevelType w:val="hybridMultilevel"/>
    <w:tmpl w:val="472A759E"/>
    <w:lvl w:ilvl="0" w:tplc="03B0CF2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3" w15:restartNumberingAfterBreak="0">
    <w:nsid w:val="4209052A"/>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4B681AE7"/>
    <w:multiLevelType w:val="hybridMultilevel"/>
    <w:tmpl w:val="C41AA518"/>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4D5150D5"/>
    <w:multiLevelType w:val="hybridMultilevel"/>
    <w:tmpl w:val="C96A954E"/>
    <w:lvl w:ilvl="0" w:tplc="0419000F">
      <w:start w:val="1"/>
      <w:numFmt w:val="decimal"/>
      <w:lvlText w:val="%1."/>
      <w:lvlJc w:val="left"/>
      <w:pPr>
        <w:ind w:left="1070" w:hanging="360"/>
      </w:pPr>
      <w:rPr>
        <w:rFonts w:hint="default"/>
      </w:r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6"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7"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8"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E597C6C"/>
    <w:multiLevelType w:val="hybridMultilevel"/>
    <w:tmpl w:val="C96A954E"/>
    <w:lvl w:ilvl="0" w:tplc="0419000F">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2"/>
  </w:num>
  <w:num w:numId="4">
    <w:abstractNumId w:val="9"/>
  </w:num>
  <w:num w:numId="5">
    <w:abstractNumId w:val="22"/>
  </w:num>
  <w:num w:numId="6">
    <w:abstractNumId w:val="24"/>
  </w:num>
  <w:num w:numId="7">
    <w:abstractNumId w:val="23"/>
  </w:num>
  <w:num w:numId="8">
    <w:abstractNumId w:val="1"/>
  </w:num>
  <w:num w:numId="9">
    <w:abstractNumId w:val="19"/>
  </w:num>
  <w:num w:numId="10">
    <w:abstractNumId w:val="20"/>
  </w:num>
  <w:num w:numId="11">
    <w:abstractNumId w:val="2"/>
  </w:num>
  <w:num w:numId="12">
    <w:abstractNumId w:val="18"/>
  </w:num>
  <w:num w:numId="13">
    <w:abstractNumId w:val="16"/>
  </w:num>
  <w:num w:numId="14">
    <w:abstractNumId w:val="10"/>
  </w:num>
  <w:num w:numId="15">
    <w:abstractNumId w:val="4"/>
  </w:num>
  <w:num w:numId="16">
    <w:abstractNumId w:val="7"/>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11"/>
  </w:num>
  <w:num w:numId="20">
    <w:abstractNumId w:val="6"/>
  </w:num>
  <w:num w:numId="21">
    <w:abstractNumId w:val="0"/>
  </w:num>
  <w:num w:numId="22">
    <w:abstractNumId w:val="13"/>
  </w:num>
  <w:num w:numId="23">
    <w:abstractNumId w:val="25"/>
  </w:num>
  <w:num w:numId="24">
    <w:abstractNumId w:val="14"/>
  </w:num>
  <w:num w:numId="25">
    <w:abstractNumId w:val="5"/>
  </w:num>
  <w:num w:numId="26">
    <w:abstractNumId w:val="8"/>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44FF"/>
    <w:rsid w:val="00006E69"/>
    <w:rsid w:val="00010390"/>
    <w:rsid w:val="0001243E"/>
    <w:rsid w:val="00017CC1"/>
    <w:rsid w:val="00022DD9"/>
    <w:rsid w:val="0002331F"/>
    <w:rsid w:val="0002482C"/>
    <w:rsid w:val="00024D23"/>
    <w:rsid w:val="000278D4"/>
    <w:rsid w:val="00036731"/>
    <w:rsid w:val="00040E0F"/>
    <w:rsid w:val="00041D13"/>
    <w:rsid w:val="0004327D"/>
    <w:rsid w:val="00043283"/>
    <w:rsid w:val="0004335D"/>
    <w:rsid w:val="00044E40"/>
    <w:rsid w:val="00045209"/>
    <w:rsid w:val="00046DFC"/>
    <w:rsid w:val="00047221"/>
    <w:rsid w:val="00052C1C"/>
    <w:rsid w:val="000544E9"/>
    <w:rsid w:val="000554B4"/>
    <w:rsid w:val="000557D5"/>
    <w:rsid w:val="00062E5E"/>
    <w:rsid w:val="00063658"/>
    <w:rsid w:val="000639E3"/>
    <w:rsid w:val="00066914"/>
    <w:rsid w:val="00066E12"/>
    <w:rsid w:val="00070CA0"/>
    <w:rsid w:val="00071804"/>
    <w:rsid w:val="00071E67"/>
    <w:rsid w:val="0007311F"/>
    <w:rsid w:val="000731DC"/>
    <w:rsid w:val="000733A7"/>
    <w:rsid w:val="00073685"/>
    <w:rsid w:val="00073B74"/>
    <w:rsid w:val="00074366"/>
    <w:rsid w:val="00076285"/>
    <w:rsid w:val="00076A8B"/>
    <w:rsid w:val="00080A0E"/>
    <w:rsid w:val="00082689"/>
    <w:rsid w:val="00082CB3"/>
    <w:rsid w:val="00084FB7"/>
    <w:rsid w:val="00086A12"/>
    <w:rsid w:val="00086FEE"/>
    <w:rsid w:val="0008705C"/>
    <w:rsid w:val="00087768"/>
    <w:rsid w:val="00090552"/>
    <w:rsid w:val="00091A60"/>
    <w:rsid w:val="00092FA2"/>
    <w:rsid w:val="00093E04"/>
    <w:rsid w:val="00095C1D"/>
    <w:rsid w:val="000A183B"/>
    <w:rsid w:val="000A2355"/>
    <w:rsid w:val="000B0E1F"/>
    <w:rsid w:val="000B4C48"/>
    <w:rsid w:val="000B5C16"/>
    <w:rsid w:val="000C19D2"/>
    <w:rsid w:val="000C1BFF"/>
    <w:rsid w:val="000C20DD"/>
    <w:rsid w:val="000C46BF"/>
    <w:rsid w:val="000C5FB1"/>
    <w:rsid w:val="000C6B6C"/>
    <w:rsid w:val="000C6F9C"/>
    <w:rsid w:val="000D06DF"/>
    <w:rsid w:val="000D0DF5"/>
    <w:rsid w:val="000D2788"/>
    <w:rsid w:val="000D5C39"/>
    <w:rsid w:val="000E02FE"/>
    <w:rsid w:val="000E469A"/>
    <w:rsid w:val="000F0244"/>
    <w:rsid w:val="000F34F1"/>
    <w:rsid w:val="00100BEA"/>
    <w:rsid w:val="00101069"/>
    <w:rsid w:val="001010A7"/>
    <w:rsid w:val="001010D8"/>
    <w:rsid w:val="0010183C"/>
    <w:rsid w:val="00101B5C"/>
    <w:rsid w:val="0010244B"/>
    <w:rsid w:val="001030D6"/>
    <w:rsid w:val="00107A02"/>
    <w:rsid w:val="00110E2A"/>
    <w:rsid w:val="001116E2"/>
    <w:rsid w:val="0011357B"/>
    <w:rsid w:val="00113827"/>
    <w:rsid w:val="00114B2F"/>
    <w:rsid w:val="001155F5"/>
    <w:rsid w:val="00115B85"/>
    <w:rsid w:val="0012064C"/>
    <w:rsid w:val="001219F5"/>
    <w:rsid w:val="001223DB"/>
    <w:rsid w:val="00125E3F"/>
    <w:rsid w:val="001322A3"/>
    <w:rsid w:val="00132473"/>
    <w:rsid w:val="00135AFC"/>
    <w:rsid w:val="001361BF"/>
    <w:rsid w:val="0014142A"/>
    <w:rsid w:val="00141666"/>
    <w:rsid w:val="00147A2C"/>
    <w:rsid w:val="001563B4"/>
    <w:rsid w:val="00161559"/>
    <w:rsid w:val="00161EED"/>
    <w:rsid w:val="001620AC"/>
    <w:rsid w:val="001624AD"/>
    <w:rsid w:val="00162986"/>
    <w:rsid w:val="001661ED"/>
    <w:rsid w:val="0016776F"/>
    <w:rsid w:val="00170707"/>
    <w:rsid w:val="0017279F"/>
    <w:rsid w:val="00172C63"/>
    <w:rsid w:val="001730FB"/>
    <w:rsid w:val="00180C85"/>
    <w:rsid w:val="00180E70"/>
    <w:rsid w:val="001834CE"/>
    <w:rsid w:val="001873E8"/>
    <w:rsid w:val="00187E7E"/>
    <w:rsid w:val="001910DE"/>
    <w:rsid w:val="0019250E"/>
    <w:rsid w:val="00194D37"/>
    <w:rsid w:val="00197FF6"/>
    <w:rsid w:val="001A5789"/>
    <w:rsid w:val="001A6AAB"/>
    <w:rsid w:val="001B07F8"/>
    <w:rsid w:val="001B2B3A"/>
    <w:rsid w:val="001B3CF8"/>
    <w:rsid w:val="001B4214"/>
    <w:rsid w:val="001B5AF1"/>
    <w:rsid w:val="001C2DE2"/>
    <w:rsid w:val="001C2F47"/>
    <w:rsid w:val="001C419F"/>
    <w:rsid w:val="001C4A0D"/>
    <w:rsid w:val="001C650C"/>
    <w:rsid w:val="001D3998"/>
    <w:rsid w:val="001D43A2"/>
    <w:rsid w:val="001D5D25"/>
    <w:rsid w:val="001E111F"/>
    <w:rsid w:val="001E17FE"/>
    <w:rsid w:val="001E64A4"/>
    <w:rsid w:val="001E6869"/>
    <w:rsid w:val="001F024C"/>
    <w:rsid w:val="001F0C6A"/>
    <w:rsid w:val="001F3235"/>
    <w:rsid w:val="001F34C0"/>
    <w:rsid w:val="001F435B"/>
    <w:rsid w:val="001F6678"/>
    <w:rsid w:val="001F693F"/>
    <w:rsid w:val="0020213F"/>
    <w:rsid w:val="00202464"/>
    <w:rsid w:val="00202CC5"/>
    <w:rsid w:val="002037F3"/>
    <w:rsid w:val="002049FA"/>
    <w:rsid w:val="00207C2F"/>
    <w:rsid w:val="00212E9D"/>
    <w:rsid w:val="00212F97"/>
    <w:rsid w:val="00217FE3"/>
    <w:rsid w:val="002206A1"/>
    <w:rsid w:val="00223EA1"/>
    <w:rsid w:val="00226D34"/>
    <w:rsid w:val="00227F1E"/>
    <w:rsid w:val="00227F80"/>
    <w:rsid w:val="002308D3"/>
    <w:rsid w:val="00230CB9"/>
    <w:rsid w:val="0023387B"/>
    <w:rsid w:val="0023502B"/>
    <w:rsid w:val="0024280A"/>
    <w:rsid w:val="002431D3"/>
    <w:rsid w:val="002454F5"/>
    <w:rsid w:val="00250B23"/>
    <w:rsid w:val="00253DB5"/>
    <w:rsid w:val="002549B4"/>
    <w:rsid w:val="002651EE"/>
    <w:rsid w:val="00265709"/>
    <w:rsid w:val="002661F1"/>
    <w:rsid w:val="0027697F"/>
    <w:rsid w:val="00277661"/>
    <w:rsid w:val="002805D1"/>
    <w:rsid w:val="002806F4"/>
    <w:rsid w:val="00284A44"/>
    <w:rsid w:val="00286510"/>
    <w:rsid w:val="00286ED1"/>
    <w:rsid w:val="00294D6E"/>
    <w:rsid w:val="00295D57"/>
    <w:rsid w:val="00296C2D"/>
    <w:rsid w:val="002A409E"/>
    <w:rsid w:val="002A458F"/>
    <w:rsid w:val="002A720D"/>
    <w:rsid w:val="002A7D9A"/>
    <w:rsid w:val="002B1BB2"/>
    <w:rsid w:val="002B5445"/>
    <w:rsid w:val="002C0054"/>
    <w:rsid w:val="002C1284"/>
    <w:rsid w:val="002C22B5"/>
    <w:rsid w:val="002C3F15"/>
    <w:rsid w:val="002C6331"/>
    <w:rsid w:val="002C701D"/>
    <w:rsid w:val="002C7648"/>
    <w:rsid w:val="002D03D7"/>
    <w:rsid w:val="002D19DA"/>
    <w:rsid w:val="002D1CF9"/>
    <w:rsid w:val="002D38D6"/>
    <w:rsid w:val="002D5A56"/>
    <w:rsid w:val="002E511B"/>
    <w:rsid w:val="002E6A05"/>
    <w:rsid w:val="002F1953"/>
    <w:rsid w:val="002F1B79"/>
    <w:rsid w:val="002F46BA"/>
    <w:rsid w:val="002F4D1A"/>
    <w:rsid w:val="002F5495"/>
    <w:rsid w:val="002F7E8C"/>
    <w:rsid w:val="00300148"/>
    <w:rsid w:val="00300EF5"/>
    <w:rsid w:val="0030101F"/>
    <w:rsid w:val="00304295"/>
    <w:rsid w:val="00305EF0"/>
    <w:rsid w:val="0030780F"/>
    <w:rsid w:val="00307BE9"/>
    <w:rsid w:val="00315FFB"/>
    <w:rsid w:val="003206C5"/>
    <w:rsid w:val="00321E00"/>
    <w:rsid w:val="003239C5"/>
    <w:rsid w:val="003256AD"/>
    <w:rsid w:val="00325A6F"/>
    <w:rsid w:val="0032756D"/>
    <w:rsid w:val="00331F15"/>
    <w:rsid w:val="00332447"/>
    <w:rsid w:val="003327DE"/>
    <w:rsid w:val="00335114"/>
    <w:rsid w:val="003369FE"/>
    <w:rsid w:val="00340871"/>
    <w:rsid w:val="00340B72"/>
    <w:rsid w:val="00343CA1"/>
    <w:rsid w:val="003462E1"/>
    <w:rsid w:val="00356066"/>
    <w:rsid w:val="00357622"/>
    <w:rsid w:val="00362A71"/>
    <w:rsid w:val="00365D71"/>
    <w:rsid w:val="00367234"/>
    <w:rsid w:val="00372928"/>
    <w:rsid w:val="00373552"/>
    <w:rsid w:val="00374202"/>
    <w:rsid w:val="00374E5E"/>
    <w:rsid w:val="00383189"/>
    <w:rsid w:val="00383CCC"/>
    <w:rsid w:val="003843ED"/>
    <w:rsid w:val="00386B8E"/>
    <w:rsid w:val="00386C0D"/>
    <w:rsid w:val="00387292"/>
    <w:rsid w:val="00391520"/>
    <w:rsid w:val="003927DA"/>
    <w:rsid w:val="00393602"/>
    <w:rsid w:val="003942AB"/>
    <w:rsid w:val="00396160"/>
    <w:rsid w:val="003A3E8B"/>
    <w:rsid w:val="003A78ED"/>
    <w:rsid w:val="003B07D1"/>
    <w:rsid w:val="003B0CAB"/>
    <w:rsid w:val="003B3EA4"/>
    <w:rsid w:val="003B533D"/>
    <w:rsid w:val="003B598F"/>
    <w:rsid w:val="003B5FC5"/>
    <w:rsid w:val="003C0006"/>
    <w:rsid w:val="003C0F83"/>
    <w:rsid w:val="003C173F"/>
    <w:rsid w:val="003C1DF1"/>
    <w:rsid w:val="003C2EE6"/>
    <w:rsid w:val="003C43B7"/>
    <w:rsid w:val="003C688E"/>
    <w:rsid w:val="003D13C8"/>
    <w:rsid w:val="003D1971"/>
    <w:rsid w:val="003D19FB"/>
    <w:rsid w:val="003D31CB"/>
    <w:rsid w:val="003D4E40"/>
    <w:rsid w:val="003D6248"/>
    <w:rsid w:val="003D7C0F"/>
    <w:rsid w:val="003E1CB0"/>
    <w:rsid w:val="003F0D60"/>
    <w:rsid w:val="003F41AF"/>
    <w:rsid w:val="003F71E8"/>
    <w:rsid w:val="00400526"/>
    <w:rsid w:val="00401B5D"/>
    <w:rsid w:val="0040346C"/>
    <w:rsid w:val="00404EDD"/>
    <w:rsid w:val="00405411"/>
    <w:rsid w:val="00407DEF"/>
    <w:rsid w:val="00411AF4"/>
    <w:rsid w:val="00414492"/>
    <w:rsid w:val="00414F65"/>
    <w:rsid w:val="0041541B"/>
    <w:rsid w:val="004170A2"/>
    <w:rsid w:val="00420B31"/>
    <w:rsid w:val="00425992"/>
    <w:rsid w:val="00425F44"/>
    <w:rsid w:val="00426642"/>
    <w:rsid w:val="00426B08"/>
    <w:rsid w:val="00427E4F"/>
    <w:rsid w:val="004306AE"/>
    <w:rsid w:val="0043323E"/>
    <w:rsid w:val="004336F1"/>
    <w:rsid w:val="0043688B"/>
    <w:rsid w:val="00440B7C"/>
    <w:rsid w:val="00443AFE"/>
    <w:rsid w:val="00445EEF"/>
    <w:rsid w:val="0044662D"/>
    <w:rsid w:val="00446681"/>
    <w:rsid w:val="004470EB"/>
    <w:rsid w:val="0044722F"/>
    <w:rsid w:val="00447379"/>
    <w:rsid w:val="0044762D"/>
    <w:rsid w:val="00447E06"/>
    <w:rsid w:val="00454E73"/>
    <w:rsid w:val="00455B36"/>
    <w:rsid w:val="00460747"/>
    <w:rsid w:val="004632E4"/>
    <w:rsid w:val="00463416"/>
    <w:rsid w:val="004634D7"/>
    <w:rsid w:val="00463D2F"/>
    <w:rsid w:val="0046404A"/>
    <w:rsid w:val="00464288"/>
    <w:rsid w:val="00465F66"/>
    <w:rsid w:val="00470418"/>
    <w:rsid w:val="004743A3"/>
    <w:rsid w:val="004746FB"/>
    <w:rsid w:val="00474848"/>
    <w:rsid w:val="0047505E"/>
    <w:rsid w:val="00480EC4"/>
    <w:rsid w:val="00481C22"/>
    <w:rsid w:val="0048364D"/>
    <w:rsid w:val="00483FB7"/>
    <w:rsid w:val="00487A27"/>
    <w:rsid w:val="0049129C"/>
    <w:rsid w:val="00491954"/>
    <w:rsid w:val="00493C85"/>
    <w:rsid w:val="00494D24"/>
    <w:rsid w:val="004961F7"/>
    <w:rsid w:val="004976FD"/>
    <w:rsid w:val="004A0B4D"/>
    <w:rsid w:val="004A14D7"/>
    <w:rsid w:val="004A19C7"/>
    <w:rsid w:val="004A21FC"/>
    <w:rsid w:val="004A2BEA"/>
    <w:rsid w:val="004A2CFD"/>
    <w:rsid w:val="004A4B19"/>
    <w:rsid w:val="004A61D2"/>
    <w:rsid w:val="004A77B9"/>
    <w:rsid w:val="004B0471"/>
    <w:rsid w:val="004B19B1"/>
    <w:rsid w:val="004B38CC"/>
    <w:rsid w:val="004B45D6"/>
    <w:rsid w:val="004B4F95"/>
    <w:rsid w:val="004B6030"/>
    <w:rsid w:val="004B7324"/>
    <w:rsid w:val="004C3BCA"/>
    <w:rsid w:val="004D007A"/>
    <w:rsid w:val="004D02BD"/>
    <w:rsid w:val="004D2E8F"/>
    <w:rsid w:val="004D477B"/>
    <w:rsid w:val="004D4D64"/>
    <w:rsid w:val="004D5D4C"/>
    <w:rsid w:val="004E40E9"/>
    <w:rsid w:val="004E4322"/>
    <w:rsid w:val="004E5DC3"/>
    <w:rsid w:val="004E66E0"/>
    <w:rsid w:val="004E6935"/>
    <w:rsid w:val="004F13E1"/>
    <w:rsid w:val="004F1CEC"/>
    <w:rsid w:val="004F29E6"/>
    <w:rsid w:val="004F3F40"/>
    <w:rsid w:val="004F50A0"/>
    <w:rsid w:val="004F5992"/>
    <w:rsid w:val="004F718B"/>
    <w:rsid w:val="00500948"/>
    <w:rsid w:val="00502035"/>
    <w:rsid w:val="0050363D"/>
    <w:rsid w:val="00503D76"/>
    <w:rsid w:val="00504288"/>
    <w:rsid w:val="00506553"/>
    <w:rsid w:val="00507E98"/>
    <w:rsid w:val="005161E3"/>
    <w:rsid w:val="00521134"/>
    <w:rsid w:val="00521768"/>
    <w:rsid w:val="0052208E"/>
    <w:rsid w:val="0052355C"/>
    <w:rsid w:val="0052499A"/>
    <w:rsid w:val="00526218"/>
    <w:rsid w:val="00530004"/>
    <w:rsid w:val="00530EB5"/>
    <w:rsid w:val="005326BD"/>
    <w:rsid w:val="005332ED"/>
    <w:rsid w:val="0053459E"/>
    <w:rsid w:val="0053718E"/>
    <w:rsid w:val="005379C6"/>
    <w:rsid w:val="00537ABD"/>
    <w:rsid w:val="00540AB1"/>
    <w:rsid w:val="00547EE8"/>
    <w:rsid w:val="00550AD1"/>
    <w:rsid w:val="00555A8C"/>
    <w:rsid w:val="005564AB"/>
    <w:rsid w:val="00556827"/>
    <w:rsid w:val="00556881"/>
    <w:rsid w:val="00557DB3"/>
    <w:rsid w:val="00560FB4"/>
    <w:rsid w:val="00565913"/>
    <w:rsid w:val="00571FE2"/>
    <w:rsid w:val="005724A1"/>
    <w:rsid w:val="00572F70"/>
    <w:rsid w:val="00580D8D"/>
    <w:rsid w:val="0058383F"/>
    <w:rsid w:val="005910BF"/>
    <w:rsid w:val="0059764C"/>
    <w:rsid w:val="005A1A1D"/>
    <w:rsid w:val="005B06C7"/>
    <w:rsid w:val="005B319B"/>
    <w:rsid w:val="005B3396"/>
    <w:rsid w:val="005C1B8E"/>
    <w:rsid w:val="005C3FF3"/>
    <w:rsid w:val="005D047B"/>
    <w:rsid w:val="005D3F3F"/>
    <w:rsid w:val="005D6709"/>
    <w:rsid w:val="005D7D45"/>
    <w:rsid w:val="005D7E41"/>
    <w:rsid w:val="005E075A"/>
    <w:rsid w:val="005E0769"/>
    <w:rsid w:val="005E4359"/>
    <w:rsid w:val="005F20B2"/>
    <w:rsid w:val="005F63F6"/>
    <w:rsid w:val="005F7752"/>
    <w:rsid w:val="00601C8F"/>
    <w:rsid w:val="0060606D"/>
    <w:rsid w:val="0060790C"/>
    <w:rsid w:val="00607DDE"/>
    <w:rsid w:val="006110DA"/>
    <w:rsid w:val="00612ECE"/>
    <w:rsid w:val="00615A5A"/>
    <w:rsid w:val="00616E96"/>
    <w:rsid w:val="00621540"/>
    <w:rsid w:val="006236BF"/>
    <w:rsid w:val="006239BF"/>
    <w:rsid w:val="0062615A"/>
    <w:rsid w:val="00631515"/>
    <w:rsid w:val="00632788"/>
    <w:rsid w:val="00633A90"/>
    <w:rsid w:val="006348E3"/>
    <w:rsid w:val="006360B5"/>
    <w:rsid w:val="00637D6D"/>
    <w:rsid w:val="006403AA"/>
    <w:rsid w:val="00640F35"/>
    <w:rsid w:val="00641531"/>
    <w:rsid w:val="00643BF6"/>
    <w:rsid w:val="00644270"/>
    <w:rsid w:val="00644CA4"/>
    <w:rsid w:val="00644EE5"/>
    <w:rsid w:val="00647008"/>
    <w:rsid w:val="00650E29"/>
    <w:rsid w:val="00651541"/>
    <w:rsid w:val="0065357B"/>
    <w:rsid w:val="00655943"/>
    <w:rsid w:val="00656131"/>
    <w:rsid w:val="00656EA5"/>
    <w:rsid w:val="00664045"/>
    <w:rsid w:val="006644E5"/>
    <w:rsid w:val="00664DEA"/>
    <w:rsid w:val="00665357"/>
    <w:rsid w:val="006664EE"/>
    <w:rsid w:val="00667959"/>
    <w:rsid w:val="00667A14"/>
    <w:rsid w:val="00672743"/>
    <w:rsid w:val="00672AA4"/>
    <w:rsid w:val="00672D7D"/>
    <w:rsid w:val="0067361E"/>
    <w:rsid w:val="00677B29"/>
    <w:rsid w:val="006812DE"/>
    <w:rsid w:val="00682E89"/>
    <w:rsid w:val="0068583D"/>
    <w:rsid w:val="00686A85"/>
    <w:rsid w:val="00687A2D"/>
    <w:rsid w:val="00690867"/>
    <w:rsid w:val="00690FD1"/>
    <w:rsid w:val="006919F2"/>
    <w:rsid w:val="0069260A"/>
    <w:rsid w:val="00693F67"/>
    <w:rsid w:val="00694486"/>
    <w:rsid w:val="00694B14"/>
    <w:rsid w:val="006A0036"/>
    <w:rsid w:val="006A2DC6"/>
    <w:rsid w:val="006A3730"/>
    <w:rsid w:val="006A4B58"/>
    <w:rsid w:val="006A742F"/>
    <w:rsid w:val="006B097B"/>
    <w:rsid w:val="006B206D"/>
    <w:rsid w:val="006B273C"/>
    <w:rsid w:val="006B5007"/>
    <w:rsid w:val="006B5A47"/>
    <w:rsid w:val="006B6970"/>
    <w:rsid w:val="006C4443"/>
    <w:rsid w:val="006C5E7E"/>
    <w:rsid w:val="006C69C6"/>
    <w:rsid w:val="006C6D5F"/>
    <w:rsid w:val="006D1FE9"/>
    <w:rsid w:val="006D56F7"/>
    <w:rsid w:val="006E2C95"/>
    <w:rsid w:val="006E41DE"/>
    <w:rsid w:val="006E50AC"/>
    <w:rsid w:val="006E5BFD"/>
    <w:rsid w:val="006E70C0"/>
    <w:rsid w:val="006E7205"/>
    <w:rsid w:val="006E721A"/>
    <w:rsid w:val="006E77EB"/>
    <w:rsid w:val="006F086B"/>
    <w:rsid w:val="006F2645"/>
    <w:rsid w:val="006F26D2"/>
    <w:rsid w:val="006F3557"/>
    <w:rsid w:val="006F6CAD"/>
    <w:rsid w:val="00700BEB"/>
    <w:rsid w:val="0070275F"/>
    <w:rsid w:val="00703116"/>
    <w:rsid w:val="00707C44"/>
    <w:rsid w:val="00707F91"/>
    <w:rsid w:val="007101A8"/>
    <w:rsid w:val="007113E7"/>
    <w:rsid w:val="0071201A"/>
    <w:rsid w:val="007126E1"/>
    <w:rsid w:val="00712E51"/>
    <w:rsid w:val="00713FAC"/>
    <w:rsid w:val="0071519B"/>
    <w:rsid w:val="007178D1"/>
    <w:rsid w:val="007178E2"/>
    <w:rsid w:val="007209DD"/>
    <w:rsid w:val="0072261C"/>
    <w:rsid w:val="00722FED"/>
    <w:rsid w:val="007255A5"/>
    <w:rsid w:val="007261EF"/>
    <w:rsid w:val="00727AC0"/>
    <w:rsid w:val="00734FE1"/>
    <w:rsid w:val="007368AB"/>
    <w:rsid w:val="00736D1E"/>
    <w:rsid w:val="00741010"/>
    <w:rsid w:val="00743719"/>
    <w:rsid w:val="00745B15"/>
    <w:rsid w:val="00752059"/>
    <w:rsid w:val="00754F5C"/>
    <w:rsid w:val="00755ACA"/>
    <w:rsid w:val="00766433"/>
    <w:rsid w:val="0077102C"/>
    <w:rsid w:val="00773104"/>
    <w:rsid w:val="0077409D"/>
    <w:rsid w:val="00777205"/>
    <w:rsid w:val="00783183"/>
    <w:rsid w:val="00787E01"/>
    <w:rsid w:val="00790411"/>
    <w:rsid w:val="007911E3"/>
    <w:rsid w:val="00791972"/>
    <w:rsid w:val="007925D0"/>
    <w:rsid w:val="00792C77"/>
    <w:rsid w:val="007940FC"/>
    <w:rsid w:val="00795CCB"/>
    <w:rsid w:val="00797F15"/>
    <w:rsid w:val="007A63C4"/>
    <w:rsid w:val="007B34AA"/>
    <w:rsid w:val="007B615A"/>
    <w:rsid w:val="007B70B8"/>
    <w:rsid w:val="007B717E"/>
    <w:rsid w:val="007B7B05"/>
    <w:rsid w:val="007C014B"/>
    <w:rsid w:val="007C0D71"/>
    <w:rsid w:val="007C10F6"/>
    <w:rsid w:val="007C18E9"/>
    <w:rsid w:val="007C4D9C"/>
    <w:rsid w:val="007C731D"/>
    <w:rsid w:val="007D0351"/>
    <w:rsid w:val="007D3CAC"/>
    <w:rsid w:val="007D5736"/>
    <w:rsid w:val="007D7A94"/>
    <w:rsid w:val="007D7FFA"/>
    <w:rsid w:val="007E0C07"/>
    <w:rsid w:val="007E29A4"/>
    <w:rsid w:val="007E3818"/>
    <w:rsid w:val="007E769F"/>
    <w:rsid w:val="007E770D"/>
    <w:rsid w:val="007F0767"/>
    <w:rsid w:val="007F2CBE"/>
    <w:rsid w:val="007F2E73"/>
    <w:rsid w:val="0080004C"/>
    <w:rsid w:val="00803414"/>
    <w:rsid w:val="008045D0"/>
    <w:rsid w:val="00807204"/>
    <w:rsid w:val="00820ABD"/>
    <w:rsid w:val="00822D16"/>
    <w:rsid w:val="008242A7"/>
    <w:rsid w:val="00824AC1"/>
    <w:rsid w:val="008257CD"/>
    <w:rsid w:val="00826480"/>
    <w:rsid w:val="00830F98"/>
    <w:rsid w:val="008332D6"/>
    <w:rsid w:val="00834242"/>
    <w:rsid w:val="00834DA8"/>
    <w:rsid w:val="008373A7"/>
    <w:rsid w:val="00841A5F"/>
    <w:rsid w:val="00841CC9"/>
    <w:rsid w:val="00842D21"/>
    <w:rsid w:val="00844A05"/>
    <w:rsid w:val="00845D78"/>
    <w:rsid w:val="00850B9B"/>
    <w:rsid w:val="008515D4"/>
    <w:rsid w:val="00853E3D"/>
    <w:rsid w:val="00857F74"/>
    <w:rsid w:val="00864697"/>
    <w:rsid w:val="00875F4B"/>
    <w:rsid w:val="00876606"/>
    <w:rsid w:val="008777A4"/>
    <w:rsid w:val="00877B0B"/>
    <w:rsid w:val="008820D2"/>
    <w:rsid w:val="00884CE1"/>
    <w:rsid w:val="008868FE"/>
    <w:rsid w:val="0089211B"/>
    <w:rsid w:val="008952BC"/>
    <w:rsid w:val="0089697F"/>
    <w:rsid w:val="008971B9"/>
    <w:rsid w:val="008A0471"/>
    <w:rsid w:val="008A3E7D"/>
    <w:rsid w:val="008B2626"/>
    <w:rsid w:val="008B3B39"/>
    <w:rsid w:val="008B728A"/>
    <w:rsid w:val="008B76FE"/>
    <w:rsid w:val="008C1240"/>
    <w:rsid w:val="008C16BF"/>
    <w:rsid w:val="008C31C7"/>
    <w:rsid w:val="008C59D9"/>
    <w:rsid w:val="008C7D88"/>
    <w:rsid w:val="008D0BE5"/>
    <w:rsid w:val="008D14E5"/>
    <w:rsid w:val="008D15CD"/>
    <w:rsid w:val="008D2CA9"/>
    <w:rsid w:val="008D7D17"/>
    <w:rsid w:val="008E09D8"/>
    <w:rsid w:val="008E0F52"/>
    <w:rsid w:val="008E11EB"/>
    <w:rsid w:val="008E2367"/>
    <w:rsid w:val="008E5724"/>
    <w:rsid w:val="008E5E80"/>
    <w:rsid w:val="008E6617"/>
    <w:rsid w:val="008E6DCB"/>
    <w:rsid w:val="008F28C6"/>
    <w:rsid w:val="008F46E4"/>
    <w:rsid w:val="008F4BA5"/>
    <w:rsid w:val="008F7936"/>
    <w:rsid w:val="009028E2"/>
    <w:rsid w:val="00910543"/>
    <w:rsid w:val="00910CBA"/>
    <w:rsid w:val="009120AC"/>
    <w:rsid w:val="009121A4"/>
    <w:rsid w:val="00912615"/>
    <w:rsid w:val="00916708"/>
    <w:rsid w:val="00917708"/>
    <w:rsid w:val="009203DD"/>
    <w:rsid w:val="009207A3"/>
    <w:rsid w:val="00921FCC"/>
    <w:rsid w:val="00923B59"/>
    <w:rsid w:val="00924139"/>
    <w:rsid w:val="009265E7"/>
    <w:rsid w:val="009266C2"/>
    <w:rsid w:val="00927A1F"/>
    <w:rsid w:val="00932BD9"/>
    <w:rsid w:val="009333D8"/>
    <w:rsid w:val="009333FA"/>
    <w:rsid w:val="00937F50"/>
    <w:rsid w:val="00941C1B"/>
    <w:rsid w:val="0094779A"/>
    <w:rsid w:val="00950F87"/>
    <w:rsid w:val="00951E41"/>
    <w:rsid w:val="0096109F"/>
    <w:rsid w:val="0096131A"/>
    <w:rsid w:val="00961D08"/>
    <w:rsid w:val="00963106"/>
    <w:rsid w:val="0096585B"/>
    <w:rsid w:val="0096636C"/>
    <w:rsid w:val="00967272"/>
    <w:rsid w:val="0097076C"/>
    <w:rsid w:val="00971CEA"/>
    <w:rsid w:val="0097228D"/>
    <w:rsid w:val="0097352A"/>
    <w:rsid w:val="00976366"/>
    <w:rsid w:val="00977FC8"/>
    <w:rsid w:val="00980927"/>
    <w:rsid w:val="00991E4B"/>
    <w:rsid w:val="009947C9"/>
    <w:rsid w:val="00997E80"/>
    <w:rsid w:val="009A0E12"/>
    <w:rsid w:val="009A33C4"/>
    <w:rsid w:val="009A3434"/>
    <w:rsid w:val="009A56EF"/>
    <w:rsid w:val="009A5E3D"/>
    <w:rsid w:val="009A6C41"/>
    <w:rsid w:val="009B13AD"/>
    <w:rsid w:val="009B5227"/>
    <w:rsid w:val="009B6876"/>
    <w:rsid w:val="009B7356"/>
    <w:rsid w:val="009C3C90"/>
    <w:rsid w:val="009C4DE1"/>
    <w:rsid w:val="009C67BD"/>
    <w:rsid w:val="009C74C9"/>
    <w:rsid w:val="009C7990"/>
    <w:rsid w:val="009C7CD4"/>
    <w:rsid w:val="009D08C1"/>
    <w:rsid w:val="009D1424"/>
    <w:rsid w:val="009D38DE"/>
    <w:rsid w:val="009D3D16"/>
    <w:rsid w:val="009D5789"/>
    <w:rsid w:val="009D5D7B"/>
    <w:rsid w:val="009D638E"/>
    <w:rsid w:val="009E0A50"/>
    <w:rsid w:val="009E6732"/>
    <w:rsid w:val="009E7FBB"/>
    <w:rsid w:val="009F4005"/>
    <w:rsid w:val="009F5243"/>
    <w:rsid w:val="009F6E4A"/>
    <w:rsid w:val="00A00634"/>
    <w:rsid w:val="00A00CC4"/>
    <w:rsid w:val="00A01AF3"/>
    <w:rsid w:val="00A05AE6"/>
    <w:rsid w:val="00A05B7F"/>
    <w:rsid w:val="00A1013B"/>
    <w:rsid w:val="00A12BF7"/>
    <w:rsid w:val="00A14146"/>
    <w:rsid w:val="00A15529"/>
    <w:rsid w:val="00A17AC6"/>
    <w:rsid w:val="00A31859"/>
    <w:rsid w:val="00A31971"/>
    <w:rsid w:val="00A36AD4"/>
    <w:rsid w:val="00A400A2"/>
    <w:rsid w:val="00A40754"/>
    <w:rsid w:val="00A40949"/>
    <w:rsid w:val="00A4112E"/>
    <w:rsid w:val="00A45E47"/>
    <w:rsid w:val="00A4670F"/>
    <w:rsid w:val="00A46DAD"/>
    <w:rsid w:val="00A5075B"/>
    <w:rsid w:val="00A52B7E"/>
    <w:rsid w:val="00A544D5"/>
    <w:rsid w:val="00A54645"/>
    <w:rsid w:val="00A60708"/>
    <w:rsid w:val="00A66643"/>
    <w:rsid w:val="00A71347"/>
    <w:rsid w:val="00A71C38"/>
    <w:rsid w:val="00A721F7"/>
    <w:rsid w:val="00A75261"/>
    <w:rsid w:val="00A7548F"/>
    <w:rsid w:val="00A77306"/>
    <w:rsid w:val="00A82C64"/>
    <w:rsid w:val="00A82FC9"/>
    <w:rsid w:val="00A83BD3"/>
    <w:rsid w:val="00A83F55"/>
    <w:rsid w:val="00A8550E"/>
    <w:rsid w:val="00A85D2B"/>
    <w:rsid w:val="00A92EC2"/>
    <w:rsid w:val="00A935BA"/>
    <w:rsid w:val="00A960DF"/>
    <w:rsid w:val="00AA1AB5"/>
    <w:rsid w:val="00AA244E"/>
    <w:rsid w:val="00AA3B8A"/>
    <w:rsid w:val="00AA6EAF"/>
    <w:rsid w:val="00AA74EF"/>
    <w:rsid w:val="00AB25C4"/>
    <w:rsid w:val="00AB41CE"/>
    <w:rsid w:val="00AB500A"/>
    <w:rsid w:val="00AB6613"/>
    <w:rsid w:val="00AB66F1"/>
    <w:rsid w:val="00AB6F09"/>
    <w:rsid w:val="00AC105F"/>
    <w:rsid w:val="00AC1A9A"/>
    <w:rsid w:val="00AC221C"/>
    <w:rsid w:val="00AC309A"/>
    <w:rsid w:val="00AC3832"/>
    <w:rsid w:val="00AC4C6F"/>
    <w:rsid w:val="00AD002F"/>
    <w:rsid w:val="00AD4212"/>
    <w:rsid w:val="00AD618C"/>
    <w:rsid w:val="00AE0A64"/>
    <w:rsid w:val="00AE23FD"/>
    <w:rsid w:val="00AE34AE"/>
    <w:rsid w:val="00AE7DE4"/>
    <w:rsid w:val="00B02F69"/>
    <w:rsid w:val="00B03A02"/>
    <w:rsid w:val="00B0599E"/>
    <w:rsid w:val="00B10A80"/>
    <w:rsid w:val="00B17CD3"/>
    <w:rsid w:val="00B226CA"/>
    <w:rsid w:val="00B22896"/>
    <w:rsid w:val="00B236E4"/>
    <w:rsid w:val="00B2656B"/>
    <w:rsid w:val="00B27037"/>
    <w:rsid w:val="00B31E38"/>
    <w:rsid w:val="00B33572"/>
    <w:rsid w:val="00B357E3"/>
    <w:rsid w:val="00B40926"/>
    <w:rsid w:val="00B42A0D"/>
    <w:rsid w:val="00B439B6"/>
    <w:rsid w:val="00B43DB7"/>
    <w:rsid w:val="00B43FD8"/>
    <w:rsid w:val="00B44B09"/>
    <w:rsid w:val="00B44C36"/>
    <w:rsid w:val="00B50C1F"/>
    <w:rsid w:val="00B5112C"/>
    <w:rsid w:val="00B55689"/>
    <w:rsid w:val="00B60185"/>
    <w:rsid w:val="00B63F84"/>
    <w:rsid w:val="00B65B20"/>
    <w:rsid w:val="00B66F1E"/>
    <w:rsid w:val="00B67266"/>
    <w:rsid w:val="00B67E18"/>
    <w:rsid w:val="00B7174A"/>
    <w:rsid w:val="00B7621F"/>
    <w:rsid w:val="00B76B2C"/>
    <w:rsid w:val="00B962B2"/>
    <w:rsid w:val="00B96EDC"/>
    <w:rsid w:val="00B971D6"/>
    <w:rsid w:val="00BA2281"/>
    <w:rsid w:val="00BA3F86"/>
    <w:rsid w:val="00BA57EC"/>
    <w:rsid w:val="00BA66A9"/>
    <w:rsid w:val="00BB0C96"/>
    <w:rsid w:val="00BB38D7"/>
    <w:rsid w:val="00BC2E55"/>
    <w:rsid w:val="00BC3F33"/>
    <w:rsid w:val="00BC4B6A"/>
    <w:rsid w:val="00BC6679"/>
    <w:rsid w:val="00BC7C20"/>
    <w:rsid w:val="00BC7EFE"/>
    <w:rsid w:val="00BD1209"/>
    <w:rsid w:val="00BD1BFC"/>
    <w:rsid w:val="00BD2A79"/>
    <w:rsid w:val="00BD2F7C"/>
    <w:rsid w:val="00BD649D"/>
    <w:rsid w:val="00BE5596"/>
    <w:rsid w:val="00BE628A"/>
    <w:rsid w:val="00BF45F2"/>
    <w:rsid w:val="00BF4BA8"/>
    <w:rsid w:val="00C01644"/>
    <w:rsid w:val="00C036F3"/>
    <w:rsid w:val="00C050C3"/>
    <w:rsid w:val="00C10182"/>
    <w:rsid w:val="00C10418"/>
    <w:rsid w:val="00C11E71"/>
    <w:rsid w:val="00C12D02"/>
    <w:rsid w:val="00C16CB2"/>
    <w:rsid w:val="00C2217A"/>
    <w:rsid w:val="00C2341A"/>
    <w:rsid w:val="00C24577"/>
    <w:rsid w:val="00C330D6"/>
    <w:rsid w:val="00C36B70"/>
    <w:rsid w:val="00C37E92"/>
    <w:rsid w:val="00C41737"/>
    <w:rsid w:val="00C41C93"/>
    <w:rsid w:val="00C4589E"/>
    <w:rsid w:val="00C471D4"/>
    <w:rsid w:val="00C50109"/>
    <w:rsid w:val="00C50381"/>
    <w:rsid w:val="00C53318"/>
    <w:rsid w:val="00C53988"/>
    <w:rsid w:val="00C55492"/>
    <w:rsid w:val="00C6105B"/>
    <w:rsid w:val="00C63386"/>
    <w:rsid w:val="00C646BD"/>
    <w:rsid w:val="00C65D3D"/>
    <w:rsid w:val="00C67B88"/>
    <w:rsid w:val="00C67FCC"/>
    <w:rsid w:val="00C70D1A"/>
    <w:rsid w:val="00C71C76"/>
    <w:rsid w:val="00C73E1F"/>
    <w:rsid w:val="00C76517"/>
    <w:rsid w:val="00C76916"/>
    <w:rsid w:val="00C76E04"/>
    <w:rsid w:val="00C80B85"/>
    <w:rsid w:val="00C820A5"/>
    <w:rsid w:val="00C82283"/>
    <w:rsid w:val="00C83CCD"/>
    <w:rsid w:val="00C84A26"/>
    <w:rsid w:val="00C8652F"/>
    <w:rsid w:val="00C86756"/>
    <w:rsid w:val="00C86D59"/>
    <w:rsid w:val="00C87CC8"/>
    <w:rsid w:val="00C910EF"/>
    <w:rsid w:val="00C92B1E"/>
    <w:rsid w:val="00C930F7"/>
    <w:rsid w:val="00C94813"/>
    <w:rsid w:val="00C948CC"/>
    <w:rsid w:val="00C94E44"/>
    <w:rsid w:val="00C95A9D"/>
    <w:rsid w:val="00C9732C"/>
    <w:rsid w:val="00CA01B5"/>
    <w:rsid w:val="00CA194A"/>
    <w:rsid w:val="00CA2CBF"/>
    <w:rsid w:val="00CA3ECC"/>
    <w:rsid w:val="00CA5DED"/>
    <w:rsid w:val="00CA7EB8"/>
    <w:rsid w:val="00CB032D"/>
    <w:rsid w:val="00CB0C96"/>
    <w:rsid w:val="00CB156B"/>
    <w:rsid w:val="00CB2854"/>
    <w:rsid w:val="00CB409E"/>
    <w:rsid w:val="00CC0A8F"/>
    <w:rsid w:val="00CC182A"/>
    <w:rsid w:val="00CC19FA"/>
    <w:rsid w:val="00CC34DF"/>
    <w:rsid w:val="00CC400D"/>
    <w:rsid w:val="00CC48D4"/>
    <w:rsid w:val="00CC49F5"/>
    <w:rsid w:val="00CC5730"/>
    <w:rsid w:val="00CC6893"/>
    <w:rsid w:val="00CC77D7"/>
    <w:rsid w:val="00CC7939"/>
    <w:rsid w:val="00CD1729"/>
    <w:rsid w:val="00CD238A"/>
    <w:rsid w:val="00CD29C8"/>
    <w:rsid w:val="00CD4096"/>
    <w:rsid w:val="00CD455C"/>
    <w:rsid w:val="00CD6AF3"/>
    <w:rsid w:val="00CD6E74"/>
    <w:rsid w:val="00CE05FD"/>
    <w:rsid w:val="00CE13A9"/>
    <w:rsid w:val="00CE1753"/>
    <w:rsid w:val="00CE20A2"/>
    <w:rsid w:val="00CE346D"/>
    <w:rsid w:val="00CE3DA6"/>
    <w:rsid w:val="00CF3685"/>
    <w:rsid w:val="00D0083C"/>
    <w:rsid w:val="00D00D93"/>
    <w:rsid w:val="00D03432"/>
    <w:rsid w:val="00D03B64"/>
    <w:rsid w:val="00D057D2"/>
    <w:rsid w:val="00D1140A"/>
    <w:rsid w:val="00D11C3F"/>
    <w:rsid w:val="00D13DE1"/>
    <w:rsid w:val="00D15C2C"/>
    <w:rsid w:val="00D166AE"/>
    <w:rsid w:val="00D16932"/>
    <w:rsid w:val="00D21318"/>
    <w:rsid w:val="00D24B82"/>
    <w:rsid w:val="00D261B8"/>
    <w:rsid w:val="00D27944"/>
    <w:rsid w:val="00D30734"/>
    <w:rsid w:val="00D30830"/>
    <w:rsid w:val="00D31253"/>
    <w:rsid w:val="00D31E45"/>
    <w:rsid w:val="00D33DC9"/>
    <w:rsid w:val="00D408C8"/>
    <w:rsid w:val="00D415E0"/>
    <w:rsid w:val="00D41E43"/>
    <w:rsid w:val="00D42B6F"/>
    <w:rsid w:val="00D42E18"/>
    <w:rsid w:val="00D42E51"/>
    <w:rsid w:val="00D449B5"/>
    <w:rsid w:val="00D474D2"/>
    <w:rsid w:val="00D516C6"/>
    <w:rsid w:val="00D52D78"/>
    <w:rsid w:val="00D56741"/>
    <w:rsid w:val="00D60864"/>
    <w:rsid w:val="00D6125A"/>
    <w:rsid w:val="00D640FB"/>
    <w:rsid w:val="00D64916"/>
    <w:rsid w:val="00D65237"/>
    <w:rsid w:val="00D66448"/>
    <w:rsid w:val="00D66A4B"/>
    <w:rsid w:val="00D67A0F"/>
    <w:rsid w:val="00D67ECD"/>
    <w:rsid w:val="00D7434B"/>
    <w:rsid w:val="00D75AF3"/>
    <w:rsid w:val="00D760E9"/>
    <w:rsid w:val="00D80DB5"/>
    <w:rsid w:val="00D8248B"/>
    <w:rsid w:val="00D82D57"/>
    <w:rsid w:val="00D84DC3"/>
    <w:rsid w:val="00D8610E"/>
    <w:rsid w:val="00D87FC9"/>
    <w:rsid w:val="00D91523"/>
    <w:rsid w:val="00D93F38"/>
    <w:rsid w:val="00D94817"/>
    <w:rsid w:val="00DA0574"/>
    <w:rsid w:val="00DA2AE3"/>
    <w:rsid w:val="00DA2B9A"/>
    <w:rsid w:val="00DA4243"/>
    <w:rsid w:val="00DA577B"/>
    <w:rsid w:val="00DA582B"/>
    <w:rsid w:val="00DA58C8"/>
    <w:rsid w:val="00DA5B4F"/>
    <w:rsid w:val="00DA6B5F"/>
    <w:rsid w:val="00DB1A5C"/>
    <w:rsid w:val="00DB29AA"/>
    <w:rsid w:val="00DB7EFE"/>
    <w:rsid w:val="00DC2000"/>
    <w:rsid w:val="00DC38CF"/>
    <w:rsid w:val="00DC72CE"/>
    <w:rsid w:val="00DD0CF2"/>
    <w:rsid w:val="00DD1569"/>
    <w:rsid w:val="00DD1F53"/>
    <w:rsid w:val="00DD3A84"/>
    <w:rsid w:val="00DD501B"/>
    <w:rsid w:val="00DD6FC7"/>
    <w:rsid w:val="00DE24D7"/>
    <w:rsid w:val="00DE28A8"/>
    <w:rsid w:val="00DE341F"/>
    <w:rsid w:val="00DF2BD5"/>
    <w:rsid w:val="00DF4ECA"/>
    <w:rsid w:val="00E01AA2"/>
    <w:rsid w:val="00E01BA9"/>
    <w:rsid w:val="00E01C36"/>
    <w:rsid w:val="00E02053"/>
    <w:rsid w:val="00E0303F"/>
    <w:rsid w:val="00E05655"/>
    <w:rsid w:val="00E10094"/>
    <w:rsid w:val="00E11A49"/>
    <w:rsid w:val="00E13915"/>
    <w:rsid w:val="00E142F3"/>
    <w:rsid w:val="00E2002F"/>
    <w:rsid w:val="00E2200E"/>
    <w:rsid w:val="00E22495"/>
    <w:rsid w:val="00E23655"/>
    <w:rsid w:val="00E24468"/>
    <w:rsid w:val="00E246B7"/>
    <w:rsid w:val="00E26E43"/>
    <w:rsid w:val="00E279F0"/>
    <w:rsid w:val="00E328EC"/>
    <w:rsid w:val="00E350D4"/>
    <w:rsid w:val="00E3514F"/>
    <w:rsid w:val="00E3524E"/>
    <w:rsid w:val="00E35B1F"/>
    <w:rsid w:val="00E35C76"/>
    <w:rsid w:val="00E35CD2"/>
    <w:rsid w:val="00E364BA"/>
    <w:rsid w:val="00E37E36"/>
    <w:rsid w:val="00E41B96"/>
    <w:rsid w:val="00E42A18"/>
    <w:rsid w:val="00E42C26"/>
    <w:rsid w:val="00E43C7B"/>
    <w:rsid w:val="00E43E11"/>
    <w:rsid w:val="00E461BD"/>
    <w:rsid w:val="00E5280A"/>
    <w:rsid w:val="00E54771"/>
    <w:rsid w:val="00E6119D"/>
    <w:rsid w:val="00E61D48"/>
    <w:rsid w:val="00E64FAA"/>
    <w:rsid w:val="00E65D8A"/>
    <w:rsid w:val="00E666B8"/>
    <w:rsid w:val="00E7037A"/>
    <w:rsid w:val="00E705BD"/>
    <w:rsid w:val="00E7092A"/>
    <w:rsid w:val="00E73F79"/>
    <w:rsid w:val="00E75E04"/>
    <w:rsid w:val="00E816DA"/>
    <w:rsid w:val="00E8335A"/>
    <w:rsid w:val="00E83698"/>
    <w:rsid w:val="00E8585B"/>
    <w:rsid w:val="00E85A08"/>
    <w:rsid w:val="00E87867"/>
    <w:rsid w:val="00E9031E"/>
    <w:rsid w:val="00E907BC"/>
    <w:rsid w:val="00E90912"/>
    <w:rsid w:val="00E94576"/>
    <w:rsid w:val="00EA01E4"/>
    <w:rsid w:val="00EA2D30"/>
    <w:rsid w:val="00EA3B1C"/>
    <w:rsid w:val="00EA4B15"/>
    <w:rsid w:val="00EA5AFF"/>
    <w:rsid w:val="00EA5C38"/>
    <w:rsid w:val="00EA7944"/>
    <w:rsid w:val="00EB58DC"/>
    <w:rsid w:val="00EB706A"/>
    <w:rsid w:val="00EB707F"/>
    <w:rsid w:val="00EC0C44"/>
    <w:rsid w:val="00EC1160"/>
    <w:rsid w:val="00EC25F0"/>
    <w:rsid w:val="00EC28BD"/>
    <w:rsid w:val="00EC32FF"/>
    <w:rsid w:val="00ED1DE1"/>
    <w:rsid w:val="00ED21A0"/>
    <w:rsid w:val="00ED2C0A"/>
    <w:rsid w:val="00ED35BE"/>
    <w:rsid w:val="00ED53C5"/>
    <w:rsid w:val="00ED76CF"/>
    <w:rsid w:val="00ED7881"/>
    <w:rsid w:val="00EE0372"/>
    <w:rsid w:val="00EE294C"/>
    <w:rsid w:val="00EE35B8"/>
    <w:rsid w:val="00EE3B07"/>
    <w:rsid w:val="00EE7F9D"/>
    <w:rsid w:val="00EF2183"/>
    <w:rsid w:val="00EF5403"/>
    <w:rsid w:val="00F012B3"/>
    <w:rsid w:val="00F0133B"/>
    <w:rsid w:val="00F0481A"/>
    <w:rsid w:val="00F06851"/>
    <w:rsid w:val="00F1303E"/>
    <w:rsid w:val="00F14053"/>
    <w:rsid w:val="00F1676C"/>
    <w:rsid w:val="00F173D0"/>
    <w:rsid w:val="00F1799E"/>
    <w:rsid w:val="00F31C66"/>
    <w:rsid w:val="00F326F9"/>
    <w:rsid w:val="00F350F1"/>
    <w:rsid w:val="00F353DD"/>
    <w:rsid w:val="00F36C26"/>
    <w:rsid w:val="00F36DFB"/>
    <w:rsid w:val="00F371B4"/>
    <w:rsid w:val="00F40077"/>
    <w:rsid w:val="00F407FF"/>
    <w:rsid w:val="00F4122D"/>
    <w:rsid w:val="00F41FC5"/>
    <w:rsid w:val="00F4496D"/>
    <w:rsid w:val="00F4577D"/>
    <w:rsid w:val="00F4695B"/>
    <w:rsid w:val="00F503C8"/>
    <w:rsid w:val="00F51673"/>
    <w:rsid w:val="00F56D77"/>
    <w:rsid w:val="00F605AD"/>
    <w:rsid w:val="00F61290"/>
    <w:rsid w:val="00F65207"/>
    <w:rsid w:val="00F66DF6"/>
    <w:rsid w:val="00F675E3"/>
    <w:rsid w:val="00F71818"/>
    <w:rsid w:val="00F7206F"/>
    <w:rsid w:val="00F72FBA"/>
    <w:rsid w:val="00F730A2"/>
    <w:rsid w:val="00F74B83"/>
    <w:rsid w:val="00F76427"/>
    <w:rsid w:val="00F80291"/>
    <w:rsid w:val="00F81647"/>
    <w:rsid w:val="00F821D7"/>
    <w:rsid w:val="00F82A81"/>
    <w:rsid w:val="00F87026"/>
    <w:rsid w:val="00F92042"/>
    <w:rsid w:val="00F963A7"/>
    <w:rsid w:val="00F96F7B"/>
    <w:rsid w:val="00FA104A"/>
    <w:rsid w:val="00FA12FC"/>
    <w:rsid w:val="00FA1399"/>
    <w:rsid w:val="00FA1C4B"/>
    <w:rsid w:val="00FA2B96"/>
    <w:rsid w:val="00FA3BCF"/>
    <w:rsid w:val="00FA3E25"/>
    <w:rsid w:val="00FA4A69"/>
    <w:rsid w:val="00FA5619"/>
    <w:rsid w:val="00FA6D92"/>
    <w:rsid w:val="00FA7A33"/>
    <w:rsid w:val="00FB1455"/>
    <w:rsid w:val="00FB2C40"/>
    <w:rsid w:val="00FB3124"/>
    <w:rsid w:val="00FB3A1A"/>
    <w:rsid w:val="00FB4B9B"/>
    <w:rsid w:val="00FB4BF1"/>
    <w:rsid w:val="00FB625B"/>
    <w:rsid w:val="00FB62B5"/>
    <w:rsid w:val="00FB6D0F"/>
    <w:rsid w:val="00FC0C1F"/>
    <w:rsid w:val="00FC39C7"/>
    <w:rsid w:val="00FC5A81"/>
    <w:rsid w:val="00FC5DB9"/>
    <w:rsid w:val="00FC6328"/>
    <w:rsid w:val="00FC78DC"/>
    <w:rsid w:val="00FD202D"/>
    <w:rsid w:val="00FD2466"/>
    <w:rsid w:val="00FE7939"/>
    <w:rsid w:val="00FE7EB1"/>
    <w:rsid w:val="00FF143A"/>
    <w:rsid w:val="00FF1C46"/>
    <w:rsid w:val="00FF27C0"/>
    <w:rsid w:val="00FF365A"/>
    <w:rsid w:val="00FF4D42"/>
    <w:rsid w:val="00FF5DAB"/>
    <w:rsid w:val="00FF6CCA"/>
    <w:rsid w:val="00FF788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14B3EF-F90B-45A9-A26D-C25B5AC51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38D6"/>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customStyle="1" w:styleId="a5">
    <w:name w:val="Абзац списка Знак"/>
    <w:aliases w:val="Bullet List Знак,FooterText Знак,numbered Знак,Paragraphe de liste1 Знак,lp1 Знак"/>
    <w:link w:val="a4"/>
    <w:uiPriority w:val="34"/>
    <w:locked/>
    <w:rsid w:val="00AB500A"/>
    <w:rPr>
      <w:rFonts w:ascii="Times New Roman" w:eastAsia="Times New Roman" w:hAnsi="Times New Roman" w:cs="Times New Roman"/>
      <w:color w:val="000000"/>
      <w:lang w:eastAsia="ru-RU"/>
    </w:rPr>
  </w:style>
  <w:style w:type="paragraph" w:styleId="21">
    <w:name w:val="Body Text Indent 2"/>
    <w:basedOn w:val="a"/>
    <w:link w:val="22"/>
    <w:rsid w:val="00A82C64"/>
    <w:pPr>
      <w:autoSpaceDE/>
      <w:autoSpaceDN/>
      <w:adjustRightInd/>
      <w:spacing w:before="0"/>
      <w:ind w:firstLine="851"/>
      <w:jc w:val="both"/>
    </w:pPr>
    <w:rPr>
      <w:color w:val="auto"/>
      <w:sz w:val="24"/>
      <w:szCs w:val="20"/>
      <w:lang w:val="x-none" w:eastAsia="x-none"/>
    </w:rPr>
  </w:style>
  <w:style w:type="character" w:customStyle="1" w:styleId="22">
    <w:name w:val="Основной текст с отступом 2 Знак"/>
    <w:basedOn w:val="a0"/>
    <w:link w:val="21"/>
    <w:rsid w:val="00A82C64"/>
    <w:rPr>
      <w:rFonts w:ascii="Times New Roman" w:eastAsia="Times New Roman" w:hAnsi="Times New Roman" w:cs="Times New Roman"/>
      <w:sz w:val="24"/>
      <w:szCs w:val="20"/>
      <w:lang w:val="x-none" w:eastAsia="x-none"/>
    </w:rPr>
  </w:style>
  <w:style w:type="table" w:styleId="af1">
    <w:name w:val="Table Grid"/>
    <w:basedOn w:val="a1"/>
    <w:uiPriority w:val="59"/>
    <w:rsid w:val="00DB29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content">
    <w:name w:val="cardmaininfo__content"/>
    <w:basedOn w:val="a0"/>
    <w:rsid w:val="00494D24"/>
  </w:style>
  <w:style w:type="character" w:customStyle="1" w:styleId="sectioninfo">
    <w:name w:val="section__info"/>
    <w:basedOn w:val="a0"/>
    <w:rsid w:val="00E26E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20468200">
      <w:bodyDiv w:val="1"/>
      <w:marLeft w:val="0"/>
      <w:marRight w:val="0"/>
      <w:marTop w:val="0"/>
      <w:marBottom w:val="0"/>
      <w:divBdr>
        <w:top w:val="none" w:sz="0" w:space="0" w:color="auto"/>
        <w:left w:val="none" w:sz="0" w:space="0" w:color="auto"/>
        <w:bottom w:val="none" w:sz="0" w:space="0" w:color="auto"/>
        <w:right w:val="none" w:sz="0" w:space="0" w:color="auto"/>
      </w:divBdr>
    </w:div>
    <w:div w:id="127478760">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49121976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8564220">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852105786">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0042018">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3099171">
      <w:bodyDiv w:val="1"/>
      <w:marLeft w:val="0"/>
      <w:marRight w:val="0"/>
      <w:marTop w:val="0"/>
      <w:marBottom w:val="0"/>
      <w:divBdr>
        <w:top w:val="none" w:sz="0" w:space="0" w:color="auto"/>
        <w:left w:val="none" w:sz="0" w:space="0" w:color="auto"/>
        <w:bottom w:val="none" w:sz="0" w:space="0" w:color="auto"/>
        <w:right w:val="none" w:sz="0" w:space="0" w:color="auto"/>
      </w:divBdr>
    </w:div>
    <w:div w:id="1003624240">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3245568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84546907">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63606084">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80440871">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3745361">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1DCBE09D83972169EC101B138CC63EB8B17029799E4492EC100F544CE6AC4C6C38B35C4099A17FEF1A74EFD0C2261A2F67EB97A9F52X1HD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01DCBE09D83972169EC101B138CC63EB8B17029799E4492EC100F544CE6AC4C6C38B35C4099A17FEF1A74EFD0C2261A2F67EB97A9F52X1HDC" TargetMode="External"/><Relationship Id="rId4" Type="http://schemas.openxmlformats.org/officeDocument/2006/relationships/settings" Target="settings.xml"/><Relationship Id="rId9" Type="http://schemas.openxmlformats.org/officeDocument/2006/relationships/hyperlink" Target="consultantplus://offline/ref=01DCBE09D83972169EC101B138CC63EB8B17029799E4492EC100F544CE6AC4C6C38B35C4099A10FEF1A74EFD0C2261A2F67EB97A9F52X1HDC"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41988E-6C9A-4194-B612-0B5F912AA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10</Pages>
  <Words>3805</Words>
  <Characters>21689</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Просина Мария Сергеевна</cp:lastModifiedBy>
  <cp:revision>19</cp:revision>
  <cp:lastPrinted>2022-04-27T10:44:00Z</cp:lastPrinted>
  <dcterms:created xsi:type="dcterms:W3CDTF">2022-05-05T11:50:00Z</dcterms:created>
  <dcterms:modified xsi:type="dcterms:W3CDTF">2022-08-12T14:27:00Z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169816554</vt:i4>
  </property>
</Properties>
</file>