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8B7" w:rsidRPr="008C2030" w:rsidRDefault="009208B7" w:rsidP="00681F65">
      <w:pPr>
        <w:autoSpaceDE/>
        <w:autoSpaceDN/>
        <w:adjustRightInd/>
        <w:spacing w:before="0" w:line="280" w:lineRule="exact"/>
        <w:ind w:left="4536" w:firstLine="0"/>
        <w:outlineLvl w:val="0"/>
        <w:rPr>
          <w:color w:val="auto"/>
          <w:sz w:val="26"/>
          <w:szCs w:val="26"/>
          <w:lang w:val="en-US"/>
        </w:rPr>
      </w:pPr>
    </w:p>
    <w:p w:rsidR="009208B7" w:rsidRDefault="009208B7" w:rsidP="00681F65">
      <w:pPr>
        <w:autoSpaceDE/>
        <w:autoSpaceDN/>
        <w:adjustRightInd/>
        <w:spacing w:before="0" w:line="280" w:lineRule="exact"/>
        <w:ind w:left="4536" w:firstLine="0"/>
        <w:outlineLvl w:val="0"/>
        <w:rPr>
          <w:color w:val="auto"/>
          <w:sz w:val="26"/>
          <w:szCs w:val="26"/>
        </w:rPr>
      </w:pPr>
    </w:p>
    <w:p w:rsidR="001473D1" w:rsidRPr="001473D1" w:rsidRDefault="001473D1" w:rsidP="001473D1">
      <w:pPr>
        <w:autoSpaceDE/>
        <w:autoSpaceDN/>
        <w:adjustRightInd/>
        <w:spacing w:before="0" w:line="280" w:lineRule="exact"/>
        <w:ind w:firstLine="4536"/>
        <w:outlineLvl w:val="0"/>
        <w:rPr>
          <w:color w:val="auto"/>
          <w:sz w:val="26"/>
          <w:szCs w:val="26"/>
        </w:rPr>
      </w:pPr>
      <w:r w:rsidRPr="001473D1">
        <w:rPr>
          <w:color w:val="auto"/>
          <w:sz w:val="26"/>
          <w:szCs w:val="26"/>
        </w:rPr>
        <w:t>Заказчик:</w:t>
      </w:r>
    </w:p>
    <w:p w:rsidR="001473D1" w:rsidRPr="001473D1" w:rsidRDefault="001473D1" w:rsidP="001473D1">
      <w:pPr>
        <w:autoSpaceDE/>
        <w:autoSpaceDN/>
        <w:adjustRightInd/>
        <w:spacing w:before="0" w:line="280" w:lineRule="exact"/>
        <w:ind w:left="4536" w:firstLine="0"/>
        <w:outlineLvl w:val="0"/>
        <w:rPr>
          <w:color w:val="auto"/>
          <w:sz w:val="26"/>
          <w:szCs w:val="26"/>
        </w:rPr>
      </w:pPr>
      <w:r w:rsidRPr="001473D1">
        <w:rPr>
          <w:color w:val="auto"/>
          <w:sz w:val="26"/>
          <w:szCs w:val="26"/>
        </w:rPr>
        <w:t>Администрация городского округа Электрогорск Московской области</w:t>
      </w:r>
    </w:p>
    <w:p w:rsidR="001473D1" w:rsidRPr="001473D1" w:rsidRDefault="001473D1" w:rsidP="001473D1">
      <w:pPr>
        <w:autoSpaceDE/>
        <w:autoSpaceDN/>
        <w:adjustRightInd/>
        <w:spacing w:before="0" w:line="280" w:lineRule="exact"/>
        <w:ind w:left="4536" w:firstLine="0"/>
        <w:outlineLvl w:val="0"/>
        <w:rPr>
          <w:color w:val="auto"/>
          <w:sz w:val="26"/>
          <w:szCs w:val="26"/>
        </w:rPr>
      </w:pPr>
      <w:r w:rsidRPr="001473D1">
        <w:rPr>
          <w:color w:val="auto"/>
          <w:sz w:val="26"/>
          <w:szCs w:val="26"/>
        </w:rPr>
        <w:t xml:space="preserve">142531, Московская обл., </w:t>
      </w:r>
    </w:p>
    <w:p w:rsidR="001473D1" w:rsidRPr="001473D1" w:rsidRDefault="001473D1" w:rsidP="001473D1">
      <w:pPr>
        <w:autoSpaceDE/>
        <w:autoSpaceDN/>
        <w:adjustRightInd/>
        <w:spacing w:before="0" w:line="280" w:lineRule="exact"/>
        <w:ind w:left="4536" w:firstLine="0"/>
        <w:outlineLvl w:val="0"/>
        <w:rPr>
          <w:color w:val="auto"/>
          <w:sz w:val="26"/>
          <w:szCs w:val="26"/>
        </w:rPr>
      </w:pPr>
      <w:r w:rsidRPr="001473D1">
        <w:rPr>
          <w:color w:val="auto"/>
          <w:sz w:val="26"/>
          <w:szCs w:val="26"/>
        </w:rPr>
        <w:t>г. Электрогорск, ул. Кржижановского, д.12, корп.2</w:t>
      </w: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color w:val="auto"/>
          <w:sz w:val="26"/>
          <w:szCs w:val="26"/>
        </w:rPr>
        <w:t>elgorsk@mosreg.ru</w:t>
      </w:r>
    </w:p>
    <w:p w:rsidR="001473D1" w:rsidRPr="001473D1" w:rsidRDefault="001473D1" w:rsidP="001473D1">
      <w:pPr>
        <w:autoSpaceDE/>
        <w:autoSpaceDN/>
        <w:adjustRightInd/>
        <w:spacing w:before="0" w:line="280" w:lineRule="exact"/>
        <w:ind w:left="4536" w:firstLine="0"/>
        <w:outlineLvl w:val="0"/>
        <w:rPr>
          <w:bCs/>
          <w:color w:val="auto"/>
          <w:sz w:val="26"/>
          <w:szCs w:val="26"/>
        </w:rPr>
      </w:pP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bCs/>
          <w:color w:val="auto"/>
          <w:sz w:val="26"/>
          <w:szCs w:val="26"/>
        </w:rPr>
        <w:t>Уполномоченное учреждение:</w:t>
      </w: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bCs/>
          <w:color w:val="auto"/>
          <w:sz w:val="26"/>
          <w:szCs w:val="26"/>
        </w:rPr>
        <w:t xml:space="preserve">Муниципальное казенное учреждение «Центр проведения торгов городского округа Электрогорск Московской области»  </w:t>
      </w: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color w:val="auto"/>
          <w:sz w:val="26"/>
          <w:szCs w:val="26"/>
        </w:rPr>
        <w:t xml:space="preserve">142531, Московская обл., г. Электрогорск, ул. Кржижановского, д. 12, к. 2  </w:t>
      </w:r>
      <w:r w:rsidRPr="001473D1">
        <w:rPr>
          <w:color w:val="auto"/>
          <w:sz w:val="26"/>
          <w:szCs w:val="26"/>
        </w:rPr>
        <w:br/>
        <w:t>zakazi@elgorsk-adm.ru</w:t>
      </w:r>
    </w:p>
    <w:p w:rsidR="001473D1" w:rsidRPr="001473D1" w:rsidRDefault="001473D1" w:rsidP="001473D1">
      <w:pPr>
        <w:autoSpaceDE/>
        <w:autoSpaceDN/>
        <w:adjustRightInd/>
        <w:spacing w:before="0" w:line="280" w:lineRule="exact"/>
        <w:ind w:left="4536" w:firstLine="0"/>
        <w:outlineLvl w:val="0"/>
        <w:rPr>
          <w:bCs/>
          <w:color w:val="auto"/>
          <w:sz w:val="26"/>
          <w:szCs w:val="26"/>
        </w:rPr>
      </w:pP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bCs/>
          <w:color w:val="auto"/>
          <w:sz w:val="26"/>
          <w:szCs w:val="26"/>
        </w:rPr>
        <w:t>Оператор электронной площадки:</w:t>
      </w: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bCs/>
          <w:color w:val="auto"/>
          <w:sz w:val="26"/>
          <w:szCs w:val="26"/>
        </w:rPr>
        <w:t>ООО «РТС-тендер»</w:t>
      </w: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bCs/>
          <w:color w:val="auto"/>
          <w:sz w:val="26"/>
          <w:szCs w:val="26"/>
        </w:rPr>
        <w:t xml:space="preserve">Долгоруковская ул., д. 38, стр. 1, </w:t>
      </w: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bCs/>
          <w:color w:val="auto"/>
          <w:sz w:val="26"/>
          <w:szCs w:val="26"/>
        </w:rPr>
        <w:t>Москва, 127006</w:t>
      </w:r>
    </w:p>
    <w:p w:rsidR="001473D1" w:rsidRPr="001473D1" w:rsidRDefault="001473D1" w:rsidP="001473D1">
      <w:pPr>
        <w:autoSpaceDE/>
        <w:autoSpaceDN/>
        <w:adjustRightInd/>
        <w:spacing w:before="0" w:line="280" w:lineRule="exact"/>
        <w:ind w:left="4536" w:firstLine="0"/>
        <w:outlineLvl w:val="0"/>
        <w:rPr>
          <w:bCs/>
          <w:color w:val="auto"/>
          <w:sz w:val="26"/>
          <w:szCs w:val="26"/>
        </w:rPr>
      </w:pPr>
      <w:r w:rsidRPr="001473D1">
        <w:rPr>
          <w:bCs/>
          <w:color w:val="auto"/>
          <w:sz w:val="26"/>
          <w:szCs w:val="26"/>
        </w:rPr>
        <w:t>ko@rts-tender.ru</w:t>
      </w:r>
    </w:p>
    <w:p w:rsidR="001473D1" w:rsidRPr="001473D1" w:rsidRDefault="001473D1" w:rsidP="001473D1">
      <w:pPr>
        <w:autoSpaceDE/>
        <w:autoSpaceDN/>
        <w:adjustRightInd/>
        <w:spacing w:before="0" w:line="280" w:lineRule="exact"/>
        <w:ind w:left="4536" w:firstLine="0"/>
        <w:outlineLvl w:val="0"/>
        <w:rPr>
          <w:color w:val="auto"/>
          <w:sz w:val="26"/>
          <w:szCs w:val="26"/>
        </w:rPr>
      </w:pPr>
    </w:p>
    <w:p w:rsidR="001473D1" w:rsidRPr="001473D1" w:rsidRDefault="001473D1" w:rsidP="001473D1">
      <w:pPr>
        <w:autoSpaceDE/>
        <w:autoSpaceDN/>
        <w:adjustRightInd/>
        <w:spacing w:before="0" w:line="280" w:lineRule="exact"/>
        <w:ind w:left="4536" w:firstLine="0"/>
        <w:outlineLvl w:val="0"/>
        <w:rPr>
          <w:color w:val="auto"/>
          <w:sz w:val="26"/>
          <w:szCs w:val="26"/>
        </w:rPr>
      </w:pPr>
      <w:r w:rsidRPr="001473D1">
        <w:rPr>
          <w:color w:val="auto"/>
          <w:sz w:val="26"/>
          <w:szCs w:val="26"/>
        </w:rPr>
        <w:t>Заявитель:</w:t>
      </w:r>
    </w:p>
    <w:p w:rsidR="001473D1" w:rsidRPr="001473D1" w:rsidRDefault="001473D1" w:rsidP="001473D1">
      <w:pPr>
        <w:autoSpaceDE/>
        <w:autoSpaceDN/>
        <w:adjustRightInd/>
        <w:spacing w:before="0" w:line="280" w:lineRule="exact"/>
        <w:ind w:firstLine="4536"/>
        <w:rPr>
          <w:color w:val="auto"/>
          <w:sz w:val="26"/>
          <w:szCs w:val="26"/>
        </w:rPr>
      </w:pPr>
      <w:r w:rsidRPr="001473D1">
        <w:rPr>
          <w:color w:val="auto"/>
          <w:sz w:val="26"/>
          <w:szCs w:val="26"/>
        </w:rPr>
        <w:t>ИП Акопджанян Даниэль Виленович</w:t>
      </w:r>
    </w:p>
    <w:p w:rsidR="001473D1" w:rsidRPr="001473D1" w:rsidRDefault="001473D1" w:rsidP="001473D1">
      <w:pPr>
        <w:autoSpaceDE/>
        <w:autoSpaceDN/>
        <w:adjustRightInd/>
        <w:spacing w:before="0" w:line="280" w:lineRule="exact"/>
        <w:ind w:firstLine="4536"/>
        <w:rPr>
          <w:color w:val="auto"/>
          <w:sz w:val="26"/>
          <w:szCs w:val="26"/>
        </w:rPr>
      </w:pPr>
      <w:r w:rsidRPr="001473D1">
        <w:rPr>
          <w:color w:val="auto"/>
          <w:sz w:val="26"/>
          <w:szCs w:val="26"/>
        </w:rPr>
        <w:t xml:space="preserve">kvadrat-26@mail.ru </w:t>
      </w:r>
    </w:p>
    <w:p w:rsidR="00CE54C0" w:rsidRDefault="00CE54C0" w:rsidP="002555D0">
      <w:pPr>
        <w:autoSpaceDE/>
        <w:autoSpaceDN/>
        <w:adjustRightInd/>
        <w:spacing w:before="0" w:line="280" w:lineRule="exact"/>
        <w:ind w:firstLine="4536"/>
        <w:outlineLvl w:val="0"/>
        <w:rPr>
          <w:b/>
          <w:sz w:val="27"/>
          <w:szCs w:val="27"/>
        </w:rPr>
      </w:pPr>
    </w:p>
    <w:p w:rsidR="0096131A" w:rsidRPr="00CF3084" w:rsidRDefault="0096131A" w:rsidP="002555D0">
      <w:pPr>
        <w:autoSpaceDE/>
        <w:autoSpaceDN/>
        <w:adjustRightInd/>
        <w:spacing w:before="0" w:line="280" w:lineRule="exact"/>
        <w:ind w:firstLine="3828"/>
        <w:outlineLvl w:val="0"/>
        <w:rPr>
          <w:color w:val="auto"/>
          <w:sz w:val="26"/>
          <w:szCs w:val="26"/>
        </w:rPr>
      </w:pPr>
      <w:r w:rsidRPr="00DC726B">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CA1123" w:rsidRPr="00CA1123">
        <w:rPr>
          <w:sz w:val="26"/>
          <w:szCs w:val="26"/>
        </w:rPr>
        <w:t>№ 050/06/105-</w:t>
      </w:r>
      <w:r w:rsidR="001473D1">
        <w:rPr>
          <w:sz w:val="26"/>
          <w:szCs w:val="26"/>
        </w:rPr>
        <w:t>28399</w:t>
      </w:r>
      <w:r w:rsidR="00CA1123" w:rsidRPr="00CA1123">
        <w:rPr>
          <w:sz w:val="26"/>
          <w:szCs w:val="26"/>
        </w:rPr>
        <w:t>/2022</w:t>
      </w:r>
      <w:r w:rsidR="00CA1123" w:rsidRPr="005A02B8">
        <w:rPr>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96131A" w:rsidRPr="00681F65" w:rsidRDefault="001473D1" w:rsidP="00FC7760">
            <w:pPr>
              <w:tabs>
                <w:tab w:val="left" w:pos="1590"/>
              </w:tabs>
              <w:spacing w:before="0" w:line="340" w:lineRule="exact"/>
              <w:ind w:firstLine="0"/>
              <w:rPr>
                <w:sz w:val="26"/>
                <w:szCs w:val="26"/>
              </w:rPr>
            </w:pPr>
            <w:r>
              <w:rPr>
                <w:sz w:val="26"/>
                <w:szCs w:val="26"/>
              </w:rPr>
              <w:t>09</w:t>
            </w:r>
            <w:r w:rsidR="008D351A" w:rsidRPr="00681F65">
              <w:rPr>
                <w:sz w:val="26"/>
                <w:szCs w:val="26"/>
              </w:rPr>
              <w:t>.</w:t>
            </w:r>
            <w:r w:rsidR="00CA1123">
              <w:rPr>
                <w:sz w:val="26"/>
                <w:szCs w:val="26"/>
              </w:rPr>
              <w:t>0</w:t>
            </w:r>
            <w:r>
              <w:rPr>
                <w:sz w:val="26"/>
                <w:szCs w:val="26"/>
                <w:lang w:val="en-US"/>
              </w:rPr>
              <w:t>8</w:t>
            </w:r>
            <w:r w:rsidR="00D81599" w:rsidRPr="00681F65">
              <w:rPr>
                <w:sz w:val="26"/>
                <w:szCs w:val="26"/>
                <w:lang w:val="en-US"/>
              </w:rPr>
              <w:t>.</w:t>
            </w:r>
            <w:r w:rsidR="00681F65">
              <w:rPr>
                <w:sz w:val="26"/>
                <w:szCs w:val="26"/>
              </w:rPr>
              <w:t>2022</w:t>
            </w:r>
            <w:r w:rsidR="00FC7760" w:rsidRPr="00681F65">
              <w:rPr>
                <w:sz w:val="26"/>
                <w:szCs w:val="26"/>
              </w:rPr>
              <w:tab/>
            </w:r>
          </w:p>
          <w:p w:rsidR="00202CC5" w:rsidRPr="00681F65" w:rsidRDefault="00202CC5" w:rsidP="00A36AD4">
            <w:pPr>
              <w:spacing w:before="0" w:line="340" w:lineRule="exact"/>
              <w:ind w:firstLine="0"/>
              <w:rPr>
                <w:color w:val="auto"/>
                <w:sz w:val="26"/>
                <w:szCs w:val="26"/>
              </w:rPr>
            </w:pP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8920C7" w:rsidRDefault="00CC48D4" w:rsidP="00DB31F2">
      <w:pPr>
        <w:spacing w:before="0" w:line="276"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5A02B8" w:rsidRDefault="00226D34" w:rsidP="008920C7">
      <w:pPr>
        <w:spacing w:before="0" w:line="276" w:lineRule="auto"/>
        <w:ind w:firstLine="709"/>
        <w:jc w:val="both"/>
        <w:rPr>
          <w:bCs/>
          <w:sz w:val="26"/>
          <w:szCs w:val="26"/>
        </w:rPr>
      </w:pPr>
      <w:r w:rsidRPr="00681F65">
        <w:rPr>
          <w:sz w:val="26"/>
          <w:szCs w:val="26"/>
        </w:rPr>
        <w:t xml:space="preserve">рассмотрев жалобу </w:t>
      </w:r>
      <w:r w:rsidR="001473D1" w:rsidRPr="00E46032">
        <w:rPr>
          <w:sz w:val="26"/>
          <w:szCs w:val="26"/>
        </w:rPr>
        <w:t>ИП Акопджанян</w:t>
      </w:r>
      <w:r w:rsidR="001473D1">
        <w:rPr>
          <w:sz w:val="26"/>
          <w:szCs w:val="26"/>
        </w:rPr>
        <w:t>а</w:t>
      </w:r>
      <w:r w:rsidR="001473D1" w:rsidRPr="00E46032">
        <w:rPr>
          <w:sz w:val="26"/>
          <w:szCs w:val="26"/>
        </w:rPr>
        <w:t xml:space="preserve"> Даниэл</w:t>
      </w:r>
      <w:r w:rsidR="001473D1">
        <w:rPr>
          <w:sz w:val="26"/>
          <w:szCs w:val="26"/>
        </w:rPr>
        <w:t>я</w:t>
      </w:r>
      <w:r w:rsidR="001473D1" w:rsidRPr="00E46032">
        <w:rPr>
          <w:sz w:val="26"/>
          <w:szCs w:val="26"/>
        </w:rPr>
        <w:t xml:space="preserve"> Виленович</w:t>
      </w:r>
      <w:r w:rsidR="001473D1">
        <w:rPr>
          <w:sz w:val="26"/>
          <w:szCs w:val="26"/>
        </w:rPr>
        <w:t>а</w:t>
      </w:r>
      <w:r w:rsidR="001473D1" w:rsidRPr="003E07B1">
        <w:rPr>
          <w:sz w:val="26"/>
          <w:szCs w:val="26"/>
        </w:rPr>
        <w:t xml:space="preserve"> </w:t>
      </w:r>
      <w:r w:rsidR="00D779A0" w:rsidRPr="002F1FFC">
        <w:rPr>
          <w:sz w:val="26"/>
          <w:szCs w:val="26"/>
        </w:rPr>
        <w:t xml:space="preserve">(далее - Заявитель) на действия (бездействие) </w:t>
      </w:r>
      <w:r w:rsidR="001473D1" w:rsidRPr="001473D1">
        <w:rPr>
          <w:sz w:val="26"/>
          <w:szCs w:val="26"/>
        </w:rPr>
        <w:t xml:space="preserve">Администрации городского округа Электрогорск Московской области (далее – Заказчик), Муниципального казенного учреждения «Центр проведения торгов городского округа Электрогорск </w:t>
      </w:r>
      <w:r w:rsidR="001473D1" w:rsidRPr="001473D1">
        <w:rPr>
          <w:sz w:val="26"/>
          <w:szCs w:val="26"/>
        </w:rPr>
        <w:lastRenderedPageBreak/>
        <w:t>Московской области»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мебели в рамках реализации региональных проектов, направленных на реализацию мероприятий по модернизации школьных систем образования в рамках государственной программы Российской Федерации «Развитие образования» (извещение № 0848300049622000064</w:t>
      </w:r>
      <w:r w:rsidR="001473D1">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w:t>
      </w:r>
      <w:r w:rsidR="00CC48D4" w:rsidRPr="005A02B8">
        <w:rPr>
          <w:sz w:val="26"/>
          <w:szCs w:val="26"/>
        </w:rPr>
        <w:t>ых и муниц</w:t>
      </w:r>
      <w:r w:rsidR="00BC7C20" w:rsidRPr="005A02B8">
        <w:rPr>
          <w:sz w:val="26"/>
          <w:szCs w:val="26"/>
        </w:rPr>
        <w:t xml:space="preserve">ипальных нужд» </w:t>
      </w:r>
      <w:r w:rsidR="002A7D9A" w:rsidRPr="005A02B8">
        <w:rPr>
          <w:sz w:val="26"/>
          <w:szCs w:val="26"/>
        </w:rPr>
        <w:t xml:space="preserve">(далее – Закон о </w:t>
      </w:r>
      <w:r w:rsidR="00CC48D4" w:rsidRPr="005A02B8">
        <w:rPr>
          <w:sz w:val="26"/>
          <w:szCs w:val="26"/>
        </w:rPr>
        <w:t>контрактной систем</w:t>
      </w:r>
      <w:r w:rsidR="00FC7760" w:rsidRPr="005A02B8">
        <w:rPr>
          <w:sz w:val="26"/>
          <w:szCs w:val="26"/>
        </w:rPr>
        <w:t xml:space="preserve">е) и в соответствии с </w:t>
      </w:r>
      <w:r w:rsidR="00CC48D4" w:rsidRPr="005A02B8">
        <w:rPr>
          <w:sz w:val="26"/>
          <w:szCs w:val="26"/>
        </w:rPr>
        <w:t>Административным регламентом утвержденным приказом ФАС России от 19.11.2014 № 727/14,</w:t>
      </w:r>
    </w:p>
    <w:p w:rsidR="00AB133E" w:rsidRPr="005A02B8" w:rsidRDefault="00AB133E" w:rsidP="00126A4F">
      <w:pPr>
        <w:spacing w:before="0" w:line="276" w:lineRule="auto"/>
        <w:ind w:firstLine="709"/>
        <w:jc w:val="center"/>
        <w:outlineLvl w:val="0"/>
        <w:rPr>
          <w:sz w:val="27"/>
          <w:szCs w:val="27"/>
        </w:rPr>
      </w:pPr>
      <w:r w:rsidRPr="005A02B8">
        <w:rPr>
          <w:b/>
          <w:sz w:val="27"/>
          <w:szCs w:val="27"/>
        </w:rPr>
        <w:t>УСТАНОВИЛА</w:t>
      </w:r>
      <w:r w:rsidRPr="005A02B8">
        <w:rPr>
          <w:sz w:val="27"/>
          <w:szCs w:val="27"/>
        </w:rPr>
        <w:t>:</w:t>
      </w:r>
    </w:p>
    <w:p w:rsidR="00E17B05" w:rsidRPr="005A02B8" w:rsidRDefault="0019684F" w:rsidP="0019684F">
      <w:pPr>
        <w:widowControl/>
        <w:tabs>
          <w:tab w:val="left" w:pos="993"/>
        </w:tabs>
        <w:spacing w:before="0" w:line="276" w:lineRule="auto"/>
        <w:ind w:firstLine="709"/>
        <w:jc w:val="both"/>
        <w:rPr>
          <w:sz w:val="26"/>
          <w:szCs w:val="26"/>
        </w:rPr>
      </w:pPr>
      <w:r w:rsidRPr="005A02B8">
        <w:rPr>
          <w:sz w:val="26"/>
          <w:szCs w:val="26"/>
        </w:rPr>
        <w:t xml:space="preserve">В Управление поступила жалоба Заявителя </w:t>
      </w:r>
      <w:r w:rsidR="00E17B05" w:rsidRPr="005A02B8">
        <w:rPr>
          <w:sz w:val="26"/>
          <w:szCs w:val="26"/>
        </w:rPr>
        <w:t xml:space="preserve">на действия Аукционной комиссии при проведении Заказчиком, </w:t>
      </w:r>
      <w:r w:rsidR="00D77A00">
        <w:rPr>
          <w:sz w:val="26"/>
          <w:szCs w:val="26"/>
        </w:rPr>
        <w:t xml:space="preserve">Уполномоченным </w:t>
      </w:r>
      <w:r w:rsidR="001473D1">
        <w:rPr>
          <w:sz w:val="26"/>
          <w:szCs w:val="26"/>
        </w:rPr>
        <w:t>учреждением</w:t>
      </w:r>
      <w:r w:rsidR="00D77A00">
        <w:rPr>
          <w:sz w:val="26"/>
          <w:szCs w:val="26"/>
        </w:rPr>
        <w:t xml:space="preserve">, </w:t>
      </w:r>
      <w:r w:rsidR="00E17B05" w:rsidRPr="005A02B8">
        <w:rPr>
          <w:sz w:val="26"/>
          <w:szCs w:val="26"/>
        </w:rPr>
        <w:t>Оператором электронной площадки Аукциона.</w:t>
      </w:r>
    </w:p>
    <w:p w:rsidR="00A40D7D" w:rsidRPr="005A02B8" w:rsidRDefault="0019684F" w:rsidP="0019684F">
      <w:pPr>
        <w:widowControl/>
        <w:tabs>
          <w:tab w:val="left" w:pos="993"/>
        </w:tabs>
        <w:spacing w:before="0" w:line="276" w:lineRule="auto"/>
        <w:ind w:firstLine="709"/>
        <w:jc w:val="both"/>
        <w:rPr>
          <w:sz w:val="26"/>
          <w:szCs w:val="26"/>
        </w:rPr>
      </w:pPr>
      <w:r w:rsidRPr="005A02B8">
        <w:rPr>
          <w:sz w:val="26"/>
          <w:szCs w:val="26"/>
        </w:rPr>
        <w:t xml:space="preserve">По мнению Заявителя его права и законные интересы нарушены действиями </w:t>
      </w:r>
      <w:r w:rsidR="00E17B05" w:rsidRPr="005A02B8">
        <w:rPr>
          <w:sz w:val="26"/>
          <w:szCs w:val="26"/>
        </w:rPr>
        <w:t>Аукционной комиссии</w:t>
      </w:r>
      <w:r w:rsidRPr="005A02B8">
        <w:rPr>
          <w:sz w:val="26"/>
          <w:szCs w:val="26"/>
        </w:rPr>
        <w:t xml:space="preserve">, </w:t>
      </w:r>
      <w:r w:rsidR="00E17B05" w:rsidRPr="005A02B8">
        <w:rPr>
          <w:sz w:val="26"/>
          <w:szCs w:val="26"/>
        </w:rPr>
        <w:t xml:space="preserve">неправомерно </w:t>
      </w:r>
      <w:r w:rsidR="000D48A3">
        <w:rPr>
          <w:sz w:val="26"/>
          <w:szCs w:val="26"/>
        </w:rPr>
        <w:t>признавшей</w:t>
      </w:r>
      <w:r w:rsidR="00E17B05" w:rsidRPr="005A02B8">
        <w:rPr>
          <w:sz w:val="26"/>
          <w:szCs w:val="26"/>
        </w:rPr>
        <w:t xml:space="preserve"> заявку Заявителя несоответствующей требованиям извещения о проведении Аукциона.</w:t>
      </w:r>
    </w:p>
    <w:p w:rsidR="00D860D9" w:rsidRPr="00495950" w:rsidRDefault="00994E37" w:rsidP="00063AEA">
      <w:pPr>
        <w:widowControl/>
        <w:tabs>
          <w:tab w:val="left" w:pos="993"/>
        </w:tabs>
        <w:spacing w:before="0" w:line="276" w:lineRule="auto"/>
        <w:ind w:firstLine="709"/>
        <w:jc w:val="both"/>
        <w:rPr>
          <w:sz w:val="26"/>
          <w:szCs w:val="26"/>
        </w:rPr>
      </w:pPr>
      <w:r w:rsidRPr="005A02B8">
        <w:rPr>
          <w:sz w:val="26"/>
          <w:szCs w:val="26"/>
        </w:rPr>
        <w:t>В соответствии с извещением о</w:t>
      </w:r>
      <w:r w:rsidR="00036B95" w:rsidRPr="005A02B8">
        <w:rPr>
          <w:sz w:val="28"/>
          <w:szCs w:val="28"/>
        </w:rPr>
        <w:t xml:space="preserve"> </w:t>
      </w:r>
      <w:r w:rsidR="00036B95" w:rsidRPr="005A02B8">
        <w:rPr>
          <w:sz w:val="26"/>
          <w:szCs w:val="26"/>
        </w:rPr>
        <w:t>проведении Аукциона</w:t>
      </w:r>
      <w:r w:rsidRPr="005A02B8">
        <w:rPr>
          <w:sz w:val="26"/>
          <w:szCs w:val="26"/>
        </w:rPr>
        <w:t xml:space="preserve">, протоколами, составленными при определении </w:t>
      </w:r>
      <w:r w:rsidRPr="00495950">
        <w:rPr>
          <w:sz w:val="26"/>
          <w:szCs w:val="26"/>
        </w:rPr>
        <w:t>поставщика (подрядчика, исполнителя):</w:t>
      </w:r>
    </w:p>
    <w:p w:rsidR="00D6641F" w:rsidRPr="00495950" w:rsidRDefault="00D6641F" w:rsidP="00D6641F">
      <w:pPr>
        <w:widowControl/>
        <w:tabs>
          <w:tab w:val="left" w:pos="993"/>
        </w:tabs>
        <w:spacing w:before="0" w:line="276" w:lineRule="auto"/>
        <w:ind w:firstLine="709"/>
        <w:jc w:val="both"/>
        <w:rPr>
          <w:sz w:val="26"/>
          <w:szCs w:val="26"/>
        </w:rPr>
      </w:pPr>
      <w:r w:rsidRPr="00495950">
        <w:rPr>
          <w:sz w:val="26"/>
          <w:szCs w:val="26"/>
        </w:rPr>
        <w:t>1)</w:t>
      </w:r>
      <w:r w:rsidRPr="00495950">
        <w:rPr>
          <w:sz w:val="26"/>
          <w:szCs w:val="26"/>
        </w:rPr>
        <w:tab/>
        <w:t xml:space="preserve">извещение о проведении Аукциона размещено </w:t>
      </w:r>
      <w:r w:rsidR="001473D1">
        <w:rPr>
          <w:sz w:val="26"/>
          <w:szCs w:val="26"/>
        </w:rPr>
        <w:t>18</w:t>
      </w:r>
      <w:r w:rsidRPr="00495950">
        <w:rPr>
          <w:sz w:val="26"/>
          <w:szCs w:val="26"/>
        </w:rPr>
        <w:t>.</w:t>
      </w:r>
      <w:r w:rsidR="001473D1">
        <w:rPr>
          <w:sz w:val="26"/>
          <w:szCs w:val="26"/>
        </w:rPr>
        <w:t>07</w:t>
      </w:r>
      <w:r w:rsidRPr="00495950">
        <w:rPr>
          <w:sz w:val="26"/>
          <w:szCs w:val="26"/>
        </w:rPr>
        <w:t>.2022;</w:t>
      </w:r>
    </w:p>
    <w:p w:rsidR="00D6641F" w:rsidRPr="00495950" w:rsidRDefault="00D6641F" w:rsidP="00D6641F">
      <w:pPr>
        <w:widowControl/>
        <w:tabs>
          <w:tab w:val="left" w:pos="993"/>
        </w:tabs>
        <w:spacing w:before="0" w:line="276" w:lineRule="auto"/>
        <w:ind w:firstLine="709"/>
        <w:jc w:val="both"/>
        <w:rPr>
          <w:sz w:val="26"/>
          <w:szCs w:val="26"/>
        </w:rPr>
      </w:pPr>
      <w:r w:rsidRPr="00495950">
        <w:rPr>
          <w:sz w:val="26"/>
          <w:szCs w:val="26"/>
        </w:rPr>
        <w:t>2)</w:t>
      </w:r>
      <w:r w:rsidRPr="00495950">
        <w:rPr>
          <w:sz w:val="26"/>
          <w:szCs w:val="26"/>
        </w:rPr>
        <w:tab/>
        <w:t xml:space="preserve">начальная (максимальная) цена контракта – </w:t>
      </w:r>
      <w:r w:rsidR="001473D1">
        <w:rPr>
          <w:sz w:val="26"/>
          <w:szCs w:val="26"/>
        </w:rPr>
        <w:t>779 700,00</w:t>
      </w:r>
      <w:r w:rsidR="00C64133">
        <w:rPr>
          <w:sz w:val="26"/>
          <w:szCs w:val="26"/>
        </w:rPr>
        <w:t xml:space="preserve"> </w:t>
      </w:r>
      <w:r w:rsidRPr="00495950">
        <w:rPr>
          <w:sz w:val="26"/>
          <w:szCs w:val="26"/>
        </w:rPr>
        <w:t>рублей;</w:t>
      </w:r>
    </w:p>
    <w:p w:rsidR="00D6641F" w:rsidRPr="00495950" w:rsidRDefault="00D6641F" w:rsidP="00D6641F">
      <w:pPr>
        <w:widowControl/>
        <w:tabs>
          <w:tab w:val="left" w:pos="993"/>
        </w:tabs>
        <w:spacing w:before="0" w:line="276" w:lineRule="auto"/>
        <w:ind w:firstLine="709"/>
        <w:jc w:val="both"/>
        <w:rPr>
          <w:sz w:val="26"/>
          <w:szCs w:val="26"/>
        </w:rPr>
      </w:pPr>
      <w:r w:rsidRPr="00495950">
        <w:rPr>
          <w:sz w:val="26"/>
          <w:szCs w:val="26"/>
        </w:rPr>
        <w:t>3)</w:t>
      </w:r>
      <w:r w:rsidRPr="00495950">
        <w:rPr>
          <w:sz w:val="26"/>
          <w:szCs w:val="26"/>
        </w:rPr>
        <w:tab/>
        <w:t xml:space="preserve">дата окончания подачи заявок – </w:t>
      </w:r>
      <w:r w:rsidR="001473D1">
        <w:rPr>
          <w:sz w:val="26"/>
          <w:szCs w:val="26"/>
        </w:rPr>
        <w:t>26</w:t>
      </w:r>
      <w:r w:rsidRPr="00495950">
        <w:rPr>
          <w:sz w:val="26"/>
          <w:szCs w:val="26"/>
        </w:rPr>
        <w:t>.</w:t>
      </w:r>
      <w:r w:rsidR="00D223BC">
        <w:rPr>
          <w:sz w:val="26"/>
          <w:szCs w:val="26"/>
        </w:rPr>
        <w:t>07</w:t>
      </w:r>
      <w:r w:rsidRPr="00495950">
        <w:rPr>
          <w:sz w:val="26"/>
          <w:szCs w:val="26"/>
        </w:rPr>
        <w:t>.2022,</w:t>
      </w:r>
    </w:p>
    <w:p w:rsidR="00D6641F" w:rsidRPr="005A02B8" w:rsidRDefault="00D6641F" w:rsidP="00D6641F">
      <w:pPr>
        <w:widowControl/>
        <w:tabs>
          <w:tab w:val="left" w:pos="993"/>
        </w:tabs>
        <w:spacing w:before="0" w:line="276" w:lineRule="auto"/>
        <w:ind w:firstLine="709"/>
        <w:jc w:val="both"/>
        <w:rPr>
          <w:sz w:val="26"/>
          <w:szCs w:val="26"/>
        </w:rPr>
      </w:pPr>
      <w:r w:rsidRPr="00495950">
        <w:rPr>
          <w:sz w:val="26"/>
          <w:szCs w:val="26"/>
        </w:rPr>
        <w:t>4</w:t>
      </w:r>
      <w:r w:rsidR="001473D1">
        <w:rPr>
          <w:sz w:val="26"/>
          <w:szCs w:val="26"/>
        </w:rPr>
        <w:t>) на участие в Аукционе подано 3 заяв</w:t>
      </w:r>
      <w:r w:rsidR="00C64133">
        <w:rPr>
          <w:sz w:val="26"/>
          <w:szCs w:val="26"/>
        </w:rPr>
        <w:t>к</w:t>
      </w:r>
      <w:r w:rsidR="001473D1">
        <w:rPr>
          <w:sz w:val="26"/>
          <w:szCs w:val="26"/>
        </w:rPr>
        <w:t>и от участника закупки, 2</w:t>
      </w:r>
      <w:r w:rsidRPr="00495950">
        <w:rPr>
          <w:sz w:val="26"/>
          <w:szCs w:val="26"/>
        </w:rPr>
        <w:t xml:space="preserve"> заявки из которых признан</w:t>
      </w:r>
      <w:r w:rsidR="00273A2D">
        <w:rPr>
          <w:sz w:val="26"/>
          <w:szCs w:val="26"/>
        </w:rPr>
        <w:t>ы соответствующими</w:t>
      </w:r>
      <w:r w:rsidRPr="00495950">
        <w:rPr>
          <w:sz w:val="26"/>
          <w:szCs w:val="26"/>
        </w:rPr>
        <w:t xml:space="preserve"> требованиям</w:t>
      </w:r>
      <w:r w:rsidRPr="005A02B8">
        <w:rPr>
          <w:sz w:val="26"/>
          <w:szCs w:val="26"/>
        </w:rPr>
        <w:t xml:space="preserve"> извещения о проведении Аукциона.</w:t>
      </w:r>
    </w:p>
    <w:p w:rsidR="00E4654F" w:rsidRPr="005A02B8" w:rsidRDefault="00E4654F" w:rsidP="00E4654F">
      <w:pPr>
        <w:widowControl/>
        <w:tabs>
          <w:tab w:val="left" w:pos="993"/>
        </w:tabs>
        <w:spacing w:before="0" w:line="276" w:lineRule="auto"/>
        <w:ind w:firstLine="709"/>
        <w:jc w:val="both"/>
        <w:rPr>
          <w:sz w:val="26"/>
          <w:szCs w:val="26"/>
        </w:rPr>
      </w:pPr>
      <w:r w:rsidRPr="005A02B8">
        <w:rPr>
          <w:sz w:val="26"/>
          <w:szCs w:val="26"/>
        </w:rPr>
        <w:t>Согласно доводу жалобы Заявителя, Аукционной комиссией принято неправомерное решение о несоответствии заявки Заявителя требованиям извещения о проведении Аукциона.</w:t>
      </w:r>
    </w:p>
    <w:p w:rsidR="009C156D" w:rsidRPr="005A02B8" w:rsidRDefault="009C156D" w:rsidP="00E4654F">
      <w:pPr>
        <w:widowControl/>
        <w:tabs>
          <w:tab w:val="left" w:pos="993"/>
        </w:tabs>
        <w:spacing w:before="0" w:line="276" w:lineRule="auto"/>
        <w:ind w:firstLine="709"/>
        <w:jc w:val="both"/>
        <w:rPr>
          <w:sz w:val="26"/>
          <w:szCs w:val="26"/>
        </w:rPr>
      </w:pPr>
      <w:r w:rsidRPr="005A02B8">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w:t>
      </w:r>
      <w:r w:rsidRPr="005A02B8">
        <w:rPr>
          <w:sz w:val="26"/>
          <w:szCs w:val="26"/>
        </w:rPr>
        <w:lastRenderedPageBreak/>
        <w:t>информации и документов требованиям, установленным в извещении об осуществлении закупки;</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w:t>
      </w:r>
      <w:r w:rsidR="005A02B8" w:rsidRPr="005A02B8">
        <w:rPr>
          <w:sz w:val="26"/>
          <w:szCs w:val="26"/>
        </w:rPr>
        <w:br/>
      </w:r>
      <w:r w:rsidRPr="005A02B8">
        <w:rPr>
          <w:sz w:val="26"/>
          <w:szCs w:val="26"/>
        </w:rPr>
        <w:t xml:space="preserve">действия Соединенных Штатов Америки и иных иностранных государств", </w:t>
      </w:r>
      <w:r w:rsidR="005A02B8" w:rsidRPr="005A02B8">
        <w:rPr>
          <w:sz w:val="26"/>
          <w:szCs w:val="26"/>
        </w:rPr>
        <w:br/>
      </w:r>
      <w:r w:rsidRPr="005A02B8">
        <w:rPr>
          <w:sz w:val="26"/>
          <w:szCs w:val="26"/>
        </w:rPr>
        <w:t>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7) предусмотренных частью 6 статьи 45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8) выявления недостоверной информации, содержащейся в заявке на участие в закупке;</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1) члены комиссии по осуществлению закупок:</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lastRenderedPageBreak/>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w:t>
      </w:r>
      <w:r w:rsidR="005A02B8" w:rsidRPr="005A02B8">
        <w:rPr>
          <w:sz w:val="26"/>
          <w:szCs w:val="26"/>
        </w:rPr>
        <w:br/>
      </w:r>
      <w:r w:rsidRPr="005A02B8">
        <w:rPr>
          <w:sz w:val="26"/>
          <w:szCs w:val="26"/>
        </w:rPr>
        <w:t>право действовать от имени заказчика, и направляет оператору электронной площадки.</w:t>
      </w:r>
      <w:r w:rsidR="00C64133">
        <w:rPr>
          <w:sz w:val="26"/>
          <w:szCs w:val="26"/>
        </w:rPr>
        <w:t xml:space="preserve"> </w:t>
      </w:r>
    </w:p>
    <w:p w:rsidR="009C156D" w:rsidRPr="000D48A3" w:rsidRDefault="009C156D" w:rsidP="009C156D">
      <w:pPr>
        <w:widowControl/>
        <w:tabs>
          <w:tab w:val="left" w:pos="993"/>
        </w:tabs>
        <w:spacing w:before="0" w:line="276" w:lineRule="auto"/>
        <w:ind w:firstLine="709"/>
        <w:jc w:val="both"/>
        <w:rPr>
          <w:sz w:val="26"/>
          <w:szCs w:val="26"/>
        </w:rPr>
      </w:pPr>
      <w:r w:rsidRPr="005A02B8">
        <w:rPr>
          <w:sz w:val="26"/>
          <w:szCs w:val="26"/>
        </w:rPr>
        <w:t xml:space="preserve">Согласно протоколу </w:t>
      </w:r>
      <w:r w:rsidR="001473D1" w:rsidRPr="001473D1">
        <w:rPr>
          <w:sz w:val="26"/>
          <w:szCs w:val="26"/>
        </w:rPr>
        <w:t xml:space="preserve">подведения итогов определения поставщика (подрядчика, исполнителя) от 28.07.2022 №ИЭА1 </w:t>
      </w:r>
      <w:r w:rsidRPr="00495950">
        <w:rPr>
          <w:sz w:val="26"/>
          <w:szCs w:val="26"/>
        </w:rPr>
        <w:t xml:space="preserve">(далее – Протокол), заявка </w:t>
      </w:r>
      <w:r w:rsidR="00273A2D">
        <w:rPr>
          <w:sz w:val="26"/>
          <w:szCs w:val="26"/>
        </w:rPr>
        <w:t>Заявителя</w:t>
      </w:r>
      <w:r w:rsidR="00B1167A" w:rsidRPr="00495950">
        <w:rPr>
          <w:sz w:val="26"/>
          <w:szCs w:val="26"/>
        </w:rPr>
        <w:t xml:space="preserve"> </w:t>
      </w:r>
      <w:r w:rsidRPr="00495950">
        <w:rPr>
          <w:sz w:val="26"/>
          <w:szCs w:val="26"/>
        </w:rPr>
        <w:t>с идентификационным номером заявки «</w:t>
      </w:r>
      <w:r w:rsidR="001473D1" w:rsidRPr="001473D1">
        <w:rPr>
          <w:sz w:val="26"/>
          <w:szCs w:val="26"/>
        </w:rPr>
        <w:t>112324675</w:t>
      </w:r>
      <w:r w:rsidRPr="00495950">
        <w:rPr>
          <w:sz w:val="26"/>
          <w:szCs w:val="26"/>
        </w:rPr>
        <w:t>»</w:t>
      </w:r>
      <w:r w:rsidR="000D48A3" w:rsidRPr="00495950">
        <w:rPr>
          <w:sz w:val="26"/>
          <w:szCs w:val="26"/>
        </w:rPr>
        <w:t xml:space="preserve"> </w:t>
      </w:r>
      <w:r w:rsidRPr="00495950">
        <w:rPr>
          <w:sz w:val="26"/>
          <w:szCs w:val="26"/>
        </w:rPr>
        <w:t xml:space="preserve">признана </w:t>
      </w:r>
      <w:r w:rsidR="00B1167A" w:rsidRPr="00495950">
        <w:rPr>
          <w:sz w:val="26"/>
          <w:szCs w:val="26"/>
        </w:rPr>
        <w:t>не</w:t>
      </w:r>
      <w:r w:rsidRPr="00495950">
        <w:rPr>
          <w:sz w:val="26"/>
          <w:szCs w:val="26"/>
        </w:rPr>
        <w:t>соответствующей требованиям извещения о проведении Аукциона</w:t>
      </w:r>
      <w:r w:rsidR="00B1167A" w:rsidRPr="00495950">
        <w:rPr>
          <w:sz w:val="26"/>
          <w:szCs w:val="26"/>
        </w:rPr>
        <w:t xml:space="preserve"> по следующим основаниям:</w:t>
      </w:r>
    </w:p>
    <w:p w:rsidR="00B1167A" w:rsidRDefault="00B1167A" w:rsidP="00CF3084">
      <w:pPr>
        <w:widowControl/>
        <w:tabs>
          <w:tab w:val="left" w:pos="993"/>
        </w:tabs>
        <w:spacing w:before="0" w:line="276" w:lineRule="auto"/>
        <w:ind w:firstLine="709"/>
        <w:jc w:val="both"/>
        <w:rPr>
          <w:sz w:val="26"/>
          <w:szCs w:val="26"/>
        </w:rPr>
      </w:pPr>
      <w:r w:rsidRPr="000D48A3">
        <w:rPr>
          <w:sz w:val="26"/>
          <w:szCs w:val="26"/>
        </w:rPr>
        <w:t>«</w:t>
      </w:r>
      <w:r w:rsidR="001473D1" w:rsidRPr="001473D1">
        <w:rPr>
          <w:sz w:val="26"/>
          <w:szCs w:val="26"/>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а именно: в позиции 1 "Вид материала обивки",  участник закупки не предоставил одно из указанных значений  через символ «точка с запятой». В позиции 1 "ширина, глубина, высота" если требуемое значение показателя товара сопровождается словами: «от» и «до», то участнику закупки необходимо предоставить конкретное значение показателя из данного диапазона не включая крайние значения. Участник закупки предоставляет значение, равное крайнему. В позиции 2 "Количество полок в секции"   символ «&gt;» означает что, участнику следует предоставить конкретное значение показателя, более указанного значения. Участник закупки предоставл</w:t>
      </w:r>
      <w:r w:rsidR="001473D1">
        <w:rPr>
          <w:sz w:val="26"/>
          <w:szCs w:val="26"/>
        </w:rPr>
        <w:t>яет значение, равное указанному</w:t>
      </w:r>
      <w:r w:rsidRPr="005A02B8">
        <w:rPr>
          <w:sz w:val="26"/>
          <w:szCs w:val="26"/>
        </w:rPr>
        <w:t>».</w:t>
      </w:r>
    </w:p>
    <w:p w:rsidR="00044FB4" w:rsidRDefault="00044FB4" w:rsidP="005A02B8">
      <w:pPr>
        <w:widowControl/>
        <w:tabs>
          <w:tab w:val="left" w:pos="709"/>
          <w:tab w:val="left" w:pos="851"/>
        </w:tabs>
        <w:spacing w:before="0" w:line="276" w:lineRule="auto"/>
        <w:ind w:firstLine="709"/>
        <w:jc w:val="both"/>
        <w:rPr>
          <w:sz w:val="26"/>
          <w:szCs w:val="26"/>
        </w:rPr>
      </w:pPr>
      <w:r w:rsidRPr="00044FB4">
        <w:rPr>
          <w:sz w:val="26"/>
          <w:szCs w:val="26"/>
        </w:rPr>
        <w:t xml:space="preserve">Изучив документы и сведения, Комиссия приходит к выводу, что действия Аукционной комиссии в части признания заявки Заявителя несоответствующей требованиям </w:t>
      </w:r>
      <w:r w:rsidR="00D6641F">
        <w:rPr>
          <w:sz w:val="26"/>
          <w:szCs w:val="26"/>
        </w:rPr>
        <w:t>извещения о проведении</w:t>
      </w:r>
      <w:r w:rsidRPr="00044FB4">
        <w:rPr>
          <w:sz w:val="26"/>
          <w:szCs w:val="26"/>
        </w:rPr>
        <w:t xml:space="preserve"> Аукцион</w:t>
      </w:r>
      <w:r w:rsidR="00D6641F">
        <w:rPr>
          <w:sz w:val="26"/>
          <w:szCs w:val="26"/>
        </w:rPr>
        <w:t>а</w:t>
      </w:r>
      <w:r w:rsidRPr="00044FB4">
        <w:rPr>
          <w:sz w:val="26"/>
          <w:szCs w:val="26"/>
        </w:rPr>
        <w:t xml:space="preserve"> не противоречат норм</w:t>
      </w:r>
      <w:r w:rsidR="004579E8">
        <w:rPr>
          <w:sz w:val="26"/>
          <w:szCs w:val="26"/>
        </w:rPr>
        <w:t>ам Закона о контрактной системе, по основаниям, указанн</w:t>
      </w:r>
      <w:r w:rsidR="00591219">
        <w:rPr>
          <w:sz w:val="26"/>
          <w:szCs w:val="26"/>
        </w:rPr>
        <w:t>ым</w:t>
      </w:r>
      <w:r w:rsidR="004579E8">
        <w:rPr>
          <w:sz w:val="26"/>
          <w:szCs w:val="26"/>
        </w:rPr>
        <w:t xml:space="preserve"> в Протоколе.</w:t>
      </w:r>
    </w:p>
    <w:p w:rsidR="00495950" w:rsidRDefault="00495950" w:rsidP="005A02B8">
      <w:pPr>
        <w:widowControl/>
        <w:tabs>
          <w:tab w:val="left" w:pos="709"/>
          <w:tab w:val="left" w:pos="851"/>
        </w:tabs>
        <w:spacing w:before="0" w:line="276" w:lineRule="auto"/>
        <w:ind w:firstLine="709"/>
        <w:jc w:val="both"/>
        <w:rPr>
          <w:sz w:val="26"/>
          <w:szCs w:val="26"/>
        </w:rPr>
      </w:pPr>
      <w:r w:rsidRPr="00495950">
        <w:rPr>
          <w:sz w:val="26"/>
          <w:szCs w:val="26"/>
        </w:rPr>
        <w:t>Заявитель явку представителей на заседание Комиссии не обеспечил, доказательств обоснованности довода жалобы не представил.</w:t>
      </w:r>
    </w:p>
    <w:p w:rsidR="006D4238" w:rsidRDefault="00495950" w:rsidP="005A02B8">
      <w:pPr>
        <w:widowControl/>
        <w:tabs>
          <w:tab w:val="left" w:pos="709"/>
          <w:tab w:val="left" w:pos="851"/>
        </w:tabs>
        <w:spacing w:before="0" w:line="276" w:lineRule="auto"/>
        <w:ind w:firstLine="709"/>
        <w:jc w:val="both"/>
        <w:rPr>
          <w:bCs/>
          <w:sz w:val="26"/>
          <w:szCs w:val="26"/>
        </w:rPr>
      </w:pPr>
      <w:r>
        <w:rPr>
          <w:bCs/>
          <w:sz w:val="26"/>
          <w:szCs w:val="26"/>
        </w:rPr>
        <w:t>Таким образом</w:t>
      </w:r>
      <w:r w:rsidR="006D4238" w:rsidRPr="006D4238">
        <w:rPr>
          <w:bCs/>
          <w:sz w:val="26"/>
          <w:szCs w:val="26"/>
        </w:rPr>
        <w:t>, довод жалобы Заявителя не нашел своего подтверждения.</w:t>
      </w:r>
    </w:p>
    <w:p w:rsidR="001473D1" w:rsidRDefault="00950A5A" w:rsidP="001473D1">
      <w:pPr>
        <w:widowControl/>
        <w:tabs>
          <w:tab w:val="left" w:pos="993"/>
        </w:tabs>
        <w:spacing w:before="0" w:line="276" w:lineRule="auto"/>
        <w:ind w:firstLine="709"/>
        <w:jc w:val="both"/>
        <w:rPr>
          <w:rFonts w:eastAsiaTheme="minorHAnsi"/>
          <w:color w:val="auto"/>
          <w:sz w:val="26"/>
          <w:szCs w:val="26"/>
          <w:lang w:eastAsia="en-US"/>
        </w:rPr>
      </w:pPr>
      <w:r>
        <w:rPr>
          <w:bCs/>
          <w:sz w:val="26"/>
          <w:szCs w:val="26"/>
        </w:rPr>
        <w:t xml:space="preserve">2. </w:t>
      </w:r>
      <w:r w:rsidR="001473D1">
        <w:rPr>
          <w:rFonts w:eastAsiaTheme="minorHAnsi"/>
          <w:color w:val="auto"/>
          <w:sz w:val="26"/>
          <w:szCs w:val="26"/>
          <w:lang w:eastAsia="en-US"/>
        </w:rPr>
        <w:t xml:space="preserve">В соответствии с частью 3 статьи 14 Закона о контрактной системе в </w:t>
      </w:r>
      <w:r w:rsidR="001473D1" w:rsidRPr="000C72F0">
        <w:rPr>
          <w:rFonts w:eastAsiaTheme="minorHAnsi"/>
          <w:color w:val="auto"/>
          <w:sz w:val="26"/>
          <w:szCs w:val="26"/>
          <w:lang w:eastAsia="en-US"/>
        </w:rPr>
        <w:t>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r w:rsidR="001473D1">
        <w:rPr>
          <w:rFonts w:eastAsiaTheme="minorHAnsi"/>
          <w:color w:val="auto"/>
          <w:sz w:val="26"/>
          <w:szCs w:val="26"/>
          <w:lang w:eastAsia="en-US"/>
        </w:rPr>
        <w:t>.</w:t>
      </w:r>
    </w:p>
    <w:p w:rsidR="001473D1" w:rsidRDefault="001473D1" w:rsidP="001473D1">
      <w:pPr>
        <w:widowControl/>
        <w:tabs>
          <w:tab w:val="left" w:pos="709"/>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113060">
        <w:rPr>
          <w:rFonts w:eastAsiaTheme="minorHAnsi"/>
          <w:color w:val="auto"/>
          <w:sz w:val="26"/>
          <w:szCs w:val="26"/>
          <w:lang w:eastAsia="en-US"/>
        </w:rPr>
        <w:t>Постановлени</w:t>
      </w:r>
      <w:r>
        <w:rPr>
          <w:rFonts w:eastAsiaTheme="minorHAnsi"/>
          <w:color w:val="auto"/>
          <w:sz w:val="26"/>
          <w:szCs w:val="26"/>
          <w:lang w:eastAsia="en-US"/>
        </w:rPr>
        <w:t>я</w:t>
      </w:r>
      <w:r w:rsidRPr="00113060">
        <w:rPr>
          <w:rFonts w:eastAsiaTheme="minorHAnsi"/>
          <w:color w:val="auto"/>
          <w:sz w:val="26"/>
          <w:szCs w:val="26"/>
          <w:lang w:eastAsia="en-US"/>
        </w:rPr>
        <w:t xml:space="preserve"> </w:t>
      </w:r>
      <w:r>
        <w:rPr>
          <w:rFonts w:eastAsiaTheme="minorHAnsi"/>
          <w:color w:val="auto"/>
          <w:sz w:val="26"/>
          <w:szCs w:val="26"/>
          <w:lang w:eastAsia="en-US"/>
        </w:rPr>
        <w:t xml:space="preserve">Правительства РФ от 30.04.2020 № 616 </w:t>
      </w:r>
      <w:r>
        <w:rPr>
          <w:rFonts w:eastAsiaTheme="minorHAnsi"/>
          <w:color w:val="auto"/>
          <w:sz w:val="26"/>
          <w:szCs w:val="26"/>
          <w:lang w:eastAsia="en-US"/>
        </w:rPr>
        <w:br/>
        <w:t>«</w:t>
      </w:r>
      <w:r w:rsidRPr="000C72F0">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rFonts w:eastAsiaTheme="minorHAnsi"/>
          <w:color w:val="auto"/>
          <w:sz w:val="26"/>
          <w:szCs w:val="26"/>
          <w:lang w:eastAsia="en-US"/>
        </w:rPr>
        <w:t xml:space="preserve">» (далее – Постановление № 616) установлен </w:t>
      </w:r>
      <w:r w:rsidRPr="000C72F0">
        <w:rPr>
          <w:rFonts w:eastAsiaTheme="minorHAnsi"/>
          <w:color w:val="auto"/>
          <w:sz w:val="26"/>
          <w:szCs w:val="26"/>
          <w:lang w:eastAsia="en-US"/>
        </w:rPr>
        <w:t>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w:t>
      </w:r>
      <w:r>
        <w:rPr>
          <w:rFonts w:eastAsiaTheme="minorHAnsi"/>
          <w:color w:val="auto"/>
          <w:sz w:val="26"/>
          <w:szCs w:val="26"/>
          <w:lang w:eastAsia="en-US"/>
        </w:rPr>
        <w:t xml:space="preserve"> по перечню согласно приложению</w:t>
      </w:r>
      <w:r w:rsidRPr="000C72F0">
        <w:rPr>
          <w:rFonts w:eastAsiaTheme="minorHAnsi"/>
          <w:color w:val="auto"/>
          <w:sz w:val="26"/>
          <w:szCs w:val="26"/>
          <w:lang w:eastAsia="en-US"/>
        </w:rPr>
        <w:t xml:space="preserve"> (далее </w:t>
      </w:r>
      <w:r>
        <w:rPr>
          <w:rFonts w:eastAsiaTheme="minorHAnsi"/>
          <w:color w:val="auto"/>
          <w:sz w:val="26"/>
          <w:szCs w:val="26"/>
          <w:lang w:eastAsia="en-US"/>
        </w:rPr>
        <w:t>– П</w:t>
      </w:r>
      <w:r w:rsidRPr="000C72F0">
        <w:rPr>
          <w:rFonts w:eastAsiaTheme="minorHAnsi"/>
          <w:color w:val="auto"/>
          <w:sz w:val="26"/>
          <w:szCs w:val="26"/>
          <w:lang w:eastAsia="en-US"/>
        </w:rPr>
        <w:t>еречень)</w:t>
      </w:r>
      <w:r w:rsidRPr="00113060">
        <w:rPr>
          <w:rFonts w:eastAsiaTheme="minorHAnsi"/>
          <w:color w:val="auto"/>
          <w:sz w:val="26"/>
          <w:szCs w:val="26"/>
          <w:lang w:eastAsia="en-US"/>
        </w:rPr>
        <w:t>.</w:t>
      </w:r>
    </w:p>
    <w:p w:rsidR="001473D1" w:rsidRDefault="001473D1" w:rsidP="001473D1">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Согласно извещению о проведении Аукциона, предметом закупки является п</w:t>
      </w:r>
      <w:r w:rsidRPr="001473D1">
        <w:rPr>
          <w:rFonts w:eastAsiaTheme="minorHAnsi"/>
          <w:bCs/>
          <w:color w:val="auto"/>
          <w:sz w:val="26"/>
          <w:szCs w:val="26"/>
          <w:lang w:eastAsia="en-US"/>
        </w:rPr>
        <w:t>оставка мебели в рамках реализации региональных проектов, направленных на реализацию мероприятий по модернизации школьных систем образования в рамках государственной программы Российской Федерации «Развитие образования»</w:t>
      </w:r>
      <w:r>
        <w:rPr>
          <w:rFonts w:eastAsiaTheme="minorHAnsi"/>
          <w:bCs/>
          <w:color w:val="auto"/>
          <w:sz w:val="26"/>
          <w:szCs w:val="26"/>
          <w:lang w:eastAsia="en-US"/>
        </w:rPr>
        <w:t>.</w:t>
      </w:r>
    </w:p>
    <w:p w:rsidR="001473D1" w:rsidRDefault="001473D1" w:rsidP="001473D1">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sidRPr="00127189">
        <w:rPr>
          <w:rFonts w:eastAsiaTheme="minorHAnsi"/>
          <w:bCs/>
          <w:color w:val="auto"/>
          <w:sz w:val="26"/>
          <w:szCs w:val="26"/>
          <w:lang w:eastAsia="en-US"/>
        </w:rPr>
        <w:t xml:space="preserve">В соответствии </w:t>
      </w:r>
      <w:r>
        <w:rPr>
          <w:rFonts w:eastAsiaTheme="minorHAnsi"/>
          <w:bCs/>
          <w:color w:val="auto"/>
          <w:sz w:val="26"/>
          <w:szCs w:val="26"/>
          <w:lang w:eastAsia="en-US"/>
        </w:rPr>
        <w:t>с Извещением о проведении Аукциона,</w:t>
      </w:r>
      <w:r w:rsidRPr="00127189">
        <w:rPr>
          <w:rFonts w:eastAsiaTheme="minorHAnsi"/>
          <w:bCs/>
          <w:color w:val="auto"/>
          <w:sz w:val="26"/>
          <w:szCs w:val="26"/>
          <w:lang w:eastAsia="en-US"/>
        </w:rPr>
        <w:t xml:space="preserve"> </w:t>
      </w:r>
      <w:r w:rsidR="002E7994" w:rsidRPr="002E7994">
        <w:rPr>
          <w:rFonts w:eastAsiaTheme="minorHAnsi"/>
          <w:color w:val="auto"/>
          <w:sz w:val="26"/>
          <w:szCs w:val="26"/>
          <w:lang w:eastAsia="en-US"/>
        </w:rPr>
        <w:t>Приложение 2 к Описанию объекта закупки</w:t>
      </w:r>
      <w:r>
        <w:rPr>
          <w:rFonts w:eastAsiaTheme="minorHAnsi"/>
          <w:color w:val="auto"/>
          <w:sz w:val="26"/>
          <w:szCs w:val="26"/>
          <w:lang w:eastAsia="en-US"/>
        </w:rPr>
        <w:t xml:space="preserve"> </w:t>
      </w:r>
      <w:r w:rsidR="002E7994">
        <w:rPr>
          <w:rFonts w:eastAsiaTheme="minorHAnsi"/>
          <w:bCs/>
          <w:color w:val="auto"/>
          <w:sz w:val="26"/>
          <w:szCs w:val="26"/>
          <w:lang w:eastAsia="en-US"/>
        </w:rPr>
        <w:t xml:space="preserve">предусмотрены </w:t>
      </w:r>
      <w:r w:rsidRPr="00127189">
        <w:rPr>
          <w:rFonts w:eastAsiaTheme="minorHAnsi"/>
          <w:bCs/>
          <w:color w:val="auto"/>
          <w:sz w:val="26"/>
          <w:szCs w:val="26"/>
          <w:lang w:eastAsia="en-US"/>
        </w:rPr>
        <w:t>поставка</w:t>
      </w:r>
      <w:r w:rsidR="002E7994">
        <w:rPr>
          <w:rFonts w:eastAsiaTheme="minorHAnsi"/>
          <w:bCs/>
          <w:color w:val="auto"/>
          <w:sz w:val="26"/>
          <w:szCs w:val="26"/>
          <w:lang w:eastAsia="en-US"/>
        </w:rPr>
        <w:t xml:space="preserve"> товаров</w:t>
      </w:r>
      <w:r>
        <w:rPr>
          <w:rFonts w:eastAsiaTheme="minorHAnsi"/>
          <w:bCs/>
          <w:color w:val="auto"/>
          <w:sz w:val="26"/>
          <w:szCs w:val="26"/>
          <w:lang w:eastAsia="en-US"/>
        </w:rPr>
        <w:t>: «</w:t>
      </w:r>
      <w:r w:rsidR="002E7994" w:rsidRPr="002E7994">
        <w:rPr>
          <w:rFonts w:eastAsiaTheme="minorHAnsi"/>
          <w:bCs/>
          <w:color w:val="auto"/>
          <w:sz w:val="26"/>
          <w:szCs w:val="26"/>
          <w:lang w:eastAsia="en-US"/>
        </w:rPr>
        <w:t>Места для сидения, отдыха и ожидания во входной зоне (диван модульный 1 секция)</w:t>
      </w:r>
      <w:r w:rsidR="002E7994">
        <w:rPr>
          <w:rFonts w:eastAsiaTheme="minorHAnsi"/>
          <w:bCs/>
          <w:color w:val="auto"/>
          <w:sz w:val="26"/>
          <w:szCs w:val="26"/>
          <w:lang w:eastAsia="en-US"/>
        </w:rPr>
        <w:t>», «</w:t>
      </w:r>
      <w:r w:rsidR="002E7994" w:rsidRPr="002E7994">
        <w:rPr>
          <w:rFonts w:eastAsiaTheme="minorHAnsi"/>
          <w:bCs/>
          <w:color w:val="auto"/>
          <w:sz w:val="26"/>
          <w:szCs w:val="26"/>
          <w:lang w:eastAsia="en-US"/>
        </w:rPr>
        <w:t>Стеллажи библиотечные</w:t>
      </w:r>
      <w:r w:rsidR="002E7994">
        <w:rPr>
          <w:rFonts w:eastAsiaTheme="minorHAnsi"/>
          <w:bCs/>
          <w:color w:val="auto"/>
          <w:sz w:val="26"/>
          <w:szCs w:val="26"/>
          <w:lang w:eastAsia="en-US"/>
        </w:rPr>
        <w:t>», «</w:t>
      </w:r>
      <w:r w:rsidR="002E7994" w:rsidRPr="002E7994">
        <w:rPr>
          <w:rFonts w:eastAsiaTheme="minorHAnsi"/>
          <w:bCs/>
          <w:color w:val="auto"/>
          <w:sz w:val="26"/>
          <w:szCs w:val="26"/>
          <w:lang w:eastAsia="en-US"/>
        </w:rPr>
        <w:t>Стеллажи библиотечные тип2</w:t>
      </w:r>
      <w:r>
        <w:rPr>
          <w:rFonts w:eastAsiaTheme="minorHAnsi"/>
          <w:bCs/>
          <w:color w:val="auto"/>
          <w:sz w:val="26"/>
          <w:szCs w:val="26"/>
          <w:lang w:eastAsia="en-US"/>
        </w:rPr>
        <w:t xml:space="preserve">». </w:t>
      </w:r>
      <w:r w:rsidR="002E7994">
        <w:rPr>
          <w:rFonts w:eastAsiaTheme="minorHAnsi"/>
          <w:bCs/>
          <w:color w:val="auto"/>
          <w:sz w:val="26"/>
          <w:szCs w:val="26"/>
          <w:lang w:eastAsia="en-US"/>
        </w:rPr>
        <w:t xml:space="preserve"> </w:t>
      </w:r>
    </w:p>
    <w:p w:rsidR="001473D1" w:rsidRDefault="001473D1" w:rsidP="001473D1">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На заседании Комиссии установлено, что товар</w:t>
      </w:r>
      <w:r w:rsidR="002E7994">
        <w:rPr>
          <w:rFonts w:eastAsiaTheme="minorHAnsi"/>
          <w:bCs/>
          <w:color w:val="auto"/>
          <w:sz w:val="26"/>
          <w:szCs w:val="26"/>
          <w:lang w:eastAsia="en-US"/>
        </w:rPr>
        <w:t xml:space="preserve"> «</w:t>
      </w:r>
      <w:r w:rsidR="002E7994" w:rsidRPr="002E7994">
        <w:rPr>
          <w:rFonts w:eastAsiaTheme="minorHAnsi"/>
          <w:bCs/>
          <w:color w:val="auto"/>
          <w:sz w:val="26"/>
          <w:szCs w:val="26"/>
          <w:lang w:eastAsia="en-US"/>
        </w:rPr>
        <w:t>Места для сидения, отдыха и ожидания во входной зоне (диван модульный 1 секция)</w:t>
      </w:r>
      <w:r w:rsidR="002E7994">
        <w:rPr>
          <w:rFonts w:eastAsiaTheme="minorHAnsi"/>
          <w:bCs/>
          <w:color w:val="auto"/>
          <w:sz w:val="26"/>
          <w:szCs w:val="26"/>
          <w:lang w:eastAsia="en-US"/>
        </w:rPr>
        <w:t>»</w:t>
      </w:r>
      <w:r>
        <w:rPr>
          <w:rFonts w:eastAsiaTheme="minorHAnsi"/>
          <w:bCs/>
          <w:color w:val="auto"/>
          <w:sz w:val="26"/>
          <w:szCs w:val="26"/>
          <w:lang w:eastAsia="en-US"/>
        </w:rPr>
        <w:t xml:space="preserve"> относится к коду ОКПД2 </w:t>
      </w:r>
      <w:r w:rsidR="002E7994" w:rsidRPr="002E7994">
        <w:rPr>
          <w:rFonts w:eastAsiaTheme="minorHAnsi"/>
          <w:bCs/>
          <w:color w:val="auto"/>
          <w:sz w:val="26"/>
          <w:szCs w:val="26"/>
          <w:lang w:eastAsia="en-US"/>
        </w:rPr>
        <w:t xml:space="preserve">31.09.12.110 </w:t>
      </w:r>
      <w:r>
        <w:rPr>
          <w:rFonts w:eastAsiaTheme="minorHAnsi"/>
          <w:bCs/>
          <w:color w:val="auto"/>
          <w:sz w:val="26"/>
          <w:szCs w:val="26"/>
          <w:lang w:eastAsia="en-US"/>
        </w:rPr>
        <w:t>«</w:t>
      </w:r>
      <w:r w:rsidR="002E7994" w:rsidRPr="002E7994">
        <w:rPr>
          <w:rFonts w:eastAsiaTheme="minorHAnsi"/>
          <w:bCs/>
          <w:color w:val="auto"/>
          <w:sz w:val="26"/>
          <w:szCs w:val="26"/>
          <w:lang w:eastAsia="en-US"/>
        </w:rPr>
        <w:t>Диваны, софы, кушетки с деревянным каркасом, трансформируемые в кровати</w:t>
      </w:r>
      <w:r>
        <w:rPr>
          <w:rFonts w:eastAsiaTheme="minorHAnsi"/>
          <w:bCs/>
          <w:color w:val="auto"/>
          <w:sz w:val="26"/>
          <w:szCs w:val="26"/>
          <w:lang w:eastAsia="en-US"/>
        </w:rPr>
        <w:t>»,</w:t>
      </w:r>
      <w:r w:rsidR="002E7994">
        <w:rPr>
          <w:rFonts w:eastAsiaTheme="minorHAnsi"/>
          <w:bCs/>
          <w:color w:val="auto"/>
          <w:sz w:val="26"/>
          <w:szCs w:val="26"/>
          <w:lang w:eastAsia="en-US"/>
        </w:rPr>
        <w:t xml:space="preserve"> товары «</w:t>
      </w:r>
      <w:r w:rsidR="002E7994" w:rsidRPr="002E7994">
        <w:rPr>
          <w:rFonts w:eastAsiaTheme="minorHAnsi"/>
          <w:bCs/>
          <w:color w:val="auto"/>
          <w:sz w:val="26"/>
          <w:szCs w:val="26"/>
          <w:lang w:eastAsia="en-US"/>
        </w:rPr>
        <w:t>Стеллажи библиотечные», «Стеллажи библиотечные тип2</w:t>
      </w:r>
      <w:r w:rsidR="002E7994">
        <w:rPr>
          <w:rFonts w:eastAsiaTheme="minorHAnsi"/>
          <w:bCs/>
          <w:color w:val="auto"/>
          <w:sz w:val="26"/>
          <w:szCs w:val="26"/>
          <w:lang w:eastAsia="en-US"/>
        </w:rPr>
        <w:t>»</w:t>
      </w:r>
      <w:r w:rsidR="002E7994" w:rsidRPr="002E7994">
        <w:rPr>
          <w:rFonts w:eastAsiaTheme="minorHAnsi"/>
          <w:bCs/>
          <w:color w:val="auto"/>
          <w:sz w:val="26"/>
          <w:szCs w:val="26"/>
          <w:lang w:eastAsia="en-US"/>
        </w:rPr>
        <w:t xml:space="preserve"> </w:t>
      </w:r>
      <w:r w:rsidR="002E7994">
        <w:rPr>
          <w:rFonts w:eastAsiaTheme="minorHAnsi"/>
          <w:bCs/>
          <w:color w:val="auto"/>
          <w:sz w:val="26"/>
          <w:szCs w:val="26"/>
          <w:lang w:eastAsia="en-US"/>
        </w:rPr>
        <w:t>относятся к коду ОКПД2 31.09.13.19</w:t>
      </w:r>
      <w:r w:rsidR="002E7994" w:rsidRPr="002E7994">
        <w:rPr>
          <w:rFonts w:eastAsiaTheme="minorHAnsi"/>
          <w:bCs/>
          <w:color w:val="auto"/>
          <w:sz w:val="26"/>
          <w:szCs w:val="26"/>
          <w:lang w:eastAsia="en-US"/>
        </w:rPr>
        <w:t>0</w:t>
      </w:r>
      <w:r w:rsidR="002E7994">
        <w:rPr>
          <w:rFonts w:eastAsiaTheme="minorHAnsi"/>
          <w:bCs/>
          <w:color w:val="auto"/>
          <w:sz w:val="26"/>
          <w:szCs w:val="26"/>
          <w:lang w:eastAsia="en-US"/>
        </w:rPr>
        <w:t xml:space="preserve"> «</w:t>
      </w:r>
      <w:r w:rsidR="002E7994" w:rsidRPr="002E7994">
        <w:rPr>
          <w:rFonts w:eastAsiaTheme="minorHAnsi"/>
          <w:bCs/>
          <w:color w:val="auto"/>
          <w:sz w:val="26"/>
          <w:szCs w:val="26"/>
          <w:lang w:eastAsia="en-US"/>
        </w:rPr>
        <w:t>Мебель деревянная прочая, не включенная в другие группировки</w:t>
      </w:r>
      <w:r w:rsidR="002E7994">
        <w:rPr>
          <w:rFonts w:eastAsiaTheme="minorHAnsi"/>
          <w:bCs/>
          <w:color w:val="auto"/>
          <w:sz w:val="26"/>
          <w:szCs w:val="26"/>
          <w:lang w:eastAsia="en-US"/>
        </w:rPr>
        <w:t>», которые</w:t>
      </w:r>
      <w:r>
        <w:rPr>
          <w:rFonts w:eastAsiaTheme="minorHAnsi"/>
          <w:bCs/>
          <w:color w:val="auto"/>
          <w:sz w:val="26"/>
          <w:szCs w:val="26"/>
          <w:lang w:eastAsia="en-US"/>
        </w:rPr>
        <w:t xml:space="preserve"> включен</w:t>
      </w:r>
      <w:r w:rsidR="002E7994">
        <w:rPr>
          <w:rFonts w:eastAsiaTheme="minorHAnsi"/>
          <w:bCs/>
          <w:color w:val="auto"/>
          <w:sz w:val="26"/>
          <w:szCs w:val="26"/>
          <w:lang w:eastAsia="en-US"/>
        </w:rPr>
        <w:t>ы</w:t>
      </w:r>
      <w:r>
        <w:rPr>
          <w:rFonts w:eastAsiaTheme="minorHAnsi"/>
          <w:bCs/>
          <w:color w:val="auto"/>
          <w:sz w:val="26"/>
          <w:szCs w:val="26"/>
          <w:lang w:eastAsia="en-US"/>
        </w:rPr>
        <w:t xml:space="preserve"> в Перечень, утвержденный Постановлением № 616.</w:t>
      </w:r>
    </w:p>
    <w:p w:rsidR="001473D1" w:rsidRDefault="001473D1" w:rsidP="001473D1">
      <w:pPr>
        <w:tabs>
          <w:tab w:val="left" w:pos="993"/>
        </w:tabs>
        <w:spacing w:before="0" w:line="276" w:lineRule="auto"/>
        <w:ind w:firstLine="709"/>
        <w:jc w:val="both"/>
        <w:rPr>
          <w:sz w:val="26"/>
          <w:szCs w:val="26"/>
        </w:rPr>
      </w:pPr>
      <w:r>
        <w:rPr>
          <w:sz w:val="26"/>
          <w:szCs w:val="26"/>
        </w:rPr>
        <w:t>В соответствии с подпунктом «б» пункта 3 Постановления № 616 запреты, указанные в пунктах 1 и 2 Постановления № 616 не применяются в случае закупки 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19 - 21, 28, 50, 142 и 145 перечня).</w:t>
      </w:r>
    </w:p>
    <w:p w:rsidR="001473D1" w:rsidRDefault="001473D1" w:rsidP="001473D1">
      <w:pPr>
        <w:tabs>
          <w:tab w:val="left" w:pos="993"/>
        </w:tabs>
        <w:spacing w:before="0" w:line="276" w:lineRule="auto"/>
        <w:ind w:firstLine="709"/>
        <w:jc w:val="both"/>
        <w:rPr>
          <w:sz w:val="26"/>
          <w:szCs w:val="26"/>
        </w:rPr>
      </w:pPr>
      <w:r>
        <w:rPr>
          <w:sz w:val="26"/>
          <w:szCs w:val="26"/>
        </w:rPr>
        <w:t>На заседании Комиссии установлено, что</w:t>
      </w:r>
      <w:r w:rsidR="00D915E4" w:rsidRPr="00D915E4">
        <w:rPr>
          <w:sz w:val="26"/>
          <w:szCs w:val="26"/>
        </w:rPr>
        <w:t xml:space="preserve"> </w:t>
      </w:r>
      <w:r w:rsidR="00D915E4">
        <w:rPr>
          <w:sz w:val="26"/>
          <w:szCs w:val="26"/>
        </w:rPr>
        <w:t>стоимость одной единицы вышеуказанных товаров не превышает 300 тыс. рублей, и</w:t>
      </w:r>
      <w:r>
        <w:rPr>
          <w:sz w:val="26"/>
          <w:szCs w:val="26"/>
        </w:rPr>
        <w:t xml:space="preserve"> суммарная стоимость </w:t>
      </w:r>
      <w:r w:rsidR="00D915E4">
        <w:rPr>
          <w:sz w:val="26"/>
          <w:szCs w:val="26"/>
        </w:rPr>
        <w:t xml:space="preserve">этих </w:t>
      </w:r>
      <w:r>
        <w:rPr>
          <w:sz w:val="26"/>
          <w:szCs w:val="26"/>
        </w:rPr>
        <w:t>то</w:t>
      </w:r>
      <w:r w:rsidR="00D915E4">
        <w:rPr>
          <w:sz w:val="26"/>
          <w:szCs w:val="26"/>
        </w:rPr>
        <w:t>варов</w:t>
      </w:r>
      <w:r>
        <w:rPr>
          <w:sz w:val="26"/>
          <w:szCs w:val="26"/>
        </w:rPr>
        <w:t xml:space="preserve"> не превышает 1 миллиона рублей. </w:t>
      </w:r>
    </w:p>
    <w:p w:rsidR="001473D1" w:rsidRDefault="001473D1" w:rsidP="001473D1">
      <w:pPr>
        <w:tabs>
          <w:tab w:val="left" w:pos="993"/>
        </w:tabs>
        <w:spacing w:before="0" w:line="276" w:lineRule="auto"/>
        <w:ind w:firstLine="709"/>
        <w:jc w:val="both"/>
        <w:rPr>
          <w:sz w:val="26"/>
          <w:szCs w:val="26"/>
        </w:rPr>
      </w:pPr>
      <w:r>
        <w:rPr>
          <w:sz w:val="26"/>
          <w:szCs w:val="26"/>
        </w:rPr>
        <w:t>Комиссия приходит к выводу, что действия Заказчика в части установления в извещении о проведении Аукциона запрета на допуск товаров, происходящих из иностранных государств, в соответствии с Постановлением № 616 противоречат положениям Закона о контрактной системе.</w:t>
      </w:r>
    </w:p>
    <w:p w:rsidR="001473D1" w:rsidRDefault="001473D1" w:rsidP="001473D1">
      <w:pPr>
        <w:widowControl/>
        <w:tabs>
          <w:tab w:val="left" w:pos="993"/>
        </w:tabs>
        <w:spacing w:before="0" w:line="276" w:lineRule="auto"/>
        <w:ind w:firstLine="709"/>
        <w:jc w:val="both"/>
        <w:rPr>
          <w:bCs/>
          <w:color w:val="000000" w:themeColor="text1"/>
          <w:sz w:val="26"/>
          <w:szCs w:val="26"/>
        </w:rPr>
      </w:pPr>
      <w:r>
        <w:rPr>
          <w:bCs/>
          <w:color w:val="000000" w:themeColor="text1"/>
          <w:sz w:val="26"/>
          <w:szCs w:val="26"/>
        </w:rPr>
        <w:t>Таким образом</w:t>
      </w:r>
      <w:r w:rsidRPr="003B0350">
        <w:rPr>
          <w:bCs/>
          <w:color w:val="000000" w:themeColor="text1"/>
          <w:sz w:val="26"/>
          <w:szCs w:val="26"/>
        </w:rPr>
        <w:t xml:space="preserve">, действия Заказчика нарушают </w:t>
      </w:r>
      <w:r>
        <w:rPr>
          <w:bCs/>
          <w:color w:val="000000" w:themeColor="text1"/>
          <w:sz w:val="26"/>
          <w:szCs w:val="26"/>
        </w:rPr>
        <w:t>части 3 статьи 14</w:t>
      </w:r>
      <w:r w:rsidRPr="003B0350">
        <w:rPr>
          <w:bCs/>
          <w:color w:val="000000" w:themeColor="text1"/>
          <w:sz w:val="26"/>
          <w:szCs w:val="26"/>
        </w:rPr>
        <w:t xml:space="preserve">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735377" w:rsidRPr="00E5454B" w:rsidRDefault="002E7994" w:rsidP="00735377">
      <w:pPr>
        <w:widowControl/>
        <w:tabs>
          <w:tab w:val="left" w:pos="993"/>
        </w:tabs>
        <w:spacing w:before="0" w:line="276" w:lineRule="auto"/>
        <w:ind w:firstLine="709"/>
        <w:jc w:val="both"/>
        <w:rPr>
          <w:sz w:val="26"/>
          <w:szCs w:val="26"/>
        </w:rPr>
      </w:pPr>
      <w:r>
        <w:rPr>
          <w:bCs/>
          <w:sz w:val="26"/>
          <w:szCs w:val="26"/>
        </w:rPr>
        <w:t xml:space="preserve">3. </w:t>
      </w:r>
      <w:r w:rsidR="00735377" w:rsidRPr="00E5454B">
        <w:rPr>
          <w:sz w:val="26"/>
          <w:szCs w:val="26"/>
        </w:rPr>
        <w:t>Согласно доводу жалобы Заявителя, Заказчиком</w:t>
      </w:r>
      <w:r w:rsidR="00735377">
        <w:rPr>
          <w:sz w:val="26"/>
          <w:szCs w:val="26"/>
        </w:rPr>
        <w:t xml:space="preserve"> ненадлежащим образом установлен </w:t>
      </w:r>
      <w:r w:rsidR="00735377" w:rsidRPr="00E5454B">
        <w:rPr>
          <w:sz w:val="26"/>
          <w:szCs w:val="26"/>
        </w:rPr>
        <w:t>каталог товаров, работ, услуг для обеспечения государственных и муниципальных нужд (далее - КТРУ).</w:t>
      </w:r>
    </w:p>
    <w:p w:rsidR="00735377" w:rsidRPr="00E5454B" w:rsidRDefault="00735377" w:rsidP="00735377">
      <w:pPr>
        <w:widowControl/>
        <w:tabs>
          <w:tab w:val="left" w:pos="993"/>
        </w:tabs>
        <w:spacing w:before="0" w:line="276" w:lineRule="auto"/>
        <w:ind w:firstLine="709"/>
        <w:jc w:val="both"/>
        <w:rPr>
          <w:sz w:val="26"/>
          <w:szCs w:val="26"/>
        </w:rPr>
      </w:pPr>
      <w:r w:rsidRPr="00E5454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735377" w:rsidRPr="00E5454B" w:rsidRDefault="00735377" w:rsidP="00735377">
      <w:pPr>
        <w:widowControl/>
        <w:tabs>
          <w:tab w:val="left" w:pos="993"/>
        </w:tabs>
        <w:spacing w:before="0" w:line="276" w:lineRule="auto"/>
        <w:ind w:firstLine="709"/>
        <w:jc w:val="both"/>
        <w:rPr>
          <w:bCs/>
          <w:sz w:val="26"/>
          <w:szCs w:val="26"/>
        </w:rPr>
      </w:pPr>
      <w:r w:rsidRPr="00E5454B">
        <w:rPr>
          <w:bCs/>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50A5A" w:rsidRDefault="00735377" w:rsidP="001473D1">
      <w:pPr>
        <w:widowControl/>
        <w:tabs>
          <w:tab w:val="left" w:pos="709"/>
          <w:tab w:val="left" w:pos="851"/>
        </w:tabs>
        <w:spacing w:before="0" w:line="276" w:lineRule="auto"/>
        <w:ind w:firstLine="709"/>
        <w:jc w:val="both"/>
        <w:rPr>
          <w:bCs/>
          <w:sz w:val="26"/>
          <w:szCs w:val="26"/>
        </w:rPr>
      </w:pPr>
      <w:r>
        <w:rPr>
          <w:bCs/>
          <w:sz w:val="26"/>
          <w:szCs w:val="26"/>
        </w:rPr>
        <w:t>Заказчиком в Приложении № 2 к Описанию объекта закупки установлено следующее:</w:t>
      </w:r>
    </w:p>
    <w:p w:rsidR="00735377" w:rsidRDefault="00735377" w:rsidP="001473D1">
      <w:pPr>
        <w:widowControl/>
        <w:tabs>
          <w:tab w:val="left" w:pos="709"/>
          <w:tab w:val="left" w:pos="851"/>
        </w:tabs>
        <w:spacing w:before="0" w:line="276" w:lineRule="auto"/>
        <w:ind w:firstLine="709"/>
        <w:jc w:val="both"/>
        <w:rPr>
          <w:bCs/>
          <w:sz w:val="26"/>
          <w:szCs w:val="26"/>
        </w:rPr>
      </w:pPr>
      <w:r>
        <w:rPr>
          <w:bCs/>
          <w:sz w:val="26"/>
          <w:szCs w:val="26"/>
        </w:rPr>
        <w:t>Для товара «</w:t>
      </w:r>
      <w:r w:rsidRPr="00735377">
        <w:rPr>
          <w:bCs/>
          <w:sz w:val="26"/>
          <w:szCs w:val="26"/>
        </w:rPr>
        <w:t>Места для сидения, отдыха и ожидания во входной зоне (диван модульный 1 секция)</w:t>
      </w:r>
      <w:r>
        <w:rPr>
          <w:bCs/>
          <w:sz w:val="26"/>
          <w:szCs w:val="26"/>
        </w:rPr>
        <w:t>» установлено «</w:t>
      </w:r>
      <w:r w:rsidRPr="00735377">
        <w:rPr>
          <w:bCs/>
          <w:sz w:val="26"/>
          <w:szCs w:val="26"/>
        </w:rPr>
        <w:t>Согласно КТРУ 31.09.12.110-00000007</w:t>
      </w:r>
      <w:r>
        <w:rPr>
          <w:bCs/>
          <w:sz w:val="26"/>
          <w:szCs w:val="26"/>
        </w:rPr>
        <w:t>»;</w:t>
      </w:r>
      <w:r w:rsidR="00126A4F">
        <w:rPr>
          <w:bCs/>
          <w:sz w:val="26"/>
          <w:szCs w:val="26"/>
        </w:rPr>
        <w:t xml:space="preserve"> по позиции 2</w:t>
      </w:r>
      <w:r>
        <w:rPr>
          <w:bCs/>
          <w:sz w:val="26"/>
          <w:szCs w:val="26"/>
        </w:rPr>
        <w:t xml:space="preserve"> для товара «</w:t>
      </w:r>
      <w:r w:rsidRPr="00735377">
        <w:rPr>
          <w:bCs/>
          <w:sz w:val="26"/>
          <w:szCs w:val="26"/>
        </w:rPr>
        <w:t>Стеллажи библиотечные</w:t>
      </w:r>
      <w:r>
        <w:rPr>
          <w:bCs/>
          <w:sz w:val="26"/>
          <w:szCs w:val="26"/>
        </w:rPr>
        <w:t>» установлено «</w:t>
      </w:r>
      <w:r w:rsidRPr="00735377">
        <w:rPr>
          <w:bCs/>
          <w:sz w:val="26"/>
          <w:szCs w:val="26"/>
        </w:rPr>
        <w:t>Согласно КТРУ 31.09.13.190-00000009</w:t>
      </w:r>
      <w:r>
        <w:rPr>
          <w:bCs/>
          <w:sz w:val="26"/>
          <w:szCs w:val="26"/>
        </w:rPr>
        <w:t>».</w:t>
      </w:r>
    </w:p>
    <w:p w:rsidR="00735377" w:rsidRDefault="00735377" w:rsidP="001473D1">
      <w:pPr>
        <w:widowControl/>
        <w:tabs>
          <w:tab w:val="left" w:pos="709"/>
          <w:tab w:val="left" w:pos="851"/>
        </w:tabs>
        <w:spacing w:before="0" w:line="276" w:lineRule="auto"/>
        <w:ind w:firstLine="709"/>
        <w:jc w:val="both"/>
        <w:rPr>
          <w:bCs/>
          <w:sz w:val="26"/>
          <w:szCs w:val="26"/>
        </w:rPr>
      </w:pPr>
      <w:r>
        <w:rPr>
          <w:bCs/>
          <w:sz w:val="26"/>
          <w:szCs w:val="26"/>
        </w:rPr>
        <w:t>Вместе с тем, в извещении о проведении Аукциона Заказчиком установлено следующее:</w:t>
      </w:r>
    </w:p>
    <w:tbl>
      <w:tblPr>
        <w:tblStyle w:val="af3"/>
        <w:tblW w:w="0" w:type="auto"/>
        <w:tblLook w:val="04A0" w:firstRow="1" w:lastRow="0" w:firstColumn="1" w:lastColumn="0" w:noHBand="0" w:noVBand="1"/>
      </w:tblPr>
      <w:tblGrid>
        <w:gridCol w:w="4785"/>
        <w:gridCol w:w="4785"/>
      </w:tblGrid>
      <w:tr w:rsidR="00735377" w:rsidTr="00735377">
        <w:tc>
          <w:tcPr>
            <w:tcW w:w="4785" w:type="dxa"/>
          </w:tcPr>
          <w:p w:rsidR="00735377" w:rsidRDefault="00735377" w:rsidP="001473D1">
            <w:pPr>
              <w:widowControl/>
              <w:tabs>
                <w:tab w:val="left" w:pos="709"/>
                <w:tab w:val="left" w:pos="851"/>
              </w:tabs>
              <w:spacing w:before="0" w:line="276" w:lineRule="auto"/>
              <w:ind w:firstLine="0"/>
              <w:jc w:val="both"/>
              <w:rPr>
                <w:bCs/>
                <w:sz w:val="26"/>
                <w:szCs w:val="26"/>
              </w:rPr>
            </w:pPr>
            <w:r>
              <w:t>Наименование товара, работы, услуги по ОКПД2, КТРУ</w:t>
            </w:r>
          </w:p>
        </w:tc>
        <w:tc>
          <w:tcPr>
            <w:tcW w:w="4785" w:type="dxa"/>
          </w:tcPr>
          <w:p w:rsidR="00735377" w:rsidRDefault="00735377" w:rsidP="001473D1">
            <w:pPr>
              <w:widowControl/>
              <w:tabs>
                <w:tab w:val="left" w:pos="709"/>
                <w:tab w:val="left" w:pos="851"/>
              </w:tabs>
              <w:spacing w:before="0" w:line="276" w:lineRule="auto"/>
              <w:ind w:firstLine="0"/>
              <w:jc w:val="both"/>
              <w:rPr>
                <w:bCs/>
                <w:sz w:val="26"/>
                <w:szCs w:val="26"/>
              </w:rPr>
            </w:pPr>
            <w:r>
              <w:t>Код позиции</w:t>
            </w:r>
          </w:p>
        </w:tc>
      </w:tr>
      <w:tr w:rsidR="00735377" w:rsidTr="00735377">
        <w:tc>
          <w:tcPr>
            <w:tcW w:w="4785" w:type="dxa"/>
          </w:tcPr>
          <w:p w:rsidR="00735377" w:rsidRDefault="00735377" w:rsidP="001473D1">
            <w:pPr>
              <w:widowControl/>
              <w:tabs>
                <w:tab w:val="left" w:pos="709"/>
                <w:tab w:val="left" w:pos="851"/>
              </w:tabs>
              <w:spacing w:before="0" w:line="276" w:lineRule="auto"/>
              <w:ind w:firstLine="0"/>
              <w:jc w:val="both"/>
              <w:rPr>
                <w:bCs/>
                <w:sz w:val="26"/>
                <w:szCs w:val="26"/>
              </w:rPr>
            </w:pPr>
            <w:r>
              <w:t>Диван</w:t>
            </w:r>
          </w:p>
        </w:tc>
        <w:tc>
          <w:tcPr>
            <w:tcW w:w="4785" w:type="dxa"/>
          </w:tcPr>
          <w:p w:rsidR="00735377" w:rsidRDefault="00735377" w:rsidP="001473D1">
            <w:pPr>
              <w:widowControl/>
              <w:tabs>
                <w:tab w:val="left" w:pos="709"/>
                <w:tab w:val="left" w:pos="851"/>
              </w:tabs>
              <w:spacing w:before="0" w:line="276" w:lineRule="auto"/>
              <w:ind w:firstLine="0"/>
              <w:jc w:val="both"/>
              <w:rPr>
                <w:bCs/>
                <w:sz w:val="26"/>
                <w:szCs w:val="26"/>
              </w:rPr>
            </w:pPr>
            <w:r>
              <w:t>31.09.12.110-00000004</w:t>
            </w:r>
          </w:p>
        </w:tc>
      </w:tr>
      <w:tr w:rsidR="00735377" w:rsidTr="00735377">
        <w:tc>
          <w:tcPr>
            <w:tcW w:w="4785" w:type="dxa"/>
          </w:tcPr>
          <w:p w:rsidR="00735377" w:rsidRDefault="00735377" w:rsidP="001473D1">
            <w:pPr>
              <w:widowControl/>
              <w:tabs>
                <w:tab w:val="left" w:pos="709"/>
                <w:tab w:val="left" w:pos="851"/>
              </w:tabs>
              <w:spacing w:before="0" w:line="276" w:lineRule="auto"/>
              <w:ind w:firstLine="0"/>
              <w:jc w:val="both"/>
              <w:rPr>
                <w:bCs/>
                <w:sz w:val="26"/>
                <w:szCs w:val="26"/>
              </w:rPr>
            </w:pPr>
            <w:r>
              <w:t>Стеллаж библиотечный</w:t>
            </w:r>
          </w:p>
        </w:tc>
        <w:tc>
          <w:tcPr>
            <w:tcW w:w="4785" w:type="dxa"/>
          </w:tcPr>
          <w:p w:rsidR="00735377" w:rsidRDefault="00735377" w:rsidP="001473D1">
            <w:pPr>
              <w:widowControl/>
              <w:tabs>
                <w:tab w:val="left" w:pos="709"/>
                <w:tab w:val="left" w:pos="851"/>
              </w:tabs>
              <w:spacing w:before="0" w:line="276" w:lineRule="auto"/>
              <w:ind w:firstLine="0"/>
              <w:jc w:val="both"/>
              <w:rPr>
                <w:bCs/>
                <w:sz w:val="26"/>
                <w:szCs w:val="26"/>
              </w:rPr>
            </w:pPr>
            <w:r>
              <w:t>31.09.13.190-00000008</w:t>
            </w:r>
          </w:p>
        </w:tc>
      </w:tr>
    </w:tbl>
    <w:p w:rsidR="00126A4F" w:rsidRDefault="00126A4F" w:rsidP="00126A4F">
      <w:pPr>
        <w:widowControl/>
        <w:tabs>
          <w:tab w:val="left" w:pos="709"/>
          <w:tab w:val="left" w:pos="851"/>
        </w:tabs>
        <w:spacing w:before="0" w:line="276" w:lineRule="auto"/>
        <w:ind w:firstLine="709"/>
        <w:jc w:val="both"/>
        <w:rPr>
          <w:bCs/>
          <w:sz w:val="26"/>
          <w:szCs w:val="26"/>
        </w:rPr>
      </w:pPr>
      <w:r>
        <w:rPr>
          <w:bCs/>
          <w:sz w:val="26"/>
          <w:szCs w:val="26"/>
        </w:rPr>
        <w:t>Изучив документы и сведения, Комиссия приходит к выводу, что действия Заказчика в части установления КТРУ подобным образом вводят участником закупки в заблуждения и противоречат требованиям Закона о контрактной системе.</w:t>
      </w:r>
    </w:p>
    <w:p w:rsidR="00126A4F" w:rsidRPr="00E5454B" w:rsidRDefault="00126A4F" w:rsidP="00126A4F">
      <w:pPr>
        <w:widowControl/>
        <w:tabs>
          <w:tab w:val="left" w:pos="993"/>
        </w:tabs>
        <w:spacing w:before="0" w:line="276" w:lineRule="auto"/>
        <w:ind w:firstLine="709"/>
        <w:jc w:val="both"/>
        <w:rPr>
          <w:bCs/>
          <w:sz w:val="26"/>
          <w:szCs w:val="26"/>
        </w:rPr>
      </w:pPr>
      <w:r w:rsidRPr="00E5454B">
        <w:rPr>
          <w:bCs/>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w:t>
      </w:r>
      <w:r>
        <w:rPr>
          <w:bCs/>
          <w:sz w:val="26"/>
          <w:szCs w:val="26"/>
        </w:rPr>
        <w:t xml:space="preserve">министративного правонарушения, </w:t>
      </w:r>
      <w:r w:rsidRPr="00E5454B">
        <w:rPr>
          <w:bCs/>
          <w:sz w:val="26"/>
          <w:szCs w:val="26"/>
        </w:rPr>
        <w:t>предусмотренного частью 4.2 статьи 7.30 Кодекса Российской Федерации об административных правонарушениях.</w:t>
      </w:r>
    </w:p>
    <w:p w:rsidR="00044FB4" w:rsidRPr="004579E8" w:rsidRDefault="005A02B8" w:rsidP="004579E8">
      <w:pPr>
        <w:widowControl/>
        <w:tabs>
          <w:tab w:val="left" w:pos="709"/>
          <w:tab w:val="left" w:pos="851"/>
        </w:tabs>
        <w:spacing w:before="0" w:line="276" w:lineRule="auto"/>
        <w:ind w:firstLine="709"/>
        <w:jc w:val="both"/>
        <w:rPr>
          <w:rFonts w:eastAsiaTheme="minorHAnsi"/>
          <w:color w:val="auto"/>
          <w:sz w:val="26"/>
          <w:szCs w:val="26"/>
          <w:lang w:eastAsia="en-US"/>
        </w:rPr>
      </w:pPr>
      <w:r w:rsidRPr="005A02B8">
        <w:rPr>
          <w:bCs/>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9C3CC7" w:rsidRPr="00DC726B" w:rsidRDefault="00CC48D4" w:rsidP="00126A4F">
      <w:pPr>
        <w:spacing w:before="0" w:line="276" w:lineRule="auto"/>
        <w:ind w:firstLine="0"/>
        <w:jc w:val="center"/>
        <w:rPr>
          <w:b/>
          <w:sz w:val="27"/>
          <w:szCs w:val="27"/>
        </w:rPr>
      </w:pPr>
      <w:r w:rsidRPr="00DC726B">
        <w:rPr>
          <w:b/>
          <w:sz w:val="27"/>
          <w:szCs w:val="27"/>
        </w:rPr>
        <w:t>РЕШИЛА:</w:t>
      </w:r>
    </w:p>
    <w:p w:rsidR="008D6DB9" w:rsidRDefault="008D6DB9" w:rsidP="00126A4F">
      <w:pPr>
        <w:tabs>
          <w:tab w:val="center" w:pos="4677"/>
          <w:tab w:val="right" w:pos="9355"/>
        </w:tabs>
        <w:spacing w:before="0" w:line="276" w:lineRule="auto"/>
        <w:ind w:firstLine="709"/>
        <w:jc w:val="both"/>
        <w:rPr>
          <w:sz w:val="26"/>
          <w:szCs w:val="26"/>
        </w:rPr>
      </w:pPr>
      <w:r>
        <w:rPr>
          <w:bCs/>
          <w:sz w:val="26"/>
          <w:szCs w:val="26"/>
        </w:rPr>
        <w:t xml:space="preserve">1. </w:t>
      </w:r>
      <w:r w:rsidRPr="008D6DB9">
        <w:rPr>
          <w:bCs/>
          <w:sz w:val="26"/>
          <w:szCs w:val="26"/>
        </w:rPr>
        <w:t xml:space="preserve">Признать жалобу </w:t>
      </w:r>
      <w:r w:rsidR="00126A4F" w:rsidRPr="00E46032">
        <w:rPr>
          <w:sz w:val="26"/>
          <w:szCs w:val="26"/>
        </w:rPr>
        <w:t>ИП Акопджанян</w:t>
      </w:r>
      <w:r w:rsidR="00126A4F">
        <w:rPr>
          <w:sz w:val="26"/>
          <w:szCs w:val="26"/>
        </w:rPr>
        <w:t>а</w:t>
      </w:r>
      <w:r w:rsidR="00126A4F" w:rsidRPr="00E46032">
        <w:rPr>
          <w:sz w:val="26"/>
          <w:szCs w:val="26"/>
        </w:rPr>
        <w:t xml:space="preserve"> Даниэл</w:t>
      </w:r>
      <w:r w:rsidR="00126A4F">
        <w:rPr>
          <w:sz w:val="26"/>
          <w:szCs w:val="26"/>
        </w:rPr>
        <w:t>я</w:t>
      </w:r>
      <w:r w:rsidR="00126A4F" w:rsidRPr="00E46032">
        <w:rPr>
          <w:sz w:val="26"/>
          <w:szCs w:val="26"/>
        </w:rPr>
        <w:t xml:space="preserve"> Виленович</w:t>
      </w:r>
      <w:r w:rsidR="00126A4F">
        <w:rPr>
          <w:sz w:val="26"/>
          <w:szCs w:val="26"/>
        </w:rPr>
        <w:t>а</w:t>
      </w:r>
      <w:r w:rsidR="00126A4F" w:rsidRPr="003E07B1">
        <w:rPr>
          <w:sz w:val="26"/>
          <w:szCs w:val="26"/>
        </w:rPr>
        <w:t xml:space="preserve"> </w:t>
      </w:r>
      <w:r w:rsidRPr="008D6DB9">
        <w:rPr>
          <w:bCs/>
          <w:sz w:val="26"/>
          <w:szCs w:val="26"/>
        </w:rPr>
        <w:t>необоснованной</w:t>
      </w:r>
      <w:r w:rsidRPr="008D6DB9">
        <w:rPr>
          <w:sz w:val="26"/>
          <w:szCs w:val="26"/>
        </w:rPr>
        <w:t>.</w:t>
      </w:r>
    </w:p>
    <w:p w:rsidR="00126A4F" w:rsidRPr="00126A4F" w:rsidRDefault="00126A4F" w:rsidP="00126A4F">
      <w:pPr>
        <w:tabs>
          <w:tab w:val="center" w:pos="4677"/>
          <w:tab w:val="right" w:pos="9355"/>
        </w:tabs>
        <w:spacing w:before="0" w:line="276" w:lineRule="auto"/>
        <w:ind w:firstLine="709"/>
        <w:jc w:val="both"/>
        <w:rPr>
          <w:sz w:val="26"/>
          <w:szCs w:val="26"/>
        </w:rPr>
      </w:pPr>
      <w:r w:rsidRPr="00126A4F">
        <w:rPr>
          <w:sz w:val="26"/>
          <w:szCs w:val="26"/>
        </w:rPr>
        <w:t>2.</w:t>
      </w:r>
      <w:r w:rsidRPr="00126A4F">
        <w:rPr>
          <w:sz w:val="26"/>
          <w:szCs w:val="26"/>
        </w:rPr>
        <w:tab/>
      </w:r>
      <w:r>
        <w:rPr>
          <w:sz w:val="26"/>
          <w:szCs w:val="26"/>
        </w:rPr>
        <w:t xml:space="preserve"> </w:t>
      </w:r>
      <w:r w:rsidRPr="00126A4F">
        <w:rPr>
          <w:sz w:val="26"/>
          <w:szCs w:val="26"/>
        </w:rPr>
        <w:t xml:space="preserve">Признать в действиях Заказчика нарушение пункта 1 части </w:t>
      </w:r>
      <w:r>
        <w:rPr>
          <w:sz w:val="26"/>
          <w:szCs w:val="26"/>
        </w:rPr>
        <w:t xml:space="preserve">2 статьи 42, </w:t>
      </w:r>
      <w:r w:rsidRPr="00126A4F">
        <w:rPr>
          <w:sz w:val="26"/>
          <w:szCs w:val="26"/>
        </w:rPr>
        <w:t xml:space="preserve">части </w:t>
      </w:r>
      <w:r>
        <w:rPr>
          <w:sz w:val="26"/>
          <w:szCs w:val="26"/>
        </w:rPr>
        <w:t>3 статьи 14</w:t>
      </w:r>
      <w:r w:rsidRPr="00126A4F">
        <w:rPr>
          <w:sz w:val="26"/>
          <w:szCs w:val="26"/>
        </w:rPr>
        <w:t xml:space="preserve"> Закона о контрактной системе. </w:t>
      </w:r>
    </w:p>
    <w:p w:rsidR="00126A4F" w:rsidRPr="00126A4F" w:rsidRDefault="00126A4F" w:rsidP="00126A4F">
      <w:pPr>
        <w:tabs>
          <w:tab w:val="center" w:pos="4677"/>
          <w:tab w:val="right" w:pos="9355"/>
        </w:tabs>
        <w:spacing w:before="0" w:line="276" w:lineRule="auto"/>
        <w:ind w:firstLine="709"/>
        <w:jc w:val="both"/>
        <w:rPr>
          <w:sz w:val="26"/>
          <w:szCs w:val="26"/>
        </w:rPr>
      </w:pPr>
      <w:r w:rsidRPr="00126A4F">
        <w:rPr>
          <w:sz w:val="26"/>
          <w:szCs w:val="26"/>
        </w:rPr>
        <w:t>3.</w:t>
      </w:r>
      <w:r w:rsidRPr="00126A4F">
        <w:rPr>
          <w:sz w:val="26"/>
          <w:szCs w:val="26"/>
        </w:rPr>
        <w:tab/>
      </w:r>
      <w:r>
        <w:rPr>
          <w:sz w:val="26"/>
          <w:szCs w:val="26"/>
        </w:rPr>
        <w:t xml:space="preserve"> </w:t>
      </w:r>
      <w:r w:rsidRPr="00126A4F">
        <w:rPr>
          <w:sz w:val="26"/>
          <w:szCs w:val="26"/>
        </w:rPr>
        <w:t xml:space="preserve">Заказчику, Уполномоченному учреждению, </w:t>
      </w:r>
      <w:r w:rsidR="001443BA">
        <w:rPr>
          <w:sz w:val="26"/>
          <w:szCs w:val="26"/>
        </w:rPr>
        <w:t>Аукционной</w:t>
      </w:r>
      <w:r w:rsidRPr="00126A4F">
        <w:rPr>
          <w:sz w:val="26"/>
          <w:szCs w:val="26"/>
        </w:rPr>
        <w:t xml:space="preserve"> комиссии, Оператору электронной площадки</w:t>
      </w:r>
      <w:r>
        <w:rPr>
          <w:sz w:val="26"/>
          <w:szCs w:val="26"/>
        </w:rPr>
        <w:t xml:space="preserve"> выдать</w:t>
      </w:r>
      <w:r w:rsidRPr="00126A4F">
        <w:rPr>
          <w:sz w:val="26"/>
          <w:szCs w:val="26"/>
        </w:rPr>
        <w:t xml:space="preserve"> обязательное для исполнения предписание об устранении допущенных нарушений Закона о контрактной системе.</w:t>
      </w:r>
    </w:p>
    <w:p w:rsidR="00126A4F" w:rsidRDefault="00126A4F" w:rsidP="00126A4F">
      <w:pPr>
        <w:tabs>
          <w:tab w:val="center" w:pos="4677"/>
          <w:tab w:val="right" w:pos="9355"/>
        </w:tabs>
        <w:spacing w:before="0" w:line="276" w:lineRule="auto"/>
        <w:ind w:firstLine="709"/>
        <w:jc w:val="both"/>
        <w:rPr>
          <w:bCs/>
          <w:sz w:val="26"/>
          <w:szCs w:val="26"/>
        </w:rPr>
      </w:pPr>
      <w:r w:rsidRPr="00126A4F">
        <w:rPr>
          <w:sz w:val="26"/>
          <w:szCs w:val="26"/>
        </w:rPr>
        <w:t>4.</w:t>
      </w:r>
      <w:r w:rsidRPr="00126A4F">
        <w:rPr>
          <w:sz w:val="26"/>
          <w:szCs w:val="26"/>
        </w:rPr>
        <w:tab/>
        <w:t xml:space="preserve">Передать материалы дела от </w:t>
      </w:r>
      <w:r>
        <w:rPr>
          <w:sz w:val="26"/>
          <w:szCs w:val="26"/>
        </w:rPr>
        <w:t>09</w:t>
      </w:r>
      <w:r w:rsidRPr="00126A4F">
        <w:rPr>
          <w:sz w:val="26"/>
          <w:szCs w:val="26"/>
        </w:rPr>
        <w:t>.</w:t>
      </w:r>
      <w:r>
        <w:rPr>
          <w:sz w:val="26"/>
          <w:szCs w:val="26"/>
        </w:rPr>
        <w:t>08</w:t>
      </w:r>
      <w:r w:rsidRPr="00126A4F">
        <w:rPr>
          <w:sz w:val="26"/>
          <w:szCs w:val="26"/>
        </w:rPr>
        <w:t>.2022 № 050/06/105-</w:t>
      </w:r>
      <w:r>
        <w:rPr>
          <w:sz w:val="26"/>
          <w:szCs w:val="26"/>
        </w:rPr>
        <w:t>28399</w:t>
      </w:r>
      <w:r w:rsidRPr="00126A4F">
        <w:rPr>
          <w:sz w:val="26"/>
          <w:szCs w:val="26"/>
        </w:rPr>
        <w:t>/2022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Pr="00126A4F">
        <w:rPr>
          <w:bCs/>
          <w:sz w:val="26"/>
          <w:szCs w:val="26"/>
        </w:rPr>
        <w:t xml:space="preserve"> </w:t>
      </w:r>
    </w:p>
    <w:p w:rsidR="008D6DB9" w:rsidRPr="008D6DB9" w:rsidRDefault="008D6DB9" w:rsidP="00126A4F">
      <w:pPr>
        <w:tabs>
          <w:tab w:val="center" w:pos="4677"/>
          <w:tab w:val="right" w:pos="9355"/>
        </w:tabs>
        <w:spacing w:before="0" w:line="276" w:lineRule="auto"/>
        <w:ind w:firstLine="709"/>
        <w:rPr>
          <w:bCs/>
          <w:sz w:val="26"/>
          <w:szCs w:val="26"/>
        </w:rPr>
      </w:pPr>
      <w:r w:rsidRPr="008D6DB9">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8D6DB9" w:rsidRPr="008D6DB9" w:rsidSect="00126A4F">
      <w:headerReference w:type="even" r:id="rId8"/>
      <w:headerReference w:type="default" r:id="rId9"/>
      <w:pgSz w:w="11906" w:h="16838"/>
      <w:pgMar w:top="426"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DB31F2">
          <w:rPr>
            <w:noProof/>
          </w:rPr>
          <w:t>6</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B31F2">
          <w:rPr>
            <w:noProof/>
            <w:sz w:val="26"/>
            <w:szCs w:val="26"/>
          </w:rPr>
          <w:t>7</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7" w15:restartNumberingAfterBreak="0">
    <w:nsid w:val="6B7D776A"/>
    <w:multiLevelType w:val="hybridMultilevel"/>
    <w:tmpl w:val="EEACE2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5"/>
  </w:num>
  <w:num w:numId="6">
    <w:abstractNumId w:val="30"/>
  </w:num>
  <w:num w:numId="7">
    <w:abstractNumId w:val="28"/>
  </w:num>
  <w:num w:numId="8">
    <w:abstractNumId w:val="4"/>
  </w:num>
  <w:num w:numId="9">
    <w:abstractNumId w:val="21"/>
  </w:num>
  <w:num w:numId="10">
    <w:abstractNumId w:val="22"/>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9"/>
  </w:num>
  <w:num w:numId="20">
    <w:abstractNumId w:val="18"/>
  </w:num>
  <w:num w:numId="21">
    <w:abstractNumId w:val="23"/>
  </w:num>
  <w:num w:numId="22">
    <w:abstractNumId w:val="6"/>
  </w:num>
  <w:num w:numId="23">
    <w:abstractNumId w:val="12"/>
  </w:num>
  <w:num w:numId="24">
    <w:abstractNumId w:val="3"/>
  </w:num>
  <w:num w:numId="25">
    <w:abstractNumId w:val="5"/>
  </w:num>
  <w:num w:numId="26">
    <w:abstractNumId w:val="2"/>
  </w:num>
  <w:num w:numId="27">
    <w:abstractNumId w:val="26"/>
  </w:num>
  <w:num w:numId="28">
    <w:abstractNumId w:val="19"/>
  </w:num>
  <w:num w:numId="29">
    <w:abstractNumId w:val="0"/>
  </w:num>
  <w:num w:numId="30">
    <w:abstractNumId w:val="1"/>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5B"/>
    <w:rsid w:val="000044FF"/>
    <w:rsid w:val="00006E69"/>
    <w:rsid w:val="00007456"/>
    <w:rsid w:val="00010390"/>
    <w:rsid w:val="00010606"/>
    <w:rsid w:val="0001221F"/>
    <w:rsid w:val="0001243E"/>
    <w:rsid w:val="0002331F"/>
    <w:rsid w:val="0002358D"/>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4FB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16C"/>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48A3"/>
    <w:rsid w:val="000D5C39"/>
    <w:rsid w:val="000D5F27"/>
    <w:rsid w:val="000E40B2"/>
    <w:rsid w:val="000E469A"/>
    <w:rsid w:val="000E5E91"/>
    <w:rsid w:val="000F0952"/>
    <w:rsid w:val="000F2E51"/>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26A4F"/>
    <w:rsid w:val="001322A3"/>
    <w:rsid w:val="00132473"/>
    <w:rsid w:val="00134858"/>
    <w:rsid w:val="00135AFC"/>
    <w:rsid w:val="00136849"/>
    <w:rsid w:val="0014142A"/>
    <w:rsid w:val="00141666"/>
    <w:rsid w:val="00141D3F"/>
    <w:rsid w:val="00143DA6"/>
    <w:rsid w:val="001443BA"/>
    <w:rsid w:val="001473D1"/>
    <w:rsid w:val="00147A2C"/>
    <w:rsid w:val="00153F74"/>
    <w:rsid w:val="0015451B"/>
    <w:rsid w:val="00154994"/>
    <w:rsid w:val="001563B4"/>
    <w:rsid w:val="00161559"/>
    <w:rsid w:val="00161F2E"/>
    <w:rsid w:val="001620AC"/>
    <w:rsid w:val="001624AD"/>
    <w:rsid w:val="00162E4D"/>
    <w:rsid w:val="0016347D"/>
    <w:rsid w:val="001648FA"/>
    <w:rsid w:val="00165B43"/>
    <w:rsid w:val="0016776F"/>
    <w:rsid w:val="00170707"/>
    <w:rsid w:val="00172C63"/>
    <w:rsid w:val="001730FB"/>
    <w:rsid w:val="0017396F"/>
    <w:rsid w:val="00174429"/>
    <w:rsid w:val="00174644"/>
    <w:rsid w:val="00174B49"/>
    <w:rsid w:val="00175A56"/>
    <w:rsid w:val="00176F8D"/>
    <w:rsid w:val="00177E51"/>
    <w:rsid w:val="00181776"/>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3360"/>
    <w:rsid w:val="001E6869"/>
    <w:rsid w:val="001F024C"/>
    <w:rsid w:val="001F0AE6"/>
    <w:rsid w:val="001F0C6A"/>
    <w:rsid w:val="001F2F83"/>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55D0"/>
    <w:rsid w:val="0025755A"/>
    <w:rsid w:val="00257B7D"/>
    <w:rsid w:val="00260078"/>
    <w:rsid w:val="0026239F"/>
    <w:rsid w:val="00262D07"/>
    <w:rsid w:val="002651EE"/>
    <w:rsid w:val="00265709"/>
    <w:rsid w:val="00265F7E"/>
    <w:rsid w:val="002661F1"/>
    <w:rsid w:val="002705E0"/>
    <w:rsid w:val="00271B95"/>
    <w:rsid w:val="00272673"/>
    <w:rsid w:val="00272C6D"/>
    <w:rsid w:val="00273A2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409E"/>
    <w:rsid w:val="002A4220"/>
    <w:rsid w:val="002A4E94"/>
    <w:rsid w:val="002A720D"/>
    <w:rsid w:val="002A7D9A"/>
    <w:rsid w:val="002B10D6"/>
    <w:rsid w:val="002B2F7C"/>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E511B"/>
    <w:rsid w:val="002E76A0"/>
    <w:rsid w:val="002E7994"/>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5137A"/>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40BD"/>
    <w:rsid w:val="00405411"/>
    <w:rsid w:val="004065BB"/>
    <w:rsid w:val="00407DEF"/>
    <w:rsid w:val="0041090D"/>
    <w:rsid w:val="00411AF4"/>
    <w:rsid w:val="00414492"/>
    <w:rsid w:val="00414F65"/>
    <w:rsid w:val="00415417"/>
    <w:rsid w:val="0041541B"/>
    <w:rsid w:val="0041561B"/>
    <w:rsid w:val="00415B94"/>
    <w:rsid w:val="00417169"/>
    <w:rsid w:val="00420905"/>
    <w:rsid w:val="00420B31"/>
    <w:rsid w:val="004245EF"/>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C72"/>
    <w:rsid w:val="00445EEF"/>
    <w:rsid w:val="00446681"/>
    <w:rsid w:val="004470EB"/>
    <w:rsid w:val="0044722F"/>
    <w:rsid w:val="0044762D"/>
    <w:rsid w:val="004527D1"/>
    <w:rsid w:val="0045524D"/>
    <w:rsid w:val="00455632"/>
    <w:rsid w:val="00455B36"/>
    <w:rsid w:val="004577B8"/>
    <w:rsid w:val="004579E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5950"/>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219"/>
    <w:rsid w:val="00591B53"/>
    <w:rsid w:val="0059764C"/>
    <w:rsid w:val="005A02B8"/>
    <w:rsid w:val="005A1A1D"/>
    <w:rsid w:val="005A1EAD"/>
    <w:rsid w:val="005A3687"/>
    <w:rsid w:val="005A6EAC"/>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16869"/>
    <w:rsid w:val="00620F3B"/>
    <w:rsid w:val="00621540"/>
    <w:rsid w:val="00621E92"/>
    <w:rsid w:val="00622641"/>
    <w:rsid w:val="006236BF"/>
    <w:rsid w:val="006239BF"/>
    <w:rsid w:val="00624167"/>
    <w:rsid w:val="00626472"/>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38"/>
    <w:rsid w:val="006D42E4"/>
    <w:rsid w:val="006D4727"/>
    <w:rsid w:val="006E2C95"/>
    <w:rsid w:val="006E41DE"/>
    <w:rsid w:val="006E46AC"/>
    <w:rsid w:val="006E70C0"/>
    <w:rsid w:val="006E7205"/>
    <w:rsid w:val="006E77EB"/>
    <w:rsid w:val="006E7EC7"/>
    <w:rsid w:val="006F086B"/>
    <w:rsid w:val="006F2645"/>
    <w:rsid w:val="006F26D2"/>
    <w:rsid w:val="006F6CAD"/>
    <w:rsid w:val="00700BEB"/>
    <w:rsid w:val="00701764"/>
    <w:rsid w:val="00705B9C"/>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27BE8"/>
    <w:rsid w:val="00731C5C"/>
    <w:rsid w:val="00732279"/>
    <w:rsid w:val="00732421"/>
    <w:rsid w:val="00734608"/>
    <w:rsid w:val="00735377"/>
    <w:rsid w:val="00736274"/>
    <w:rsid w:val="007368AB"/>
    <w:rsid w:val="00736D1E"/>
    <w:rsid w:val="00736DDA"/>
    <w:rsid w:val="00737C93"/>
    <w:rsid w:val="00741010"/>
    <w:rsid w:val="007418EA"/>
    <w:rsid w:val="00742165"/>
    <w:rsid w:val="0074302B"/>
    <w:rsid w:val="00743F24"/>
    <w:rsid w:val="00745B15"/>
    <w:rsid w:val="00745D85"/>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1CE6"/>
    <w:rsid w:val="00783183"/>
    <w:rsid w:val="00784000"/>
    <w:rsid w:val="0078449B"/>
    <w:rsid w:val="007847D4"/>
    <w:rsid w:val="00784D4B"/>
    <w:rsid w:val="007911E3"/>
    <w:rsid w:val="00791972"/>
    <w:rsid w:val="007925D0"/>
    <w:rsid w:val="00792E98"/>
    <w:rsid w:val="007940FC"/>
    <w:rsid w:val="00795CCB"/>
    <w:rsid w:val="00797F15"/>
    <w:rsid w:val="007A2180"/>
    <w:rsid w:val="007A222A"/>
    <w:rsid w:val="007A4B37"/>
    <w:rsid w:val="007A63C4"/>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355E"/>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4EC2"/>
    <w:rsid w:val="007E769F"/>
    <w:rsid w:val="007F0FDD"/>
    <w:rsid w:val="007F24FA"/>
    <w:rsid w:val="007F2CBE"/>
    <w:rsid w:val="007F2E73"/>
    <w:rsid w:val="007F30D4"/>
    <w:rsid w:val="007F4E58"/>
    <w:rsid w:val="007F732F"/>
    <w:rsid w:val="007F7465"/>
    <w:rsid w:val="0080004C"/>
    <w:rsid w:val="00807C38"/>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760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20C7"/>
    <w:rsid w:val="0089230F"/>
    <w:rsid w:val="00893A3E"/>
    <w:rsid w:val="0089422C"/>
    <w:rsid w:val="008952BC"/>
    <w:rsid w:val="0089573D"/>
    <w:rsid w:val="0089697F"/>
    <w:rsid w:val="008971B9"/>
    <w:rsid w:val="008A3E7D"/>
    <w:rsid w:val="008A6231"/>
    <w:rsid w:val="008B2626"/>
    <w:rsid w:val="008B728A"/>
    <w:rsid w:val="008B76FE"/>
    <w:rsid w:val="008C1240"/>
    <w:rsid w:val="008C16BF"/>
    <w:rsid w:val="008C2030"/>
    <w:rsid w:val="008C31C7"/>
    <w:rsid w:val="008C54A3"/>
    <w:rsid w:val="008C59D9"/>
    <w:rsid w:val="008C5AC5"/>
    <w:rsid w:val="008C68A2"/>
    <w:rsid w:val="008C6F69"/>
    <w:rsid w:val="008D0BE5"/>
    <w:rsid w:val="008D14E5"/>
    <w:rsid w:val="008D15CD"/>
    <w:rsid w:val="008D1A86"/>
    <w:rsid w:val="008D2CA9"/>
    <w:rsid w:val="008D351A"/>
    <w:rsid w:val="008D3EE9"/>
    <w:rsid w:val="008D6DB9"/>
    <w:rsid w:val="008D7D07"/>
    <w:rsid w:val="008D7D17"/>
    <w:rsid w:val="008E09D8"/>
    <w:rsid w:val="008E0F52"/>
    <w:rsid w:val="008E197C"/>
    <w:rsid w:val="008E2367"/>
    <w:rsid w:val="008E5E80"/>
    <w:rsid w:val="008F28C6"/>
    <w:rsid w:val="008F46E4"/>
    <w:rsid w:val="008F6384"/>
    <w:rsid w:val="008F668E"/>
    <w:rsid w:val="008F68A6"/>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0A5A"/>
    <w:rsid w:val="00951E41"/>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1F1D"/>
    <w:rsid w:val="009B2A1E"/>
    <w:rsid w:val="009B5227"/>
    <w:rsid w:val="009B6876"/>
    <w:rsid w:val="009B7356"/>
    <w:rsid w:val="009C02F5"/>
    <w:rsid w:val="009C12BE"/>
    <w:rsid w:val="009C156D"/>
    <w:rsid w:val="009C328A"/>
    <w:rsid w:val="009C3C90"/>
    <w:rsid w:val="009C3CC7"/>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068EF"/>
    <w:rsid w:val="00A1013B"/>
    <w:rsid w:val="00A1063D"/>
    <w:rsid w:val="00A10C3B"/>
    <w:rsid w:val="00A11075"/>
    <w:rsid w:val="00A11AA1"/>
    <w:rsid w:val="00A14146"/>
    <w:rsid w:val="00A1432C"/>
    <w:rsid w:val="00A1433B"/>
    <w:rsid w:val="00A15529"/>
    <w:rsid w:val="00A158F8"/>
    <w:rsid w:val="00A208FC"/>
    <w:rsid w:val="00A21312"/>
    <w:rsid w:val="00A2173C"/>
    <w:rsid w:val="00A21ECE"/>
    <w:rsid w:val="00A22040"/>
    <w:rsid w:val="00A26675"/>
    <w:rsid w:val="00A30680"/>
    <w:rsid w:val="00A31971"/>
    <w:rsid w:val="00A34248"/>
    <w:rsid w:val="00A34574"/>
    <w:rsid w:val="00A36AD4"/>
    <w:rsid w:val="00A40D7D"/>
    <w:rsid w:val="00A4112E"/>
    <w:rsid w:val="00A412F7"/>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583F"/>
    <w:rsid w:val="00AC701D"/>
    <w:rsid w:val="00AD1B47"/>
    <w:rsid w:val="00AD1DF0"/>
    <w:rsid w:val="00AD20A5"/>
    <w:rsid w:val="00AD618C"/>
    <w:rsid w:val="00AD785B"/>
    <w:rsid w:val="00AE0A64"/>
    <w:rsid w:val="00AE1EE7"/>
    <w:rsid w:val="00AE23FD"/>
    <w:rsid w:val="00AE26E8"/>
    <w:rsid w:val="00AE34AE"/>
    <w:rsid w:val="00AE7B1A"/>
    <w:rsid w:val="00AE7DE4"/>
    <w:rsid w:val="00AF57D7"/>
    <w:rsid w:val="00B03A02"/>
    <w:rsid w:val="00B04461"/>
    <w:rsid w:val="00B04D20"/>
    <w:rsid w:val="00B0599E"/>
    <w:rsid w:val="00B05B19"/>
    <w:rsid w:val="00B10A80"/>
    <w:rsid w:val="00B113C3"/>
    <w:rsid w:val="00B115A4"/>
    <w:rsid w:val="00B1167A"/>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A88"/>
    <w:rsid w:val="00BA1D89"/>
    <w:rsid w:val="00BA1E17"/>
    <w:rsid w:val="00BA2281"/>
    <w:rsid w:val="00BA3F86"/>
    <w:rsid w:val="00BA5062"/>
    <w:rsid w:val="00BA57EC"/>
    <w:rsid w:val="00BA66A9"/>
    <w:rsid w:val="00BA6CF4"/>
    <w:rsid w:val="00BB08C4"/>
    <w:rsid w:val="00BB0C96"/>
    <w:rsid w:val="00BB1C59"/>
    <w:rsid w:val="00BB2098"/>
    <w:rsid w:val="00BB38D7"/>
    <w:rsid w:val="00BB3B8C"/>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2E5"/>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05A6"/>
    <w:rsid w:val="00C16CB2"/>
    <w:rsid w:val="00C16E41"/>
    <w:rsid w:val="00C17FDB"/>
    <w:rsid w:val="00C21C9F"/>
    <w:rsid w:val="00C2217A"/>
    <w:rsid w:val="00C2341A"/>
    <w:rsid w:val="00C24A17"/>
    <w:rsid w:val="00C24AD5"/>
    <w:rsid w:val="00C25C6A"/>
    <w:rsid w:val="00C30C22"/>
    <w:rsid w:val="00C31C1F"/>
    <w:rsid w:val="00C36B70"/>
    <w:rsid w:val="00C37E92"/>
    <w:rsid w:val="00C410AC"/>
    <w:rsid w:val="00C41C93"/>
    <w:rsid w:val="00C42C4A"/>
    <w:rsid w:val="00C46259"/>
    <w:rsid w:val="00C471D4"/>
    <w:rsid w:val="00C53069"/>
    <w:rsid w:val="00C55C20"/>
    <w:rsid w:val="00C565BB"/>
    <w:rsid w:val="00C56AB2"/>
    <w:rsid w:val="00C57ACE"/>
    <w:rsid w:val="00C6105B"/>
    <w:rsid w:val="00C63386"/>
    <w:rsid w:val="00C64133"/>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732C"/>
    <w:rsid w:val="00CA0B39"/>
    <w:rsid w:val="00CA1123"/>
    <w:rsid w:val="00CA194A"/>
    <w:rsid w:val="00CA5DED"/>
    <w:rsid w:val="00CA63CC"/>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4C0"/>
    <w:rsid w:val="00CE5818"/>
    <w:rsid w:val="00CE7F3A"/>
    <w:rsid w:val="00CF3084"/>
    <w:rsid w:val="00CF3685"/>
    <w:rsid w:val="00D00D93"/>
    <w:rsid w:val="00D03432"/>
    <w:rsid w:val="00D057D2"/>
    <w:rsid w:val="00D10A61"/>
    <w:rsid w:val="00D1140A"/>
    <w:rsid w:val="00D13DE1"/>
    <w:rsid w:val="00D147AE"/>
    <w:rsid w:val="00D16932"/>
    <w:rsid w:val="00D16EB2"/>
    <w:rsid w:val="00D20B96"/>
    <w:rsid w:val="00D21318"/>
    <w:rsid w:val="00D223BC"/>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41F"/>
    <w:rsid w:val="00D66A4B"/>
    <w:rsid w:val="00D67A0F"/>
    <w:rsid w:val="00D67ECD"/>
    <w:rsid w:val="00D67FF6"/>
    <w:rsid w:val="00D7434B"/>
    <w:rsid w:val="00D75AF3"/>
    <w:rsid w:val="00D75B60"/>
    <w:rsid w:val="00D760E9"/>
    <w:rsid w:val="00D763C1"/>
    <w:rsid w:val="00D779A0"/>
    <w:rsid w:val="00D77A00"/>
    <w:rsid w:val="00D77BB7"/>
    <w:rsid w:val="00D8020A"/>
    <w:rsid w:val="00D81599"/>
    <w:rsid w:val="00D8254E"/>
    <w:rsid w:val="00D84DC3"/>
    <w:rsid w:val="00D860D9"/>
    <w:rsid w:val="00D8610E"/>
    <w:rsid w:val="00D87FC9"/>
    <w:rsid w:val="00D91523"/>
    <w:rsid w:val="00D915E4"/>
    <w:rsid w:val="00D925B9"/>
    <w:rsid w:val="00D93F38"/>
    <w:rsid w:val="00D94817"/>
    <w:rsid w:val="00D9540B"/>
    <w:rsid w:val="00D961BA"/>
    <w:rsid w:val="00D966C9"/>
    <w:rsid w:val="00D9781D"/>
    <w:rsid w:val="00DA0574"/>
    <w:rsid w:val="00DA4243"/>
    <w:rsid w:val="00DA577B"/>
    <w:rsid w:val="00DA5867"/>
    <w:rsid w:val="00DA58C8"/>
    <w:rsid w:val="00DA5B4F"/>
    <w:rsid w:val="00DA619E"/>
    <w:rsid w:val="00DA6B5F"/>
    <w:rsid w:val="00DA6BF7"/>
    <w:rsid w:val="00DB0A43"/>
    <w:rsid w:val="00DB1385"/>
    <w:rsid w:val="00DB155D"/>
    <w:rsid w:val="00DB31F2"/>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17888"/>
    <w:rsid w:val="00E17B05"/>
    <w:rsid w:val="00E2002F"/>
    <w:rsid w:val="00E21C55"/>
    <w:rsid w:val="00E2200E"/>
    <w:rsid w:val="00E24468"/>
    <w:rsid w:val="00E246B7"/>
    <w:rsid w:val="00E252CE"/>
    <w:rsid w:val="00E26268"/>
    <w:rsid w:val="00E26518"/>
    <w:rsid w:val="00E26D31"/>
    <w:rsid w:val="00E279F0"/>
    <w:rsid w:val="00E328EC"/>
    <w:rsid w:val="00E350D4"/>
    <w:rsid w:val="00E3514F"/>
    <w:rsid w:val="00E35B1F"/>
    <w:rsid w:val="00E36338"/>
    <w:rsid w:val="00E364BA"/>
    <w:rsid w:val="00E37E36"/>
    <w:rsid w:val="00E4003F"/>
    <w:rsid w:val="00E404F4"/>
    <w:rsid w:val="00E4058E"/>
    <w:rsid w:val="00E41B96"/>
    <w:rsid w:val="00E42C26"/>
    <w:rsid w:val="00E44630"/>
    <w:rsid w:val="00E461BD"/>
    <w:rsid w:val="00E4654F"/>
    <w:rsid w:val="00E50E11"/>
    <w:rsid w:val="00E5280A"/>
    <w:rsid w:val="00E54771"/>
    <w:rsid w:val="00E55163"/>
    <w:rsid w:val="00E6048C"/>
    <w:rsid w:val="00E60666"/>
    <w:rsid w:val="00E6119D"/>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EF6F49"/>
    <w:rsid w:val="00F01022"/>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35E0"/>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3BA0"/>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20B39B-CB48-483C-B40B-2C8BDFF3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735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3848720">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0272946">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10C40-613B-4E0E-9814-D0A8493DF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2844</TotalTime>
  <Pages>7</Pages>
  <Words>2466</Words>
  <Characters>14058</Characters>
  <Application>Microsoft Office Word</Application>
  <DocSecurity>0</DocSecurity>
  <Lines>117</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533</cp:revision>
  <cp:lastPrinted>2022-08-10T16:05:00Z</cp:lastPrinted>
  <dcterms:created xsi:type="dcterms:W3CDTF">2019-02-28T14:58:00Z</dcterms:created>
  <dcterms:modified xsi:type="dcterms:W3CDTF">2022-08-12T15:19:00Z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