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51C4" w:rsidRPr="00B551C4" w:rsidRDefault="00B551C4" w:rsidP="00B551C4">
      <w:pPr>
        <w:autoSpaceDN w:val="0"/>
        <w:ind w:left="5103"/>
        <w:textAlignment w:val="baseline"/>
        <w:rPr>
          <w:sz w:val="26"/>
          <w:szCs w:val="26"/>
          <w:lang w:eastAsia="ru-RU"/>
        </w:rPr>
      </w:pPr>
      <w:r w:rsidRPr="00B551C4">
        <w:rPr>
          <w:sz w:val="26"/>
          <w:szCs w:val="26"/>
          <w:lang w:eastAsia="ru-RU"/>
        </w:rPr>
        <w:t xml:space="preserve">Администрация </w:t>
      </w:r>
      <w:proofErr w:type="spellStart"/>
      <w:r w:rsidRPr="00B551C4">
        <w:rPr>
          <w:sz w:val="26"/>
          <w:szCs w:val="26"/>
          <w:lang w:eastAsia="ru-RU"/>
        </w:rPr>
        <w:t>Миасского</w:t>
      </w:r>
      <w:proofErr w:type="spellEnd"/>
      <w:r w:rsidRPr="00B551C4">
        <w:rPr>
          <w:sz w:val="26"/>
          <w:szCs w:val="26"/>
          <w:lang w:eastAsia="ru-RU"/>
        </w:rPr>
        <w:t xml:space="preserve"> городского округа</w:t>
      </w:r>
    </w:p>
    <w:p w:rsidR="00B551C4" w:rsidRPr="00B551C4" w:rsidRDefault="00B551C4" w:rsidP="00B551C4">
      <w:pPr>
        <w:autoSpaceDN w:val="0"/>
        <w:ind w:left="5103"/>
        <w:textAlignment w:val="baseline"/>
        <w:rPr>
          <w:sz w:val="26"/>
          <w:szCs w:val="26"/>
          <w:lang w:eastAsia="ru-RU"/>
        </w:rPr>
      </w:pPr>
      <w:r w:rsidRPr="00B551C4">
        <w:rPr>
          <w:sz w:val="26"/>
          <w:szCs w:val="26"/>
          <w:lang w:eastAsia="ru-RU"/>
        </w:rPr>
        <w:t>456300, Челябинская область,</w:t>
      </w:r>
    </w:p>
    <w:p w:rsidR="00B551C4" w:rsidRPr="00B551C4" w:rsidRDefault="00B551C4" w:rsidP="00B551C4">
      <w:pPr>
        <w:autoSpaceDN w:val="0"/>
        <w:ind w:left="5103"/>
        <w:textAlignment w:val="baseline"/>
        <w:rPr>
          <w:sz w:val="26"/>
          <w:szCs w:val="26"/>
          <w:lang w:eastAsia="ru-RU"/>
        </w:rPr>
      </w:pPr>
      <w:r w:rsidRPr="00B551C4">
        <w:rPr>
          <w:sz w:val="26"/>
          <w:szCs w:val="26"/>
          <w:lang w:eastAsia="ru-RU"/>
        </w:rPr>
        <w:t>г. Миасс,</w:t>
      </w:r>
    </w:p>
    <w:p w:rsidR="00B551C4" w:rsidRPr="00B551C4" w:rsidRDefault="00B551C4" w:rsidP="00B551C4">
      <w:pPr>
        <w:autoSpaceDN w:val="0"/>
        <w:ind w:left="5103"/>
        <w:textAlignment w:val="baseline"/>
        <w:rPr>
          <w:sz w:val="26"/>
          <w:szCs w:val="26"/>
          <w:lang w:eastAsia="ru-RU"/>
        </w:rPr>
      </w:pPr>
      <w:r w:rsidRPr="00B551C4">
        <w:rPr>
          <w:sz w:val="26"/>
          <w:szCs w:val="26"/>
          <w:lang w:eastAsia="ru-RU"/>
        </w:rPr>
        <w:t>пр. Автозаводцев, 55</w:t>
      </w:r>
    </w:p>
    <w:p w:rsidR="00B551C4" w:rsidRPr="00B551C4" w:rsidRDefault="00B551C4" w:rsidP="00B551C4">
      <w:pPr>
        <w:autoSpaceDN w:val="0"/>
        <w:ind w:left="5103"/>
        <w:textAlignment w:val="baseline"/>
        <w:rPr>
          <w:sz w:val="26"/>
          <w:szCs w:val="26"/>
          <w:lang w:eastAsia="ru-RU"/>
        </w:rPr>
      </w:pPr>
    </w:p>
    <w:p w:rsidR="00B551C4" w:rsidRPr="00B551C4" w:rsidRDefault="00B551C4" w:rsidP="00B551C4">
      <w:pPr>
        <w:autoSpaceDN w:val="0"/>
        <w:ind w:left="5103"/>
        <w:textAlignment w:val="baseline"/>
        <w:rPr>
          <w:sz w:val="26"/>
          <w:szCs w:val="26"/>
          <w:lang w:eastAsia="ru-RU"/>
        </w:rPr>
      </w:pPr>
      <w:r w:rsidRPr="00B551C4">
        <w:rPr>
          <w:sz w:val="26"/>
          <w:szCs w:val="26"/>
          <w:lang w:eastAsia="ru-RU"/>
        </w:rPr>
        <w:t>Общество с ограниченной ответственностью «Контракт»</w:t>
      </w:r>
    </w:p>
    <w:p w:rsidR="00B551C4" w:rsidRPr="00B551C4" w:rsidRDefault="00B551C4" w:rsidP="00B551C4">
      <w:pPr>
        <w:autoSpaceDN w:val="0"/>
        <w:ind w:left="5103"/>
        <w:textAlignment w:val="baseline"/>
        <w:rPr>
          <w:sz w:val="26"/>
          <w:szCs w:val="26"/>
          <w:lang w:eastAsia="ru-RU"/>
        </w:rPr>
      </w:pPr>
      <w:r w:rsidRPr="00B551C4">
        <w:rPr>
          <w:sz w:val="26"/>
          <w:szCs w:val="26"/>
          <w:lang w:eastAsia="ru-RU"/>
        </w:rPr>
        <w:t>354003, г. Сочи,</w:t>
      </w:r>
    </w:p>
    <w:p w:rsidR="00B551C4" w:rsidRPr="00B551C4" w:rsidRDefault="00B551C4" w:rsidP="00B551C4">
      <w:pPr>
        <w:autoSpaceDN w:val="0"/>
        <w:ind w:left="5103"/>
        <w:textAlignment w:val="baseline"/>
        <w:rPr>
          <w:sz w:val="26"/>
          <w:szCs w:val="26"/>
          <w:lang w:eastAsia="ru-RU"/>
        </w:rPr>
      </w:pPr>
      <w:r w:rsidRPr="00B551C4">
        <w:rPr>
          <w:sz w:val="26"/>
          <w:szCs w:val="26"/>
          <w:lang w:eastAsia="ru-RU"/>
        </w:rPr>
        <w:t>пер. Вишневый, 85Б, пом. 12</w:t>
      </w:r>
    </w:p>
    <w:p w:rsidR="00B551C4" w:rsidRPr="00B551C4" w:rsidRDefault="00B551C4" w:rsidP="00B551C4">
      <w:pPr>
        <w:autoSpaceDN w:val="0"/>
        <w:ind w:left="5103"/>
        <w:textAlignment w:val="baseline"/>
        <w:rPr>
          <w:sz w:val="26"/>
          <w:szCs w:val="26"/>
          <w:lang w:eastAsia="ru-RU"/>
        </w:rPr>
      </w:pPr>
    </w:p>
    <w:p w:rsidR="00B551C4" w:rsidRPr="00B551C4" w:rsidRDefault="00B551C4" w:rsidP="00B551C4">
      <w:pPr>
        <w:autoSpaceDN w:val="0"/>
        <w:ind w:left="5103"/>
        <w:textAlignment w:val="baseline"/>
        <w:rPr>
          <w:sz w:val="26"/>
          <w:szCs w:val="26"/>
          <w:lang w:eastAsia="ru-RU"/>
        </w:rPr>
      </w:pPr>
      <w:r w:rsidRPr="00B551C4">
        <w:rPr>
          <w:sz w:val="26"/>
          <w:szCs w:val="26"/>
          <w:lang w:eastAsia="ru-RU"/>
        </w:rPr>
        <w:t>АО «Сбербанк-АСТ»</w:t>
      </w:r>
    </w:p>
    <w:p w:rsidR="00B551C4" w:rsidRPr="00B551C4" w:rsidRDefault="00B551C4" w:rsidP="00B551C4">
      <w:pPr>
        <w:autoSpaceDN w:val="0"/>
        <w:ind w:left="5103"/>
        <w:textAlignment w:val="baseline"/>
        <w:rPr>
          <w:sz w:val="26"/>
          <w:szCs w:val="26"/>
          <w:lang w:eastAsia="ru-RU"/>
        </w:rPr>
      </w:pPr>
      <w:r w:rsidRPr="00B551C4">
        <w:rPr>
          <w:sz w:val="26"/>
          <w:szCs w:val="26"/>
          <w:lang w:eastAsia="ru-RU"/>
        </w:rPr>
        <w:t>119435, г. Москва,</w:t>
      </w:r>
    </w:p>
    <w:p w:rsidR="00B551C4" w:rsidRPr="00B551C4" w:rsidRDefault="00B551C4" w:rsidP="00B551C4">
      <w:pPr>
        <w:autoSpaceDN w:val="0"/>
        <w:ind w:left="5103"/>
        <w:textAlignment w:val="baseline"/>
        <w:rPr>
          <w:sz w:val="26"/>
          <w:szCs w:val="26"/>
          <w:lang w:eastAsia="ru-RU"/>
        </w:rPr>
      </w:pPr>
      <w:r w:rsidRPr="00B551C4">
        <w:rPr>
          <w:sz w:val="26"/>
          <w:szCs w:val="26"/>
          <w:lang w:eastAsia="ru-RU"/>
        </w:rPr>
        <w:t>пер. Большой Саввинский, д. 12, стр. 9,</w:t>
      </w:r>
    </w:p>
    <w:p w:rsidR="004D53C2" w:rsidRPr="00B551C4" w:rsidRDefault="00B551C4" w:rsidP="00B551C4">
      <w:pPr>
        <w:autoSpaceDN w:val="0"/>
        <w:ind w:left="5103"/>
        <w:textAlignment w:val="baseline"/>
        <w:rPr>
          <w:sz w:val="26"/>
          <w:szCs w:val="26"/>
          <w:highlight w:val="yellow"/>
          <w:lang w:eastAsia="ru-RU"/>
        </w:rPr>
      </w:pPr>
      <w:proofErr w:type="spellStart"/>
      <w:r w:rsidRPr="00B551C4">
        <w:rPr>
          <w:sz w:val="26"/>
          <w:szCs w:val="26"/>
          <w:lang w:eastAsia="ru-RU"/>
        </w:rPr>
        <w:t>эт</w:t>
      </w:r>
      <w:proofErr w:type="spellEnd"/>
      <w:r w:rsidRPr="00B551C4">
        <w:rPr>
          <w:sz w:val="26"/>
          <w:szCs w:val="26"/>
          <w:lang w:eastAsia="ru-RU"/>
        </w:rPr>
        <w:t>. 1, пом. I, комн. 2</w:t>
      </w:r>
    </w:p>
    <w:p w:rsidR="00C26417" w:rsidRPr="00B551C4" w:rsidRDefault="00C26417" w:rsidP="00C848CE">
      <w:pPr>
        <w:autoSpaceDN w:val="0"/>
        <w:ind w:left="5103"/>
        <w:textAlignment w:val="baseline"/>
        <w:rPr>
          <w:sz w:val="26"/>
          <w:szCs w:val="26"/>
          <w:highlight w:val="yellow"/>
          <w:lang w:eastAsia="ru-RU"/>
        </w:rPr>
      </w:pPr>
    </w:p>
    <w:p w:rsidR="004D53C2" w:rsidRPr="00B551C4" w:rsidRDefault="004D53C2" w:rsidP="006921A2">
      <w:pPr>
        <w:pStyle w:val="a3"/>
        <w:jc w:val="center"/>
        <w:rPr>
          <w:b/>
          <w:color w:val="000000"/>
          <w:sz w:val="26"/>
          <w:szCs w:val="26"/>
        </w:rPr>
      </w:pPr>
      <w:bookmarkStart w:id="0" w:name="p1"/>
      <w:bookmarkEnd w:id="0"/>
      <w:r w:rsidRPr="00B551C4">
        <w:rPr>
          <w:b/>
          <w:color w:val="000000"/>
          <w:sz w:val="26"/>
          <w:szCs w:val="26"/>
        </w:rPr>
        <w:t xml:space="preserve">Р Е Ш Е Н И Е № </w:t>
      </w:r>
      <w:r w:rsidR="001C3756" w:rsidRPr="00B551C4">
        <w:rPr>
          <w:b/>
          <w:bCs/>
          <w:sz w:val="26"/>
          <w:szCs w:val="26"/>
        </w:rPr>
        <w:t>074/06/105-</w:t>
      </w:r>
      <w:r w:rsidR="00B551C4" w:rsidRPr="00B551C4">
        <w:rPr>
          <w:b/>
          <w:bCs/>
          <w:sz w:val="26"/>
          <w:szCs w:val="26"/>
        </w:rPr>
        <w:t>2168</w:t>
      </w:r>
      <w:r w:rsidR="001C3756" w:rsidRPr="00B551C4">
        <w:rPr>
          <w:b/>
          <w:bCs/>
          <w:sz w:val="26"/>
          <w:szCs w:val="26"/>
        </w:rPr>
        <w:t>/2022</w:t>
      </w:r>
    </w:p>
    <w:p w:rsidR="004D53C2" w:rsidRPr="00B551C4" w:rsidRDefault="004D53C2" w:rsidP="006921A2">
      <w:pPr>
        <w:pStyle w:val="a3"/>
        <w:jc w:val="center"/>
        <w:rPr>
          <w:b/>
          <w:color w:val="000000"/>
          <w:sz w:val="26"/>
          <w:szCs w:val="26"/>
        </w:rPr>
      </w:pPr>
      <w:r w:rsidRPr="00B551C4">
        <w:rPr>
          <w:b/>
          <w:color w:val="000000"/>
          <w:sz w:val="26"/>
          <w:szCs w:val="26"/>
        </w:rPr>
        <w:t xml:space="preserve">по делу № </w:t>
      </w:r>
      <w:r w:rsidR="00B551C4" w:rsidRPr="00B551C4">
        <w:rPr>
          <w:b/>
          <w:bCs/>
          <w:sz w:val="26"/>
          <w:szCs w:val="26"/>
        </w:rPr>
        <w:t>390</w:t>
      </w:r>
      <w:r w:rsidR="00B90982" w:rsidRPr="00B551C4">
        <w:rPr>
          <w:b/>
          <w:bCs/>
          <w:sz w:val="26"/>
          <w:szCs w:val="26"/>
        </w:rPr>
        <w:t>-ж/2022</w:t>
      </w:r>
    </w:p>
    <w:p w:rsidR="004D53C2" w:rsidRPr="00B551C4" w:rsidRDefault="004D53C2" w:rsidP="006921A2">
      <w:pPr>
        <w:pStyle w:val="a3"/>
        <w:jc w:val="both"/>
        <w:rPr>
          <w:color w:val="000000"/>
          <w:sz w:val="26"/>
          <w:szCs w:val="26"/>
        </w:rPr>
      </w:pPr>
      <w:r w:rsidRPr="00B551C4">
        <w:rPr>
          <w:color w:val="000000"/>
          <w:sz w:val="26"/>
          <w:szCs w:val="26"/>
        </w:rPr>
        <w:tab/>
      </w:r>
      <w:r w:rsidRPr="00B551C4">
        <w:rPr>
          <w:color w:val="000000"/>
          <w:sz w:val="26"/>
          <w:szCs w:val="26"/>
        </w:rPr>
        <w:tab/>
      </w:r>
      <w:r w:rsidRPr="00B551C4">
        <w:rPr>
          <w:color w:val="000000"/>
          <w:sz w:val="26"/>
          <w:szCs w:val="26"/>
        </w:rPr>
        <w:tab/>
      </w:r>
      <w:r w:rsidRPr="00B551C4">
        <w:rPr>
          <w:color w:val="000000"/>
          <w:sz w:val="26"/>
          <w:szCs w:val="26"/>
        </w:rPr>
        <w:tab/>
      </w:r>
      <w:r w:rsidRPr="00B551C4">
        <w:rPr>
          <w:color w:val="000000"/>
          <w:sz w:val="26"/>
          <w:szCs w:val="26"/>
        </w:rPr>
        <w:tab/>
      </w:r>
      <w:r w:rsidRPr="00B551C4">
        <w:rPr>
          <w:color w:val="000000"/>
          <w:sz w:val="26"/>
          <w:szCs w:val="26"/>
        </w:rPr>
        <w:tab/>
      </w:r>
      <w:r w:rsidRPr="00B551C4">
        <w:rPr>
          <w:color w:val="000000"/>
          <w:sz w:val="26"/>
          <w:szCs w:val="26"/>
        </w:rPr>
        <w:tab/>
      </w:r>
      <w:r w:rsidRPr="00B551C4">
        <w:rPr>
          <w:color w:val="000000"/>
          <w:sz w:val="26"/>
          <w:szCs w:val="26"/>
        </w:rPr>
        <w:tab/>
      </w:r>
      <w:r w:rsidRPr="00B551C4">
        <w:rPr>
          <w:color w:val="000000"/>
          <w:sz w:val="26"/>
          <w:szCs w:val="26"/>
        </w:rPr>
        <w:tab/>
        <w:t xml:space="preserve">      г. Челябинск, пр. Ленина, 59</w:t>
      </w:r>
    </w:p>
    <w:p w:rsidR="004D53C2" w:rsidRPr="00B551C4" w:rsidRDefault="004D53C2" w:rsidP="006921A2">
      <w:pPr>
        <w:pStyle w:val="a3"/>
        <w:jc w:val="both"/>
        <w:rPr>
          <w:color w:val="000000"/>
          <w:sz w:val="26"/>
          <w:szCs w:val="26"/>
        </w:rPr>
      </w:pPr>
      <w:r w:rsidRPr="00B551C4">
        <w:rPr>
          <w:color w:val="000000"/>
          <w:sz w:val="26"/>
          <w:szCs w:val="26"/>
        </w:rPr>
        <w:t xml:space="preserve">Резолютивная часть решения оглашена </w:t>
      </w:r>
      <w:r w:rsidR="00B551C4" w:rsidRPr="00B551C4">
        <w:rPr>
          <w:color w:val="000000"/>
          <w:sz w:val="26"/>
          <w:szCs w:val="26"/>
        </w:rPr>
        <w:t>09</w:t>
      </w:r>
      <w:r w:rsidRPr="00B551C4">
        <w:rPr>
          <w:color w:val="000000"/>
          <w:sz w:val="26"/>
          <w:szCs w:val="26"/>
        </w:rPr>
        <w:t xml:space="preserve"> </w:t>
      </w:r>
      <w:r w:rsidR="00B551C4" w:rsidRPr="00B551C4">
        <w:rPr>
          <w:color w:val="000000"/>
          <w:sz w:val="26"/>
          <w:szCs w:val="26"/>
        </w:rPr>
        <w:t>августа</w:t>
      </w:r>
      <w:r w:rsidRPr="00B551C4">
        <w:rPr>
          <w:color w:val="000000"/>
          <w:sz w:val="26"/>
          <w:szCs w:val="26"/>
        </w:rPr>
        <w:t xml:space="preserve"> 202</w:t>
      </w:r>
      <w:r w:rsidR="00992467" w:rsidRPr="00B551C4">
        <w:rPr>
          <w:color w:val="000000"/>
          <w:sz w:val="26"/>
          <w:szCs w:val="26"/>
        </w:rPr>
        <w:t>2</w:t>
      </w:r>
      <w:r w:rsidRPr="00B551C4">
        <w:rPr>
          <w:color w:val="000000"/>
          <w:sz w:val="26"/>
          <w:szCs w:val="26"/>
        </w:rPr>
        <w:t xml:space="preserve"> года</w:t>
      </w:r>
    </w:p>
    <w:p w:rsidR="004D53C2" w:rsidRDefault="004D53C2" w:rsidP="006921A2">
      <w:pPr>
        <w:pStyle w:val="a3"/>
        <w:jc w:val="both"/>
        <w:rPr>
          <w:color w:val="000000"/>
          <w:sz w:val="26"/>
          <w:szCs w:val="26"/>
        </w:rPr>
      </w:pPr>
      <w:r w:rsidRPr="00B551C4">
        <w:rPr>
          <w:color w:val="000000"/>
          <w:sz w:val="26"/>
          <w:szCs w:val="26"/>
        </w:rPr>
        <w:t xml:space="preserve">В полном объеме решение изготовлено </w:t>
      </w:r>
      <w:r w:rsidR="00B551C4" w:rsidRPr="00B551C4">
        <w:rPr>
          <w:color w:val="000000"/>
          <w:sz w:val="26"/>
          <w:szCs w:val="26"/>
        </w:rPr>
        <w:t>1</w:t>
      </w:r>
      <w:r w:rsidR="001C3756" w:rsidRPr="00B551C4">
        <w:rPr>
          <w:color w:val="000000"/>
          <w:sz w:val="26"/>
          <w:szCs w:val="26"/>
        </w:rPr>
        <w:t>1</w:t>
      </w:r>
      <w:r w:rsidRPr="00B551C4">
        <w:rPr>
          <w:color w:val="000000"/>
          <w:sz w:val="26"/>
          <w:szCs w:val="26"/>
        </w:rPr>
        <w:t xml:space="preserve"> </w:t>
      </w:r>
      <w:r w:rsidR="00B551C4" w:rsidRPr="00B551C4">
        <w:rPr>
          <w:color w:val="000000"/>
          <w:sz w:val="26"/>
          <w:szCs w:val="26"/>
        </w:rPr>
        <w:t>августа</w:t>
      </w:r>
      <w:r w:rsidRPr="00B551C4">
        <w:rPr>
          <w:color w:val="000000"/>
          <w:sz w:val="26"/>
          <w:szCs w:val="26"/>
        </w:rPr>
        <w:t xml:space="preserve"> 202</w:t>
      </w:r>
      <w:r w:rsidR="00992467" w:rsidRPr="00B551C4">
        <w:rPr>
          <w:color w:val="000000"/>
          <w:sz w:val="26"/>
          <w:szCs w:val="26"/>
        </w:rPr>
        <w:t>2</w:t>
      </w:r>
      <w:r w:rsidRPr="00B551C4">
        <w:rPr>
          <w:color w:val="000000"/>
          <w:sz w:val="26"/>
          <w:szCs w:val="26"/>
        </w:rPr>
        <w:t xml:space="preserve"> года</w:t>
      </w:r>
    </w:p>
    <w:p w:rsidR="00410907" w:rsidRPr="00B551C4" w:rsidRDefault="00410907" w:rsidP="006921A2">
      <w:pPr>
        <w:pStyle w:val="a3"/>
        <w:jc w:val="both"/>
        <w:rPr>
          <w:color w:val="000000"/>
          <w:sz w:val="26"/>
          <w:szCs w:val="26"/>
        </w:rPr>
      </w:pPr>
    </w:p>
    <w:p w:rsidR="004D53C2" w:rsidRPr="00B551C4" w:rsidRDefault="004D53C2" w:rsidP="006921A2">
      <w:pPr>
        <w:pStyle w:val="a3"/>
        <w:ind w:firstLine="706"/>
        <w:jc w:val="both"/>
        <w:rPr>
          <w:color w:val="000000"/>
          <w:sz w:val="26"/>
          <w:szCs w:val="26"/>
        </w:rPr>
      </w:pPr>
      <w:r w:rsidRPr="00B551C4">
        <w:rPr>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9923" w:type="dxa"/>
        <w:tblLayout w:type="fixed"/>
        <w:tblCellMar>
          <w:left w:w="0" w:type="dxa"/>
          <w:right w:w="0" w:type="dxa"/>
        </w:tblCellMar>
        <w:tblLook w:val="0000" w:firstRow="0" w:lastRow="0" w:firstColumn="0" w:lastColumn="0" w:noHBand="0" w:noVBand="0"/>
      </w:tblPr>
      <w:tblGrid>
        <w:gridCol w:w="1986"/>
        <w:gridCol w:w="2374"/>
        <w:gridCol w:w="366"/>
        <w:gridCol w:w="5197"/>
      </w:tblGrid>
      <w:tr w:rsidR="004D53C2" w:rsidRPr="00B551C4" w:rsidTr="00721E0D">
        <w:tc>
          <w:tcPr>
            <w:tcW w:w="1986" w:type="dxa"/>
          </w:tcPr>
          <w:p w:rsidR="004D53C2" w:rsidRPr="00B551C4" w:rsidRDefault="004D53C2" w:rsidP="00721E0D">
            <w:pPr>
              <w:pStyle w:val="a3"/>
              <w:jc w:val="both"/>
              <w:rPr>
                <w:color w:val="000000"/>
                <w:sz w:val="26"/>
                <w:szCs w:val="26"/>
              </w:rPr>
            </w:pPr>
            <w:r w:rsidRPr="00B551C4">
              <w:rPr>
                <w:color w:val="000000"/>
                <w:sz w:val="26"/>
                <w:szCs w:val="26"/>
              </w:rPr>
              <w:t>Председателя Комиссии:</w:t>
            </w:r>
          </w:p>
        </w:tc>
        <w:tc>
          <w:tcPr>
            <w:tcW w:w="2374" w:type="dxa"/>
          </w:tcPr>
          <w:p w:rsidR="004D53C2" w:rsidRPr="00B551C4" w:rsidRDefault="00B551C4" w:rsidP="001C3756">
            <w:pPr>
              <w:pStyle w:val="a3"/>
              <w:jc w:val="both"/>
              <w:rPr>
                <w:color w:val="000000"/>
                <w:sz w:val="26"/>
                <w:szCs w:val="26"/>
              </w:rPr>
            </w:pPr>
            <w:proofErr w:type="spellStart"/>
            <w:r w:rsidRPr="00B551C4">
              <w:rPr>
                <w:color w:val="000000"/>
                <w:sz w:val="26"/>
                <w:szCs w:val="26"/>
              </w:rPr>
              <w:t>Ливончик</w:t>
            </w:r>
            <w:proofErr w:type="spellEnd"/>
            <w:r w:rsidRPr="00B551C4">
              <w:rPr>
                <w:color w:val="000000"/>
                <w:sz w:val="26"/>
                <w:szCs w:val="26"/>
              </w:rPr>
              <w:t xml:space="preserve"> В.А.</w:t>
            </w:r>
          </w:p>
        </w:tc>
        <w:tc>
          <w:tcPr>
            <w:tcW w:w="366" w:type="dxa"/>
          </w:tcPr>
          <w:p w:rsidR="004D53C2" w:rsidRPr="00B551C4" w:rsidRDefault="004D53C2" w:rsidP="00721E0D">
            <w:pPr>
              <w:pStyle w:val="a3"/>
              <w:jc w:val="center"/>
              <w:rPr>
                <w:color w:val="000000"/>
                <w:sz w:val="26"/>
                <w:szCs w:val="26"/>
              </w:rPr>
            </w:pPr>
            <w:r w:rsidRPr="00B551C4">
              <w:rPr>
                <w:color w:val="000000"/>
                <w:sz w:val="26"/>
                <w:szCs w:val="26"/>
              </w:rPr>
              <w:t>-</w:t>
            </w:r>
          </w:p>
        </w:tc>
        <w:tc>
          <w:tcPr>
            <w:tcW w:w="5197" w:type="dxa"/>
          </w:tcPr>
          <w:p w:rsidR="004D53C2" w:rsidRPr="00B551C4" w:rsidRDefault="00B551C4" w:rsidP="001C3756">
            <w:pPr>
              <w:pStyle w:val="a3"/>
              <w:jc w:val="both"/>
              <w:rPr>
                <w:color w:val="000000"/>
                <w:sz w:val="26"/>
                <w:szCs w:val="26"/>
              </w:rPr>
            </w:pPr>
            <w:r w:rsidRPr="00B551C4">
              <w:rPr>
                <w:color w:val="000000"/>
                <w:sz w:val="26"/>
                <w:szCs w:val="26"/>
              </w:rPr>
              <w:t>заместителя руководителя управления - начальника отдела контроля закупок для государственных и муниципальных нужд Челябинского УФАС России</w:t>
            </w:r>
            <w:r w:rsidR="004D53C2" w:rsidRPr="00B551C4">
              <w:rPr>
                <w:color w:val="000000"/>
                <w:sz w:val="26"/>
                <w:szCs w:val="26"/>
              </w:rPr>
              <w:t>;</w:t>
            </w:r>
          </w:p>
        </w:tc>
      </w:tr>
      <w:tr w:rsidR="004D53C2" w:rsidRPr="00B551C4" w:rsidTr="00721E0D">
        <w:tc>
          <w:tcPr>
            <w:tcW w:w="1986" w:type="dxa"/>
          </w:tcPr>
          <w:p w:rsidR="004D53C2" w:rsidRPr="00B551C4" w:rsidRDefault="004D53C2" w:rsidP="00721E0D">
            <w:pPr>
              <w:pStyle w:val="a3"/>
              <w:jc w:val="both"/>
              <w:rPr>
                <w:color w:val="000000"/>
                <w:sz w:val="26"/>
                <w:szCs w:val="26"/>
              </w:rPr>
            </w:pPr>
            <w:r w:rsidRPr="00B551C4">
              <w:rPr>
                <w:color w:val="000000"/>
                <w:sz w:val="26"/>
                <w:szCs w:val="26"/>
              </w:rPr>
              <w:t>Членов Комиссии:</w:t>
            </w:r>
          </w:p>
        </w:tc>
        <w:tc>
          <w:tcPr>
            <w:tcW w:w="2374" w:type="dxa"/>
          </w:tcPr>
          <w:p w:rsidR="004D53C2" w:rsidRPr="00B551C4" w:rsidRDefault="00B551C4" w:rsidP="00BA3918">
            <w:pPr>
              <w:pStyle w:val="a3"/>
              <w:jc w:val="both"/>
              <w:rPr>
                <w:color w:val="000000"/>
                <w:sz w:val="26"/>
                <w:szCs w:val="26"/>
              </w:rPr>
            </w:pPr>
            <w:r w:rsidRPr="00B551C4">
              <w:rPr>
                <w:color w:val="000000"/>
                <w:sz w:val="26"/>
                <w:szCs w:val="26"/>
              </w:rPr>
              <w:t>Фадеевой Н.В.</w:t>
            </w:r>
          </w:p>
        </w:tc>
        <w:tc>
          <w:tcPr>
            <w:tcW w:w="366" w:type="dxa"/>
          </w:tcPr>
          <w:p w:rsidR="004D53C2" w:rsidRPr="00B551C4" w:rsidRDefault="004D53C2" w:rsidP="00721E0D">
            <w:pPr>
              <w:pStyle w:val="a3"/>
              <w:jc w:val="center"/>
              <w:rPr>
                <w:color w:val="000000"/>
                <w:sz w:val="26"/>
                <w:szCs w:val="26"/>
              </w:rPr>
            </w:pPr>
            <w:r w:rsidRPr="00B551C4">
              <w:rPr>
                <w:color w:val="000000"/>
                <w:sz w:val="26"/>
                <w:szCs w:val="26"/>
              </w:rPr>
              <w:t>-</w:t>
            </w:r>
          </w:p>
        </w:tc>
        <w:tc>
          <w:tcPr>
            <w:tcW w:w="5197" w:type="dxa"/>
          </w:tcPr>
          <w:p w:rsidR="004D53C2" w:rsidRPr="00B551C4" w:rsidRDefault="00D817E0" w:rsidP="00992467">
            <w:pPr>
              <w:pStyle w:val="a3"/>
              <w:jc w:val="both"/>
              <w:rPr>
                <w:color w:val="000000"/>
                <w:sz w:val="26"/>
                <w:szCs w:val="26"/>
              </w:rPr>
            </w:pPr>
            <w:r w:rsidRPr="00B551C4">
              <w:rPr>
                <w:color w:val="000000"/>
                <w:sz w:val="26"/>
                <w:szCs w:val="26"/>
              </w:rPr>
              <w:t>ведущего специалиста-эксперта отдела контроля закупок для государственных и муниципальных нужд Челябинского УФАС России</w:t>
            </w:r>
            <w:r w:rsidR="004D53C2" w:rsidRPr="00B551C4">
              <w:rPr>
                <w:color w:val="000000"/>
                <w:sz w:val="26"/>
                <w:szCs w:val="26"/>
              </w:rPr>
              <w:t>;</w:t>
            </w:r>
          </w:p>
        </w:tc>
      </w:tr>
      <w:tr w:rsidR="004D53C2" w:rsidRPr="00B551C4" w:rsidTr="00721E0D">
        <w:tc>
          <w:tcPr>
            <w:tcW w:w="1986" w:type="dxa"/>
          </w:tcPr>
          <w:p w:rsidR="004D53C2" w:rsidRPr="00B551C4" w:rsidRDefault="004D53C2" w:rsidP="00721E0D">
            <w:pPr>
              <w:pStyle w:val="a3"/>
              <w:jc w:val="both"/>
              <w:rPr>
                <w:color w:val="000000"/>
                <w:sz w:val="26"/>
                <w:szCs w:val="26"/>
              </w:rPr>
            </w:pPr>
            <w:r w:rsidRPr="00B551C4">
              <w:rPr>
                <w:color w:val="000000"/>
                <w:sz w:val="26"/>
                <w:szCs w:val="26"/>
              </w:rPr>
              <w:t> </w:t>
            </w:r>
          </w:p>
        </w:tc>
        <w:tc>
          <w:tcPr>
            <w:tcW w:w="2374" w:type="dxa"/>
          </w:tcPr>
          <w:p w:rsidR="004D53C2" w:rsidRPr="00B551C4" w:rsidRDefault="004D53C2" w:rsidP="00721E0D">
            <w:pPr>
              <w:pStyle w:val="a3"/>
              <w:jc w:val="both"/>
              <w:rPr>
                <w:color w:val="000000"/>
                <w:sz w:val="26"/>
                <w:szCs w:val="26"/>
              </w:rPr>
            </w:pPr>
            <w:r w:rsidRPr="00B551C4">
              <w:rPr>
                <w:color w:val="000000"/>
                <w:sz w:val="26"/>
                <w:szCs w:val="26"/>
              </w:rPr>
              <w:t>Черенковой Е.Б.</w:t>
            </w:r>
          </w:p>
        </w:tc>
        <w:tc>
          <w:tcPr>
            <w:tcW w:w="366" w:type="dxa"/>
          </w:tcPr>
          <w:p w:rsidR="004D53C2" w:rsidRPr="00B551C4" w:rsidRDefault="004D53C2" w:rsidP="00721E0D">
            <w:pPr>
              <w:pStyle w:val="a3"/>
              <w:jc w:val="center"/>
              <w:rPr>
                <w:color w:val="000000"/>
                <w:sz w:val="26"/>
                <w:szCs w:val="26"/>
              </w:rPr>
            </w:pPr>
            <w:r w:rsidRPr="00B551C4">
              <w:rPr>
                <w:color w:val="000000"/>
                <w:sz w:val="26"/>
                <w:szCs w:val="26"/>
              </w:rPr>
              <w:t>-</w:t>
            </w:r>
          </w:p>
        </w:tc>
        <w:tc>
          <w:tcPr>
            <w:tcW w:w="5197" w:type="dxa"/>
          </w:tcPr>
          <w:p w:rsidR="004D53C2" w:rsidRPr="00B551C4" w:rsidRDefault="004D53C2" w:rsidP="00721E0D">
            <w:pPr>
              <w:pStyle w:val="a3"/>
              <w:jc w:val="both"/>
              <w:rPr>
                <w:color w:val="000000"/>
                <w:sz w:val="26"/>
                <w:szCs w:val="26"/>
              </w:rPr>
            </w:pPr>
            <w:r w:rsidRPr="00B551C4">
              <w:rPr>
                <w:color w:val="000000"/>
                <w:sz w:val="26"/>
                <w:szCs w:val="26"/>
              </w:rPr>
              <w:t>главного специалиста-эксперта отдела контроля закупок для государственных и муниципальных нужд Челябинского УФАС России,</w:t>
            </w:r>
          </w:p>
        </w:tc>
      </w:tr>
    </w:tbl>
    <w:p w:rsidR="004D53C2" w:rsidRPr="00B551C4" w:rsidRDefault="004D53C2" w:rsidP="006921A2">
      <w:pPr>
        <w:jc w:val="both"/>
        <w:textAlignment w:val="baseline"/>
        <w:rPr>
          <w:sz w:val="26"/>
          <w:szCs w:val="26"/>
          <w:lang w:eastAsia="fa-IR" w:bidi="fa-IR"/>
        </w:rPr>
      </w:pPr>
      <w:r w:rsidRPr="00B551C4">
        <w:rPr>
          <w:sz w:val="26"/>
          <w:szCs w:val="26"/>
          <w:lang w:eastAsia="fa-IR" w:bidi="fa-IR"/>
        </w:rPr>
        <w:t>руководствуясь частью 15 статьи 99,</w:t>
      </w:r>
      <w:r w:rsidR="001E7B6B" w:rsidRPr="00B551C4">
        <w:rPr>
          <w:sz w:val="26"/>
          <w:szCs w:val="26"/>
          <w:lang w:eastAsia="fa-IR" w:bidi="fa-IR"/>
        </w:rPr>
        <w:t xml:space="preserve"> </w:t>
      </w:r>
      <w:r w:rsidRPr="00B551C4">
        <w:rPr>
          <w:sz w:val="26"/>
          <w:szCs w:val="26"/>
          <w:lang w:eastAsia="fa-IR" w:bidi="fa-IR"/>
        </w:rPr>
        <w:t xml:space="preserve">статьей 106 Федерального закона от 05.04.2013 </w:t>
      </w:r>
      <w:r w:rsidR="002E180F" w:rsidRPr="00B551C4">
        <w:rPr>
          <w:sz w:val="26"/>
          <w:szCs w:val="26"/>
          <w:lang w:eastAsia="fa-IR" w:bidi="fa-IR"/>
        </w:rPr>
        <w:t xml:space="preserve">         </w:t>
      </w:r>
      <w:r w:rsidRPr="00B551C4">
        <w:rPr>
          <w:sz w:val="26"/>
          <w:szCs w:val="26"/>
          <w:lang w:eastAsia="fa-IR" w:bidi="fa-IR"/>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w:t>
      </w:r>
      <w:r w:rsidRPr="00B551C4">
        <w:rPr>
          <w:sz w:val="26"/>
          <w:szCs w:val="26"/>
          <w:lang w:eastAsia="ar-SA"/>
        </w:rPr>
        <w:t xml:space="preserve">жалобу </w:t>
      </w:r>
      <w:r w:rsidR="00B551C4" w:rsidRPr="00B551C4">
        <w:rPr>
          <w:sz w:val="26"/>
          <w:szCs w:val="26"/>
        </w:rPr>
        <w:t>Общества с ограниченной ответственностью «Контракт» (далее – ООО «Контракт», заявитель)</w:t>
      </w:r>
      <w:r w:rsidR="001C3756" w:rsidRPr="00B551C4">
        <w:rPr>
          <w:sz w:val="26"/>
          <w:szCs w:val="26"/>
        </w:rPr>
        <w:t xml:space="preserve"> </w:t>
      </w:r>
      <w:r w:rsidR="00B551C4" w:rsidRPr="00B551C4">
        <w:rPr>
          <w:sz w:val="26"/>
          <w:szCs w:val="26"/>
        </w:rPr>
        <w:t xml:space="preserve">на действия заказчика при проведении электронного аукциона на выполнение работ по содержанию и техническому обслуживанию сетей уличного освещения на территории </w:t>
      </w:r>
      <w:proofErr w:type="spellStart"/>
      <w:r w:rsidR="00B551C4" w:rsidRPr="00B551C4">
        <w:rPr>
          <w:sz w:val="26"/>
          <w:szCs w:val="26"/>
        </w:rPr>
        <w:t>Миасского</w:t>
      </w:r>
      <w:proofErr w:type="spellEnd"/>
      <w:r w:rsidR="00B551C4" w:rsidRPr="00B551C4">
        <w:rPr>
          <w:sz w:val="26"/>
          <w:szCs w:val="26"/>
        </w:rPr>
        <w:t xml:space="preserve"> городского округа (извещение № 0169300035822000233)</w:t>
      </w:r>
      <w:r w:rsidRPr="00B551C4">
        <w:rPr>
          <w:sz w:val="26"/>
          <w:szCs w:val="26"/>
          <w:lang w:eastAsia="fa-IR" w:bidi="fa-IR"/>
        </w:rPr>
        <w:t>, в присутствии</w:t>
      </w:r>
      <w:r w:rsidR="001E7B6B" w:rsidRPr="00B551C4">
        <w:rPr>
          <w:sz w:val="26"/>
          <w:szCs w:val="26"/>
          <w:lang w:eastAsia="fa-IR" w:bidi="fa-IR"/>
        </w:rPr>
        <w:t xml:space="preserve"> посредством видеоконференцсвязи</w:t>
      </w:r>
      <w:r w:rsidRPr="00B551C4">
        <w:rPr>
          <w:sz w:val="26"/>
          <w:szCs w:val="26"/>
          <w:lang w:eastAsia="fa-IR" w:bidi="fa-IR"/>
        </w:rPr>
        <w:t>:</w:t>
      </w:r>
    </w:p>
    <w:p w:rsidR="00CE1ACB" w:rsidRPr="00B551C4" w:rsidRDefault="004D53C2" w:rsidP="00BA3918">
      <w:pPr>
        <w:tabs>
          <w:tab w:val="left" w:pos="730"/>
          <w:tab w:val="left" w:pos="6640"/>
        </w:tabs>
        <w:ind w:left="17"/>
        <w:jc w:val="both"/>
        <w:rPr>
          <w:bCs/>
          <w:color w:val="000000"/>
          <w:sz w:val="26"/>
          <w:szCs w:val="26"/>
        </w:rPr>
      </w:pPr>
      <w:r w:rsidRPr="00B551C4">
        <w:rPr>
          <w:kern w:val="0"/>
          <w:sz w:val="26"/>
          <w:szCs w:val="26"/>
        </w:rPr>
        <w:t xml:space="preserve">- </w:t>
      </w:r>
      <w:r w:rsidRPr="00B551C4">
        <w:rPr>
          <w:bCs/>
          <w:sz w:val="26"/>
          <w:szCs w:val="26"/>
          <w:lang w:eastAsia="ar-SA"/>
        </w:rPr>
        <w:t>п</w:t>
      </w:r>
      <w:r w:rsidRPr="00B551C4">
        <w:rPr>
          <w:rFonts w:cs="Tahoma"/>
          <w:sz w:val="26"/>
          <w:szCs w:val="26"/>
        </w:rPr>
        <w:t>редставител</w:t>
      </w:r>
      <w:r w:rsidR="00BA3918" w:rsidRPr="00B551C4">
        <w:rPr>
          <w:rFonts w:cs="Tahoma"/>
          <w:sz w:val="26"/>
          <w:szCs w:val="26"/>
        </w:rPr>
        <w:t>я</w:t>
      </w:r>
      <w:r w:rsidRPr="00B551C4">
        <w:rPr>
          <w:rFonts w:cs="Tahoma"/>
          <w:sz w:val="26"/>
          <w:szCs w:val="26"/>
        </w:rPr>
        <w:t xml:space="preserve"> </w:t>
      </w:r>
      <w:r w:rsidR="00B551C4" w:rsidRPr="00B551C4">
        <w:rPr>
          <w:sz w:val="26"/>
          <w:szCs w:val="26"/>
          <w:lang w:eastAsia="ru-RU"/>
        </w:rPr>
        <w:t xml:space="preserve">Администрации </w:t>
      </w:r>
      <w:proofErr w:type="spellStart"/>
      <w:r w:rsidR="00B551C4" w:rsidRPr="00B551C4">
        <w:rPr>
          <w:sz w:val="26"/>
          <w:szCs w:val="26"/>
          <w:lang w:eastAsia="ru-RU"/>
        </w:rPr>
        <w:t>Миасского</w:t>
      </w:r>
      <w:proofErr w:type="spellEnd"/>
      <w:r w:rsidR="00B551C4" w:rsidRPr="00B551C4">
        <w:rPr>
          <w:sz w:val="26"/>
          <w:szCs w:val="26"/>
          <w:lang w:eastAsia="ru-RU"/>
        </w:rPr>
        <w:t xml:space="preserve"> городского округа</w:t>
      </w:r>
      <w:r w:rsidR="0055003C" w:rsidRPr="00B551C4">
        <w:rPr>
          <w:sz w:val="26"/>
          <w:szCs w:val="26"/>
          <w:lang w:eastAsia="ru-RU"/>
        </w:rPr>
        <w:t xml:space="preserve"> (далее – </w:t>
      </w:r>
      <w:r w:rsidR="00931F3B" w:rsidRPr="00B551C4">
        <w:rPr>
          <w:sz w:val="26"/>
          <w:szCs w:val="26"/>
          <w:lang w:eastAsia="ru-RU"/>
        </w:rPr>
        <w:t>Администраци</w:t>
      </w:r>
      <w:r w:rsidR="005545D1" w:rsidRPr="00B551C4">
        <w:rPr>
          <w:sz w:val="26"/>
          <w:szCs w:val="26"/>
          <w:lang w:eastAsia="ru-RU"/>
        </w:rPr>
        <w:t>я</w:t>
      </w:r>
      <w:r w:rsidR="0055003C" w:rsidRPr="00B551C4">
        <w:rPr>
          <w:sz w:val="26"/>
          <w:szCs w:val="26"/>
          <w:lang w:eastAsia="ru-RU"/>
        </w:rPr>
        <w:t xml:space="preserve">, заказчик) </w:t>
      </w:r>
      <w:r w:rsidR="00B551C4" w:rsidRPr="00B551C4">
        <w:rPr>
          <w:sz w:val="26"/>
          <w:szCs w:val="26"/>
          <w:lang w:eastAsia="ru-RU"/>
        </w:rPr>
        <w:t>главного специалиста</w:t>
      </w:r>
      <w:r w:rsidR="001C3756" w:rsidRPr="00B551C4">
        <w:rPr>
          <w:sz w:val="26"/>
          <w:szCs w:val="26"/>
          <w:lang w:eastAsia="ru-RU"/>
        </w:rPr>
        <w:t xml:space="preserve"> отдела </w:t>
      </w:r>
      <w:r w:rsidR="00B551C4" w:rsidRPr="00B551C4">
        <w:rPr>
          <w:sz w:val="26"/>
          <w:szCs w:val="26"/>
          <w:lang w:eastAsia="ru-RU"/>
        </w:rPr>
        <w:t xml:space="preserve">по правовому обеспечению градостроительной и финансово-экономической деятельности Правового управления </w:t>
      </w:r>
      <w:proofErr w:type="spellStart"/>
      <w:r w:rsidR="00B551C4" w:rsidRPr="00B551C4">
        <w:rPr>
          <w:sz w:val="26"/>
          <w:szCs w:val="26"/>
          <w:lang w:eastAsia="ru-RU"/>
        </w:rPr>
        <w:t>Бирт</w:t>
      </w:r>
      <w:proofErr w:type="spellEnd"/>
      <w:r w:rsidR="00B551C4" w:rsidRPr="00B551C4">
        <w:rPr>
          <w:sz w:val="26"/>
          <w:szCs w:val="26"/>
          <w:lang w:eastAsia="ru-RU"/>
        </w:rPr>
        <w:t xml:space="preserve"> Любови</w:t>
      </w:r>
      <w:r w:rsidR="001C3756" w:rsidRPr="00B551C4">
        <w:rPr>
          <w:sz w:val="26"/>
          <w:szCs w:val="26"/>
          <w:lang w:eastAsia="ru-RU"/>
        </w:rPr>
        <w:t xml:space="preserve"> Александровны</w:t>
      </w:r>
      <w:r w:rsidR="00E36DD7" w:rsidRPr="00B551C4">
        <w:rPr>
          <w:sz w:val="26"/>
          <w:szCs w:val="26"/>
          <w:lang w:eastAsia="ru-RU"/>
        </w:rPr>
        <w:t xml:space="preserve">, </w:t>
      </w:r>
      <w:r w:rsidR="00BA3918" w:rsidRPr="00B551C4">
        <w:rPr>
          <w:sz w:val="26"/>
          <w:szCs w:val="26"/>
          <w:lang w:eastAsia="ru-RU"/>
        </w:rPr>
        <w:t>действующего</w:t>
      </w:r>
      <w:r w:rsidR="0055003C" w:rsidRPr="00B551C4">
        <w:rPr>
          <w:sz w:val="26"/>
          <w:szCs w:val="26"/>
          <w:lang w:eastAsia="ru-RU"/>
        </w:rPr>
        <w:t xml:space="preserve"> на основании доверенност</w:t>
      </w:r>
      <w:r w:rsidR="00BA3918" w:rsidRPr="00B551C4">
        <w:rPr>
          <w:sz w:val="26"/>
          <w:szCs w:val="26"/>
          <w:lang w:eastAsia="ru-RU"/>
        </w:rPr>
        <w:t>и</w:t>
      </w:r>
      <w:r w:rsidR="0055003C" w:rsidRPr="00B551C4">
        <w:rPr>
          <w:sz w:val="26"/>
          <w:szCs w:val="26"/>
          <w:lang w:eastAsia="ru-RU"/>
        </w:rPr>
        <w:t xml:space="preserve"> </w:t>
      </w:r>
      <w:r w:rsidR="00B551C4" w:rsidRPr="00B551C4">
        <w:rPr>
          <w:sz w:val="26"/>
          <w:szCs w:val="26"/>
          <w:lang w:eastAsia="ru-RU"/>
        </w:rPr>
        <w:t>№ 35</w:t>
      </w:r>
      <w:r w:rsidR="00D817E0" w:rsidRPr="00B551C4">
        <w:rPr>
          <w:sz w:val="26"/>
          <w:szCs w:val="26"/>
          <w:lang w:eastAsia="ru-RU"/>
        </w:rPr>
        <w:t xml:space="preserve"> от </w:t>
      </w:r>
      <w:r w:rsidR="00BA3918" w:rsidRPr="00B551C4">
        <w:rPr>
          <w:sz w:val="26"/>
          <w:szCs w:val="26"/>
          <w:lang w:eastAsia="ru-RU"/>
        </w:rPr>
        <w:t>2</w:t>
      </w:r>
      <w:r w:rsidR="00B551C4" w:rsidRPr="00B551C4">
        <w:rPr>
          <w:sz w:val="26"/>
          <w:szCs w:val="26"/>
          <w:lang w:eastAsia="ru-RU"/>
        </w:rPr>
        <w:t>7</w:t>
      </w:r>
      <w:r w:rsidR="00D817E0" w:rsidRPr="00B551C4">
        <w:rPr>
          <w:sz w:val="26"/>
          <w:szCs w:val="26"/>
          <w:lang w:eastAsia="ru-RU"/>
        </w:rPr>
        <w:t>.</w:t>
      </w:r>
      <w:r w:rsidR="00BA3918" w:rsidRPr="00B551C4">
        <w:rPr>
          <w:sz w:val="26"/>
          <w:szCs w:val="26"/>
          <w:lang w:eastAsia="ru-RU"/>
        </w:rPr>
        <w:t>0</w:t>
      </w:r>
      <w:r w:rsidR="00B551C4" w:rsidRPr="00B551C4">
        <w:rPr>
          <w:sz w:val="26"/>
          <w:szCs w:val="26"/>
          <w:lang w:eastAsia="ru-RU"/>
        </w:rPr>
        <w:t>4</w:t>
      </w:r>
      <w:r w:rsidR="00D817E0" w:rsidRPr="00B551C4">
        <w:rPr>
          <w:sz w:val="26"/>
          <w:szCs w:val="26"/>
          <w:lang w:eastAsia="ru-RU"/>
        </w:rPr>
        <w:t>.202</w:t>
      </w:r>
      <w:r w:rsidR="001C3756" w:rsidRPr="00B551C4">
        <w:rPr>
          <w:sz w:val="26"/>
          <w:szCs w:val="26"/>
          <w:lang w:eastAsia="ru-RU"/>
        </w:rPr>
        <w:t>2</w:t>
      </w:r>
      <w:r w:rsidR="00BA3918" w:rsidRPr="00B551C4">
        <w:rPr>
          <w:sz w:val="26"/>
          <w:szCs w:val="26"/>
          <w:lang w:eastAsia="ru-RU"/>
        </w:rPr>
        <w:t>;</w:t>
      </w:r>
    </w:p>
    <w:p w:rsidR="004D53C2" w:rsidRDefault="00E36DD7" w:rsidP="0055003C">
      <w:pPr>
        <w:tabs>
          <w:tab w:val="left" w:pos="730"/>
          <w:tab w:val="left" w:pos="6640"/>
        </w:tabs>
        <w:ind w:left="17"/>
        <w:jc w:val="both"/>
        <w:rPr>
          <w:bCs/>
          <w:color w:val="000000"/>
          <w:sz w:val="26"/>
          <w:szCs w:val="26"/>
        </w:rPr>
      </w:pPr>
      <w:r w:rsidRPr="00B551C4">
        <w:rPr>
          <w:bCs/>
          <w:color w:val="000000"/>
          <w:sz w:val="26"/>
          <w:szCs w:val="26"/>
        </w:rPr>
        <w:lastRenderedPageBreak/>
        <w:t xml:space="preserve">- в отсутствие заявителя, надлежащим образом уведомленного о дате и времени заседания Комиссии, в том числе публично, путем размещения информации в Единой информационной системе в сфере закупок на официальном сайте </w:t>
      </w:r>
      <w:hyperlink r:id="rId8" w:history="1">
        <w:r w:rsidR="00410907" w:rsidRPr="00317BCE">
          <w:rPr>
            <w:rStyle w:val="ab"/>
            <w:bCs/>
            <w:sz w:val="26"/>
            <w:szCs w:val="26"/>
          </w:rPr>
          <w:t>www.zakupki.gov.ru</w:t>
        </w:r>
      </w:hyperlink>
      <w:r w:rsidRPr="00B551C4">
        <w:rPr>
          <w:bCs/>
          <w:color w:val="000000"/>
          <w:sz w:val="26"/>
          <w:szCs w:val="26"/>
        </w:rPr>
        <w:t>.</w:t>
      </w:r>
    </w:p>
    <w:p w:rsidR="00410907" w:rsidRPr="00B551C4" w:rsidRDefault="00410907" w:rsidP="0055003C">
      <w:pPr>
        <w:tabs>
          <w:tab w:val="left" w:pos="730"/>
          <w:tab w:val="left" w:pos="6640"/>
        </w:tabs>
        <w:ind w:left="17"/>
        <w:jc w:val="both"/>
        <w:rPr>
          <w:bCs/>
          <w:color w:val="000000"/>
          <w:sz w:val="26"/>
          <w:szCs w:val="26"/>
        </w:rPr>
      </w:pPr>
    </w:p>
    <w:p w:rsidR="004D53C2" w:rsidRDefault="004D53C2" w:rsidP="006921A2">
      <w:pPr>
        <w:pStyle w:val="a3"/>
        <w:jc w:val="center"/>
        <w:rPr>
          <w:b/>
          <w:color w:val="000000"/>
          <w:sz w:val="26"/>
          <w:szCs w:val="26"/>
        </w:rPr>
      </w:pPr>
      <w:r w:rsidRPr="00B551C4">
        <w:rPr>
          <w:b/>
          <w:color w:val="000000"/>
          <w:sz w:val="26"/>
          <w:szCs w:val="26"/>
        </w:rPr>
        <w:t>У С Т А Н О В И Л А:</w:t>
      </w:r>
    </w:p>
    <w:p w:rsidR="00410907" w:rsidRPr="00B551C4" w:rsidRDefault="00410907" w:rsidP="006921A2">
      <w:pPr>
        <w:pStyle w:val="a3"/>
        <w:jc w:val="center"/>
        <w:rPr>
          <w:b/>
          <w:color w:val="000000"/>
          <w:sz w:val="26"/>
          <w:szCs w:val="26"/>
        </w:rPr>
      </w:pPr>
    </w:p>
    <w:p w:rsidR="00C848CE" w:rsidRPr="00B551C4" w:rsidRDefault="00C848CE" w:rsidP="00C848CE">
      <w:pPr>
        <w:ind w:firstLine="709"/>
        <w:jc w:val="both"/>
        <w:rPr>
          <w:rFonts w:eastAsia="Times New Roman"/>
          <w:kern w:val="3"/>
          <w:sz w:val="26"/>
          <w:szCs w:val="26"/>
        </w:rPr>
      </w:pPr>
      <w:r w:rsidRPr="00B551C4">
        <w:rPr>
          <w:color w:val="000000"/>
          <w:sz w:val="26"/>
          <w:szCs w:val="26"/>
        </w:rPr>
        <w:t xml:space="preserve">В Челябинское УФАС России </w:t>
      </w:r>
      <w:r w:rsidR="00B551C4" w:rsidRPr="00B551C4">
        <w:rPr>
          <w:color w:val="000000"/>
          <w:sz w:val="26"/>
          <w:szCs w:val="26"/>
        </w:rPr>
        <w:t>02</w:t>
      </w:r>
      <w:r w:rsidR="005024C0" w:rsidRPr="00B551C4">
        <w:rPr>
          <w:color w:val="000000"/>
          <w:sz w:val="26"/>
          <w:szCs w:val="26"/>
        </w:rPr>
        <w:t>.</w:t>
      </w:r>
      <w:r w:rsidR="0055003C" w:rsidRPr="00B551C4">
        <w:rPr>
          <w:color w:val="000000"/>
          <w:sz w:val="26"/>
          <w:szCs w:val="26"/>
        </w:rPr>
        <w:t>0</w:t>
      </w:r>
      <w:r w:rsidR="00B551C4" w:rsidRPr="00B551C4">
        <w:rPr>
          <w:color w:val="000000"/>
          <w:sz w:val="26"/>
          <w:szCs w:val="26"/>
        </w:rPr>
        <w:t>8</w:t>
      </w:r>
      <w:r w:rsidR="0055003C" w:rsidRPr="00B551C4">
        <w:rPr>
          <w:color w:val="000000"/>
          <w:sz w:val="26"/>
          <w:szCs w:val="26"/>
        </w:rPr>
        <w:t>.</w:t>
      </w:r>
      <w:r w:rsidRPr="00B551C4">
        <w:rPr>
          <w:color w:val="000000"/>
          <w:sz w:val="26"/>
          <w:szCs w:val="26"/>
        </w:rPr>
        <w:t>202</w:t>
      </w:r>
      <w:r w:rsidR="00390575" w:rsidRPr="00B551C4">
        <w:rPr>
          <w:color w:val="000000"/>
          <w:sz w:val="26"/>
          <w:szCs w:val="26"/>
        </w:rPr>
        <w:t>2</w:t>
      </w:r>
      <w:r w:rsidRPr="00B551C4">
        <w:rPr>
          <w:color w:val="000000"/>
          <w:sz w:val="26"/>
          <w:szCs w:val="26"/>
        </w:rPr>
        <w:t xml:space="preserve"> поступила жалоба</w:t>
      </w:r>
      <w:r w:rsidRPr="00B551C4">
        <w:rPr>
          <w:sz w:val="26"/>
          <w:szCs w:val="26"/>
        </w:rPr>
        <w:t xml:space="preserve"> </w:t>
      </w:r>
      <w:r w:rsidR="00B551C4" w:rsidRPr="00B551C4">
        <w:rPr>
          <w:sz w:val="26"/>
          <w:szCs w:val="26"/>
        </w:rPr>
        <w:t>ООО «Контракт»</w:t>
      </w:r>
      <w:r w:rsidRPr="00B551C4">
        <w:rPr>
          <w:rFonts w:eastAsia="Times New Roman"/>
          <w:sz w:val="26"/>
          <w:szCs w:val="26"/>
        </w:rPr>
        <w:t xml:space="preserve"> </w:t>
      </w:r>
      <w:r w:rsidR="00B551C4" w:rsidRPr="00B551C4">
        <w:rPr>
          <w:sz w:val="26"/>
          <w:szCs w:val="26"/>
        </w:rPr>
        <w:t xml:space="preserve">на действия заказчика при проведении электронного аукциона на выполнение работ по содержанию и техническому обслуживанию сетей уличного освещения на территории </w:t>
      </w:r>
      <w:proofErr w:type="spellStart"/>
      <w:r w:rsidR="00B551C4" w:rsidRPr="00B551C4">
        <w:rPr>
          <w:sz w:val="26"/>
          <w:szCs w:val="26"/>
        </w:rPr>
        <w:t>Миасского</w:t>
      </w:r>
      <w:proofErr w:type="spellEnd"/>
      <w:r w:rsidR="00B551C4" w:rsidRPr="00B551C4">
        <w:rPr>
          <w:sz w:val="26"/>
          <w:szCs w:val="26"/>
        </w:rPr>
        <w:t xml:space="preserve"> городского округа (извещение № 0169300035822000233)</w:t>
      </w:r>
      <w:r w:rsidRPr="00B551C4">
        <w:rPr>
          <w:rFonts w:eastAsia="Times New Roman"/>
          <w:sz w:val="26"/>
          <w:szCs w:val="26"/>
        </w:rPr>
        <w:t xml:space="preserve"> </w:t>
      </w:r>
      <w:r w:rsidRPr="00B551C4">
        <w:rPr>
          <w:rFonts w:eastAsia="Times New Roman"/>
          <w:color w:val="000000"/>
          <w:sz w:val="26"/>
          <w:szCs w:val="26"/>
          <w:lang w:eastAsia="ar-SA"/>
        </w:rPr>
        <w:t>(далее – аукцион, закупка)</w:t>
      </w:r>
      <w:r w:rsidRPr="00B551C4">
        <w:rPr>
          <w:rFonts w:eastAsia="Times New Roman"/>
          <w:kern w:val="3"/>
          <w:sz w:val="26"/>
          <w:szCs w:val="26"/>
        </w:rPr>
        <w:t>.</w:t>
      </w:r>
    </w:p>
    <w:p w:rsidR="00C848CE" w:rsidRPr="00B551C4" w:rsidRDefault="00C848CE" w:rsidP="00C848CE">
      <w:pPr>
        <w:ind w:firstLine="709"/>
        <w:jc w:val="both"/>
        <w:rPr>
          <w:color w:val="000000"/>
          <w:sz w:val="26"/>
          <w:szCs w:val="26"/>
        </w:rPr>
      </w:pPr>
      <w:r w:rsidRPr="00B551C4">
        <w:rPr>
          <w:color w:val="000000"/>
          <w:sz w:val="26"/>
          <w:szCs w:val="26"/>
        </w:rPr>
        <w:t>Согласно представленным документам извещени</w:t>
      </w:r>
      <w:r w:rsidR="00F93533" w:rsidRPr="00B551C4">
        <w:rPr>
          <w:color w:val="000000"/>
          <w:sz w:val="26"/>
          <w:szCs w:val="26"/>
        </w:rPr>
        <w:t>е</w:t>
      </w:r>
      <w:r w:rsidRPr="00B551C4">
        <w:rPr>
          <w:color w:val="000000"/>
          <w:sz w:val="26"/>
          <w:szCs w:val="26"/>
        </w:rPr>
        <w:t xml:space="preserve"> о проведении электронного аукциона опубликован</w:t>
      </w:r>
      <w:r w:rsidR="0055003C" w:rsidRPr="00B551C4">
        <w:rPr>
          <w:color w:val="000000"/>
          <w:sz w:val="26"/>
          <w:szCs w:val="26"/>
        </w:rPr>
        <w:t>о</w:t>
      </w:r>
      <w:r w:rsidRPr="00B551C4">
        <w:rPr>
          <w:color w:val="000000"/>
          <w:sz w:val="26"/>
          <w:szCs w:val="26"/>
        </w:rPr>
        <w:t xml:space="preserve"> </w:t>
      </w:r>
      <w:r w:rsidR="00487218" w:rsidRPr="00B551C4">
        <w:rPr>
          <w:color w:val="000000"/>
          <w:sz w:val="26"/>
          <w:szCs w:val="26"/>
        </w:rPr>
        <w:t>заказчиком</w:t>
      </w:r>
      <w:r w:rsidRPr="00B551C4">
        <w:rPr>
          <w:color w:val="000000"/>
          <w:sz w:val="26"/>
          <w:szCs w:val="26"/>
        </w:rPr>
        <w:t xml:space="preserve"> на официальном сайте Единой информационной системы в сфере закупок www.zakupki.gov.ru (далее – ЕИС) </w:t>
      </w:r>
      <w:r w:rsidR="00B551C4" w:rsidRPr="00B551C4">
        <w:rPr>
          <w:color w:val="000000"/>
          <w:sz w:val="26"/>
          <w:szCs w:val="26"/>
        </w:rPr>
        <w:t>26</w:t>
      </w:r>
      <w:r w:rsidR="00390575" w:rsidRPr="00B551C4">
        <w:rPr>
          <w:color w:val="000000"/>
          <w:sz w:val="26"/>
          <w:szCs w:val="26"/>
        </w:rPr>
        <w:t>.0</w:t>
      </w:r>
      <w:r w:rsidR="00B551C4" w:rsidRPr="00B551C4">
        <w:rPr>
          <w:color w:val="000000"/>
          <w:sz w:val="26"/>
          <w:szCs w:val="26"/>
        </w:rPr>
        <w:t>7</w:t>
      </w:r>
      <w:r w:rsidRPr="00B551C4">
        <w:rPr>
          <w:color w:val="000000"/>
          <w:sz w:val="26"/>
          <w:szCs w:val="26"/>
        </w:rPr>
        <w:t>.202</w:t>
      </w:r>
      <w:r w:rsidR="00CF0CF2" w:rsidRPr="00B551C4">
        <w:rPr>
          <w:color w:val="000000"/>
          <w:sz w:val="26"/>
          <w:szCs w:val="26"/>
        </w:rPr>
        <w:t>2</w:t>
      </w:r>
      <w:r w:rsidRPr="00B551C4">
        <w:rPr>
          <w:color w:val="000000"/>
          <w:sz w:val="26"/>
          <w:szCs w:val="26"/>
        </w:rPr>
        <w:t xml:space="preserve"> в </w:t>
      </w:r>
      <w:r w:rsidR="00253221" w:rsidRPr="00B551C4">
        <w:rPr>
          <w:color w:val="000000"/>
          <w:sz w:val="26"/>
          <w:szCs w:val="26"/>
        </w:rPr>
        <w:t>09</w:t>
      </w:r>
      <w:r w:rsidRPr="00B551C4">
        <w:rPr>
          <w:color w:val="000000"/>
          <w:sz w:val="26"/>
          <w:szCs w:val="26"/>
        </w:rPr>
        <w:t>:</w:t>
      </w:r>
      <w:r w:rsidR="00B551C4" w:rsidRPr="00B551C4">
        <w:rPr>
          <w:color w:val="000000"/>
          <w:sz w:val="26"/>
          <w:szCs w:val="26"/>
        </w:rPr>
        <w:t>52</w:t>
      </w:r>
      <w:r w:rsidRPr="00B551C4">
        <w:rPr>
          <w:color w:val="000000"/>
          <w:sz w:val="26"/>
          <w:szCs w:val="26"/>
        </w:rPr>
        <w:t>.</w:t>
      </w:r>
    </w:p>
    <w:p w:rsidR="00C848CE" w:rsidRPr="00B551C4" w:rsidRDefault="0055003C" w:rsidP="00C848CE">
      <w:pPr>
        <w:pStyle w:val="a3"/>
        <w:ind w:firstLine="709"/>
        <w:jc w:val="both"/>
        <w:rPr>
          <w:color w:val="000000"/>
          <w:sz w:val="26"/>
          <w:szCs w:val="26"/>
        </w:rPr>
      </w:pPr>
      <w:r w:rsidRPr="00B551C4">
        <w:rPr>
          <w:sz w:val="26"/>
          <w:szCs w:val="26"/>
        </w:rPr>
        <w:t xml:space="preserve">Начальная (максимальная) цена контракта </w:t>
      </w:r>
      <w:r w:rsidR="00B551C4" w:rsidRPr="00B551C4">
        <w:rPr>
          <w:sz w:val="26"/>
          <w:szCs w:val="26"/>
        </w:rPr>
        <w:t xml:space="preserve">на выполнение работ по содержанию и техническому обслуживанию сетей уличного освещения на территории </w:t>
      </w:r>
      <w:proofErr w:type="spellStart"/>
      <w:r w:rsidR="00B551C4" w:rsidRPr="00B551C4">
        <w:rPr>
          <w:sz w:val="26"/>
          <w:szCs w:val="26"/>
        </w:rPr>
        <w:t>Миасского</w:t>
      </w:r>
      <w:proofErr w:type="spellEnd"/>
      <w:r w:rsidR="00B551C4" w:rsidRPr="00B551C4">
        <w:rPr>
          <w:sz w:val="26"/>
          <w:szCs w:val="26"/>
        </w:rPr>
        <w:t xml:space="preserve"> городского округа</w:t>
      </w:r>
      <w:r w:rsidRPr="00B551C4">
        <w:rPr>
          <w:sz w:val="26"/>
          <w:szCs w:val="26"/>
        </w:rPr>
        <w:t xml:space="preserve"> – </w:t>
      </w:r>
      <w:r w:rsidR="00B551C4" w:rsidRPr="00B551C4">
        <w:rPr>
          <w:sz w:val="26"/>
          <w:szCs w:val="26"/>
        </w:rPr>
        <w:t>8</w:t>
      </w:r>
      <w:r w:rsidR="00BA3918" w:rsidRPr="00B551C4">
        <w:rPr>
          <w:sz w:val="26"/>
          <w:szCs w:val="26"/>
        </w:rPr>
        <w:t> </w:t>
      </w:r>
      <w:r w:rsidR="00B551C4" w:rsidRPr="00B551C4">
        <w:rPr>
          <w:sz w:val="26"/>
          <w:szCs w:val="26"/>
        </w:rPr>
        <w:t>000</w:t>
      </w:r>
      <w:r w:rsidR="00BA3918" w:rsidRPr="00B551C4">
        <w:rPr>
          <w:sz w:val="26"/>
          <w:szCs w:val="26"/>
        </w:rPr>
        <w:t xml:space="preserve"> </w:t>
      </w:r>
      <w:r w:rsidR="00B551C4" w:rsidRPr="00B551C4">
        <w:rPr>
          <w:sz w:val="26"/>
          <w:szCs w:val="26"/>
        </w:rPr>
        <w:t>00</w:t>
      </w:r>
      <w:r w:rsidR="0059197E" w:rsidRPr="00B551C4">
        <w:rPr>
          <w:sz w:val="26"/>
          <w:szCs w:val="26"/>
        </w:rPr>
        <w:t>0</w:t>
      </w:r>
      <w:r w:rsidRPr="00B551C4">
        <w:rPr>
          <w:sz w:val="26"/>
          <w:szCs w:val="26"/>
        </w:rPr>
        <w:t>,</w:t>
      </w:r>
      <w:r w:rsidR="00BA3918" w:rsidRPr="00B551C4">
        <w:rPr>
          <w:sz w:val="26"/>
          <w:szCs w:val="26"/>
        </w:rPr>
        <w:t>0</w:t>
      </w:r>
      <w:r w:rsidR="00CD3864" w:rsidRPr="00B551C4">
        <w:rPr>
          <w:sz w:val="26"/>
          <w:szCs w:val="26"/>
        </w:rPr>
        <w:t>0</w:t>
      </w:r>
      <w:r w:rsidRPr="00B551C4">
        <w:rPr>
          <w:sz w:val="26"/>
          <w:szCs w:val="26"/>
        </w:rPr>
        <w:t xml:space="preserve"> рублей.</w:t>
      </w:r>
    </w:p>
    <w:p w:rsidR="00DC4277" w:rsidRPr="00C177FA" w:rsidRDefault="00027416" w:rsidP="00C848CE">
      <w:pPr>
        <w:pStyle w:val="a3"/>
        <w:ind w:firstLine="709"/>
        <w:jc w:val="both"/>
        <w:rPr>
          <w:sz w:val="26"/>
          <w:szCs w:val="26"/>
        </w:rPr>
      </w:pPr>
      <w:r w:rsidRPr="00C177FA">
        <w:rPr>
          <w:sz w:val="26"/>
          <w:szCs w:val="26"/>
        </w:rPr>
        <w:t xml:space="preserve">Протокол подведения итогов </w:t>
      </w:r>
      <w:r w:rsidR="00C177FA" w:rsidRPr="00C177FA">
        <w:rPr>
          <w:sz w:val="26"/>
          <w:szCs w:val="26"/>
        </w:rPr>
        <w:t>электронного аукциона</w:t>
      </w:r>
      <w:r w:rsidRPr="00C177FA">
        <w:rPr>
          <w:sz w:val="26"/>
          <w:szCs w:val="26"/>
        </w:rPr>
        <w:t xml:space="preserve"> </w:t>
      </w:r>
      <w:r w:rsidR="00201346" w:rsidRPr="00C177FA">
        <w:rPr>
          <w:sz w:val="26"/>
          <w:szCs w:val="26"/>
        </w:rPr>
        <w:t xml:space="preserve">№ </w:t>
      </w:r>
      <w:r w:rsidR="00C177FA" w:rsidRPr="00C177FA">
        <w:rPr>
          <w:sz w:val="26"/>
          <w:szCs w:val="26"/>
        </w:rPr>
        <w:t>0169300035822000233-1</w:t>
      </w:r>
      <w:r w:rsidR="00DC4277" w:rsidRPr="00C177FA">
        <w:rPr>
          <w:sz w:val="26"/>
          <w:szCs w:val="26"/>
        </w:rPr>
        <w:t xml:space="preserve"> от </w:t>
      </w:r>
      <w:r w:rsidR="00C177FA" w:rsidRPr="00C177FA">
        <w:rPr>
          <w:sz w:val="26"/>
          <w:szCs w:val="26"/>
        </w:rPr>
        <w:t>03</w:t>
      </w:r>
      <w:r w:rsidR="00DC4277" w:rsidRPr="00C177FA">
        <w:rPr>
          <w:sz w:val="26"/>
          <w:szCs w:val="26"/>
        </w:rPr>
        <w:t>.0</w:t>
      </w:r>
      <w:r w:rsidR="00C177FA" w:rsidRPr="00C177FA">
        <w:rPr>
          <w:sz w:val="26"/>
          <w:szCs w:val="26"/>
        </w:rPr>
        <w:t>8</w:t>
      </w:r>
      <w:r w:rsidR="00DC4277" w:rsidRPr="00C177FA">
        <w:rPr>
          <w:sz w:val="26"/>
          <w:szCs w:val="26"/>
        </w:rPr>
        <w:t>.2022.</w:t>
      </w:r>
    </w:p>
    <w:p w:rsidR="00C848CE" w:rsidRPr="00C177FA" w:rsidRDefault="00C848CE" w:rsidP="00C848CE">
      <w:pPr>
        <w:pStyle w:val="a3"/>
        <w:ind w:firstLine="706"/>
        <w:jc w:val="both"/>
        <w:rPr>
          <w:sz w:val="26"/>
          <w:szCs w:val="26"/>
        </w:rPr>
      </w:pPr>
      <w:r w:rsidRPr="00C177FA">
        <w:rPr>
          <w:sz w:val="26"/>
          <w:szCs w:val="26"/>
        </w:rPr>
        <w:t>На момент рассмотрения жалобы контракт по итогам аукциона не заключен.</w:t>
      </w:r>
    </w:p>
    <w:p w:rsidR="00C177FA" w:rsidRPr="00C177FA" w:rsidRDefault="00C177FA" w:rsidP="00C848CE">
      <w:pPr>
        <w:pStyle w:val="a3"/>
        <w:ind w:firstLine="706"/>
        <w:jc w:val="both"/>
        <w:rPr>
          <w:sz w:val="26"/>
          <w:szCs w:val="26"/>
        </w:rPr>
      </w:pPr>
      <w:r w:rsidRPr="00C177FA">
        <w:rPr>
          <w:sz w:val="26"/>
          <w:szCs w:val="26"/>
        </w:rPr>
        <w:t>В соответствии с пунктом 1 части 1 статьи 52 Закона о контрактной системе электронный аукцион признан несостоявшимся, поскольку по окончании срока подачи заявок на участие в закупке подана только одна заявка.</w:t>
      </w:r>
    </w:p>
    <w:p w:rsidR="00B4114A" w:rsidRDefault="00044D11" w:rsidP="00C848CE">
      <w:pPr>
        <w:pStyle w:val="a3"/>
        <w:ind w:firstLine="706"/>
        <w:jc w:val="both"/>
        <w:rPr>
          <w:sz w:val="26"/>
          <w:szCs w:val="26"/>
        </w:rPr>
      </w:pPr>
      <w:r w:rsidRPr="00B12CDA">
        <w:rPr>
          <w:sz w:val="26"/>
          <w:szCs w:val="26"/>
        </w:rPr>
        <w:t xml:space="preserve">Согласно доводам жалобы </w:t>
      </w:r>
      <w:r w:rsidR="00C177FA" w:rsidRPr="00B12CDA">
        <w:rPr>
          <w:sz w:val="26"/>
          <w:szCs w:val="26"/>
        </w:rPr>
        <w:t>ООО «Контракт»</w:t>
      </w:r>
      <w:r w:rsidRPr="00B12CDA">
        <w:rPr>
          <w:sz w:val="26"/>
          <w:szCs w:val="26"/>
        </w:rPr>
        <w:t xml:space="preserve"> </w:t>
      </w:r>
      <w:r w:rsidR="00C177FA" w:rsidRPr="00B12CDA">
        <w:rPr>
          <w:sz w:val="26"/>
          <w:szCs w:val="26"/>
        </w:rPr>
        <w:t>заказчиком нарушены положения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(далее – Указ Президента РФ от 03.05.2022 № 252), поскольку в извещении об осуществлении закупки не указаны документы, подтверждающие соответствие участника закупки требованию, что последний не может являться лицом, находящимся под санкциями.</w:t>
      </w:r>
    </w:p>
    <w:p w:rsidR="00C177FA" w:rsidRDefault="00C177FA" w:rsidP="00C848CE">
      <w:pPr>
        <w:pStyle w:val="a3"/>
        <w:ind w:firstLine="706"/>
        <w:jc w:val="both"/>
        <w:rPr>
          <w:sz w:val="26"/>
          <w:szCs w:val="26"/>
        </w:rPr>
      </w:pPr>
      <w:r w:rsidRPr="00B12CDA">
        <w:rPr>
          <w:sz w:val="26"/>
          <w:szCs w:val="26"/>
        </w:rPr>
        <w:t>Кроме того, по мнению заявителя, заказчиком в нарушение требований законодательства о контрактной системе при осуществлении электронного аукциона установлено требование к участникам закупки в соответствии с позицией 14 приложения к Постановлению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Правительства РФ от 29.12.2021 № 2571). По мнению заявителя, указанные требования не соответствуют объекту закупки.</w:t>
      </w:r>
    </w:p>
    <w:p w:rsidR="00B4114A" w:rsidRDefault="001F14C0" w:rsidP="001F14C0">
      <w:pPr>
        <w:pStyle w:val="a3"/>
        <w:ind w:firstLine="706"/>
        <w:jc w:val="both"/>
        <w:rPr>
          <w:sz w:val="26"/>
          <w:szCs w:val="26"/>
        </w:rPr>
      </w:pPr>
      <w:r w:rsidRPr="00B4114A">
        <w:rPr>
          <w:sz w:val="26"/>
          <w:szCs w:val="26"/>
        </w:rPr>
        <w:t>Представител</w:t>
      </w:r>
      <w:r w:rsidR="009328EE" w:rsidRPr="00B4114A">
        <w:rPr>
          <w:sz w:val="26"/>
          <w:szCs w:val="26"/>
        </w:rPr>
        <w:t>ь</w:t>
      </w:r>
      <w:r w:rsidRPr="00B4114A">
        <w:rPr>
          <w:sz w:val="26"/>
          <w:szCs w:val="26"/>
        </w:rPr>
        <w:t xml:space="preserve"> заказчика с доводами жалобы </w:t>
      </w:r>
      <w:r w:rsidR="00B12CDA" w:rsidRPr="00B4114A">
        <w:rPr>
          <w:sz w:val="26"/>
          <w:szCs w:val="26"/>
        </w:rPr>
        <w:t>ООО «Контракт»</w:t>
      </w:r>
      <w:r w:rsidRPr="00B4114A">
        <w:rPr>
          <w:sz w:val="26"/>
          <w:szCs w:val="26"/>
        </w:rPr>
        <w:t xml:space="preserve"> </w:t>
      </w:r>
      <w:r w:rsidR="009328EE" w:rsidRPr="00B4114A">
        <w:rPr>
          <w:sz w:val="26"/>
          <w:szCs w:val="26"/>
        </w:rPr>
        <w:t xml:space="preserve">не </w:t>
      </w:r>
      <w:r w:rsidRPr="00B4114A">
        <w:rPr>
          <w:sz w:val="26"/>
          <w:szCs w:val="26"/>
        </w:rPr>
        <w:t>согласил</w:t>
      </w:r>
      <w:r w:rsidR="009328EE" w:rsidRPr="00B4114A">
        <w:rPr>
          <w:sz w:val="26"/>
          <w:szCs w:val="26"/>
        </w:rPr>
        <w:t>ся</w:t>
      </w:r>
      <w:r w:rsidRPr="00B4114A">
        <w:rPr>
          <w:sz w:val="26"/>
          <w:szCs w:val="26"/>
        </w:rPr>
        <w:t xml:space="preserve">, пояснил, что </w:t>
      </w:r>
      <w:r w:rsidR="00B12CDA" w:rsidRPr="00B4114A">
        <w:rPr>
          <w:sz w:val="26"/>
          <w:szCs w:val="26"/>
        </w:rPr>
        <w:t xml:space="preserve">заказчиком в извещении о закупке установлены единые требования к участникам </w:t>
      </w:r>
      <w:r w:rsidR="00C52ADC" w:rsidRPr="00B4114A">
        <w:rPr>
          <w:sz w:val="26"/>
          <w:szCs w:val="26"/>
        </w:rPr>
        <w:t xml:space="preserve">аукциона </w:t>
      </w:r>
      <w:r w:rsidR="00B12CDA" w:rsidRPr="00B4114A">
        <w:rPr>
          <w:sz w:val="26"/>
          <w:szCs w:val="26"/>
        </w:rPr>
        <w:t xml:space="preserve">в соответствии с частью 1 статьи 31 Закона о контрактной системе, в том числе в соответствии с пунктом 11 части 1 указанной статьи. </w:t>
      </w:r>
      <w:r w:rsidR="00B4114A" w:rsidRPr="00B4114A">
        <w:rPr>
          <w:sz w:val="26"/>
          <w:szCs w:val="26"/>
        </w:rPr>
        <w:t>П</w:t>
      </w:r>
      <w:r w:rsidR="00B12CDA" w:rsidRPr="00B4114A">
        <w:rPr>
          <w:sz w:val="26"/>
          <w:szCs w:val="26"/>
        </w:rPr>
        <w:t xml:space="preserve">унктом 11 части </w:t>
      </w:r>
      <w:r w:rsidR="00B12CDA" w:rsidRPr="00B4114A">
        <w:rPr>
          <w:sz w:val="26"/>
          <w:szCs w:val="26"/>
        </w:rPr>
        <w:t>1 статьи 31 Закона о контрактной системе</w:t>
      </w:r>
      <w:r w:rsidR="00B12CDA" w:rsidRPr="00B4114A">
        <w:rPr>
          <w:sz w:val="26"/>
          <w:szCs w:val="26"/>
        </w:rPr>
        <w:t xml:space="preserve"> является требование об отсутствии у участника закупки ограничений для участия в закупках, установленных законодательством Российской Федерации</w:t>
      </w:r>
      <w:r w:rsidR="00B4114A" w:rsidRPr="00B4114A">
        <w:rPr>
          <w:sz w:val="26"/>
          <w:szCs w:val="26"/>
        </w:rPr>
        <w:t>.</w:t>
      </w:r>
      <w:r w:rsidR="00B12CDA" w:rsidRPr="00B4114A">
        <w:rPr>
          <w:sz w:val="26"/>
          <w:szCs w:val="26"/>
        </w:rPr>
        <w:t xml:space="preserve"> </w:t>
      </w:r>
      <w:r w:rsidR="00B4114A" w:rsidRPr="00B4114A">
        <w:rPr>
          <w:sz w:val="26"/>
          <w:szCs w:val="26"/>
        </w:rPr>
        <w:t>Поскольку</w:t>
      </w:r>
      <w:r w:rsidR="00B12CDA" w:rsidRPr="00B4114A">
        <w:rPr>
          <w:sz w:val="26"/>
          <w:szCs w:val="26"/>
        </w:rPr>
        <w:t xml:space="preserve"> соответствие участника закупки требованиям Указа Президента РФ от 03.05.2022 № 252 подтверждается сведениями, содержащимися в </w:t>
      </w:r>
      <w:r w:rsidR="00B12CDA" w:rsidRPr="00B4114A">
        <w:rPr>
          <w:sz w:val="26"/>
          <w:szCs w:val="26"/>
        </w:rPr>
        <w:lastRenderedPageBreak/>
        <w:t>выписке из Единого государственного реестра юридических лиц (далее – ЕГРЮЛ)</w:t>
      </w:r>
      <w:r w:rsidR="00B4114A" w:rsidRPr="00B4114A">
        <w:rPr>
          <w:sz w:val="26"/>
          <w:szCs w:val="26"/>
        </w:rPr>
        <w:t>, а</w:t>
      </w:r>
      <w:r w:rsidR="00B12CDA" w:rsidRPr="00B4114A">
        <w:rPr>
          <w:sz w:val="26"/>
          <w:szCs w:val="26"/>
        </w:rPr>
        <w:t xml:space="preserve"> </w:t>
      </w:r>
      <w:r w:rsidR="00B4114A" w:rsidRPr="00B4114A">
        <w:rPr>
          <w:sz w:val="26"/>
          <w:szCs w:val="26"/>
        </w:rPr>
        <w:t>у</w:t>
      </w:r>
      <w:r w:rsidR="00B12CDA" w:rsidRPr="00B4114A">
        <w:rPr>
          <w:sz w:val="26"/>
          <w:szCs w:val="26"/>
        </w:rPr>
        <w:t>казанная выписка входит в состав заявки, а также является документом, необходимым участникам закупок для регистрации в единой информационной системе в сфере закупок</w:t>
      </w:r>
      <w:r w:rsidR="00B4114A" w:rsidRPr="00B4114A">
        <w:rPr>
          <w:sz w:val="26"/>
          <w:szCs w:val="26"/>
        </w:rPr>
        <w:t>,</w:t>
      </w:r>
      <w:r w:rsidR="00C52ADC" w:rsidRPr="00B4114A">
        <w:rPr>
          <w:sz w:val="26"/>
          <w:szCs w:val="26"/>
        </w:rPr>
        <w:t xml:space="preserve"> </w:t>
      </w:r>
      <w:r w:rsidR="00B4114A" w:rsidRPr="00B4114A">
        <w:rPr>
          <w:sz w:val="26"/>
          <w:szCs w:val="26"/>
        </w:rPr>
        <w:t xml:space="preserve">требование </w:t>
      </w:r>
      <w:r w:rsidR="00B4114A" w:rsidRPr="00B4114A">
        <w:rPr>
          <w:sz w:val="26"/>
          <w:szCs w:val="26"/>
        </w:rPr>
        <w:t>Указа Президента РФ от 03.05.2022 № 252</w:t>
      </w:r>
      <w:r w:rsidR="00B4114A" w:rsidRPr="00B4114A">
        <w:rPr>
          <w:sz w:val="26"/>
          <w:szCs w:val="26"/>
        </w:rPr>
        <w:t xml:space="preserve"> заказчиком не нарушены</w:t>
      </w:r>
      <w:r w:rsidR="00C52ADC" w:rsidRPr="00B4114A">
        <w:rPr>
          <w:sz w:val="26"/>
          <w:szCs w:val="26"/>
        </w:rPr>
        <w:t>.</w:t>
      </w:r>
    </w:p>
    <w:p w:rsidR="00201346" w:rsidRPr="00B4114A" w:rsidRDefault="00B4114A" w:rsidP="001F14C0">
      <w:pPr>
        <w:pStyle w:val="a3"/>
        <w:ind w:firstLine="706"/>
        <w:jc w:val="both"/>
        <w:rPr>
          <w:sz w:val="26"/>
          <w:szCs w:val="26"/>
        </w:rPr>
      </w:pPr>
      <w:r w:rsidRPr="00B4114A">
        <w:rPr>
          <w:sz w:val="26"/>
          <w:szCs w:val="26"/>
        </w:rPr>
        <w:t>Дополнительные требования к участникам электронного аукциона установлены заказчиком в соответствие с требованиями законодательства о контрактной системе, поскольку сет</w:t>
      </w:r>
      <w:r>
        <w:rPr>
          <w:sz w:val="26"/>
          <w:szCs w:val="26"/>
        </w:rPr>
        <w:t>и</w:t>
      </w:r>
      <w:r w:rsidRPr="00B4114A">
        <w:rPr>
          <w:sz w:val="26"/>
          <w:szCs w:val="26"/>
        </w:rPr>
        <w:t xml:space="preserve"> уличного освещения </w:t>
      </w:r>
      <w:r>
        <w:rPr>
          <w:sz w:val="26"/>
          <w:szCs w:val="26"/>
        </w:rPr>
        <w:t>являются объектом недвижимости - сооружением</w:t>
      </w:r>
      <w:r w:rsidRPr="00B4114A">
        <w:rPr>
          <w:sz w:val="26"/>
          <w:szCs w:val="26"/>
        </w:rPr>
        <w:t>.</w:t>
      </w:r>
    </w:p>
    <w:p w:rsidR="007C39B8" w:rsidRPr="00B551C4" w:rsidRDefault="007C39B8" w:rsidP="00C848CE">
      <w:pPr>
        <w:pStyle w:val="a3"/>
        <w:ind w:firstLine="706"/>
        <w:jc w:val="both"/>
        <w:rPr>
          <w:sz w:val="26"/>
          <w:szCs w:val="26"/>
          <w:highlight w:val="yellow"/>
        </w:rPr>
      </w:pPr>
    </w:p>
    <w:p w:rsidR="00C848CE" w:rsidRPr="00B12CDA" w:rsidRDefault="00C848CE" w:rsidP="00C848CE">
      <w:pPr>
        <w:tabs>
          <w:tab w:val="left" w:pos="709"/>
        </w:tabs>
        <w:jc w:val="both"/>
        <w:rPr>
          <w:i/>
          <w:iCs/>
          <w:color w:val="000000"/>
          <w:sz w:val="26"/>
          <w:szCs w:val="26"/>
        </w:rPr>
      </w:pPr>
      <w:r w:rsidRPr="00B12CDA">
        <w:rPr>
          <w:rFonts w:eastAsia="Times New Roman"/>
          <w:kern w:val="0"/>
          <w:sz w:val="26"/>
          <w:szCs w:val="26"/>
          <w:lang w:eastAsia="ru-RU"/>
        </w:rPr>
        <w:tab/>
      </w:r>
      <w:r w:rsidRPr="00B12CDA">
        <w:rPr>
          <w:i/>
          <w:iCs/>
          <w:color w:val="000000"/>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C848CE" w:rsidRPr="00B551C4" w:rsidRDefault="00C848CE" w:rsidP="00C848CE">
      <w:pPr>
        <w:tabs>
          <w:tab w:val="left" w:pos="709"/>
        </w:tabs>
        <w:jc w:val="both"/>
        <w:rPr>
          <w:i/>
          <w:iCs/>
          <w:color w:val="000000"/>
          <w:sz w:val="26"/>
          <w:szCs w:val="26"/>
          <w:highlight w:val="yellow"/>
        </w:rPr>
      </w:pPr>
    </w:p>
    <w:p w:rsidR="00B12CDA" w:rsidRPr="00B12CDA" w:rsidRDefault="00B12CDA" w:rsidP="00B12CDA">
      <w:pPr>
        <w:widowControl/>
        <w:suppressAutoHyphens w:val="0"/>
        <w:autoSpaceDE w:val="0"/>
        <w:autoSpaceDN w:val="0"/>
        <w:adjustRightInd w:val="0"/>
        <w:ind w:firstLine="708"/>
        <w:jc w:val="both"/>
        <w:rPr>
          <w:sz w:val="26"/>
          <w:szCs w:val="26"/>
        </w:rPr>
      </w:pPr>
      <w:r w:rsidRPr="00B12CDA">
        <w:rPr>
          <w:sz w:val="26"/>
          <w:szCs w:val="26"/>
        </w:rPr>
        <w:t xml:space="preserve">1. </w:t>
      </w:r>
      <w:r w:rsidRPr="00B12CDA">
        <w:rPr>
          <w:sz w:val="26"/>
          <w:szCs w:val="26"/>
        </w:rPr>
        <w:t>В силу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Закона о контрактной системе, заказчик устанавливает единые требования к участникам закупки.</w:t>
      </w:r>
    </w:p>
    <w:p w:rsidR="00B12CDA" w:rsidRPr="00B12CDA" w:rsidRDefault="00B12CDA" w:rsidP="00B12CDA">
      <w:pPr>
        <w:widowControl/>
        <w:suppressAutoHyphens w:val="0"/>
        <w:autoSpaceDE w:val="0"/>
        <w:autoSpaceDN w:val="0"/>
        <w:adjustRightInd w:val="0"/>
        <w:ind w:firstLine="708"/>
        <w:jc w:val="both"/>
        <w:rPr>
          <w:sz w:val="26"/>
          <w:szCs w:val="26"/>
        </w:rPr>
      </w:pPr>
      <w:r w:rsidRPr="00B12CDA">
        <w:rPr>
          <w:sz w:val="26"/>
          <w:szCs w:val="26"/>
        </w:rPr>
        <w:t>Информация об установленных требованиях в соответствии с частями 1, 1.1, 2 и 2.1 статьи 31 Закона о контрактной системе указывается заказчиком в извещении об осуществлении закупки согласно части 5 статьи 31 Закона о контрактной системе.</w:t>
      </w:r>
    </w:p>
    <w:p w:rsidR="00B12CDA" w:rsidRPr="00B4114A" w:rsidRDefault="00B12CDA" w:rsidP="00B12CDA">
      <w:pPr>
        <w:widowControl/>
        <w:suppressAutoHyphens w:val="0"/>
        <w:autoSpaceDE w:val="0"/>
        <w:autoSpaceDN w:val="0"/>
        <w:adjustRightInd w:val="0"/>
        <w:ind w:firstLine="708"/>
        <w:jc w:val="both"/>
        <w:rPr>
          <w:sz w:val="26"/>
          <w:szCs w:val="26"/>
        </w:rPr>
      </w:pPr>
      <w:r w:rsidRPr="00B4114A">
        <w:rPr>
          <w:sz w:val="26"/>
          <w:szCs w:val="26"/>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B12CDA" w:rsidRPr="00B4114A" w:rsidRDefault="00B12CDA" w:rsidP="00B12CDA">
      <w:pPr>
        <w:widowControl/>
        <w:suppressAutoHyphens w:val="0"/>
        <w:autoSpaceDE w:val="0"/>
        <w:autoSpaceDN w:val="0"/>
        <w:adjustRightInd w:val="0"/>
        <w:ind w:firstLine="708"/>
        <w:jc w:val="both"/>
        <w:rPr>
          <w:sz w:val="26"/>
          <w:szCs w:val="26"/>
        </w:rPr>
      </w:pPr>
      <w:r w:rsidRPr="00B4114A">
        <w:rPr>
          <w:sz w:val="26"/>
          <w:szCs w:val="26"/>
        </w:rPr>
        <w:t>Указом Президента РФ от 03.05.2022 № 252 приняты специальные экономические меры в отношении отдельных юридических лиц, физических лиц и находящихся под их контролем организаций, в том числе установлен запрет федеральным органам государственной власти, органам государственной власти субъектов Российской Федерации, иным государственным органам, органам местного самоуправления, организациям и физическим лицам, находящимся под юрисдикцией Российской Федерации совершать сделки (в том числе заключать внешнеторговые контракты) с юридическими лицами, физическими лицами и находящимися под их контролем организациями, в отношении которых применяются специальные экономические меры (далее – лица, находящиеся под санкциями).</w:t>
      </w:r>
    </w:p>
    <w:p w:rsidR="00B12CDA" w:rsidRPr="00B4114A" w:rsidRDefault="00B12CDA" w:rsidP="00B12CDA">
      <w:pPr>
        <w:widowControl/>
        <w:suppressAutoHyphens w:val="0"/>
        <w:autoSpaceDE w:val="0"/>
        <w:autoSpaceDN w:val="0"/>
        <w:adjustRightInd w:val="0"/>
        <w:ind w:firstLine="708"/>
        <w:jc w:val="both"/>
        <w:rPr>
          <w:sz w:val="26"/>
          <w:szCs w:val="26"/>
        </w:rPr>
      </w:pPr>
      <w:r w:rsidRPr="00B4114A">
        <w:rPr>
          <w:sz w:val="26"/>
          <w:szCs w:val="26"/>
        </w:rPr>
        <w:t>Следовательно, заказчики при подготовке извещения об осуществлении закупки на основании части 1 статьи 31 Закона о контрактной системе устанавливают требование в том числе о том, что участник закупки не может являться лицом, находящимся под санкциями.</w:t>
      </w:r>
    </w:p>
    <w:p w:rsidR="000877E7" w:rsidRDefault="000877E7" w:rsidP="000877E7">
      <w:pPr>
        <w:widowControl/>
        <w:suppressAutoHyphens w:val="0"/>
        <w:autoSpaceDE w:val="0"/>
        <w:autoSpaceDN w:val="0"/>
        <w:adjustRightInd w:val="0"/>
        <w:ind w:firstLine="708"/>
        <w:jc w:val="both"/>
        <w:rPr>
          <w:sz w:val="26"/>
          <w:szCs w:val="26"/>
        </w:rPr>
      </w:pPr>
      <w:r w:rsidRPr="000877E7">
        <w:rPr>
          <w:sz w:val="26"/>
          <w:szCs w:val="26"/>
        </w:rPr>
        <w:t>И</w:t>
      </w:r>
      <w:r w:rsidR="00B12CDA" w:rsidRPr="000877E7">
        <w:rPr>
          <w:sz w:val="26"/>
          <w:szCs w:val="26"/>
        </w:rPr>
        <w:t>звещени</w:t>
      </w:r>
      <w:r w:rsidRPr="000877E7">
        <w:rPr>
          <w:sz w:val="26"/>
          <w:szCs w:val="26"/>
        </w:rPr>
        <w:t>ем</w:t>
      </w:r>
      <w:r w:rsidR="00B12CDA" w:rsidRPr="000877E7">
        <w:rPr>
          <w:sz w:val="26"/>
          <w:szCs w:val="26"/>
        </w:rPr>
        <w:t xml:space="preserve"> </w:t>
      </w:r>
      <w:r w:rsidRPr="000877E7">
        <w:rPr>
          <w:sz w:val="26"/>
          <w:szCs w:val="26"/>
        </w:rPr>
        <w:t>о проведении электронного аукциона для закупки №0169300035822000233</w:t>
      </w:r>
      <w:r w:rsidR="00B12CDA" w:rsidRPr="000877E7">
        <w:rPr>
          <w:sz w:val="26"/>
          <w:szCs w:val="26"/>
        </w:rPr>
        <w:t xml:space="preserve"> </w:t>
      </w:r>
      <w:r w:rsidRPr="000877E7">
        <w:rPr>
          <w:sz w:val="26"/>
          <w:szCs w:val="26"/>
        </w:rPr>
        <w:t>установлены единые требования к участникам закупки в соответствии с частью 1 статьи 31 Закона о контрактной системе.</w:t>
      </w:r>
    </w:p>
    <w:p w:rsidR="000877E7" w:rsidRDefault="000877E7" w:rsidP="000877E7">
      <w:pPr>
        <w:widowControl/>
        <w:suppressAutoHyphens w:val="0"/>
        <w:autoSpaceDE w:val="0"/>
        <w:autoSpaceDN w:val="0"/>
        <w:adjustRightInd w:val="0"/>
        <w:ind w:firstLine="708"/>
        <w:jc w:val="both"/>
        <w:rPr>
          <w:sz w:val="26"/>
          <w:szCs w:val="26"/>
        </w:rPr>
      </w:pPr>
      <w:r>
        <w:rPr>
          <w:sz w:val="26"/>
          <w:szCs w:val="26"/>
        </w:rPr>
        <w:lastRenderedPageBreak/>
        <w:t>Приложением № 3 к извещению о закупке являются «</w:t>
      </w:r>
      <w:r w:rsidRPr="000877E7">
        <w:rPr>
          <w:sz w:val="26"/>
          <w:szCs w:val="26"/>
        </w:rPr>
        <w:t>Требования к заявке на участие</w:t>
      </w:r>
      <w:r>
        <w:rPr>
          <w:sz w:val="26"/>
          <w:szCs w:val="26"/>
        </w:rPr>
        <w:t>,</w:t>
      </w:r>
      <w:r w:rsidRPr="000877E7">
        <w:rPr>
          <w:sz w:val="26"/>
          <w:szCs w:val="26"/>
        </w:rPr>
        <w:t xml:space="preserve"> инструкция</w:t>
      </w:r>
      <w:r>
        <w:rPr>
          <w:sz w:val="26"/>
          <w:szCs w:val="26"/>
        </w:rPr>
        <w:t>», согласно которым д</w:t>
      </w:r>
      <w:r w:rsidRPr="000877E7">
        <w:rPr>
          <w:sz w:val="26"/>
          <w:szCs w:val="26"/>
        </w:rPr>
        <w:t xml:space="preserve">ля участия в конкурентном способе участник закупки в составе </w:t>
      </w:r>
      <w:r>
        <w:rPr>
          <w:sz w:val="26"/>
          <w:szCs w:val="26"/>
        </w:rPr>
        <w:t>своей заявки должен представить</w:t>
      </w:r>
      <w:r w:rsidRPr="000877E7">
        <w:rPr>
          <w:sz w:val="26"/>
          <w:szCs w:val="26"/>
        </w:rPr>
        <w:t xml:space="preserve"> информацию и документы об участнике закупки</w:t>
      </w:r>
      <w:r>
        <w:rPr>
          <w:sz w:val="26"/>
          <w:szCs w:val="26"/>
        </w:rPr>
        <w:t xml:space="preserve">, в том числе, </w:t>
      </w:r>
      <w:r w:rsidRPr="000877E7">
        <w:rPr>
          <w:sz w:val="26"/>
          <w:szCs w:val="26"/>
        </w:rPr>
        <w:t>деклараци</w:t>
      </w:r>
      <w:r>
        <w:rPr>
          <w:sz w:val="26"/>
          <w:szCs w:val="26"/>
        </w:rPr>
        <w:t>ю</w:t>
      </w:r>
      <w:r w:rsidRPr="000877E7">
        <w:rPr>
          <w:sz w:val="26"/>
          <w:szCs w:val="26"/>
        </w:rPr>
        <w:t xml:space="preserve"> о соответствии участника закупки требованиям, установленным пунктами 3 - 5, 7 - 11 части 1 статьи 31 </w:t>
      </w:r>
      <w:r w:rsidRPr="000877E7">
        <w:rPr>
          <w:sz w:val="26"/>
          <w:szCs w:val="26"/>
        </w:rPr>
        <w:t>Закона о контрактной системе</w:t>
      </w:r>
      <w:r>
        <w:rPr>
          <w:sz w:val="26"/>
          <w:szCs w:val="26"/>
        </w:rPr>
        <w:t>.</w:t>
      </w:r>
    </w:p>
    <w:p w:rsidR="000877E7" w:rsidRPr="000877E7" w:rsidRDefault="000877E7" w:rsidP="000877E7">
      <w:pPr>
        <w:widowControl/>
        <w:suppressAutoHyphens w:val="0"/>
        <w:autoSpaceDE w:val="0"/>
        <w:autoSpaceDN w:val="0"/>
        <w:adjustRightInd w:val="0"/>
        <w:ind w:firstLine="708"/>
        <w:jc w:val="both"/>
        <w:rPr>
          <w:sz w:val="26"/>
          <w:szCs w:val="26"/>
        </w:rPr>
      </w:pPr>
      <w:r>
        <w:rPr>
          <w:sz w:val="26"/>
          <w:szCs w:val="26"/>
        </w:rPr>
        <w:t xml:space="preserve">В числе сведений </w:t>
      </w:r>
      <w:r w:rsidRPr="000877E7">
        <w:rPr>
          <w:sz w:val="26"/>
          <w:szCs w:val="26"/>
        </w:rPr>
        <w:t>об участнике закупки, направляемы</w:t>
      </w:r>
      <w:r>
        <w:rPr>
          <w:sz w:val="26"/>
          <w:szCs w:val="26"/>
        </w:rPr>
        <w:t>х</w:t>
      </w:r>
      <w:r w:rsidRPr="000877E7">
        <w:rPr>
          <w:sz w:val="26"/>
          <w:szCs w:val="26"/>
        </w:rPr>
        <w:t xml:space="preserve"> заказчику оператором электронной площадки в составе заявки на участие в закупке</w:t>
      </w:r>
      <w:r>
        <w:rPr>
          <w:sz w:val="26"/>
          <w:szCs w:val="26"/>
        </w:rPr>
        <w:t xml:space="preserve">, значится </w:t>
      </w:r>
      <w:r w:rsidRPr="000877E7">
        <w:rPr>
          <w:sz w:val="26"/>
          <w:szCs w:val="26"/>
        </w:rPr>
        <w:t>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r>
        <w:rPr>
          <w:sz w:val="26"/>
          <w:szCs w:val="26"/>
        </w:rPr>
        <w:t>.</w:t>
      </w:r>
    </w:p>
    <w:p w:rsidR="00B12CDA" w:rsidRPr="00227726" w:rsidRDefault="00B12CDA" w:rsidP="00B12CDA">
      <w:pPr>
        <w:widowControl/>
        <w:suppressAutoHyphens w:val="0"/>
        <w:autoSpaceDE w:val="0"/>
        <w:autoSpaceDN w:val="0"/>
        <w:adjustRightInd w:val="0"/>
        <w:ind w:firstLine="708"/>
        <w:jc w:val="both"/>
        <w:rPr>
          <w:sz w:val="26"/>
          <w:szCs w:val="26"/>
        </w:rPr>
      </w:pPr>
      <w:r w:rsidRPr="00227726">
        <w:rPr>
          <w:sz w:val="26"/>
          <w:szCs w:val="26"/>
        </w:rPr>
        <w:t xml:space="preserve">Из содержания письма Минфина России № 26-06-26/54846 от 09.06.2022, ссылка на которое также содержится в жалобе </w:t>
      </w:r>
      <w:r w:rsidR="000877E7" w:rsidRPr="00227726">
        <w:rPr>
          <w:sz w:val="26"/>
          <w:szCs w:val="26"/>
        </w:rPr>
        <w:t>ООО «Контракт»</w:t>
      </w:r>
      <w:r w:rsidRPr="00227726">
        <w:rPr>
          <w:sz w:val="26"/>
          <w:szCs w:val="26"/>
        </w:rPr>
        <w:t>, следует, что соответствие участника закупки установленным в извещении об осуществлении закупки требованиям Указа Президента РФ от 03.05.2022 № 252, а также принятого в его реализацию Постановления Правительства Российской Федерации от 11.05.2022 «О мерах по реализации Указа Президента Российской Федерации от 3 мая 2022 г. № 252» подтверждается сведениями, содержащимися в выписке из единого государственного реестра юридических лиц или засвидетельствованной в нотариальном порядке копии такой выписки (для юридического лица), выписке из единого государственного реестра индивидуальных предпринимателей или засвидетельствованной в нотариальном порядке копии такой выписки (для индивидуального предпринимателя), копиях документов, удостоверяющих личность (для иного физического лица), надлежащим образом заверенном переводе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копиях учредительных документов участника закупки (для юридического лица). Представление указанных документов участником закупки при проведении конкурентных способов определения поставщиков (подрядчиков, исполнителей) уже предусмотрено нормами Закона о контрактной системе в составе заявки.</w:t>
      </w:r>
    </w:p>
    <w:p w:rsidR="00B12CDA" w:rsidRPr="00227726" w:rsidRDefault="00B12CDA" w:rsidP="00B12CDA">
      <w:pPr>
        <w:widowControl/>
        <w:suppressAutoHyphens w:val="0"/>
        <w:autoSpaceDE w:val="0"/>
        <w:autoSpaceDN w:val="0"/>
        <w:adjustRightInd w:val="0"/>
        <w:ind w:firstLine="708"/>
        <w:jc w:val="both"/>
        <w:rPr>
          <w:sz w:val="26"/>
          <w:szCs w:val="26"/>
        </w:rPr>
      </w:pPr>
      <w:r w:rsidRPr="00227726">
        <w:rPr>
          <w:sz w:val="26"/>
          <w:szCs w:val="26"/>
        </w:rPr>
        <w:t>В связи с чем, несостоятельным представляется довод заявителя о нарушении заказчиком положений Указа Президента РФ от 03.05.2022 № 252.</w:t>
      </w:r>
    </w:p>
    <w:p w:rsidR="00B12CDA" w:rsidRPr="00227726" w:rsidRDefault="00B12CDA" w:rsidP="00B12CDA">
      <w:pPr>
        <w:widowControl/>
        <w:suppressAutoHyphens w:val="0"/>
        <w:autoSpaceDE w:val="0"/>
        <w:autoSpaceDN w:val="0"/>
        <w:adjustRightInd w:val="0"/>
        <w:ind w:firstLine="708"/>
        <w:jc w:val="both"/>
        <w:rPr>
          <w:sz w:val="26"/>
          <w:szCs w:val="26"/>
        </w:rPr>
      </w:pPr>
      <w:r w:rsidRPr="00227726">
        <w:rPr>
          <w:sz w:val="26"/>
          <w:szCs w:val="26"/>
        </w:rPr>
        <w:t>Необходимо отметить, что Постановлением Правительства РФ от 27.01.2022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утверждены Правила регистрации участников закупок в единой информационной системе в сфере закупок, осуществляемой в электронной форме (далее соответственно - единая информационная система, регистрация участников), перечень информации и документов, на основании которых осуществляется регистрация участников, порядок ведения единого реестра участников закупок (далее - реестр участников), в том числе внесения в него изменений, перечень информации и документов, включаемых в реестр участников, сроки размещения таких информации и документов в реестре участников.</w:t>
      </w:r>
    </w:p>
    <w:p w:rsidR="00B12CDA" w:rsidRPr="00227726" w:rsidRDefault="00B12CDA" w:rsidP="00B12CDA">
      <w:pPr>
        <w:widowControl/>
        <w:suppressAutoHyphens w:val="0"/>
        <w:autoSpaceDE w:val="0"/>
        <w:autoSpaceDN w:val="0"/>
        <w:adjustRightInd w:val="0"/>
        <w:ind w:firstLine="708"/>
        <w:jc w:val="both"/>
        <w:rPr>
          <w:sz w:val="26"/>
          <w:szCs w:val="26"/>
        </w:rPr>
      </w:pPr>
      <w:r w:rsidRPr="00227726">
        <w:rPr>
          <w:sz w:val="26"/>
          <w:szCs w:val="26"/>
        </w:rPr>
        <w:t xml:space="preserve">Согласно указанным Правилам для регистрации юридического лица уполномоченное лицо формирует информацию и документы, в том числе выписку из Единого государственного реестра юридических лиц - для юридического лица (подпункт </w:t>
      </w:r>
      <w:r w:rsidRPr="00227726">
        <w:rPr>
          <w:sz w:val="26"/>
          <w:szCs w:val="26"/>
        </w:rPr>
        <w:lastRenderedPageBreak/>
        <w:t>«ф» пункта 12 раздела II правил, утвержденных Постановлением Правительства РФ от 27.01.2022 № 60).</w:t>
      </w:r>
    </w:p>
    <w:p w:rsidR="00B12CDA" w:rsidRPr="00227726" w:rsidRDefault="00B12CDA" w:rsidP="00B12CDA">
      <w:pPr>
        <w:widowControl/>
        <w:suppressAutoHyphens w:val="0"/>
        <w:autoSpaceDE w:val="0"/>
        <w:autoSpaceDN w:val="0"/>
        <w:adjustRightInd w:val="0"/>
        <w:ind w:firstLine="708"/>
        <w:jc w:val="both"/>
        <w:rPr>
          <w:sz w:val="26"/>
          <w:szCs w:val="26"/>
        </w:rPr>
      </w:pPr>
      <w:r w:rsidRPr="00227726">
        <w:rPr>
          <w:sz w:val="26"/>
          <w:szCs w:val="26"/>
        </w:rPr>
        <w:t>При этом в соответствии с подпунктом «а» пункта 14 раздела II правил, утвержденных Постановлением Правительства РФ от 27.01.2022 № 60 информация и документы, указанные в подпункте «ф» пункта 12 настоящих Правил формируются в единой информационной системе автоматически на основании сведений из Единого государственного реестра юридических лиц после указания участником закупки при формировании информации для размещения в реестре участников идентификационного номера налогоплательщика юридического лица и кода причины постановки на учет в налоговом органе.</w:t>
      </w:r>
    </w:p>
    <w:p w:rsidR="00B12CDA" w:rsidRPr="00227726" w:rsidRDefault="00B12CDA" w:rsidP="00B12CDA">
      <w:pPr>
        <w:widowControl/>
        <w:suppressAutoHyphens w:val="0"/>
        <w:autoSpaceDE w:val="0"/>
        <w:autoSpaceDN w:val="0"/>
        <w:adjustRightInd w:val="0"/>
        <w:ind w:firstLine="708"/>
        <w:jc w:val="both"/>
        <w:rPr>
          <w:sz w:val="26"/>
          <w:szCs w:val="26"/>
        </w:rPr>
      </w:pPr>
      <w:r w:rsidRPr="00227726">
        <w:rPr>
          <w:sz w:val="26"/>
          <w:szCs w:val="26"/>
        </w:rPr>
        <w:t>В соответствии с пунктом 4 части 4 статьи 49 Закона о контрактной системе не позднее одного часа с момента завершения процедуры подачи ценовых предложений оператор электронной площадки направляет заказчику протокол, предусмотренный пунктом 2 части 4 статьи 49 Закона о контрактной системе, заявки на участие в закупке, а также предусмотренные пунктами 2 и 3 части 6 статьи 43 Закона о контрактной системе информацию и документы участников закупки, подавших такие заявки.</w:t>
      </w:r>
    </w:p>
    <w:p w:rsidR="00B12CDA" w:rsidRPr="00227726" w:rsidRDefault="00B12CDA" w:rsidP="00B12CDA">
      <w:pPr>
        <w:widowControl/>
        <w:suppressAutoHyphens w:val="0"/>
        <w:autoSpaceDE w:val="0"/>
        <w:autoSpaceDN w:val="0"/>
        <w:adjustRightInd w:val="0"/>
        <w:ind w:firstLine="708"/>
        <w:jc w:val="both"/>
        <w:rPr>
          <w:sz w:val="26"/>
          <w:szCs w:val="26"/>
        </w:rPr>
      </w:pPr>
      <w:r w:rsidRPr="00227726">
        <w:rPr>
          <w:sz w:val="26"/>
          <w:szCs w:val="26"/>
        </w:rPr>
        <w:t>Тем самым, соответствие участника закупки требованиям, установленным в извещении об осуществлении закупки в соответствии с частью 1 статьи 31 Закона о контрактной системе, осуществляется комиссией по осуществлению закупок.</w:t>
      </w:r>
    </w:p>
    <w:p w:rsidR="00B12CDA" w:rsidRPr="00227726" w:rsidRDefault="00B12CDA" w:rsidP="00B12CDA">
      <w:pPr>
        <w:widowControl/>
        <w:suppressAutoHyphens w:val="0"/>
        <w:autoSpaceDE w:val="0"/>
        <w:autoSpaceDN w:val="0"/>
        <w:adjustRightInd w:val="0"/>
        <w:ind w:firstLine="708"/>
        <w:jc w:val="both"/>
        <w:rPr>
          <w:sz w:val="26"/>
          <w:szCs w:val="26"/>
        </w:rPr>
      </w:pPr>
      <w:r w:rsidRPr="00227726">
        <w:rPr>
          <w:sz w:val="26"/>
          <w:szCs w:val="26"/>
        </w:rPr>
        <w:t>Более того, порядок проведения конкурентной процедуры уже предполагает рассмотрение документов, предусмотренных Законом о контрактной системе, на соответствие установленным требованиям к участникам закупки.</w:t>
      </w:r>
    </w:p>
    <w:p w:rsidR="00B12CDA" w:rsidRDefault="00B12CDA" w:rsidP="00C52ADC">
      <w:pPr>
        <w:widowControl/>
        <w:suppressAutoHyphens w:val="0"/>
        <w:autoSpaceDE w:val="0"/>
        <w:autoSpaceDN w:val="0"/>
        <w:adjustRightInd w:val="0"/>
        <w:ind w:firstLine="708"/>
        <w:jc w:val="both"/>
        <w:rPr>
          <w:sz w:val="26"/>
          <w:szCs w:val="26"/>
          <w:highlight w:val="yellow"/>
        </w:rPr>
      </w:pPr>
    </w:p>
    <w:p w:rsidR="00B12CDA" w:rsidRPr="00227726" w:rsidRDefault="00B12CDA" w:rsidP="00B12CDA">
      <w:pPr>
        <w:widowControl/>
        <w:suppressAutoHyphens w:val="0"/>
        <w:autoSpaceDE w:val="0"/>
        <w:autoSpaceDN w:val="0"/>
        <w:adjustRightInd w:val="0"/>
        <w:ind w:firstLine="708"/>
        <w:jc w:val="both"/>
        <w:rPr>
          <w:sz w:val="26"/>
          <w:szCs w:val="26"/>
        </w:rPr>
      </w:pPr>
      <w:r w:rsidRPr="00227726">
        <w:rPr>
          <w:sz w:val="26"/>
          <w:szCs w:val="26"/>
        </w:rPr>
        <w:t xml:space="preserve">2. </w:t>
      </w:r>
      <w:r w:rsidRPr="00227726">
        <w:rPr>
          <w:sz w:val="26"/>
          <w:szCs w:val="26"/>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1) финансовых ресурсов для исполнения контракта; 2) на праве собственности или ином законном основании оборудования и других материальных ресурсов для исполнения контракта; 3) опыта работы, связанного с предметом контракта, и деловой репутации; 4) необходимого количества специалистов и иных работников определенного уровня квалификации для исполнения контракта.</w:t>
      </w:r>
    </w:p>
    <w:p w:rsidR="00B12CDA" w:rsidRPr="00227726" w:rsidRDefault="00B12CDA" w:rsidP="00B12CDA">
      <w:pPr>
        <w:widowControl/>
        <w:suppressAutoHyphens w:val="0"/>
        <w:autoSpaceDE w:val="0"/>
        <w:autoSpaceDN w:val="0"/>
        <w:adjustRightInd w:val="0"/>
        <w:ind w:firstLine="708"/>
        <w:jc w:val="both"/>
        <w:rPr>
          <w:sz w:val="26"/>
          <w:szCs w:val="26"/>
        </w:rPr>
      </w:pPr>
      <w:r w:rsidRPr="00227726">
        <w:rPr>
          <w:sz w:val="26"/>
          <w:szCs w:val="26"/>
        </w:rPr>
        <w:t>В силу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227726" w:rsidRPr="00227726" w:rsidRDefault="00227726" w:rsidP="00B12CDA">
      <w:pPr>
        <w:widowControl/>
        <w:suppressAutoHyphens w:val="0"/>
        <w:autoSpaceDE w:val="0"/>
        <w:autoSpaceDN w:val="0"/>
        <w:adjustRightInd w:val="0"/>
        <w:ind w:firstLine="708"/>
        <w:jc w:val="both"/>
        <w:rPr>
          <w:sz w:val="26"/>
          <w:szCs w:val="26"/>
        </w:rPr>
      </w:pPr>
      <w:r w:rsidRPr="00227726">
        <w:rPr>
          <w:sz w:val="26"/>
          <w:szCs w:val="26"/>
        </w:rPr>
        <w:t>Согласно части 5 статьи 31 Закона о контрактной системе информация об установленных требованиях в соответствии с частями 1, 1.1, 2 и 2.1 статьи 31 Закона о контрактной системе указывается заказчиком в извещении об осуществлении закупки</w:t>
      </w:r>
      <w:r w:rsidRPr="00227726">
        <w:rPr>
          <w:sz w:val="26"/>
          <w:szCs w:val="26"/>
        </w:rPr>
        <w:t>.</w:t>
      </w:r>
    </w:p>
    <w:p w:rsidR="00B12CDA" w:rsidRPr="00227726" w:rsidRDefault="00B12CDA" w:rsidP="00B12CDA">
      <w:pPr>
        <w:widowControl/>
        <w:suppressAutoHyphens w:val="0"/>
        <w:autoSpaceDE w:val="0"/>
        <w:autoSpaceDN w:val="0"/>
        <w:adjustRightInd w:val="0"/>
        <w:ind w:firstLine="708"/>
        <w:jc w:val="both"/>
        <w:rPr>
          <w:sz w:val="26"/>
          <w:szCs w:val="26"/>
        </w:rPr>
      </w:pPr>
      <w:r w:rsidRPr="00227726">
        <w:rPr>
          <w:sz w:val="26"/>
          <w:szCs w:val="26"/>
        </w:rPr>
        <w:t>Преамбулой Постановления Правительства РФ от 29.12.2021 № 2571 определено, что в соответствии с частями 2 и 3 статьи 31 Федерального закона «О контрактной системе в сфере закупок товаров, работ, услуг для обеспечения государственных и муниципальных нужд» Правительство Российской Федерации постановляет: установить,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 (пункт 1 Постановления Правительства РФ от 29.12.2021 № 2571).</w:t>
      </w:r>
    </w:p>
    <w:p w:rsidR="00B12CDA" w:rsidRPr="00227726" w:rsidRDefault="00B12CDA" w:rsidP="00B12CDA">
      <w:pPr>
        <w:widowControl/>
        <w:suppressAutoHyphens w:val="0"/>
        <w:autoSpaceDE w:val="0"/>
        <w:autoSpaceDN w:val="0"/>
        <w:adjustRightInd w:val="0"/>
        <w:ind w:firstLine="708"/>
        <w:jc w:val="both"/>
        <w:rPr>
          <w:sz w:val="26"/>
          <w:szCs w:val="26"/>
        </w:rPr>
      </w:pPr>
      <w:r w:rsidRPr="00227726">
        <w:rPr>
          <w:sz w:val="26"/>
          <w:szCs w:val="26"/>
        </w:rPr>
        <w:lastRenderedPageBreak/>
        <w:t xml:space="preserve">Подпунктом «а» пункта 3 Постановления Правительства РФ от 29.12.2021 № 2571 установлено, что положения настоящего постановления применяются при проведении конкурентных способов определения поставщиков (подрядчиков, исполнителей), при этом: </w:t>
      </w:r>
      <w:r w:rsidR="00227726" w:rsidRPr="00227726">
        <w:rPr>
          <w:sz w:val="26"/>
          <w:szCs w:val="26"/>
        </w:rPr>
        <w:t>позиции 14, 15 и 36 приложения применяются в случае, если при осуществлении закупки начальная (максимальная) цена контракта превышает 1 млн. рублей</w:t>
      </w:r>
      <w:r w:rsidRPr="00227726">
        <w:rPr>
          <w:sz w:val="26"/>
          <w:szCs w:val="26"/>
        </w:rPr>
        <w:t>.</w:t>
      </w:r>
    </w:p>
    <w:p w:rsidR="00227726" w:rsidRPr="00227726" w:rsidRDefault="00B12CDA" w:rsidP="00227726">
      <w:pPr>
        <w:widowControl/>
        <w:suppressAutoHyphens w:val="0"/>
        <w:autoSpaceDE w:val="0"/>
        <w:autoSpaceDN w:val="0"/>
        <w:adjustRightInd w:val="0"/>
        <w:ind w:firstLine="708"/>
        <w:jc w:val="both"/>
        <w:rPr>
          <w:sz w:val="26"/>
          <w:szCs w:val="26"/>
        </w:rPr>
      </w:pPr>
      <w:r w:rsidRPr="00227726">
        <w:rPr>
          <w:sz w:val="26"/>
          <w:szCs w:val="26"/>
        </w:rPr>
        <w:t xml:space="preserve">Согласно позиции </w:t>
      </w:r>
      <w:r w:rsidR="00227726" w:rsidRPr="00227726">
        <w:rPr>
          <w:sz w:val="26"/>
          <w:szCs w:val="26"/>
        </w:rPr>
        <w:t>14</w:t>
      </w:r>
      <w:r w:rsidRPr="00227726">
        <w:rPr>
          <w:sz w:val="26"/>
          <w:szCs w:val="26"/>
        </w:rPr>
        <w:t xml:space="preserve"> раздела II «Дополнительные требования к участникам закупки в сфере градостроительной деятельности, информация и документы, подтверждающие соответствие участников закупок таким дополнительным требованиям» приложения к Постановлению Правительства РФ от 29.12.2021 № 2571 к участникам закупки </w:t>
      </w:r>
      <w:r w:rsidR="00227726">
        <w:rPr>
          <w:sz w:val="26"/>
          <w:szCs w:val="26"/>
        </w:rPr>
        <w:t>у</w:t>
      </w:r>
      <w:r w:rsidR="00227726" w:rsidRPr="00227726">
        <w:rPr>
          <w:sz w:val="26"/>
          <w:szCs w:val="26"/>
        </w:rPr>
        <w:t>слуг по техническому обслуживанию зданий, сооружений</w:t>
      </w:r>
      <w:r w:rsidRPr="00B12CDA">
        <w:rPr>
          <w:sz w:val="26"/>
          <w:szCs w:val="26"/>
          <w:highlight w:val="yellow"/>
        </w:rPr>
        <w:t xml:space="preserve"> </w:t>
      </w:r>
      <w:r w:rsidRPr="00227726">
        <w:rPr>
          <w:sz w:val="26"/>
          <w:szCs w:val="26"/>
        </w:rPr>
        <w:t xml:space="preserve">предъявляются дополнительные требования о </w:t>
      </w:r>
      <w:r w:rsidR="00227726" w:rsidRPr="00227726">
        <w:rPr>
          <w:sz w:val="26"/>
          <w:szCs w:val="26"/>
        </w:rPr>
        <w:t>наличи</w:t>
      </w:r>
      <w:r w:rsidR="00227726" w:rsidRPr="00227726">
        <w:rPr>
          <w:sz w:val="26"/>
          <w:szCs w:val="26"/>
        </w:rPr>
        <w:t>и</w:t>
      </w:r>
      <w:r w:rsidR="00227726" w:rsidRPr="00227726">
        <w:rPr>
          <w:sz w:val="26"/>
          <w:szCs w:val="26"/>
        </w:rPr>
        <w:t xml:space="preserve"> опыта исполнения участником закупки договора, предусматривающего выполнение работ по техническому обслуживанию зданий, сооружений.</w:t>
      </w:r>
    </w:p>
    <w:p w:rsidR="00B12CDA" w:rsidRPr="00B12CDA" w:rsidRDefault="00227726" w:rsidP="00227726">
      <w:pPr>
        <w:widowControl/>
        <w:suppressAutoHyphens w:val="0"/>
        <w:autoSpaceDE w:val="0"/>
        <w:autoSpaceDN w:val="0"/>
        <w:adjustRightInd w:val="0"/>
        <w:ind w:firstLine="708"/>
        <w:jc w:val="both"/>
        <w:rPr>
          <w:sz w:val="26"/>
          <w:szCs w:val="26"/>
          <w:highlight w:val="yellow"/>
        </w:rPr>
      </w:pPr>
      <w:r w:rsidRPr="00227726">
        <w:rPr>
          <w:sz w:val="26"/>
          <w:szCs w:val="26"/>
        </w:rPr>
        <w:t>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B12CDA" w:rsidRDefault="00B12CDA" w:rsidP="00227726">
      <w:pPr>
        <w:widowControl/>
        <w:suppressAutoHyphens w:val="0"/>
        <w:autoSpaceDE w:val="0"/>
        <w:autoSpaceDN w:val="0"/>
        <w:adjustRightInd w:val="0"/>
        <w:ind w:firstLine="708"/>
        <w:jc w:val="both"/>
        <w:rPr>
          <w:sz w:val="26"/>
          <w:szCs w:val="26"/>
        </w:rPr>
      </w:pPr>
      <w:r w:rsidRPr="00227726">
        <w:rPr>
          <w:sz w:val="26"/>
          <w:szCs w:val="26"/>
        </w:rPr>
        <w:t>Документами, подтверждающими соответствие участников закупки дополнительным требованиям являются:</w:t>
      </w:r>
      <w:r w:rsidR="00227726" w:rsidRPr="00227726">
        <w:rPr>
          <w:sz w:val="26"/>
          <w:szCs w:val="26"/>
        </w:rPr>
        <w:t xml:space="preserve"> </w:t>
      </w:r>
      <w:r w:rsidR="00227726" w:rsidRPr="00227726">
        <w:rPr>
          <w:sz w:val="26"/>
          <w:szCs w:val="26"/>
        </w:rPr>
        <w:t>1) исполненный договор;</w:t>
      </w:r>
      <w:r w:rsidR="00227726" w:rsidRPr="00227726">
        <w:rPr>
          <w:sz w:val="26"/>
          <w:szCs w:val="26"/>
        </w:rPr>
        <w:t xml:space="preserve"> </w:t>
      </w:r>
      <w:r w:rsidR="00227726" w:rsidRPr="00227726">
        <w:rPr>
          <w:sz w:val="26"/>
          <w:szCs w:val="26"/>
        </w:rPr>
        <w:t>2) акт выполненных работ, подтверждающий цену выполненных работ</w:t>
      </w:r>
      <w:r w:rsidR="00227726" w:rsidRPr="00227726">
        <w:rPr>
          <w:sz w:val="26"/>
          <w:szCs w:val="26"/>
        </w:rPr>
        <w:t>.</w:t>
      </w:r>
    </w:p>
    <w:p w:rsidR="00227726" w:rsidRPr="00227726" w:rsidRDefault="00227726" w:rsidP="00227726">
      <w:pPr>
        <w:widowControl/>
        <w:suppressAutoHyphens w:val="0"/>
        <w:autoSpaceDE w:val="0"/>
        <w:autoSpaceDN w:val="0"/>
        <w:adjustRightInd w:val="0"/>
        <w:ind w:firstLine="708"/>
        <w:jc w:val="both"/>
        <w:rPr>
          <w:sz w:val="26"/>
          <w:szCs w:val="26"/>
        </w:rPr>
      </w:pPr>
      <w:r>
        <w:rPr>
          <w:sz w:val="26"/>
          <w:szCs w:val="26"/>
        </w:rPr>
        <w:t xml:space="preserve">Согласно понятию, определенному пунктом 23 части 2 статьи 2 </w:t>
      </w:r>
      <w:r w:rsidRPr="00227726">
        <w:rPr>
          <w:sz w:val="26"/>
          <w:szCs w:val="26"/>
        </w:rPr>
        <w:t>Федеральн</w:t>
      </w:r>
      <w:r>
        <w:rPr>
          <w:sz w:val="26"/>
          <w:szCs w:val="26"/>
        </w:rPr>
        <w:t>ого</w:t>
      </w:r>
      <w:r w:rsidRPr="00227726">
        <w:rPr>
          <w:sz w:val="26"/>
          <w:szCs w:val="26"/>
        </w:rPr>
        <w:t xml:space="preserve"> закон</w:t>
      </w:r>
      <w:r>
        <w:rPr>
          <w:sz w:val="26"/>
          <w:szCs w:val="26"/>
        </w:rPr>
        <w:t>а</w:t>
      </w:r>
      <w:r w:rsidRPr="00227726">
        <w:rPr>
          <w:sz w:val="26"/>
          <w:szCs w:val="26"/>
        </w:rPr>
        <w:t xml:space="preserve"> от 30.12.2009 </w:t>
      </w:r>
      <w:r>
        <w:rPr>
          <w:sz w:val="26"/>
          <w:szCs w:val="26"/>
        </w:rPr>
        <w:t>№</w:t>
      </w:r>
      <w:r w:rsidRPr="00227726">
        <w:rPr>
          <w:sz w:val="26"/>
          <w:szCs w:val="26"/>
        </w:rPr>
        <w:t xml:space="preserve"> 384-ФЗ </w:t>
      </w:r>
      <w:r>
        <w:rPr>
          <w:sz w:val="26"/>
          <w:szCs w:val="26"/>
        </w:rPr>
        <w:t>«</w:t>
      </w:r>
      <w:r w:rsidRPr="00227726">
        <w:rPr>
          <w:sz w:val="26"/>
          <w:szCs w:val="26"/>
        </w:rPr>
        <w:t>Технический регламент о безопасности зданий и сооружений</w:t>
      </w:r>
      <w:r>
        <w:rPr>
          <w:sz w:val="26"/>
          <w:szCs w:val="26"/>
        </w:rPr>
        <w:t>»,</w:t>
      </w:r>
      <w:r w:rsidRPr="00227726">
        <w:t xml:space="preserve"> </w:t>
      </w:r>
      <w:r w:rsidRPr="00227726">
        <w:rPr>
          <w:sz w:val="26"/>
          <w:szCs w:val="26"/>
        </w:rPr>
        <w:t>сооружение - результат строительства, представляющий собой объемную, плоскостную или линейную строительную систему, имеющую наземную, надземную и (или) подземную части, состоящую из несущих, а в отдельных случаях и ограждающих строительных конструкций и предназначенную для выполнения производственных процессов различного вида, хранения продукции, временного пребывания людей, перемещения людей и грузов</w:t>
      </w:r>
      <w:r w:rsidR="00975837">
        <w:rPr>
          <w:sz w:val="26"/>
          <w:szCs w:val="26"/>
        </w:rPr>
        <w:t>.</w:t>
      </w:r>
    </w:p>
    <w:p w:rsidR="00B12CDA" w:rsidRDefault="00B12CDA" w:rsidP="00B12CDA">
      <w:pPr>
        <w:widowControl/>
        <w:suppressAutoHyphens w:val="0"/>
        <w:autoSpaceDE w:val="0"/>
        <w:autoSpaceDN w:val="0"/>
        <w:adjustRightInd w:val="0"/>
        <w:ind w:firstLine="708"/>
        <w:jc w:val="both"/>
        <w:rPr>
          <w:sz w:val="26"/>
          <w:szCs w:val="26"/>
        </w:rPr>
      </w:pPr>
      <w:r w:rsidRPr="00227726">
        <w:rPr>
          <w:sz w:val="26"/>
          <w:szCs w:val="26"/>
        </w:rPr>
        <w:t xml:space="preserve">В соответствии с понятием, определенным пунктом </w:t>
      </w:r>
      <w:r w:rsidR="00227726" w:rsidRPr="00227726">
        <w:rPr>
          <w:sz w:val="26"/>
          <w:szCs w:val="26"/>
        </w:rPr>
        <w:t>10.1</w:t>
      </w:r>
      <w:r w:rsidRPr="00227726">
        <w:rPr>
          <w:sz w:val="26"/>
          <w:szCs w:val="26"/>
        </w:rPr>
        <w:t xml:space="preserve"> статьи 1 Градостроительного кодекса РФ </w:t>
      </w:r>
      <w:r w:rsidR="00227726" w:rsidRPr="00227726">
        <w:rPr>
          <w:sz w:val="26"/>
          <w:szCs w:val="26"/>
        </w:rPr>
        <w:t>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227726">
        <w:rPr>
          <w:sz w:val="26"/>
          <w:szCs w:val="26"/>
        </w:rPr>
        <w:t>.</w:t>
      </w:r>
    </w:p>
    <w:p w:rsidR="00975837" w:rsidRPr="00227726" w:rsidRDefault="00975837" w:rsidP="00B12CDA">
      <w:pPr>
        <w:widowControl/>
        <w:suppressAutoHyphens w:val="0"/>
        <w:autoSpaceDE w:val="0"/>
        <w:autoSpaceDN w:val="0"/>
        <w:adjustRightInd w:val="0"/>
        <w:ind w:firstLine="708"/>
        <w:jc w:val="both"/>
        <w:rPr>
          <w:sz w:val="26"/>
          <w:szCs w:val="26"/>
        </w:rPr>
      </w:pPr>
      <w:r>
        <w:rPr>
          <w:sz w:val="26"/>
          <w:szCs w:val="26"/>
        </w:rPr>
        <w:t xml:space="preserve">Более того, заказчиком в материалы дела представлена «Выписка из Реестра муниципального имущества </w:t>
      </w:r>
      <w:proofErr w:type="spellStart"/>
      <w:r>
        <w:rPr>
          <w:sz w:val="26"/>
          <w:szCs w:val="26"/>
        </w:rPr>
        <w:t>Миасского</w:t>
      </w:r>
      <w:proofErr w:type="spellEnd"/>
      <w:r>
        <w:rPr>
          <w:sz w:val="26"/>
          <w:szCs w:val="26"/>
        </w:rPr>
        <w:t xml:space="preserve"> городского округа на объекты» (стационарное наружное электрическое освещение), «Справка о включении объектов в реестр бесхозяйного имущества, находящегося на территории </w:t>
      </w:r>
      <w:proofErr w:type="spellStart"/>
      <w:r>
        <w:rPr>
          <w:sz w:val="26"/>
          <w:szCs w:val="26"/>
        </w:rPr>
        <w:t>Миасского</w:t>
      </w:r>
      <w:proofErr w:type="spellEnd"/>
      <w:r>
        <w:rPr>
          <w:sz w:val="26"/>
          <w:szCs w:val="26"/>
        </w:rPr>
        <w:t xml:space="preserve"> городского округа» (линии наружного освещения), «Сведения об объекте», согласно которым линии наружного освещения </w:t>
      </w:r>
      <w:r w:rsidR="00410907">
        <w:rPr>
          <w:sz w:val="26"/>
          <w:szCs w:val="26"/>
        </w:rPr>
        <w:t>представляют собой объект недвижимости, являются сооружением.</w:t>
      </w:r>
    </w:p>
    <w:p w:rsidR="00B12CDA" w:rsidRPr="00B12CDA" w:rsidRDefault="00410907" w:rsidP="00410907">
      <w:pPr>
        <w:widowControl/>
        <w:suppressAutoHyphens w:val="0"/>
        <w:autoSpaceDE w:val="0"/>
        <w:autoSpaceDN w:val="0"/>
        <w:adjustRightInd w:val="0"/>
        <w:ind w:firstLine="708"/>
        <w:jc w:val="both"/>
        <w:rPr>
          <w:sz w:val="26"/>
          <w:szCs w:val="26"/>
          <w:highlight w:val="yellow"/>
        </w:rPr>
      </w:pPr>
      <w:r w:rsidRPr="00410907">
        <w:rPr>
          <w:sz w:val="26"/>
          <w:szCs w:val="26"/>
        </w:rPr>
        <w:t xml:space="preserve">Извещением о проведении электронного аукциона для закупки №0169300035822000233 установлены </w:t>
      </w:r>
      <w:r>
        <w:rPr>
          <w:sz w:val="26"/>
          <w:szCs w:val="26"/>
        </w:rPr>
        <w:t>т</w:t>
      </w:r>
      <w:r w:rsidRPr="00410907">
        <w:rPr>
          <w:sz w:val="26"/>
          <w:szCs w:val="26"/>
        </w:rPr>
        <w:t>ребования к участн</w:t>
      </w:r>
      <w:r>
        <w:rPr>
          <w:sz w:val="26"/>
          <w:szCs w:val="26"/>
        </w:rPr>
        <w:t>икам закупок в соответствии с частью</w:t>
      </w:r>
      <w:r w:rsidRPr="00410907">
        <w:rPr>
          <w:sz w:val="26"/>
          <w:szCs w:val="26"/>
        </w:rPr>
        <w:t xml:space="preserve"> 2 ст</w:t>
      </w:r>
      <w:r>
        <w:rPr>
          <w:sz w:val="26"/>
          <w:szCs w:val="26"/>
        </w:rPr>
        <w:t>атьи 31 Закона о контрактной системе, а именно т</w:t>
      </w:r>
      <w:r w:rsidRPr="00410907">
        <w:rPr>
          <w:sz w:val="26"/>
          <w:szCs w:val="26"/>
        </w:rPr>
        <w:t xml:space="preserve">ребования в соответствии с позицией 14 раздела II приложения к </w:t>
      </w:r>
      <w:r w:rsidRPr="00410907">
        <w:rPr>
          <w:sz w:val="26"/>
          <w:szCs w:val="26"/>
        </w:rPr>
        <w:t>Постановлению Правительства РФ от 29.12.2021 № 2571</w:t>
      </w:r>
      <w:r>
        <w:rPr>
          <w:sz w:val="26"/>
          <w:szCs w:val="26"/>
        </w:rPr>
        <w:t xml:space="preserve"> - </w:t>
      </w:r>
      <w:r w:rsidRPr="00410907">
        <w:rPr>
          <w:i/>
          <w:sz w:val="26"/>
          <w:szCs w:val="26"/>
        </w:rPr>
        <w:t>н</w:t>
      </w:r>
      <w:r w:rsidRPr="00410907">
        <w:rPr>
          <w:i/>
          <w:sz w:val="26"/>
          <w:szCs w:val="26"/>
        </w:rPr>
        <w:t>аличие опыта исполнения участником закупки договора, предусматривающего выполнение</w:t>
      </w:r>
      <w:r w:rsidRPr="00410907">
        <w:rPr>
          <w:i/>
          <w:sz w:val="26"/>
          <w:szCs w:val="26"/>
        </w:rPr>
        <w:t xml:space="preserve"> </w:t>
      </w:r>
      <w:r w:rsidRPr="00410907">
        <w:rPr>
          <w:i/>
          <w:sz w:val="26"/>
          <w:szCs w:val="26"/>
        </w:rPr>
        <w:t>работ по техническому обслуживанию зданий, сооружений. Цена выполненных работ по договору</w:t>
      </w:r>
      <w:r w:rsidRPr="00410907">
        <w:rPr>
          <w:i/>
          <w:sz w:val="26"/>
          <w:szCs w:val="26"/>
        </w:rPr>
        <w:t xml:space="preserve"> </w:t>
      </w:r>
      <w:r w:rsidRPr="00410907">
        <w:rPr>
          <w:i/>
          <w:sz w:val="26"/>
          <w:szCs w:val="26"/>
        </w:rPr>
        <w:t>должна составлять не менее 20 процентов от начальной (максимальной) цены контракта, заключаемого по результатам определения поставщика (подрядчика, исполнителя). Информация</w:t>
      </w:r>
      <w:r w:rsidRPr="00410907">
        <w:rPr>
          <w:i/>
          <w:sz w:val="26"/>
          <w:szCs w:val="26"/>
        </w:rPr>
        <w:t xml:space="preserve"> </w:t>
      </w:r>
      <w:r w:rsidRPr="00410907">
        <w:rPr>
          <w:i/>
          <w:sz w:val="26"/>
          <w:szCs w:val="26"/>
        </w:rPr>
        <w:t xml:space="preserve">и документы, подтверждающие соответствие участников закупки дополнительным </w:t>
      </w:r>
      <w:r w:rsidRPr="00410907">
        <w:rPr>
          <w:i/>
          <w:sz w:val="26"/>
          <w:szCs w:val="26"/>
        </w:rPr>
        <w:lastRenderedPageBreak/>
        <w:t xml:space="preserve">требованиям: 1) исполненный договор; </w:t>
      </w:r>
      <w:bookmarkStart w:id="1" w:name="_GoBack"/>
      <w:bookmarkEnd w:id="1"/>
      <w:r w:rsidRPr="00410907">
        <w:rPr>
          <w:i/>
          <w:sz w:val="26"/>
          <w:szCs w:val="26"/>
        </w:rPr>
        <w:t>2) акт приемки оказанных услуг, подтверждающий цену оказанных</w:t>
      </w:r>
      <w:r w:rsidRPr="00410907">
        <w:rPr>
          <w:i/>
          <w:sz w:val="26"/>
          <w:szCs w:val="26"/>
        </w:rPr>
        <w:t xml:space="preserve"> </w:t>
      </w:r>
      <w:r w:rsidRPr="00410907">
        <w:rPr>
          <w:i/>
          <w:sz w:val="26"/>
          <w:szCs w:val="26"/>
        </w:rPr>
        <w:t>услуг</w:t>
      </w:r>
      <w:r>
        <w:rPr>
          <w:sz w:val="26"/>
          <w:szCs w:val="26"/>
        </w:rPr>
        <w:t>.</w:t>
      </w:r>
    </w:p>
    <w:p w:rsidR="00B12CDA" w:rsidRPr="00B12CDA" w:rsidRDefault="00B12CDA" w:rsidP="00B12CDA">
      <w:pPr>
        <w:widowControl/>
        <w:suppressAutoHyphens w:val="0"/>
        <w:autoSpaceDE w:val="0"/>
        <w:autoSpaceDN w:val="0"/>
        <w:adjustRightInd w:val="0"/>
        <w:ind w:firstLine="708"/>
        <w:jc w:val="both"/>
        <w:rPr>
          <w:sz w:val="26"/>
          <w:szCs w:val="26"/>
        </w:rPr>
      </w:pPr>
      <w:r w:rsidRPr="00410907">
        <w:rPr>
          <w:sz w:val="26"/>
          <w:szCs w:val="26"/>
        </w:rPr>
        <w:t xml:space="preserve">Таким образом, </w:t>
      </w:r>
      <w:r w:rsidR="00410907" w:rsidRPr="00410907">
        <w:rPr>
          <w:sz w:val="26"/>
          <w:szCs w:val="26"/>
        </w:rPr>
        <w:t xml:space="preserve">сети уличного освещения на территории </w:t>
      </w:r>
      <w:proofErr w:type="spellStart"/>
      <w:r w:rsidR="00410907" w:rsidRPr="00410907">
        <w:rPr>
          <w:sz w:val="26"/>
          <w:szCs w:val="26"/>
        </w:rPr>
        <w:t>Миасского</w:t>
      </w:r>
      <w:proofErr w:type="spellEnd"/>
      <w:r w:rsidR="00410907" w:rsidRPr="00410907">
        <w:rPr>
          <w:sz w:val="26"/>
          <w:szCs w:val="26"/>
        </w:rPr>
        <w:t xml:space="preserve"> городского округа, являющиеся предметом рассматриваемой закупки,</w:t>
      </w:r>
      <w:r w:rsidRPr="00410907">
        <w:rPr>
          <w:sz w:val="26"/>
          <w:szCs w:val="26"/>
        </w:rPr>
        <w:t xml:space="preserve"> </w:t>
      </w:r>
      <w:r w:rsidR="00410907" w:rsidRPr="00410907">
        <w:rPr>
          <w:sz w:val="26"/>
          <w:szCs w:val="26"/>
        </w:rPr>
        <w:t xml:space="preserve">относятся к сооружениям, </w:t>
      </w:r>
      <w:r w:rsidRPr="00410907">
        <w:rPr>
          <w:sz w:val="26"/>
          <w:szCs w:val="26"/>
        </w:rPr>
        <w:t xml:space="preserve">довод заявителя о нарушении заказчиком положений Закона о контрактной системе при осуществлении рассматриваемого электронного аукциона в части установления к участникам закупки дополнительных требований по позиции </w:t>
      </w:r>
      <w:r w:rsidR="00410907" w:rsidRPr="00410907">
        <w:rPr>
          <w:sz w:val="26"/>
          <w:szCs w:val="26"/>
        </w:rPr>
        <w:t>14</w:t>
      </w:r>
      <w:r w:rsidRPr="00410907">
        <w:rPr>
          <w:sz w:val="26"/>
          <w:szCs w:val="26"/>
        </w:rPr>
        <w:t xml:space="preserve"> раздела II приложения к Постановлению Правительства РФ от 29.12.2021 № 2571 является несостоятельным, не находит подтверждения, не обоснован.</w:t>
      </w:r>
    </w:p>
    <w:p w:rsidR="00B12CDA" w:rsidRDefault="00B12CDA" w:rsidP="00C52ADC">
      <w:pPr>
        <w:widowControl/>
        <w:suppressAutoHyphens w:val="0"/>
        <w:autoSpaceDE w:val="0"/>
        <w:autoSpaceDN w:val="0"/>
        <w:adjustRightInd w:val="0"/>
        <w:ind w:firstLine="708"/>
        <w:jc w:val="both"/>
        <w:rPr>
          <w:sz w:val="26"/>
          <w:szCs w:val="26"/>
          <w:highlight w:val="yellow"/>
        </w:rPr>
      </w:pPr>
    </w:p>
    <w:p w:rsidR="006A025E" w:rsidRPr="00B551C4" w:rsidRDefault="006A025E" w:rsidP="006A025E">
      <w:pPr>
        <w:tabs>
          <w:tab w:val="left" w:pos="0"/>
        </w:tabs>
        <w:jc w:val="both"/>
        <w:rPr>
          <w:rFonts w:cs="Arial"/>
          <w:i/>
          <w:iCs/>
          <w:color w:val="000000"/>
          <w:sz w:val="26"/>
          <w:szCs w:val="26"/>
        </w:rPr>
      </w:pPr>
      <w:r w:rsidRPr="00B551C4">
        <w:rPr>
          <w:rFonts w:cs="Arial"/>
          <w:iCs/>
          <w:color w:val="000000"/>
          <w:sz w:val="26"/>
          <w:szCs w:val="26"/>
        </w:rPr>
        <w:tab/>
      </w:r>
      <w:r w:rsidRPr="00B551C4">
        <w:rPr>
          <w:rFonts w:cs="Arial"/>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6A025E" w:rsidRPr="00B551C4" w:rsidRDefault="006A025E" w:rsidP="006A025E">
      <w:pPr>
        <w:pStyle w:val="a3"/>
        <w:jc w:val="center"/>
        <w:rPr>
          <w:b/>
          <w:color w:val="000000"/>
          <w:sz w:val="26"/>
          <w:szCs w:val="26"/>
        </w:rPr>
      </w:pPr>
      <w:r w:rsidRPr="00B551C4">
        <w:rPr>
          <w:b/>
          <w:color w:val="000000"/>
          <w:sz w:val="26"/>
          <w:szCs w:val="26"/>
        </w:rPr>
        <w:t>РЕШИЛА:</w:t>
      </w:r>
    </w:p>
    <w:p w:rsidR="00C32E86" w:rsidRPr="00B551C4" w:rsidRDefault="00C32E86" w:rsidP="006A025E">
      <w:pPr>
        <w:pStyle w:val="a3"/>
        <w:jc w:val="center"/>
        <w:rPr>
          <w:b/>
          <w:color w:val="000000"/>
          <w:sz w:val="26"/>
          <w:szCs w:val="26"/>
          <w:highlight w:val="yellow"/>
        </w:rPr>
      </w:pPr>
    </w:p>
    <w:p w:rsidR="006A025E" w:rsidRPr="00410907" w:rsidRDefault="006A025E" w:rsidP="006A025E">
      <w:pPr>
        <w:pStyle w:val="a3"/>
        <w:spacing w:line="240" w:lineRule="atLeast"/>
        <w:ind w:firstLine="567"/>
        <w:jc w:val="both"/>
        <w:rPr>
          <w:sz w:val="26"/>
          <w:szCs w:val="26"/>
        </w:rPr>
      </w:pPr>
      <w:r w:rsidRPr="00410907">
        <w:rPr>
          <w:sz w:val="26"/>
          <w:szCs w:val="26"/>
        </w:rPr>
        <w:t xml:space="preserve">Признать жалобу </w:t>
      </w:r>
      <w:r w:rsidR="00410907" w:rsidRPr="00410907">
        <w:rPr>
          <w:sz w:val="26"/>
          <w:szCs w:val="26"/>
        </w:rPr>
        <w:t xml:space="preserve">ООО «Контракт» на действия заказчика при проведении электронного аукциона на выполнение работ по содержанию и техническому обслуживанию сетей уличного освещения на территории </w:t>
      </w:r>
      <w:proofErr w:type="spellStart"/>
      <w:r w:rsidR="00410907" w:rsidRPr="00410907">
        <w:rPr>
          <w:sz w:val="26"/>
          <w:szCs w:val="26"/>
        </w:rPr>
        <w:t>Миасского</w:t>
      </w:r>
      <w:proofErr w:type="spellEnd"/>
      <w:r w:rsidR="00410907" w:rsidRPr="00410907">
        <w:rPr>
          <w:sz w:val="26"/>
          <w:szCs w:val="26"/>
        </w:rPr>
        <w:t xml:space="preserve"> городского округа (извещение № 0169300035822000233)</w:t>
      </w:r>
      <w:r w:rsidRPr="00410907">
        <w:rPr>
          <w:sz w:val="26"/>
          <w:szCs w:val="26"/>
        </w:rPr>
        <w:t xml:space="preserve"> необоснованной ввиду недоказанности.</w:t>
      </w:r>
    </w:p>
    <w:p w:rsidR="006A025E" w:rsidRPr="00410907" w:rsidRDefault="006A025E" w:rsidP="006A025E">
      <w:pPr>
        <w:pStyle w:val="a3"/>
        <w:spacing w:line="240" w:lineRule="atLeast"/>
        <w:ind w:firstLine="567"/>
        <w:jc w:val="both"/>
        <w:rPr>
          <w:color w:val="000000"/>
          <w:sz w:val="26"/>
          <w:szCs w:val="26"/>
        </w:rPr>
      </w:pPr>
      <w:r w:rsidRPr="00410907">
        <w:rPr>
          <w:sz w:val="26"/>
          <w:szCs w:val="26"/>
        </w:rPr>
        <w:t>Настоящее решение может быть обжаловано в судебном порядке в течение трех месяцев со дня его принятия.</w:t>
      </w:r>
    </w:p>
    <w:p w:rsidR="006A025E" w:rsidRPr="00410907" w:rsidRDefault="006A025E" w:rsidP="006A025E">
      <w:pPr>
        <w:pStyle w:val="a3"/>
        <w:spacing w:line="240" w:lineRule="atLeast"/>
        <w:jc w:val="both"/>
        <w:rPr>
          <w:color w:val="000000"/>
          <w:sz w:val="26"/>
          <w:szCs w:val="26"/>
        </w:rPr>
      </w:pPr>
    </w:p>
    <w:p w:rsidR="006A025E" w:rsidRPr="00410907" w:rsidRDefault="006A025E" w:rsidP="006A025E">
      <w:pPr>
        <w:pStyle w:val="a3"/>
        <w:spacing w:line="240" w:lineRule="atLeast"/>
        <w:jc w:val="both"/>
        <w:rPr>
          <w:color w:val="000000"/>
          <w:sz w:val="26"/>
          <w:szCs w:val="26"/>
        </w:rPr>
      </w:pPr>
      <w:r w:rsidRPr="00410907">
        <w:rPr>
          <w:color w:val="000000"/>
          <w:sz w:val="26"/>
          <w:szCs w:val="26"/>
        </w:rPr>
        <w:t>Председатель Комиссии</w:t>
      </w:r>
      <w:r w:rsidRPr="00410907">
        <w:rPr>
          <w:color w:val="000000"/>
          <w:sz w:val="26"/>
          <w:szCs w:val="26"/>
        </w:rPr>
        <w:tab/>
      </w:r>
      <w:r w:rsidRPr="00410907">
        <w:rPr>
          <w:color w:val="000000"/>
          <w:sz w:val="26"/>
          <w:szCs w:val="26"/>
        </w:rPr>
        <w:tab/>
      </w:r>
      <w:r w:rsidRPr="00410907">
        <w:rPr>
          <w:color w:val="000000"/>
          <w:sz w:val="26"/>
          <w:szCs w:val="26"/>
        </w:rPr>
        <w:tab/>
      </w:r>
      <w:r w:rsidRPr="00410907">
        <w:rPr>
          <w:color w:val="000000"/>
          <w:sz w:val="26"/>
          <w:szCs w:val="26"/>
        </w:rPr>
        <w:tab/>
      </w:r>
      <w:r w:rsidRPr="00410907">
        <w:rPr>
          <w:color w:val="000000"/>
          <w:sz w:val="26"/>
          <w:szCs w:val="26"/>
        </w:rPr>
        <w:tab/>
      </w:r>
      <w:r w:rsidRPr="00410907">
        <w:rPr>
          <w:color w:val="000000"/>
          <w:sz w:val="26"/>
          <w:szCs w:val="26"/>
        </w:rPr>
        <w:tab/>
      </w:r>
      <w:r w:rsidRPr="00410907">
        <w:rPr>
          <w:color w:val="000000"/>
          <w:sz w:val="26"/>
          <w:szCs w:val="26"/>
        </w:rPr>
        <w:tab/>
      </w:r>
      <w:r w:rsidRPr="00410907">
        <w:rPr>
          <w:color w:val="000000"/>
          <w:sz w:val="26"/>
          <w:szCs w:val="26"/>
        </w:rPr>
        <w:tab/>
      </w:r>
      <w:r w:rsidR="00B551C4" w:rsidRPr="00410907">
        <w:rPr>
          <w:color w:val="000000"/>
          <w:sz w:val="26"/>
          <w:szCs w:val="26"/>
        </w:rPr>
        <w:t xml:space="preserve">В.А. </w:t>
      </w:r>
      <w:proofErr w:type="spellStart"/>
      <w:r w:rsidR="00B551C4" w:rsidRPr="00410907">
        <w:rPr>
          <w:color w:val="000000"/>
          <w:sz w:val="26"/>
          <w:szCs w:val="26"/>
        </w:rPr>
        <w:t>Ливончик</w:t>
      </w:r>
      <w:proofErr w:type="spellEnd"/>
    </w:p>
    <w:p w:rsidR="006A025E" w:rsidRPr="00410907" w:rsidRDefault="006A025E" w:rsidP="006A025E">
      <w:pPr>
        <w:pStyle w:val="a3"/>
        <w:spacing w:line="240" w:lineRule="atLeast"/>
        <w:jc w:val="both"/>
        <w:rPr>
          <w:color w:val="000000"/>
          <w:sz w:val="26"/>
          <w:szCs w:val="26"/>
        </w:rPr>
      </w:pPr>
    </w:p>
    <w:p w:rsidR="006A025E" w:rsidRPr="00410907" w:rsidRDefault="006A025E" w:rsidP="006A025E">
      <w:pPr>
        <w:pStyle w:val="a3"/>
        <w:spacing w:line="240" w:lineRule="atLeast"/>
        <w:jc w:val="both"/>
        <w:rPr>
          <w:color w:val="000000"/>
          <w:sz w:val="26"/>
          <w:szCs w:val="26"/>
        </w:rPr>
      </w:pPr>
      <w:r w:rsidRPr="00410907">
        <w:rPr>
          <w:color w:val="000000"/>
          <w:sz w:val="26"/>
          <w:szCs w:val="26"/>
        </w:rPr>
        <w:t>Члены Комиссии</w:t>
      </w:r>
      <w:r w:rsidRPr="00410907">
        <w:rPr>
          <w:color w:val="000000"/>
          <w:sz w:val="26"/>
          <w:szCs w:val="26"/>
        </w:rPr>
        <w:tab/>
      </w:r>
      <w:r w:rsidRPr="00410907">
        <w:rPr>
          <w:color w:val="000000"/>
          <w:sz w:val="26"/>
          <w:szCs w:val="26"/>
        </w:rPr>
        <w:tab/>
      </w:r>
      <w:r w:rsidRPr="00410907">
        <w:rPr>
          <w:color w:val="000000"/>
          <w:sz w:val="26"/>
          <w:szCs w:val="26"/>
        </w:rPr>
        <w:tab/>
      </w:r>
      <w:r w:rsidRPr="00410907">
        <w:rPr>
          <w:color w:val="000000"/>
          <w:sz w:val="26"/>
          <w:szCs w:val="26"/>
        </w:rPr>
        <w:tab/>
      </w:r>
      <w:r w:rsidRPr="00410907">
        <w:rPr>
          <w:color w:val="000000"/>
          <w:sz w:val="26"/>
          <w:szCs w:val="26"/>
        </w:rPr>
        <w:tab/>
      </w:r>
      <w:r w:rsidRPr="00410907">
        <w:rPr>
          <w:color w:val="000000"/>
          <w:sz w:val="26"/>
          <w:szCs w:val="26"/>
        </w:rPr>
        <w:tab/>
      </w:r>
      <w:r w:rsidRPr="00410907">
        <w:rPr>
          <w:color w:val="000000"/>
          <w:sz w:val="26"/>
          <w:szCs w:val="26"/>
        </w:rPr>
        <w:tab/>
      </w:r>
      <w:r w:rsidRPr="00410907">
        <w:rPr>
          <w:color w:val="000000"/>
          <w:sz w:val="26"/>
          <w:szCs w:val="26"/>
        </w:rPr>
        <w:tab/>
      </w:r>
      <w:r w:rsidRPr="00410907">
        <w:rPr>
          <w:color w:val="000000"/>
          <w:sz w:val="26"/>
          <w:szCs w:val="26"/>
        </w:rPr>
        <w:tab/>
      </w:r>
      <w:r w:rsidR="00B551C4" w:rsidRPr="00410907">
        <w:rPr>
          <w:color w:val="000000"/>
          <w:sz w:val="26"/>
          <w:szCs w:val="26"/>
        </w:rPr>
        <w:t>Н.В. Фадеева</w:t>
      </w:r>
    </w:p>
    <w:p w:rsidR="006A025E" w:rsidRPr="00410907" w:rsidRDefault="006A025E" w:rsidP="006A025E">
      <w:pPr>
        <w:pStyle w:val="a3"/>
        <w:spacing w:line="240" w:lineRule="atLeast"/>
        <w:jc w:val="both"/>
        <w:rPr>
          <w:color w:val="000000"/>
          <w:sz w:val="26"/>
          <w:szCs w:val="26"/>
        </w:rPr>
      </w:pPr>
    </w:p>
    <w:p w:rsidR="006A025E" w:rsidRPr="006A025E" w:rsidRDefault="006A025E" w:rsidP="006A025E">
      <w:pPr>
        <w:pStyle w:val="a3"/>
        <w:spacing w:line="240" w:lineRule="atLeast"/>
        <w:ind w:left="7060" w:firstLine="737"/>
        <w:jc w:val="both"/>
      </w:pPr>
      <w:r w:rsidRPr="00410907">
        <w:rPr>
          <w:color w:val="000000"/>
          <w:sz w:val="26"/>
          <w:szCs w:val="26"/>
        </w:rPr>
        <w:t>Е.Б. Черенкова</w:t>
      </w:r>
    </w:p>
    <w:sectPr w:rsidR="006A025E" w:rsidRPr="006A025E" w:rsidSect="00F638BB">
      <w:footerReference w:type="default" r:id="rId9"/>
      <w:pgSz w:w="11905" w:h="16837"/>
      <w:pgMar w:top="851" w:right="851" w:bottom="992"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3F29" w:rsidRDefault="00193F29">
      <w:r>
        <w:separator/>
      </w:r>
    </w:p>
  </w:endnote>
  <w:endnote w:type="continuationSeparator" w:id="0">
    <w:p w:rsidR="00193F29" w:rsidRDefault="00193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6956" w:rsidRDefault="00C16956">
    <w:pPr>
      <w:pStyle w:val="a4"/>
      <w:jc w:val="center"/>
    </w:pPr>
    <w:r>
      <w:rPr>
        <w:noProof/>
      </w:rPr>
      <w:fldChar w:fldCharType="begin"/>
    </w:r>
    <w:r>
      <w:rPr>
        <w:noProof/>
      </w:rPr>
      <w:instrText>PAGE   \* MERGEFORMAT</w:instrText>
    </w:r>
    <w:r>
      <w:rPr>
        <w:noProof/>
      </w:rPr>
      <w:fldChar w:fldCharType="separate"/>
    </w:r>
    <w:r w:rsidR="00410907">
      <w:rPr>
        <w:noProof/>
      </w:rPr>
      <w:t>7</w:t>
    </w:r>
    <w:r>
      <w:rPr>
        <w:noProof/>
      </w:rPr>
      <w:fldChar w:fldCharType="end"/>
    </w:r>
  </w:p>
  <w:p w:rsidR="00C16956" w:rsidRDefault="00C1695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3F29" w:rsidRDefault="00193F29">
      <w:r>
        <w:separator/>
      </w:r>
    </w:p>
  </w:footnote>
  <w:footnote w:type="continuationSeparator" w:id="0">
    <w:p w:rsidR="00193F29" w:rsidRDefault="00193F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C54A98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5FC79C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60C47D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D1056D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D45A1C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AC87E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3846AD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10C0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D0C3B6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50A787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21A2"/>
    <w:rsid w:val="00000A76"/>
    <w:rsid w:val="00001FF9"/>
    <w:rsid w:val="00004C5B"/>
    <w:rsid w:val="000059F9"/>
    <w:rsid w:val="00005C9E"/>
    <w:rsid w:val="00015DC5"/>
    <w:rsid w:val="00021C44"/>
    <w:rsid w:val="00027416"/>
    <w:rsid w:val="0002774B"/>
    <w:rsid w:val="00032C19"/>
    <w:rsid w:val="00032DC8"/>
    <w:rsid w:val="00032EF2"/>
    <w:rsid w:val="0003320D"/>
    <w:rsid w:val="00035594"/>
    <w:rsid w:val="00036436"/>
    <w:rsid w:val="00036909"/>
    <w:rsid w:val="00041B24"/>
    <w:rsid w:val="00041ED9"/>
    <w:rsid w:val="00044293"/>
    <w:rsid w:val="00044D11"/>
    <w:rsid w:val="00051EA8"/>
    <w:rsid w:val="00053A22"/>
    <w:rsid w:val="00054AD4"/>
    <w:rsid w:val="0006131B"/>
    <w:rsid w:val="0006543E"/>
    <w:rsid w:val="00067E39"/>
    <w:rsid w:val="00074CDE"/>
    <w:rsid w:val="00076DC9"/>
    <w:rsid w:val="00086038"/>
    <w:rsid w:val="000877E7"/>
    <w:rsid w:val="000C1FDC"/>
    <w:rsid w:val="000C2D9D"/>
    <w:rsid w:val="000C5A1A"/>
    <w:rsid w:val="000D6BAD"/>
    <w:rsid w:val="000D7784"/>
    <w:rsid w:val="000E3EC4"/>
    <w:rsid w:val="000E7ABE"/>
    <w:rsid w:val="000F0E62"/>
    <w:rsid w:val="000F1717"/>
    <w:rsid w:val="001051CD"/>
    <w:rsid w:val="00105BB9"/>
    <w:rsid w:val="001114B4"/>
    <w:rsid w:val="001114EB"/>
    <w:rsid w:val="00115CC1"/>
    <w:rsid w:val="00122128"/>
    <w:rsid w:val="00122B40"/>
    <w:rsid w:val="00122EF5"/>
    <w:rsid w:val="00125517"/>
    <w:rsid w:val="00130DE2"/>
    <w:rsid w:val="001321D2"/>
    <w:rsid w:val="001428C6"/>
    <w:rsid w:val="00144183"/>
    <w:rsid w:val="00146AC3"/>
    <w:rsid w:val="00151D14"/>
    <w:rsid w:val="00166C27"/>
    <w:rsid w:val="0018120F"/>
    <w:rsid w:val="00182B60"/>
    <w:rsid w:val="001845B6"/>
    <w:rsid w:val="00186CF7"/>
    <w:rsid w:val="00193F29"/>
    <w:rsid w:val="001A3B4A"/>
    <w:rsid w:val="001B53B6"/>
    <w:rsid w:val="001C3756"/>
    <w:rsid w:val="001D0F45"/>
    <w:rsid w:val="001D39D6"/>
    <w:rsid w:val="001D44BA"/>
    <w:rsid w:val="001D4827"/>
    <w:rsid w:val="001D64CB"/>
    <w:rsid w:val="001E1FA8"/>
    <w:rsid w:val="001E56AA"/>
    <w:rsid w:val="001E7660"/>
    <w:rsid w:val="001E7B6B"/>
    <w:rsid w:val="001F0297"/>
    <w:rsid w:val="001F14C0"/>
    <w:rsid w:val="001F2156"/>
    <w:rsid w:val="001F3CBF"/>
    <w:rsid w:val="001F5F90"/>
    <w:rsid w:val="00201346"/>
    <w:rsid w:val="00202CAA"/>
    <w:rsid w:val="00203BAD"/>
    <w:rsid w:val="00203DBB"/>
    <w:rsid w:val="00203F0B"/>
    <w:rsid w:val="002042ED"/>
    <w:rsid w:val="002209FB"/>
    <w:rsid w:val="00227726"/>
    <w:rsid w:val="002316AA"/>
    <w:rsid w:val="00253221"/>
    <w:rsid w:val="002564E0"/>
    <w:rsid w:val="002621BF"/>
    <w:rsid w:val="00265B64"/>
    <w:rsid w:val="00265E55"/>
    <w:rsid w:val="00272CF6"/>
    <w:rsid w:val="002757D3"/>
    <w:rsid w:val="00277DF9"/>
    <w:rsid w:val="0028433C"/>
    <w:rsid w:val="002853D4"/>
    <w:rsid w:val="002855AA"/>
    <w:rsid w:val="002A4EB9"/>
    <w:rsid w:val="002A769B"/>
    <w:rsid w:val="002B0BD6"/>
    <w:rsid w:val="002B21E7"/>
    <w:rsid w:val="002B26DB"/>
    <w:rsid w:val="002C0925"/>
    <w:rsid w:val="002C15C5"/>
    <w:rsid w:val="002D0058"/>
    <w:rsid w:val="002E0E6C"/>
    <w:rsid w:val="002E180F"/>
    <w:rsid w:val="002F1356"/>
    <w:rsid w:val="002F4FCE"/>
    <w:rsid w:val="002F695B"/>
    <w:rsid w:val="002F6A4D"/>
    <w:rsid w:val="0030323F"/>
    <w:rsid w:val="00305C26"/>
    <w:rsid w:val="003072B6"/>
    <w:rsid w:val="00307DEF"/>
    <w:rsid w:val="00311516"/>
    <w:rsid w:val="00314F37"/>
    <w:rsid w:val="00317F69"/>
    <w:rsid w:val="0033177E"/>
    <w:rsid w:val="00332571"/>
    <w:rsid w:val="0033481D"/>
    <w:rsid w:val="00334823"/>
    <w:rsid w:val="00334A5C"/>
    <w:rsid w:val="00335899"/>
    <w:rsid w:val="00352AF2"/>
    <w:rsid w:val="00363BB0"/>
    <w:rsid w:val="00366939"/>
    <w:rsid w:val="00371062"/>
    <w:rsid w:val="003764E2"/>
    <w:rsid w:val="003830B4"/>
    <w:rsid w:val="00386EF1"/>
    <w:rsid w:val="00390575"/>
    <w:rsid w:val="003944C9"/>
    <w:rsid w:val="00395FE7"/>
    <w:rsid w:val="003A609E"/>
    <w:rsid w:val="003B1723"/>
    <w:rsid w:val="003C5553"/>
    <w:rsid w:val="003D0248"/>
    <w:rsid w:val="003D1A8F"/>
    <w:rsid w:val="003D1D7C"/>
    <w:rsid w:val="003D202E"/>
    <w:rsid w:val="003D234B"/>
    <w:rsid w:val="003D68F6"/>
    <w:rsid w:val="003F6FE3"/>
    <w:rsid w:val="003F7272"/>
    <w:rsid w:val="00410907"/>
    <w:rsid w:val="00410F55"/>
    <w:rsid w:val="00411147"/>
    <w:rsid w:val="0041479D"/>
    <w:rsid w:val="00414C01"/>
    <w:rsid w:val="004155D7"/>
    <w:rsid w:val="0041603D"/>
    <w:rsid w:val="004235F6"/>
    <w:rsid w:val="004242FF"/>
    <w:rsid w:val="00427E70"/>
    <w:rsid w:val="0043295B"/>
    <w:rsid w:val="00432DC1"/>
    <w:rsid w:val="00436D33"/>
    <w:rsid w:val="004374CC"/>
    <w:rsid w:val="00443123"/>
    <w:rsid w:val="00444A63"/>
    <w:rsid w:val="00450BE9"/>
    <w:rsid w:val="00451B73"/>
    <w:rsid w:val="00453118"/>
    <w:rsid w:val="00461CB2"/>
    <w:rsid w:val="00463D08"/>
    <w:rsid w:val="00463D6E"/>
    <w:rsid w:val="00470A70"/>
    <w:rsid w:val="00472B4D"/>
    <w:rsid w:val="00472B4F"/>
    <w:rsid w:val="00475CB1"/>
    <w:rsid w:val="00486899"/>
    <w:rsid w:val="00487218"/>
    <w:rsid w:val="00490692"/>
    <w:rsid w:val="00495D04"/>
    <w:rsid w:val="004A17B9"/>
    <w:rsid w:val="004C1EC4"/>
    <w:rsid w:val="004C3EC7"/>
    <w:rsid w:val="004D208C"/>
    <w:rsid w:val="004D2815"/>
    <w:rsid w:val="004D53C2"/>
    <w:rsid w:val="004E4429"/>
    <w:rsid w:val="004E7C9C"/>
    <w:rsid w:val="004F122B"/>
    <w:rsid w:val="004F20D6"/>
    <w:rsid w:val="00500666"/>
    <w:rsid w:val="005024C0"/>
    <w:rsid w:val="0050464D"/>
    <w:rsid w:val="00510F0D"/>
    <w:rsid w:val="00521423"/>
    <w:rsid w:val="00522F59"/>
    <w:rsid w:val="00531640"/>
    <w:rsid w:val="005345E4"/>
    <w:rsid w:val="005407A5"/>
    <w:rsid w:val="00541160"/>
    <w:rsid w:val="0054394F"/>
    <w:rsid w:val="00543EF8"/>
    <w:rsid w:val="0055003C"/>
    <w:rsid w:val="00551A76"/>
    <w:rsid w:val="00553B2C"/>
    <w:rsid w:val="005545D1"/>
    <w:rsid w:val="00555B2E"/>
    <w:rsid w:val="00574F8A"/>
    <w:rsid w:val="005778FE"/>
    <w:rsid w:val="0058489E"/>
    <w:rsid w:val="0059197E"/>
    <w:rsid w:val="00596D28"/>
    <w:rsid w:val="005A2E31"/>
    <w:rsid w:val="005A7103"/>
    <w:rsid w:val="005B3AD0"/>
    <w:rsid w:val="005C2E49"/>
    <w:rsid w:val="005C427F"/>
    <w:rsid w:val="005C7598"/>
    <w:rsid w:val="005D0E46"/>
    <w:rsid w:val="005D2E9D"/>
    <w:rsid w:val="005F21D0"/>
    <w:rsid w:val="00602A03"/>
    <w:rsid w:val="00604681"/>
    <w:rsid w:val="00610616"/>
    <w:rsid w:val="00614353"/>
    <w:rsid w:val="0062381A"/>
    <w:rsid w:val="00626112"/>
    <w:rsid w:val="00642909"/>
    <w:rsid w:val="00645AA2"/>
    <w:rsid w:val="00653B78"/>
    <w:rsid w:val="00670DA3"/>
    <w:rsid w:val="006726DE"/>
    <w:rsid w:val="00673A4C"/>
    <w:rsid w:val="00677F5A"/>
    <w:rsid w:val="006836D8"/>
    <w:rsid w:val="00683C09"/>
    <w:rsid w:val="006845A9"/>
    <w:rsid w:val="006845DC"/>
    <w:rsid w:val="00684D0E"/>
    <w:rsid w:val="00687E4E"/>
    <w:rsid w:val="006921A2"/>
    <w:rsid w:val="00695954"/>
    <w:rsid w:val="006A025E"/>
    <w:rsid w:val="006A5BE3"/>
    <w:rsid w:val="006A5E3C"/>
    <w:rsid w:val="006A6C6D"/>
    <w:rsid w:val="006B313B"/>
    <w:rsid w:val="006B71B6"/>
    <w:rsid w:val="006C742C"/>
    <w:rsid w:val="006D1A2E"/>
    <w:rsid w:val="006E0DDE"/>
    <w:rsid w:val="006E54BD"/>
    <w:rsid w:val="006E7D25"/>
    <w:rsid w:val="006F4B87"/>
    <w:rsid w:val="006F72CD"/>
    <w:rsid w:val="007002D9"/>
    <w:rsid w:val="00700FC0"/>
    <w:rsid w:val="00702451"/>
    <w:rsid w:val="00705380"/>
    <w:rsid w:val="00721E0D"/>
    <w:rsid w:val="00727493"/>
    <w:rsid w:val="007414A5"/>
    <w:rsid w:val="007419A3"/>
    <w:rsid w:val="00747A61"/>
    <w:rsid w:val="007628D6"/>
    <w:rsid w:val="00763BD7"/>
    <w:rsid w:val="0078704C"/>
    <w:rsid w:val="00787FAF"/>
    <w:rsid w:val="007903B1"/>
    <w:rsid w:val="00794C44"/>
    <w:rsid w:val="007A2693"/>
    <w:rsid w:val="007A5B27"/>
    <w:rsid w:val="007A6A6F"/>
    <w:rsid w:val="007B5C31"/>
    <w:rsid w:val="007C39B8"/>
    <w:rsid w:val="007C3D67"/>
    <w:rsid w:val="007C40F5"/>
    <w:rsid w:val="007C43FA"/>
    <w:rsid w:val="007C4FE5"/>
    <w:rsid w:val="007C6376"/>
    <w:rsid w:val="007D189A"/>
    <w:rsid w:val="007D23CC"/>
    <w:rsid w:val="007D2ED5"/>
    <w:rsid w:val="007D3D50"/>
    <w:rsid w:val="007D6CA3"/>
    <w:rsid w:val="007E1323"/>
    <w:rsid w:val="007E2A64"/>
    <w:rsid w:val="007E544E"/>
    <w:rsid w:val="007E55C4"/>
    <w:rsid w:val="007F0785"/>
    <w:rsid w:val="007F0D06"/>
    <w:rsid w:val="007F1C50"/>
    <w:rsid w:val="007F1DCE"/>
    <w:rsid w:val="007F5988"/>
    <w:rsid w:val="007F6A0E"/>
    <w:rsid w:val="0080028E"/>
    <w:rsid w:val="0080102F"/>
    <w:rsid w:val="008013B0"/>
    <w:rsid w:val="00804A52"/>
    <w:rsid w:val="008164A8"/>
    <w:rsid w:val="00817EB7"/>
    <w:rsid w:val="00822A8B"/>
    <w:rsid w:val="0082352F"/>
    <w:rsid w:val="0082373D"/>
    <w:rsid w:val="00826039"/>
    <w:rsid w:val="008304DA"/>
    <w:rsid w:val="008311A9"/>
    <w:rsid w:val="00832273"/>
    <w:rsid w:val="00833C56"/>
    <w:rsid w:val="008357AF"/>
    <w:rsid w:val="0084050B"/>
    <w:rsid w:val="008408A4"/>
    <w:rsid w:val="008421A7"/>
    <w:rsid w:val="00855D59"/>
    <w:rsid w:val="00861168"/>
    <w:rsid w:val="00877C52"/>
    <w:rsid w:val="0088136E"/>
    <w:rsid w:val="008928B3"/>
    <w:rsid w:val="00895F53"/>
    <w:rsid w:val="008964B9"/>
    <w:rsid w:val="00896DF6"/>
    <w:rsid w:val="008A09EA"/>
    <w:rsid w:val="008A63C2"/>
    <w:rsid w:val="008B33DE"/>
    <w:rsid w:val="008B468F"/>
    <w:rsid w:val="008B4896"/>
    <w:rsid w:val="008C20BA"/>
    <w:rsid w:val="008C2513"/>
    <w:rsid w:val="008C31CB"/>
    <w:rsid w:val="008C4A31"/>
    <w:rsid w:val="008D0BEF"/>
    <w:rsid w:val="008D61D5"/>
    <w:rsid w:val="008F027B"/>
    <w:rsid w:val="008F2064"/>
    <w:rsid w:val="008F3EA1"/>
    <w:rsid w:val="00900E97"/>
    <w:rsid w:val="0090156C"/>
    <w:rsid w:val="00906C2F"/>
    <w:rsid w:val="00931ACA"/>
    <w:rsid w:val="00931F3B"/>
    <w:rsid w:val="009328EE"/>
    <w:rsid w:val="00932BB3"/>
    <w:rsid w:val="00935432"/>
    <w:rsid w:val="00936714"/>
    <w:rsid w:val="009524CF"/>
    <w:rsid w:val="0095394C"/>
    <w:rsid w:val="009547FC"/>
    <w:rsid w:val="00956D9F"/>
    <w:rsid w:val="00963A71"/>
    <w:rsid w:val="00964C25"/>
    <w:rsid w:val="00971AAF"/>
    <w:rsid w:val="00971E71"/>
    <w:rsid w:val="00975549"/>
    <w:rsid w:val="00975837"/>
    <w:rsid w:val="00981AA1"/>
    <w:rsid w:val="00992467"/>
    <w:rsid w:val="00994461"/>
    <w:rsid w:val="00995249"/>
    <w:rsid w:val="00996F53"/>
    <w:rsid w:val="009A18BE"/>
    <w:rsid w:val="009A1DBB"/>
    <w:rsid w:val="009A7662"/>
    <w:rsid w:val="009B03CD"/>
    <w:rsid w:val="009B3030"/>
    <w:rsid w:val="009B367F"/>
    <w:rsid w:val="009B4017"/>
    <w:rsid w:val="009B42AA"/>
    <w:rsid w:val="009B4B65"/>
    <w:rsid w:val="009B597F"/>
    <w:rsid w:val="009B5F76"/>
    <w:rsid w:val="009C39D4"/>
    <w:rsid w:val="009C476A"/>
    <w:rsid w:val="009C6ECA"/>
    <w:rsid w:val="009C7CC4"/>
    <w:rsid w:val="009E6687"/>
    <w:rsid w:val="009F0FFB"/>
    <w:rsid w:val="009F1FE5"/>
    <w:rsid w:val="00A06F13"/>
    <w:rsid w:val="00A1391C"/>
    <w:rsid w:val="00A15736"/>
    <w:rsid w:val="00A21DAB"/>
    <w:rsid w:val="00A259B5"/>
    <w:rsid w:val="00A26988"/>
    <w:rsid w:val="00A30957"/>
    <w:rsid w:val="00A32AF8"/>
    <w:rsid w:val="00A35B90"/>
    <w:rsid w:val="00A368CC"/>
    <w:rsid w:val="00A414A7"/>
    <w:rsid w:val="00A560BB"/>
    <w:rsid w:val="00A56A7E"/>
    <w:rsid w:val="00A63769"/>
    <w:rsid w:val="00A66581"/>
    <w:rsid w:val="00A707BA"/>
    <w:rsid w:val="00A712F9"/>
    <w:rsid w:val="00A74057"/>
    <w:rsid w:val="00A74327"/>
    <w:rsid w:val="00A8117F"/>
    <w:rsid w:val="00A81C57"/>
    <w:rsid w:val="00A84617"/>
    <w:rsid w:val="00A91EBD"/>
    <w:rsid w:val="00AA1401"/>
    <w:rsid w:val="00AA1CEA"/>
    <w:rsid w:val="00AA6B4A"/>
    <w:rsid w:val="00AD0E55"/>
    <w:rsid w:val="00AD176B"/>
    <w:rsid w:val="00AD2B20"/>
    <w:rsid w:val="00AD2BEF"/>
    <w:rsid w:val="00AE53FA"/>
    <w:rsid w:val="00B04F0E"/>
    <w:rsid w:val="00B12CDA"/>
    <w:rsid w:val="00B159AA"/>
    <w:rsid w:val="00B2796E"/>
    <w:rsid w:val="00B32946"/>
    <w:rsid w:val="00B35CF2"/>
    <w:rsid w:val="00B4114A"/>
    <w:rsid w:val="00B414F0"/>
    <w:rsid w:val="00B4174D"/>
    <w:rsid w:val="00B44B86"/>
    <w:rsid w:val="00B4692E"/>
    <w:rsid w:val="00B5034C"/>
    <w:rsid w:val="00B551C4"/>
    <w:rsid w:val="00B558A5"/>
    <w:rsid w:val="00B56C28"/>
    <w:rsid w:val="00B76943"/>
    <w:rsid w:val="00B825B9"/>
    <w:rsid w:val="00B84A9E"/>
    <w:rsid w:val="00B90982"/>
    <w:rsid w:val="00B95FAE"/>
    <w:rsid w:val="00BA3918"/>
    <w:rsid w:val="00BB3FB3"/>
    <w:rsid w:val="00BC2FFE"/>
    <w:rsid w:val="00BC5AA3"/>
    <w:rsid w:val="00BC5CC6"/>
    <w:rsid w:val="00BD15BB"/>
    <w:rsid w:val="00BD24EA"/>
    <w:rsid w:val="00BD5896"/>
    <w:rsid w:val="00BD629F"/>
    <w:rsid w:val="00BE06D2"/>
    <w:rsid w:val="00BE62EB"/>
    <w:rsid w:val="00C121B6"/>
    <w:rsid w:val="00C16956"/>
    <w:rsid w:val="00C177FA"/>
    <w:rsid w:val="00C2026F"/>
    <w:rsid w:val="00C208E6"/>
    <w:rsid w:val="00C21079"/>
    <w:rsid w:val="00C26417"/>
    <w:rsid w:val="00C30427"/>
    <w:rsid w:val="00C32E86"/>
    <w:rsid w:val="00C3469C"/>
    <w:rsid w:val="00C45B71"/>
    <w:rsid w:val="00C52ADC"/>
    <w:rsid w:val="00C52CF3"/>
    <w:rsid w:val="00C53C17"/>
    <w:rsid w:val="00C55BD0"/>
    <w:rsid w:val="00C5785F"/>
    <w:rsid w:val="00C70ED8"/>
    <w:rsid w:val="00C729A5"/>
    <w:rsid w:val="00C7314C"/>
    <w:rsid w:val="00C75584"/>
    <w:rsid w:val="00C80D19"/>
    <w:rsid w:val="00C848CE"/>
    <w:rsid w:val="00C905DF"/>
    <w:rsid w:val="00CA128E"/>
    <w:rsid w:val="00CA32A1"/>
    <w:rsid w:val="00CB0ADE"/>
    <w:rsid w:val="00CB0C6A"/>
    <w:rsid w:val="00CB4292"/>
    <w:rsid w:val="00CC3B04"/>
    <w:rsid w:val="00CC5653"/>
    <w:rsid w:val="00CD156C"/>
    <w:rsid w:val="00CD3864"/>
    <w:rsid w:val="00CE1ACB"/>
    <w:rsid w:val="00CE2817"/>
    <w:rsid w:val="00CF0CF2"/>
    <w:rsid w:val="00CF1D69"/>
    <w:rsid w:val="00CF1E85"/>
    <w:rsid w:val="00CF6FB9"/>
    <w:rsid w:val="00D021D4"/>
    <w:rsid w:val="00D04238"/>
    <w:rsid w:val="00D048FF"/>
    <w:rsid w:val="00D123BE"/>
    <w:rsid w:val="00D13E2E"/>
    <w:rsid w:val="00D14D99"/>
    <w:rsid w:val="00D1580E"/>
    <w:rsid w:val="00D17783"/>
    <w:rsid w:val="00D21AAC"/>
    <w:rsid w:val="00D2656E"/>
    <w:rsid w:val="00D45C32"/>
    <w:rsid w:val="00D50218"/>
    <w:rsid w:val="00D50942"/>
    <w:rsid w:val="00D52E4E"/>
    <w:rsid w:val="00D52E67"/>
    <w:rsid w:val="00D53666"/>
    <w:rsid w:val="00D62642"/>
    <w:rsid w:val="00D71BCE"/>
    <w:rsid w:val="00D7404E"/>
    <w:rsid w:val="00D7452E"/>
    <w:rsid w:val="00D817E0"/>
    <w:rsid w:val="00D81E33"/>
    <w:rsid w:val="00D83E7A"/>
    <w:rsid w:val="00D83F20"/>
    <w:rsid w:val="00D9083B"/>
    <w:rsid w:val="00D91D2E"/>
    <w:rsid w:val="00D951D6"/>
    <w:rsid w:val="00DB1DB6"/>
    <w:rsid w:val="00DB3CBA"/>
    <w:rsid w:val="00DB45BD"/>
    <w:rsid w:val="00DB6A3C"/>
    <w:rsid w:val="00DC1718"/>
    <w:rsid w:val="00DC4277"/>
    <w:rsid w:val="00DD0349"/>
    <w:rsid w:val="00DD08EF"/>
    <w:rsid w:val="00DE1416"/>
    <w:rsid w:val="00DE26CB"/>
    <w:rsid w:val="00DE483B"/>
    <w:rsid w:val="00DE6BE5"/>
    <w:rsid w:val="00DE7EE8"/>
    <w:rsid w:val="00E0081B"/>
    <w:rsid w:val="00E02A8A"/>
    <w:rsid w:val="00E12834"/>
    <w:rsid w:val="00E14242"/>
    <w:rsid w:val="00E15DC6"/>
    <w:rsid w:val="00E207D9"/>
    <w:rsid w:val="00E20BC7"/>
    <w:rsid w:val="00E2210E"/>
    <w:rsid w:val="00E22DDE"/>
    <w:rsid w:val="00E24A6E"/>
    <w:rsid w:val="00E330EF"/>
    <w:rsid w:val="00E34498"/>
    <w:rsid w:val="00E36DD7"/>
    <w:rsid w:val="00E41AB9"/>
    <w:rsid w:val="00E45E49"/>
    <w:rsid w:val="00E461EE"/>
    <w:rsid w:val="00E46360"/>
    <w:rsid w:val="00E71D5C"/>
    <w:rsid w:val="00E723FC"/>
    <w:rsid w:val="00E7361D"/>
    <w:rsid w:val="00E747F9"/>
    <w:rsid w:val="00E751FB"/>
    <w:rsid w:val="00E76194"/>
    <w:rsid w:val="00E7638C"/>
    <w:rsid w:val="00EA065C"/>
    <w:rsid w:val="00EA521B"/>
    <w:rsid w:val="00EC7D90"/>
    <w:rsid w:val="00ED5A7B"/>
    <w:rsid w:val="00ED5CBE"/>
    <w:rsid w:val="00ED7DA2"/>
    <w:rsid w:val="00EE0B2F"/>
    <w:rsid w:val="00EE3B3E"/>
    <w:rsid w:val="00EE48B1"/>
    <w:rsid w:val="00EE51CA"/>
    <w:rsid w:val="00EF18EA"/>
    <w:rsid w:val="00EF560D"/>
    <w:rsid w:val="00EF5AB0"/>
    <w:rsid w:val="00EF6171"/>
    <w:rsid w:val="00F00D47"/>
    <w:rsid w:val="00F01EE3"/>
    <w:rsid w:val="00F03403"/>
    <w:rsid w:val="00F0492C"/>
    <w:rsid w:val="00F04E49"/>
    <w:rsid w:val="00F07957"/>
    <w:rsid w:val="00F10498"/>
    <w:rsid w:val="00F12CF3"/>
    <w:rsid w:val="00F12FEC"/>
    <w:rsid w:val="00F2032F"/>
    <w:rsid w:val="00F21BB8"/>
    <w:rsid w:val="00F35F26"/>
    <w:rsid w:val="00F40B4E"/>
    <w:rsid w:val="00F425D6"/>
    <w:rsid w:val="00F43C32"/>
    <w:rsid w:val="00F511EC"/>
    <w:rsid w:val="00F52B99"/>
    <w:rsid w:val="00F55D18"/>
    <w:rsid w:val="00F56838"/>
    <w:rsid w:val="00F6367C"/>
    <w:rsid w:val="00F638BB"/>
    <w:rsid w:val="00F70000"/>
    <w:rsid w:val="00F806B3"/>
    <w:rsid w:val="00F81AD0"/>
    <w:rsid w:val="00F82A3D"/>
    <w:rsid w:val="00F8496A"/>
    <w:rsid w:val="00F853E2"/>
    <w:rsid w:val="00F8644A"/>
    <w:rsid w:val="00F870B2"/>
    <w:rsid w:val="00F9011B"/>
    <w:rsid w:val="00F93533"/>
    <w:rsid w:val="00F97A84"/>
    <w:rsid w:val="00FA1C6B"/>
    <w:rsid w:val="00FA6AE2"/>
    <w:rsid w:val="00FB3313"/>
    <w:rsid w:val="00FB38C3"/>
    <w:rsid w:val="00FB3966"/>
    <w:rsid w:val="00FC36FB"/>
    <w:rsid w:val="00FD1618"/>
    <w:rsid w:val="00FD50DD"/>
    <w:rsid w:val="00FE3BFA"/>
    <w:rsid w:val="00FF1C8D"/>
    <w:rsid w:val="00FF37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E44D069-6907-4F9C-9C34-E06BA7CC5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1A2"/>
    <w:pPr>
      <w:widowControl w:val="0"/>
      <w:suppressAutoHyphens/>
    </w:pPr>
    <w:rPr>
      <w:rFonts w:ascii="Times New Roman" w:hAnsi="Times New Roman"/>
      <w:kern w:val="1"/>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qFormat/>
    <w:rsid w:val="006921A2"/>
    <w:pPr>
      <w:suppressLineNumbers/>
    </w:pPr>
  </w:style>
  <w:style w:type="character" w:customStyle="1" w:styleId="-">
    <w:name w:val="Интернет-ссылка"/>
    <w:uiPriority w:val="99"/>
    <w:rsid w:val="006921A2"/>
    <w:rPr>
      <w:color w:val="0000FF"/>
      <w:u w:val="single"/>
    </w:rPr>
  </w:style>
  <w:style w:type="paragraph" w:styleId="a4">
    <w:name w:val="footer"/>
    <w:basedOn w:val="a"/>
    <w:link w:val="a5"/>
    <w:uiPriority w:val="99"/>
    <w:rsid w:val="006921A2"/>
    <w:pPr>
      <w:tabs>
        <w:tab w:val="center" w:pos="4677"/>
        <w:tab w:val="right" w:pos="9355"/>
      </w:tabs>
    </w:pPr>
    <w:rPr>
      <w:szCs w:val="20"/>
      <w:lang w:eastAsia="ru-RU"/>
    </w:rPr>
  </w:style>
  <w:style w:type="character" w:customStyle="1" w:styleId="a5">
    <w:name w:val="Нижний колонтитул Знак"/>
    <w:link w:val="a4"/>
    <w:uiPriority w:val="99"/>
    <w:locked/>
    <w:rsid w:val="006921A2"/>
    <w:rPr>
      <w:rFonts w:ascii="Times New Roman" w:hAnsi="Times New Roman" w:cs="Times New Roman"/>
      <w:kern w:val="1"/>
      <w:sz w:val="24"/>
    </w:rPr>
  </w:style>
  <w:style w:type="character" w:styleId="a6">
    <w:name w:val="annotation reference"/>
    <w:uiPriority w:val="99"/>
    <w:semiHidden/>
    <w:rsid w:val="006921A2"/>
    <w:rPr>
      <w:rFonts w:cs="Times New Roman"/>
      <w:sz w:val="16"/>
    </w:rPr>
  </w:style>
  <w:style w:type="paragraph" w:styleId="a7">
    <w:name w:val="annotation text"/>
    <w:basedOn w:val="a"/>
    <w:link w:val="a8"/>
    <w:uiPriority w:val="99"/>
    <w:semiHidden/>
    <w:rsid w:val="006921A2"/>
    <w:rPr>
      <w:sz w:val="20"/>
      <w:szCs w:val="20"/>
      <w:lang w:eastAsia="ru-RU"/>
    </w:rPr>
  </w:style>
  <w:style w:type="character" w:customStyle="1" w:styleId="a8">
    <w:name w:val="Текст примечания Знак"/>
    <w:link w:val="a7"/>
    <w:uiPriority w:val="99"/>
    <w:semiHidden/>
    <w:locked/>
    <w:rsid w:val="006921A2"/>
    <w:rPr>
      <w:rFonts w:ascii="Times New Roman" w:hAnsi="Times New Roman" w:cs="Times New Roman"/>
      <w:kern w:val="1"/>
      <w:sz w:val="20"/>
    </w:rPr>
  </w:style>
  <w:style w:type="paragraph" w:styleId="a9">
    <w:name w:val="Balloon Text"/>
    <w:basedOn w:val="a"/>
    <w:link w:val="aa"/>
    <w:uiPriority w:val="99"/>
    <w:semiHidden/>
    <w:rsid w:val="006921A2"/>
    <w:rPr>
      <w:rFonts w:ascii="Segoe UI" w:hAnsi="Segoe UI"/>
      <w:sz w:val="18"/>
      <w:szCs w:val="20"/>
      <w:lang w:eastAsia="ru-RU"/>
    </w:rPr>
  </w:style>
  <w:style w:type="character" w:customStyle="1" w:styleId="aa">
    <w:name w:val="Текст выноски Знак"/>
    <w:link w:val="a9"/>
    <w:uiPriority w:val="99"/>
    <w:semiHidden/>
    <w:locked/>
    <w:rsid w:val="006921A2"/>
    <w:rPr>
      <w:rFonts w:ascii="Segoe UI" w:hAnsi="Segoe UI" w:cs="Times New Roman"/>
      <w:kern w:val="1"/>
      <w:sz w:val="18"/>
    </w:rPr>
  </w:style>
  <w:style w:type="character" w:customStyle="1" w:styleId="tendersubject1">
    <w:name w:val="tendersubject1"/>
    <w:uiPriority w:val="99"/>
    <w:rsid w:val="00074CDE"/>
    <w:rPr>
      <w:rFonts w:ascii="Times New Roman" w:eastAsia="SimSun" w:hAnsi="Times New Roman"/>
      <w:b/>
      <w:color w:val="0000FF"/>
      <w:sz w:val="20"/>
      <w:lang w:val="ru-RU" w:eastAsia="zh-CN"/>
    </w:rPr>
  </w:style>
  <w:style w:type="character" w:customStyle="1" w:styleId="FontStyle14">
    <w:name w:val="Font Style14"/>
    <w:rsid w:val="00453118"/>
    <w:rPr>
      <w:rFonts w:ascii="Times New Roman" w:hAnsi="Times New Roman"/>
      <w:sz w:val="22"/>
    </w:rPr>
  </w:style>
  <w:style w:type="character" w:styleId="ab">
    <w:name w:val="Hyperlink"/>
    <w:uiPriority w:val="99"/>
    <w:rsid w:val="00A712F9"/>
    <w:rPr>
      <w:rFonts w:cs="Times New Roman"/>
      <w:color w:val="0000FF"/>
      <w:u w:val="single"/>
    </w:rPr>
  </w:style>
  <w:style w:type="paragraph" w:styleId="ac">
    <w:name w:val="footnote text"/>
    <w:basedOn w:val="a"/>
    <w:link w:val="ad"/>
    <w:uiPriority w:val="99"/>
    <w:semiHidden/>
    <w:unhideWhenUsed/>
    <w:rsid w:val="005C427F"/>
    <w:rPr>
      <w:sz w:val="20"/>
      <w:szCs w:val="20"/>
    </w:rPr>
  </w:style>
  <w:style w:type="character" w:customStyle="1" w:styleId="ad">
    <w:name w:val="Текст сноски Знак"/>
    <w:link w:val="ac"/>
    <w:uiPriority w:val="99"/>
    <w:semiHidden/>
    <w:rsid w:val="005C427F"/>
    <w:rPr>
      <w:rFonts w:ascii="Times New Roman" w:hAnsi="Times New Roman"/>
      <w:kern w:val="1"/>
      <w:lang w:eastAsia="en-US"/>
    </w:rPr>
  </w:style>
  <w:style w:type="character" w:styleId="ae">
    <w:name w:val="footnote reference"/>
    <w:uiPriority w:val="99"/>
    <w:semiHidden/>
    <w:unhideWhenUsed/>
    <w:rsid w:val="005C42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15065">
      <w:bodyDiv w:val="1"/>
      <w:marLeft w:val="0"/>
      <w:marRight w:val="0"/>
      <w:marTop w:val="0"/>
      <w:marBottom w:val="0"/>
      <w:divBdr>
        <w:top w:val="none" w:sz="0" w:space="0" w:color="auto"/>
        <w:left w:val="none" w:sz="0" w:space="0" w:color="auto"/>
        <w:bottom w:val="none" w:sz="0" w:space="0" w:color="auto"/>
        <w:right w:val="none" w:sz="0" w:space="0" w:color="auto"/>
      </w:divBdr>
    </w:div>
    <w:div w:id="1264679500">
      <w:marLeft w:val="0"/>
      <w:marRight w:val="0"/>
      <w:marTop w:val="0"/>
      <w:marBottom w:val="0"/>
      <w:divBdr>
        <w:top w:val="none" w:sz="0" w:space="0" w:color="auto"/>
        <w:left w:val="none" w:sz="0" w:space="0" w:color="auto"/>
        <w:bottom w:val="none" w:sz="0" w:space="0" w:color="auto"/>
        <w:right w:val="none" w:sz="0" w:space="0" w:color="auto"/>
      </w:divBdr>
    </w:div>
    <w:div w:id="1264679501">
      <w:marLeft w:val="0"/>
      <w:marRight w:val="0"/>
      <w:marTop w:val="0"/>
      <w:marBottom w:val="0"/>
      <w:divBdr>
        <w:top w:val="none" w:sz="0" w:space="0" w:color="auto"/>
        <w:left w:val="none" w:sz="0" w:space="0" w:color="auto"/>
        <w:bottom w:val="none" w:sz="0" w:space="0" w:color="auto"/>
        <w:right w:val="none" w:sz="0" w:space="0" w:color="auto"/>
      </w:divBdr>
      <w:divsChild>
        <w:div w:id="1264679502">
          <w:marLeft w:val="0"/>
          <w:marRight w:val="0"/>
          <w:marTop w:val="120"/>
          <w:marBottom w:val="0"/>
          <w:divBdr>
            <w:top w:val="none" w:sz="0" w:space="0" w:color="auto"/>
            <w:left w:val="none" w:sz="0" w:space="0" w:color="auto"/>
            <w:bottom w:val="none" w:sz="0" w:space="0" w:color="auto"/>
            <w:right w:val="none" w:sz="0" w:space="0" w:color="auto"/>
          </w:divBdr>
        </w:div>
      </w:divsChild>
    </w:div>
    <w:div w:id="1264679505">
      <w:marLeft w:val="0"/>
      <w:marRight w:val="0"/>
      <w:marTop w:val="0"/>
      <w:marBottom w:val="0"/>
      <w:divBdr>
        <w:top w:val="none" w:sz="0" w:space="0" w:color="auto"/>
        <w:left w:val="none" w:sz="0" w:space="0" w:color="auto"/>
        <w:bottom w:val="none" w:sz="0" w:space="0" w:color="auto"/>
        <w:right w:val="none" w:sz="0" w:space="0" w:color="auto"/>
      </w:divBdr>
      <w:divsChild>
        <w:div w:id="1264679512">
          <w:marLeft w:val="0"/>
          <w:marRight w:val="0"/>
          <w:marTop w:val="120"/>
          <w:marBottom w:val="0"/>
          <w:divBdr>
            <w:top w:val="none" w:sz="0" w:space="0" w:color="auto"/>
            <w:left w:val="none" w:sz="0" w:space="0" w:color="auto"/>
            <w:bottom w:val="none" w:sz="0" w:space="0" w:color="auto"/>
            <w:right w:val="none" w:sz="0" w:space="0" w:color="auto"/>
          </w:divBdr>
        </w:div>
      </w:divsChild>
    </w:div>
    <w:div w:id="1264679506">
      <w:marLeft w:val="0"/>
      <w:marRight w:val="0"/>
      <w:marTop w:val="0"/>
      <w:marBottom w:val="0"/>
      <w:divBdr>
        <w:top w:val="none" w:sz="0" w:space="0" w:color="auto"/>
        <w:left w:val="none" w:sz="0" w:space="0" w:color="auto"/>
        <w:bottom w:val="none" w:sz="0" w:space="0" w:color="auto"/>
        <w:right w:val="none" w:sz="0" w:space="0" w:color="auto"/>
      </w:divBdr>
      <w:divsChild>
        <w:div w:id="1264679504">
          <w:marLeft w:val="0"/>
          <w:marRight w:val="0"/>
          <w:marTop w:val="120"/>
          <w:marBottom w:val="0"/>
          <w:divBdr>
            <w:top w:val="none" w:sz="0" w:space="0" w:color="auto"/>
            <w:left w:val="none" w:sz="0" w:space="0" w:color="auto"/>
            <w:bottom w:val="none" w:sz="0" w:space="0" w:color="auto"/>
            <w:right w:val="none" w:sz="0" w:space="0" w:color="auto"/>
          </w:divBdr>
        </w:div>
      </w:divsChild>
    </w:div>
    <w:div w:id="1264679507">
      <w:marLeft w:val="0"/>
      <w:marRight w:val="0"/>
      <w:marTop w:val="0"/>
      <w:marBottom w:val="0"/>
      <w:divBdr>
        <w:top w:val="none" w:sz="0" w:space="0" w:color="auto"/>
        <w:left w:val="none" w:sz="0" w:space="0" w:color="auto"/>
        <w:bottom w:val="none" w:sz="0" w:space="0" w:color="auto"/>
        <w:right w:val="none" w:sz="0" w:space="0" w:color="auto"/>
      </w:divBdr>
      <w:divsChild>
        <w:div w:id="1264679503">
          <w:marLeft w:val="0"/>
          <w:marRight w:val="0"/>
          <w:marTop w:val="120"/>
          <w:marBottom w:val="0"/>
          <w:divBdr>
            <w:top w:val="none" w:sz="0" w:space="0" w:color="auto"/>
            <w:left w:val="none" w:sz="0" w:space="0" w:color="auto"/>
            <w:bottom w:val="none" w:sz="0" w:space="0" w:color="auto"/>
            <w:right w:val="none" w:sz="0" w:space="0" w:color="auto"/>
          </w:divBdr>
        </w:div>
      </w:divsChild>
    </w:div>
    <w:div w:id="1264679509">
      <w:marLeft w:val="0"/>
      <w:marRight w:val="0"/>
      <w:marTop w:val="0"/>
      <w:marBottom w:val="0"/>
      <w:divBdr>
        <w:top w:val="none" w:sz="0" w:space="0" w:color="auto"/>
        <w:left w:val="none" w:sz="0" w:space="0" w:color="auto"/>
        <w:bottom w:val="none" w:sz="0" w:space="0" w:color="auto"/>
        <w:right w:val="none" w:sz="0" w:space="0" w:color="auto"/>
      </w:divBdr>
      <w:divsChild>
        <w:div w:id="1264679513">
          <w:marLeft w:val="0"/>
          <w:marRight w:val="0"/>
          <w:marTop w:val="120"/>
          <w:marBottom w:val="0"/>
          <w:divBdr>
            <w:top w:val="none" w:sz="0" w:space="0" w:color="auto"/>
            <w:left w:val="none" w:sz="0" w:space="0" w:color="auto"/>
            <w:bottom w:val="none" w:sz="0" w:space="0" w:color="auto"/>
            <w:right w:val="none" w:sz="0" w:space="0" w:color="auto"/>
          </w:divBdr>
        </w:div>
      </w:divsChild>
    </w:div>
    <w:div w:id="1264679511">
      <w:marLeft w:val="0"/>
      <w:marRight w:val="0"/>
      <w:marTop w:val="0"/>
      <w:marBottom w:val="0"/>
      <w:divBdr>
        <w:top w:val="none" w:sz="0" w:space="0" w:color="auto"/>
        <w:left w:val="none" w:sz="0" w:space="0" w:color="auto"/>
        <w:bottom w:val="none" w:sz="0" w:space="0" w:color="auto"/>
        <w:right w:val="none" w:sz="0" w:space="0" w:color="auto"/>
      </w:divBdr>
      <w:divsChild>
        <w:div w:id="1264679516">
          <w:marLeft w:val="0"/>
          <w:marRight w:val="0"/>
          <w:marTop w:val="120"/>
          <w:marBottom w:val="0"/>
          <w:divBdr>
            <w:top w:val="none" w:sz="0" w:space="0" w:color="auto"/>
            <w:left w:val="none" w:sz="0" w:space="0" w:color="auto"/>
            <w:bottom w:val="none" w:sz="0" w:space="0" w:color="auto"/>
            <w:right w:val="none" w:sz="0" w:space="0" w:color="auto"/>
          </w:divBdr>
        </w:div>
      </w:divsChild>
    </w:div>
    <w:div w:id="1264679515">
      <w:marLeft w:val="0"/>
      <w:marRight w:val="0"/>
      <w:marTop w:val="0"/>
      <w:marBottom w:val="0"/>
      <w:divBdr>
        <w:top w:val="none" w:sz="0" w:space="0" w:color="auto"/>
        <w:left w:val="none" w:sz="0" w:space="0" w:color="auto"/>
        <w:bottom w:val="none" w:sz="0" w:space="0" w:color="auto"/>
        <w:right w:val="none" w:sz="0" w:space="0" w:color="auto"/>
      </w:divBdr>
      <w:divsChild>
        <w:div w:id="1264679508">
          <w:marLeft w:val="0"/>
          <w:marRight w:val="0"/>
          <w:marTop w:val="120"/>
          <w:marBottom w:val="0"/>
          <w:divBdr>
            <w:top w:val="none" w:sz="0" w:space="0" w:color="auto"/>
            <w:left w:val="none" w:sz="0" w:space="0" w:color="auto"/>
            <w:bottom w:val="none" w:sz="0" w:space="0" w:color="auto"/>
            <w:right w:val="none" w:sz="0" w:space="0" w:color="auto"/>
          </w:divBdr>
        </w:div>
      </w:divsChild>
    </w:div>
    <w:div w:id="1264679518">
      <w:marLeft w:val="0"/>
      <w:marRight w:val="0"/>
      <w:marTop w:val="0"/>
      <w:marBottom w:val="0"/>
      <w:divBdr>
        <w:top w:val="none" w:sz="0" w:space="0" w:color="auto"/>
        <w:left w:val="none" w:sz="0" w:space="0" w:color="auto"/>
        <w:bottom w:val="none" w:sz="0" w:space="0" w:color="auto"/>
        <w:right w:val="none" w:sz="0" w:space="0" w:color="auto"/>
      </w:divBdr>
      <w:divsChild>
        <w:div w:id="1264679514">
          <w:marLeft w:val="0"/>
          <w:marRight w:val="0"/>
          <w:marTop w:val="120"/>
          <w:marBottom w:val="0"/>
          <w:divBdr>
            <w:top w:val="none" w:sz="0" w:space="0" w:color="auto"/>
            <w:left w:val="none" w:sz="0" w:space="0" w:color="auto"/>
            <w:bottom w:val="none" w:sz="0" w:space="0" w:color="auto"/>
            <w:right w:val="none" w:sz="0" w:space="0" w:color="auto"/>
          </w:divBdr>
        </w:div>
      </w:divsChild>
    </w:div>
    <w:div w:id="1264679520">
      <w:marLeft w:val="0"/>
      <w:marRight w:val="0"/>
      <w:marTop w:val="0"/>
      <w:marBottom w:val="0"/>
      <w:divBdr>
        <w:top w:val="none" w:sz="0" w:space="0" w:color="auto"/>
        <w:left w:val="none" w:sz="0" w:space="0" w:color="auto"/>
        <w:bottom w:val="none" w:sz="0" w:space="0" w:color="auto"/>
        <w:right w:val="none" w:sz="0" w:space="0" w:color="auto"/>
      </w:divBdr>
      <w:divsChild>
        <w:div w:id="1264679517">
          <w:marLeft w:val="0"/>
          <w:marRight w:val="0"/>
          <w:marTop w:val="120"/>
          <w:marBottom w:val="0"/>
          <w:divBdr>
            <w:top w:val="none" w:sz="0" w:space="0" w:color="auto"/>
            <w:left w:val="none" w:sz="0" w:space="0" w:color="auto"/>
            <w:bottom w:val="none" w:sz="0" w:space="0" w:color="auto"/>
            <w:right w:val="none" w:sz="0" w:space="0" w:color="auto"/>
          </w:divBdr>
        </w:div>
      </w:divsChild>
    </w:div>
    <w:div w:id="1264679521">
      <w:marLeft w:val="0"/>
      <w:marRight w:val="0"/>
      <w:marTop w:val="0"/>
      <w:marBottom w:val="0"/>
      <w:divBdr>
        <w:top w:val="none" w:sz="0" w:space="0" w:color="auto"/>
        <w:left w:val="none" w:sz="0" w:space="0" w:color="auto"/>
        <w:bottom w:val="none" w:sz="0" w:space="0" w:color="auto"/>
        <w:right w:val="none" w:sz="0" w:space="0" w:color="auto"/>
      </w:divBdr>
      <w:divsChild>
        <w:div w:id="1264679519">
          <w:marLeft w:val="0"/>
          <w:marRight w:val="0"/>
          <w:marTop w:val="120"/>
          <w:marBottom w:val="0"/>
          <w:divBdr>
            <w:top w:val="none" w:sz="0" w:space="0" w:color="auto"/>
            <w:left w:val="none" w:sz="0" w:space="0" w:color="auto"/>
            <w:bottom w:val="none" w:sz="0" w:space="0" w:color="auto"/>
            <w:right w:val="none" w:sz="0" w:space="0" w:color="auto"/>
          </w:divBdr>
        </w:div>
      </w:divsChild>
    </w:div>
    <w:div w:id="1264679522">
      <w:marLeft w:val="0"/>
      <w:marRight w:val="0"/>
      <w:marTop w:val="0"/>
      <w:marBottom w:val="0"/>
      <w:divBdr>
        <w:top w:val="none" w:sz="0" w:space="0" w:color="auto"/>
        <w:left w:val="none" w:sz="0" w:space="0" w:color="auto"/>
        <w:bottom w:val="none" w:sz="0" w:space="0" w:color="auto"/>
        <w:right w:val="none" w:sz="0" w:space="0" w:color="auto"/>
      </w:divBdr>
      <w:divsChild>
        <w:div w:id="1264679510">
          <w:marLeft w:val="0"/>
          <w:marRight w:val="0"/>
          <w:marTop w:val="120"/>
          <w:marBottom w:val="0"/>
          <w:divBdr>
            <w:top w:val="none" w:sz="0" w:space="0" w:color="auto"/>
            <w:left w:val="none" w:sz="0" w:space="0" w:color="auto"/>
            <w:bottom w:val="none" w:sz="0" w:space="0" w:color="auto"/>
            <w:right w:val="none" w:sz="0" w:space="0" w:color="auto"/>
          </w:divBdr>
        </w:div>
      </w:divsChild>
    </w:div>
    <w:div w:id="1264679524">
      <w:marLeft w:val="0"/>
      <w:marRight w:val="0"/>
      <w:marTop w:val="0"/>
      <w:marBottom w:val="0"/>
      <w:divBdr>
        <w:top w:val="none" w:sz="0" w:space="0" w:color="auto"/>
        <w:left w:val="none" w:sz="0" w:space="0" w:color="auto"/>
        <w:bottom w:val="none" w:sz="0" w:space="0" w:color="auto"/>
        <w:right w:val="none" w:sz="0" w:space="0" w:color="auto"/>
      </w:divBdr>
      <w:divsChild>
        <w:div w:id="1264679523">
          <w:marLeft w:val="0"/>
          <w:marRight w:val="0"/>
          <w:marTop w:val="120"/>
          <w:marBottom w:val="0"/>
          <w:divBdr>
            <w:top w:val="none" w:sz="0" w:space="0" w:color="auto"/>
            <w:left w:val="none" w:sz="0" w:space="0" w:color="auto"/>
            <w:bottom w:val="none" w:sz="0" w:space="0" w:color="auto"/>
            <w:right w:val="none" w:sz="0" w:space="0" w:color="auto"/>
          </w:divBdr>
        </w:div>
      </w:divsChild>
    </w:div>
    <w:div w:id="1264679526">
      <w:marLeft w:val="0"/>
      <w:marRight w:val="0"/>
      <w:marTop w:val="0"/>
      <w:marBottom w:val="0"/>
      <w:divBdr>
        <w:top w:val="none" w:sz="0" w:space="0" w:color="auto"/>
        <w:left w:val="none" w:sz="0" w:space="0" w:color="auto"/>
        <w:bottom w:val="none" w:sz="0" w:space="0" w:color="auto"/>
        <w:right w:val="none" w:sz="0" w:space="0" w:color="auto"/>
      </w:divBdr>
      <w:divsChild>
        <w:div w:id="1264679528">
          <w:marLeft w:val="0"/>
          <w:marRight w:val="0"/>
          <w:marTop w:val="120"/>
          <w:marBottom w:val="0"/>
          <w:divBdr>
            <w:top w:val="none" w:sz="0" w:space="0" w:color="auto"/>
            <w:left w:val="none" w:sz="0" w:space="0" w:color="auto"/>
            <w:bottom w:val="none" w:sz="0" w:space="0" w:color="auto"/>
            <w:right w:val="none" w:sz="0" w:space="0" w:color="auto"/>
          </w:divBdr>
        </w:div>
      </w:divsChild>
    </w:div>
    <w:div w:id="1264679529">
      <w:marLeft w:val="0"/>
      <w:marRight w:val="0"/>
      <w:marTop w:val="0"/>
      <w:marBottom w:val="0"/>
      <w:divBdr>
        <w:top w:val="none" w:sz="0" w:space="0" w:color="auto"/>
        <w:left w:val="none" w:sz="0" w:space="0" w:color="auto"/>
        <w:bottom w:val="none" w:sz="0" w:space="0" w:color="auto"/>
        <w:right w:val="none" w:sz="0" w:space="0" w:color="auto"/>
      </w:divBdr>
      <w:divsChild>
        <w:div w:id="1264679525">
          <w:marLeft w:val="0"/>
          <w:marRight w:val="0"/>
          <w:marTop w:val="120"/>
          <w:marBottom w:val="0"/>
          <w:divBdr>
            <w:top w:val="none" w:sz="0" w:space="0" w:color="auto"/>
            <w:left w:val="none" w:sz="0" w:space="0" w:color="auto"/>
            <w:bottom w:val="none" w:sz="0" w:space="0" w:color="auto"/>
            <w:right w:val="none" w:sz="0" w:space="0" w:color="auto"/>
          </w:divBdr>
        </w:div>
      </w:divsChild>
    </w:div>
    <w:div w:id="1264679530">
      <w:marLeft w:val="0"/>
      <w:marRight w:val="0"/>
      <w:marTop w:val="0"/>
      <w:marBottom w:val="0"/>
      <w:divBdr>
        <w:top w:val="none" w:sz="0" w:space="0" w:color="auto"/>
        <w:left w:val="none" w:sz="0" w:space="0" w:color="auto"/>
        <w:bottom w:val="none" w:sz="0" w:space="0" w:color="auto"/>
        <w:right w:val="none" w:sz="0" w:space="0" w:color="auto"/>
      </w:divBdr>
      <w:divsChild>
        <w:div w:id="1264679527">
          <w:marLeft w:val="0"/>
          <w:marRight w:val="0"/>
          <w:marTop w:val="120"/>
          <w:marBottom w:val="0"/>
          <w:divBdr>
            <w:top w:val="none" w:sz="0" w:space="0" w:color="auto"/>
            <w:left w:val="none" w:sz="0" w:space="0" w:color="auto"/>
            <w:bottom w:val="none" w:sz="0" w:space="0" w:color="auto"/>
            <w:right w:val="none" w:sz="0" w:space="0" w:color="auto"/>
          </w:divBdr>
        </w:div>
      </w:divsChild>
    </w:div>
    <w:div w:id="1264679531">
      <w:marLeft w:val="0"/>
      <w:marRight w:val="0"/>
      <w:marTop w:val="0"/>
      <w:marBottom w:val="0"/>
      <w:divBdr>
        <w:top w:val="none" w:sz="0" w:space="0" w:color="auto"/>
        <w:left w:val="none" w:sz="0" w:space="0" w:color="auto"/>
        <w:bottom w:val="none" w:sz="0" w:space="0" w:color="auto"/>
        <w:right w:val="none" w:sz="0" w:space="0" w:color="auto"/>
      </w:divBdr>
    </w:div>
    <w:div w:id="1264679535">
      <w:marLeft w:val="0"/>
      <w:marRight w:val="0"/>
      <w:marTop w:val="0"/>
      <w:marBottom w:val="0"/>
      <w:divBdr>
        <w:top w:val="none" w:sz="0" w:space="0" w:color="auto"/>
        <w:left w:val="none" w:sz="0" w:space="0" w:color="auto"/>
        <w:bottom w:val="none" w:sz="0" w:space="0" w:color="auto"/>
        <w:right w:val="none" w:sz="0" w:space="0" w:color="auto"/>
      </w:divBdr>
      <w:divsChild>
        <w:div w:id="1264679532">
          <w:marLeft w:val="0"/>
          <w:marRight w:val="0"/>
          <w:marTop w:val="120"/>
          <w:marBottom w:val="0"/>
          <w:divBdr>
            <w:top w:val="none" w:sz="0" w:space="0" w:color="auto"/>
            <w:left w:val="none" w:sz="0" w:space="0" w:color="auto"/>
            <w:bottom w:val="none" w:sz="0" w:space="0" w:color="auto"/>
            <w:right w:val="none" w:sz="0" w:space="0" w:color="auto"/>
          </w:divBdr>
        </w:div>
      </w:divsChild>
    </w:div>
    <w:div w:id="1264679536">
      <w:marLeft w:val="0"/>
      <w:marRight w:val="0"/>
      <w:marTop w:val="0"/>
      <w:marBottom w:val="0"/>
      <w:divBdr>
        <w:top w:val="none" w:sz="0" w:space="0" w:color="auto"/>
        <w:left w:val="none" w:sz="0" w:space="0" w:color="auto"/>
        <w:bottom w:val="none" w:sz="0" w:space="0" w:color="auto"/>
        <w:right w:val="none" w:sz="0" w:space="0" w:color="auto"/>
      </w:divBdr>
      <w:divsChild>
        <w:div w:id="1264679533">
          <w:marLeft w:val="0"/>
          <w:marRight w:val="0"/>
          <w:marTop w:val="120"/>
          <w:marBottom w:val="0"/>
          <w:divBdr>
            <w:top w:val="none" w:sz="0" w:space="0" w:color="auto"/>
            <w:left w:val="none" w:sz="0" w:space="0" w:color="auto"/>
            <w:bottom w:val="none" w:sz="0" w:space="0" w:color="auto"/>
            <w:right w:val="none" w:sz="0" w:space="0" w:color="auto"/>
          </w:divBdr>
        </w:div>
      </w:divsChild>
    </w:div>
    <w:div w:id="1264679537">
      <w:marLeft w:val="0"/>
      <w:marRight w:val="0"/>
      <w:marTop w:val="0"/>
      <w:marBottom w:val="0"/>
      <w:divBdr>
        <w:top w:val="none" w:sz="0" w:space="0" w:color="auto"/>
        <w:left w:val="none" w:sz="0" w:space="0" w:color="auto"/>
        <w:bottom w:val="none" w:sz="0" w:space="0" w:color="auto"/>
        <w:right w:val="none" w:sz="0" w:space="0" w:color="auto"/>
      </w:divBdr>
      <w:divsChild>
        <w:div w:id="1264679534">
          <w:marLeft w:val="0"/>
          <w:marRight w:val="0"/>
          <w:marTop w:val="120"/>
          <w:marBottom w:val="0"/>
          <w:divBdr>
            <w:top w:val="none" w:sz="0" w:space="0" w:color="auto"/>
            <w:left w:val="none" w:sz="0" w:space="0" w:color="auto"/>
            <w:bottom w:val="none" w:sz="0" w:space="0" w:color="auto"/>
            <w:right w:val="none" w:sz="0" w:space="0" w:color="auto"/>
          </w:divBdr>
        </w:div>
      </w:divsChild>
    </w:div>
    <w:div w:id="1264679538">
      <w:marLeft w:val="0"/>
      <w:marRight w:val="0"/>
      <w:marTop w:val="0"/>
      <w:marBottom w:val="0"/>
      <w:divBdr>
        <w:top w:val="none" w:sz="0" w:space="0" w:color="auto"/>
        <w:left w:val="none" w:sz="0" w:space="0" w:color="auto"/>
        <w:bottom w:val="none" w:sz="0" w:space="0" w:color="auto"/>
        <w:right w:val="none" w:sz="0" w:space="0" w:color="auto"/>
      </w:divBdr>
    </w:div>
    <w:div w:id="1264679539">
      <w:marLeft w:val="0"/>
      <w:marRight w:val="0"/>
      <w:marTop w:val="0"/>
      <w:marBottom w:val="0"/>
      <w:divBdr>
        <w:top w:val="none" w:sz="0" w:space="0" w:color="auto"/>
        <w:left w:val="none" w:sz="0" w:space="0" w:color="auto"/>
        <w:bottom w:val="none" w:sz="0" w:space="0" w:color="auto"/>
        <w:right w:val="none" w:sz="0" w:space="0" w:color="auto"/>
      </w:divBdr>
      <w:divsChild>
        <w:div w:id="1264679545">
          <w:marLeft w:val="0"/>
          <w:marRight w:val="0"/>
          <w:marTop w:val="0"/>
          <w:marBottom w:val="0"/>
          <w:divBdr>
            <w:top w:val="none" w:sz="0" w:space="0" w:color="auto"/>
            <w:left w:val="none" w:sz="0" w:space="0" w:color="auto"/>
            <w:bottom w:val="none" w:sz="0" w:space="0" w:color="auto"/>
            <w:right w:val="none" w:sz="0" w:space="0" w:color="auto"/>
          </w:divBdr>
        </w:div>
      </w:divsChild>
    </w:div>
    <w:div w:id="1264679540">
      <w:marLeft w:val="0"/>
      <w:marRight w:val="0"/>
      <w:marTop w:val="0"/>
      <w:marBottom w:val="0"/>
      <w:divBdr>
        <w:top w:val="none" w:sz="0" w:space="0" w:color="auto"/>
        <w:left w:val="none" w:sz="0" w:space="0" w:color="auto"/>
        <w:bottom w:val="none" w:sz="0" w:space="0" w:color="auto"/>
        <w:right w:val="none" w:sz="0" w:space="0" w:color="auto"/>
      </w:divBdr>
      <w:divsChild>
        <w:div w:id="1264679543">
          <w:marLeft w:val="0"/>
          <w:marRight w:val="0"/>
          <w:marTop w:val="0"/>
          <w:marBottom w:val="0"/>
          <w:divBdr>
            <w:top w:val="none" w:sz="0" w:space="0" w:color="auto"/>
            <w:left w:val="none" w:sz="0" w:space="0" w:color="auto"/>
            <w:bottom w:val="none" w:sz="0" w:space="0" w:color="auto"/>
            <w:right w:val="none" w:sz="0" w:space="0" w:color="auto"/>
          </w:divBdr>
        </w:div>
      </w:divsChild>
    </w:div>
    <w:div w:id="1264679542">
      <w:marLeft w:val="0"/>
      <w:marRight w:val="0"/>
      <w:marTop w:val="0"/>
      <w:marBottom w:val="0"/>
      <w:divBdr>
        <w:top w:val="none" w:sz="0" w:space="0" w:color="auto"/>
        <w:left w:val="none" w:sz="0" w:space="0" w:color="auto"/>
        <w:bottom w:val="none" w:sz="0" w:space="0" w:color="auto"/>
        <w:right w:val="none" w:sz="0" w:space="0" w:color="auto"/>
      </w:divBdr>
      <w:divsChild>
        <w:div w:id="1264679547">
          <w:marLeft w:val="0"/>
          <w:marRight w:val="0"/>
          <w:marTop w:val="0"/>
          <w:marBottom w:val="0"/>
          <w:divBdr>
            <w:top w:val="none" w:sz="0" w:space="0" w:color="auto"/>
            <w:left w:val="none" w:sz="0" w:space="0" w:color="auto"/>
            <w:bottom w:val="none" w:sz="0" w:space="0" w:color="auto"/>
            <w:right w:val="none" w:sz="0" w:space="0" w:color="auto"/>
          </w:divBdr>
        </w:div>
      </w:divsChild>
    </w:div>
    <w:div w:id="1264679546">
      <w:marLeft w:val="0"/>
      <w:marRight w:val="0"/>
      <w:marTop w:val="0"/>
      <w:marBottom w:val="0"/>
      <w:divBdr>
        <w:top w:val="none" w:sz="0" w:space="0" w:color="auto"/>
        <w:left w:val="none" w:sz="0" w:space="0" w:color="auto"/>
        <w:bottom w:val="none" w:sz="0" w:space="0" w:color="auto"/>
        <w:right w:val="none" w:sz="0" w:space="0" w:color="auto"/>
      </w:divBdr>
      <w:divsChild>
        <w:div w:id="1264679541">
          <w:marLeft w:val="0"/>
          <w:marRight w:val="0"/>
          <w:marTop w:val="0"/>
          <w:marBottom w:val="0"/>
          <w:divBdr>
            <w:top w:val="none" w:sz="0" w:space="0" w:color="auto"/>
            <w:left w:val="none" w:sz="0" w:space="0" w:color="auto"/>
            <w:bottom w:val="none" w:sz="0" w:space="0" w:color="auto"/>
            <w:right w:val="none" w:sz="0" w:space="0" w:color="auto"/>
          </w:divBdr>
        </w:div>
      </w:divsChild>
    </w:div>
    <w:div w:id="1264679550">
      <w:marLeft w:val="0"/>
      <w:marRight w:val="0"/>
      <w:marTop w:val="0"/>
      <w:marBottom w:val="0"/>
      <w:divBdr>
        <w:top w:val="none" w:sz="0" w:space="0" w:color="auto"/>
        <w:left w:val="none" w:sz="0" w:space="0" w:color="auto"/>
        <w:bottom w:val="none" w:sz="0" w:space="0" w:color="auto"/>
        <w:right w:val="none" w:sz="0" w:space="0" w:color="auto"/>
      </w:divBdr>
    </w:div>
    <w:div w:id="1264679551">
      <w:marLeft w:val="0"/>
      <w:marRight w:val="0"/>
      <w:marTop w:val="0"/>
      <w:marBottom w:val="0"/>
      <w:divBdr>
        <w:top w:val="none" w:sz="0" w:space="0" w:color="auto"/>
        <w:left w:val="none" w:sz="0" w:space="0" w:color="auto"/>
        <w:bottom w:val="none" w:sz="0" w:space="0" w:color="auto"/>
        <w:right w:val="none" w:sz="0" w:space="0" w:color="auto"/>
      </w:divBdr>
    </w:div>
    <w:div w:id="1264679552">
      <w:marLeft w:val="0"/>
      <w:marRight w:val="0"/>
      <w:marTop w:val="0"/>
      <w:marBottom w:val="0"/>
      <w:divBdr>
        <w:top w:val="none" w:sz="0" w:space="0" w:color="auto"/>
        <w:left w:val="none" w:sz="0" w:space="0" w:color="auto"/>
        <w:bottom w:val="none" w:sz="0" w:space="0" w:color="auto"/>
        <w:right w:val="none" w:sz="0" w:space="0" w:color="auto"/>
      </w:divBdr>
      <w:divsChild>
        <w:div w:id="1264679549">
          <w:marLeft w:val="0"/>
          <w:marRight w:val="0"/>
          <w:marTop w:val="0"/>
          <w:marBottom w:val="0"/>
          <w:divBdr>
            <w:top w:val="none" w:sz="0" w:space="0" w:color="auto"/>
            <w:left w:val="none" w:sz="0" w:space="0" w:color="auto"/>
            <w:bottom w:val="none" w:sz="0" w:space="0" w:color="auto"/>
            <w:right w:val="none" w:sz="0" w:space="0" w:color="auto"/>
          </w:divBdr>
        </w:div>
        <w:div w:id="1264679556">
          <w:marLeft w:val="0"/>
          <w:marRight w:val="0"/>
          <w:marTop w:val="0"/>
          <w:marBottom w:val="0"/>
          <w:divBdr>
            <w:top w:val="none" w:sz="0" w:space="0" w:color="auto"/>
            <w:left w:val="none" w:sz="0" w:space="0" w:color="auto"/>
            <w:bottom w:val="none" w:sz="0" w:space="0" w:color="auto"/>
            <w:right w:val="none" w:sz="0" w:space="0" w:color="auto"/>
          </w:divBdr>
        </w:div>
        <w:div w:id="1264679557">
          <w:marLeft w:val="0"/>
          <w:marRight w:val="0"/>
          <w:marTop w:val="0"/>
          <w:marBottom w:val="0"/>
          <w:divBdr>
            <w:top w:val="none" w:sz="0" w:space="0" w:color="auto"/>
            <w:left w:val="none" w:sz="0" w:space="0" w:color="auto"/>
            <w:bottom w:val="none" w:sz="0" w:space="0" w:color="auto"/>
            <w:right w:val="none" w:sz="0" w:space="0" w:color="auto"/>
          </w:divBdr>
        </w:div>
        <w:div w:id="1264679558">
          <w:marLeft w:val="0"/>
          <w:marRight w:val="0"/>
          <w:marTop w:val="0"/>
          <w:marBottom w:val="0"/>
          <w:divBdr>
            <w:top w:val="none" w:sz="0" w:space="0" w:color="auto"/>
            <w:left w:val="none" w:sz="0" w:space="0" w:color="auto"/>
            <w:bottom w:val="none" w:sz="0" w:space="0" w:color="auto"/>
            <w:right w:val="none" w:sz="0" w:space="0" w:color="auto"/>
          </w:divBdr>
        </w:div>
      </w:divsChild>
    </w:div>
    <w:div w:id="1264679554">
      <w:marLeft w:val="0"/>
      <w:marRight w:val="0"/>
      <w:marTop w:val="0"/>
      <w:marBottom w:val="0"/>
      <w:divBdr>
        <w:top w:val="none" w:sz="0" w:space="0" w:color="auto"/>
        <w:left w:val="none" w:sz="0" w:space="0" w:color="auto"/>
        <w:bottom w:val="none" w:sz="0" w:space="0" w:color="auto"/>
        <w:right w:val="none" w:sz="0" w:space="0" w:color="auto"/>
      </w:divBdr>
      <w:divsChild>
        <w:div w:id="1264679553">
          <w:marLeft w:val="0"/>
          <w:marRight w:val="0"/>
          <w:marTop w:val="0"/>
          <w:marBottom w:val="0"/>
          <w:divBdr>
            <w:top w:val="none" w:sz="0" w:space="0" w:color="auto"/>
            <w:left w:val="none" w:sz="0" w:space="0" w:color="auto"/>
            <w:bottom w:val="none" w:sz="0" w:space="0" w:color="auto"/>
            <w:right w:val="none" w:sz="0" w:space="0" w:color="auto"/>
          </w:divBdr>
        </w:div>
      </w:divsChild>
    </w:div>
    <w:div w:id="1264679555">
      <w:marLeft w:val="0"/>
      <w:marRight w:val="0"/>
      <w:marTop w:val="0"/>
      <w:marBottom w:val="0"/>
      <w:divBdr>
        <w:top w:val="none" w:sz="0" w:space="0" w:color="auto"/>
        <w:left w:val="none" w:sz="0" w:space="0" w:color="auto"/>
        <w:bottom w:val="none" w:sz="0" w:space="0" w:color="auto"/>
        <w:right w:val="none" w:sz="0" w:space="0" w:color="auto"/>
      </w:divBdr>
      <w:divsChild>
        <w:div w:id="1264679548">
          <w:marLeft w:val="0"/>
          <w:marRight w:val="0"/>
          <w:marTop w:val="0"/>
          <w:marBottom w:val="0"/>
          <w:divBdr>
            <w:top w:val="none" w:sz="0" w:space="0" w:color="auto"/>
            <w:left w:val="none" w:sz="0" w:space="0" w:color="auto"/>
            <w:bottom w:val="none" w:sz="0" w:space="0" w:color="auto"/>
            <w:right w:val="none" w:sz="0" w:space="0" w:color="auto"/>
          </w:divBdr>
        </w:div>
      </w:divsChild>
    </w:div>
    <w:div w:id="1264679559">
      <w:marLeft w:val="0"/>
      <w:marRight w:val="0"/>
      <w:marTop w:val="0"/>
      <w:marBottom w:val="0"/>
      <w:divBdr>
        <w:top w:val="none" w:sz="0" w:space="0" w:color="auto"/>
        <w:left w:val="none" w:sz="0" w:space="0" w:color="auto"/>
        <w:bottom w:val="none" w:sz="0" w:space="0" w:color="auto"/>
        <w:right w:val="none" w:sz="0" w:space="0" w:color="auto"/>
      </w:divBdr>
      <w:divsChild>
        <w:div w:id="1264679544">
          <w:marLeft w:val="0"/>
          <w:marRight w:val="0"/>
          <w:marTop w:val="0"/>
          <w:marBottom w:val="0"/>
          <w:divBdr>
            <w:top w:val="none" w:sz="0" w:space="0" w:color="auto"/>
            <w:left w:val="none" w:sz="0" w:space="0" w:color="auto"/>
            <w:bottom w:val="none" w:sz="0" w:space="0" w:color="auto"/>
            <w:right w:val="none" w:sz="0" w:space="0" w:color="auto"/>
          </w:divBdr>
        </w:div>
      </w:divsChild>
    </w:div>
    <w:div w:id="149660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11639-97DB-4D6F-8952-DCDC38D75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5657</TotalTime>
  <Pages>7</Pages>
  <Words>3152</Words>
  <Characters>17967</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Черенкова Екатерина Борисовна</dc:creator>
  <cp:keywords/>
  <dc:description/>
  <cp:lastModifiedBy>Екатерина Борисовна Черенкова</cp:lastModifiedBy>
  <cp:revision>98</cp:revision>
  <cp:lastPrinted>2022-05-13T03:29:00Z</cp:lastPrinted>
  <dcterms:created xsi:type="dcterms:W3CDTF">2018-08-15T11:57:00Z</dcterms:created>
  <dcterms:modified xsi:type="dcterms:W3CDTF">2022-08-11T11:28:00Z</dcterms:modified>
</cp:coreProperties>
</file>