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2B75" w:rsidRPr="000D5849" w:rsidRDefault="00E92928" w:rsidP="00777EBD">
      <w:pPr>
        <w:pStyle w:val="1"/>
        <w:jc w:val="center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/>
          <w:b/>
          <w:noProof/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Поле 2" o:spid="_x0000_s1028" type="#_x0000_t202" style="position:absolute;left:0;text-align:left;margin-left:544.05pt;margin-top:4.1pt;width:66pt;height:10.5pt;z-index:2516623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" stroked="f">
            <v:textbox>
              <w:txbxContent>
                <w:p w:rsidR="00D8625E" w:rsidRDefault="00D8625E" w:rsidP="00192B75">
                  <w:pPr>
                    <w:autoSpaceDE w:val="0"/>
                    <w:autoSpaceDN w:val="0"/>
                    <w:adjustRightInd w:val="0"/>
                    <w:jc w:val="both"/>
                  </w:pPr>
                </w:p>
                <w:p w:rsidR="00D8625E" w:rsidRDefault="00D8625E" w:rsidP="00192B75">
                  <w:pPr>
                    <w:autoSpaceDE w:val="0"/>
                    <w:autoSpaceDN w:val="0"/>
                    <w:adjustRightInd w:val="0"/>
                    <w:jc w:val="both"/>
                  </w:pPr>
                </w:p>
              </w:txbxContent>
            </v:textbox>
          </v:shape>
        </w:pict>
      </w:r>
      <w:r w:rsidR="000D5849">
        <w:rPr>
          <w:rFonts w:ascii="Times New Roman" w:hAnsi="Times New Roman"/>
          <w:sz w:val="32"/>
          <w:szCs w:val="32"/>
        </w:rPr>
        <w:t>Р</w:t>
      </w:r>
      <w:r w:rsidR="00192B75" w:rsidRPr="00B62382">
        <w:rPr>
          <w:rFonts w:ascii="Times New Roman" w:hAnsi="Times New Roman"/>
          <w:sz w:val="32"/>
          <w:szCs w:val="32"/>
        </w:rPr>
        <w:t xml:space="preserve"> Е Ш Е Н И Е</w:t>
      </w:r>
    </w:p>
    <w:p w:rsidR="00192B75" w:rsidRPr="00F62F05" w:rsidRDefault="00192B75" w:rsidP="00192B75">
      <w:pPr>
        <w:pStyle w:val="1"/>
        <w:ind w:left="284" w:right="-143" w:firstLine="709"/>
        <w:jc w:val="center"/>
        <w:rPr>
          <w:rFonts w:ascii="Times New Roman" w:hAnsi="Times New Roman"/>
          <w:sz w:val="20"/>
          <w:szCs w:val="32"/>
        </w:rPr>
      </w:pPr>
    </w:p>
    <w:p w:rsidR="00595E4A" w:rsidRPr="001118B6" w:rsidRDefault="00192B75" w:rsidP="00595E4A">
      <w:pPr>
        <w:tabs>
          <w:tab w:val="left" w:pos="4962"/>
        </w:tabs>
        <w:ind w:right="140"/>
        <w:jc w:val="center"/>
        <w:rPr>
          <w:sz w:val="26"/>
          <w:szCs w:val="26"/>
        </w:rPr>
      </w:pPr>
      <w:r w:rsidRPr="001118B6">
        <w:rPr>
          <w:sz w:val="26"/>
          <w:szCs w:val="26"/>
        </w:rPr>
        <w:t xml:space="preserve">по делу </w:t>
      </w:r>
      <w:r w:rsidR="009F3399" w:rsidRPr="001118B6">
        <w:rPr>
          <w:b/>
          <w:sz w:val="26"/>
          <w:szCs w:val="26"/>
        </w:rPr>
        <w:t xml:space="preserve">№ </w:t>
      </w:r>
      <w:r w:rsidR="00991FAF">
        <w:rPr>
          <w:b/>
          <w:sz w:val="26"/>
          <w:szCs w:val="26"/>
        </w:rPr>
        <w:t>062/06/10</w:t>
      </w:r>
      <w:r w:rsidR="00F04C99">
        <w:rPr>
          <w:b/>
          <w:sz w:val="26"/>
          <w:szCs w:val="26"/>
        </w:rPr>
        <w:t>6-464</w:t>
      </w:r>
      <w:r w:rsidR="00595E4A" w:rsidRPr="001118B6">
        <w:rPr>
          <w:b/>
          <w:sz w:val="26"/>
          <w:szCs w:val="26"/>
        </w:rPr>
        <w:t>/2022</w:t>
      </w:r>
    </w:p>
    <w:p w:rsidR="00192B75" w:rsidRPr="001118B6" w:rsidRDefault="00192B75" w:rsidP="00595E4A">
      <w:pPr>
        <w:tabs>
          <w:tab w:val="left" w:pos="4962"/>
        </w:tabs>
        <w:ind w:right="140"/>
        <w:jc w:val="center"/>
        <w:rPr>
          <w:sz w:val="26"/>
          <w:szCs w:val="26"/>
        </w:rPr>
      </w:pPr>
      <w:r w:rsidRPr="001118B6">
        <w:rPr>
          <w:sz w:val="26"/>
          <w:szCs w:val="26"/>
        </w:rPr>
        <w:t>о нарушении законодательства о контрактной системе в сфере закупок</w:t>
      </w:r>
    </w:p>
    <w:p w:rsidR="00192B75" w:rsidRPr="001118B6" w:rsidRDefault="00192B75" w:rsidP="00192B75">
      <w:pPr>
        <w:tabs>
          <w:tab w:val="left" w:pos="4962"/>
        </w:tabs>
        <w:ind w:right="140"/>
        <w:rPr>
          <w:sz w:val="26"/>
          <w:szCs w:val="26"/>
        </w:rPr>
      </w:pPr>
    </w:p>
    <w:p w:rsidR="00192B75" w:rsidRPr="001118B6" w:rsidRDefault="00374F82" w:rsidP="00192B75">
      <w:pPr>
        <w:pStyle w:val="1"/>
        <w:ind w:right="14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12</w:t>
      </w:r>
      <w:r w:rsidR="00777EBD">
        <w:rPr>
          <w:rFonts w:ascii="Times New Roman" w:hAnsi="Times New Roman"/>
          <w:sz w:val="26"/>
          <w:szCs w:val="26"/>
        </w:rPr>
        <w:t xml:space="preserve"> августа</w:t>
      </w:r>
      <w:r w:rsidR="009F3399" w:rsidRPr="001118B6">
        <w:rPr>
          <w:rFonts w:ascii="Times New Roman" w:hAnsi="Times New Roman"/>
          <w:sz w:val="26"/>
          <w:szCs w:val="26"/>
        </w:rPr>
        <w:t xml:space="preserve"> </w:t>
      </w:r>
      <w:r w:rsidR="00595E4A" w:rsidRPr="001118B6">
        <w:rPr>
          <w:rFonts w:ascii="Times New Roman" w:hAnsi="Times New Roman"/>
          <w:sz w:val="26"/>
          <w:szCs w:val="26"/>
        </w:rPr>
        <w:t>2022</w:t>
      </w:r>
      <w:r w:rsidR="00FC6132">
        <w:rPr>
          <w:rFonts w:ascii="Times New Roman" w:hAnsi="Times New Roman"/>
          <w:sz w:val="26"/>
          <w:szCs w:val="26"/>
        </w:rPr>
        <w:t xml:space="preserve"> года</w:t>
      </w:r>
      <w:r w:rsidR="00FC6132">
        <w:rPr>
          <w:rFonts w:ascii="Times New Roman" w:hAnsi="Times New Roman"/>
          <w:sz w:val="26"/>
          <w:szCs w:val="26"/>
        </w:rPr>
        <w:tab/>
      </w:r>
      <w:r w:rsidR="00355F3E">
        <w:rPr>
          <w:rFonts w:ascii="Times New Roman" w:hAnsi="Times New Roman"/>
          <w:sz w:val="26"/>
          <w:szCs w:val="26"/>
        </w:rPr>
        <w:t xml:space="preserve">                 </w:t>
      </w:r>
      <w:r w:rsidR="00FC6132">
        <w:rPr>
          <w:rFonts w:ascii="Times New Roman" w:hAnsi="Times New Roman"/>
          <w:sz w:val="26"/>
          <w:szCs w:val="26"/>
        </w:rPr>
        <w:tab/>
      </w:r>
      <w:r w:rsidR="00192B75" w:rsidRPr="001118B6">
        <w:rPr>
          <w:rFonts w:ascii="Times New Roman" w:hAnsi="Times New Roman"/>
          <w:sz w:val="26"/>
          <w:szCs w:val="26"/>
        </w:rPr>
        <w:tab/>
      </w:r>
      <w:r w:rsidR="00192B75" w:rsidRPr="001118B6">
        <w:rPr>
          <w:rFonts w:ascii="Times New Roman" w:hAnsi="Times New Roman"/>
          <w:sz w:val="26"/>
          <w:szCs w:val="26"/>
        </w:rPr>
        <w:tab/>
        <w:t xml:space="preserve">                   </w:t>
      </w:r>
      <w:r w:rsidR="00777EBD">
        <w:rPr>
          <w:rFonts w:ascii="Times New Roman" w:hAnsi="Times New Roman"/>
          <w:sz w:val="26"/>
          <w:szCs w:val="26"/>
        </w:rPr>
        <w:t xml:space="preserve"> </w:t>
      </w:r>
      <w:r w:rsidR="008D5DD7" w:rsidRPr="001118B6">
        <w:rPr>
          <w:rFonts w:ascii="Times New Roman" w:hAnsi="Times New Roman"/>
          <w:sz w:val="26"/>
          <w:szCs w:val="26"/>
        </w:rPr>
        <w:t xml:space="preserve">                   </w:t>
      </w:r>
      <w:r w:rsidR="00EA2ADB" w:rsidRPr="001118B6">
        <w:rPr>
          <w:rFonts w:ascii="Times New Roman" w:hAnsi="Times New Roman"/>
          <w:sz w:val="26"/>
          <w:szCs w:val="26"/>
        </w:rPr>
        <w:t xml:space="preserve"> </w:t>
      </w:r>
      <w:r w:rsidR="00192B75" w:rsidRPr="001118B6">
        <w:rPr>
          <w:rFonts w:ascii="Times New Roman" w:hAnsi="Times New Roman"/>
          <w:sz w:val="26"/>
          <w:szCs w:val="26"/>
        </w:rPr>
        <w:t xml:space="preserve"> </w:t>
      </w:r>
      <w:r w:rsidR="00595E4A" w:rsidRPr="001118B6">
        <w:rPr>
          <w:rFonts w:ascii="Times New Roman" w:hAnsi="Times New Roman"/>
          <w:sz w:val="26"/>
          <w:szCs w:val="26"/>
        </w:rPr>
        <w:t xml:space="preserve">           </w:t>
      </w:r>
      <w:r w:rsidR="00192B75" w:rsidRPr="001118B6">
        <w:rPr>
          <w:rFonts w:ascii="Times New Roman" w:hAnsi="Times New Roman"/>
          <w:sz w:val="26"/>
          <w:szCs w:val="26"/>
        </w:rPr>
        <w:t>г. Рязань</w:t>
      </w:r>
    </w:p>
    <w:p w:rsidR="00192B75" w:rsidRPr="001118B6" w:rsidRDefault="00192B75" w:rsidP="00192B75">
      <w:pPr>
        <w:pStyle w:val="1"/>
        <w:ind w:right="140"/>
        <w:rPr>
          <w:rFonts w:ascii="Times New Roman" w:hAnsi="Times New Roman"/>
          <w:sz w:val="26"/>
          <w:szCs w:val="26"/>
        </w:rPr>
      </w:pPr>
    </w:p>
    <w:p w:rsidR="00EC718D" w:rsidRPr="001118B6" w:rsidRDefault="00192B75" w:rsidP="00915E6E">
      <w:pPr>
        <w:ind w:right="142"/>
        <w:rPr>
          <w:bCs/>
          <w:sz w:val="26"/>
          <w:szCs w:val="26"/>
        </w:rPr>
      </w:pPr>
      <w:r w:rsidRPr="001118B6">
        <w:rPr>
          <w:bCs/>
          <w:sz w:val="26"/>
          <w:szCs w:val="26"/>
        </w:rPr>
        <w:t>Резолютивная часть решения оглашена</w:t>
      </w:r>
      <w:r w:rsidR="009F3399" w:rsidRPr="001118B6">
        <w:rPr>
          <w:bCs/>
          <w:sz w:val="26"/>
          <w:szCs w:val="26"/>
        </w:rPr>
        <w:t xml:space="preserve"> </w:t>
      </w:r>
      <w:r w:rsidR="00F04C99">
        <w:rPr>
          <w:sz w:val="26"/>
          <w:szCs w:val="26"/>
        </w:rPr>
        <w:t>10</w:t>
      </w:r>
      <w:r w:rsidR="00CF216A" w:rsidRPr="001118B6">
        <w:rPr>
          <w:sz w:val="26"/>
          <w:szCs w:val="26"/>
        </w:rPr>
        <w:t xml:space="preserve"> </w:t>
      </w:r>
      <w:r w:rsidR="00777EBD">
        <w:rPr>
          <w:sz w:val="26"/>
          <w:szCs w:val="26"/>
        </w:rPr>
        <w:t>августа</w:t>
      </w:r>
      <w:r w:rsidR="00CF216A" w:rsidRPr="001118B6">
        <w:rPr>
          <w:sz w:val="26"/>
          <w:szCs w:val="26"/>
        </w:rPr>
        <w:t xml:space="preserve"> </w:t>
      </w:r>
      <w:r w:rsidR="00F62F05" w:rsidRPr="001118B6">
        <w:rPr>
          <w:sz w:val="26"/>
          <w:szCs w:val="26"/>
        </w:rPr>
        <w:t>2022</w:t>
      </w:r>
      <w:r w:rsidR="00E90A7C" w:rsidRPr="001118B6">
        <w:rPr>
          <w:sz w:val="26"/>
          <w:szCs w:val="26"/>
        </w:rPr>
        <w:t xml:space="preserve"> </w:t>
      </w:r>
      <w:r w:rsidRPr="001118B6">
        <w:rPr>
          <w:bCs/>
          <w:sz w:val="26"/>
          <w:szCs w:val="26"/>
        </w:rPr>
        <w:t>года</w:t>
      </w:r>
    </w:p>
    <w:p w:rsidR="009F3399" w:rsidRPr="00C47D75" w:rsidRDefault="009F3399" w:rsidP="00E20A09">
      <w:pPr>
        <w:ind w:left="-74" w:firstLine="783"/>
        <w:jc w:val="both"/>
        <w:rPr>
          <w:bCs/>
          <w:color w:val="000000" w:themeColor="text1"/>
        </w:rPr>
      </w:pPr>
    </w:p>
    <w:p w:rsidR="00D035D1" w:rsidRPr="00D035D1" w:rsidRDefault="00D035D1" w:rsidP="00BC75EF">
      <w:pPr>
        <w:ind w:firstLine="709"/>
        <w:jc w:val="both"/>
        <w:rPr>
          <w:color w:val="000000" w:themeColor="text1"/>
        </w:rPr>
      </w:pPr>
      <w:r w:rsidRPr="00C47D75">
        <w:rPr>
          <w:color w:val="000000" w:themeColor="text1"/>
        </w:rPr>
        <w:t>Комиссия Рязанского УФАС России по контролю в сфере закупок, созданная приказом Рязанского УФАС России № 115 от 03.11.2020 (далее - Комиссия), в составе:</w:t>
      </w:r>
      <w:r w:rsidR="00D306AF">
        <w:rPr>
          <w:color w:val="000000" w:themeColor="text1"/>
        </w:rPr>
        <w:t xml:space="preserve"> &lt;…</w:t>
      </w:r>
      <w:r w:rsidR="00D306AF" w:rsidRPr="00D306AF">
        <w:rPr>
          <w:color w:val="000000" w:themeColor="text1"/>
        </w:rPr>
        <w:t>&gt;</w:t>
      </w:r>
      <w:r w:rsidR="00C47D75">
        <w:rPr>
          <w:color w:val="000000" w:themeColor="text1"/>
        </w:rPr>
        <w:t>,</w:t>
      </w:r>
      <w:r w:rsidRPr="00C47D75">
        <w:rPr>
          <w:color w:val="000000" w:themeColor="text1"/>
        </w:rPr>
        <w:t xml:space="preserve"> </w:t>
      </w:r>
      <w:r w:rsidR="00915E6E" w:rsidRPr="00C47D75">
        <w:rPr>
          <w:color w:val="000000" w:themeColor="text1"/>
        </w:rPr>
        <w:t>при участии</w:t>
      </w:r>
      <w:r w:rsidR="008D6F88" w:rsidRPr="00C47D75">
        <w:rPr>
          <w:color w:val="000000" w:themeColor="text1"/>
        </w:rPr>
        <w:t xml:space="preserve"> </w:t>
      </w:r>
      <w:r w:rsidR="00C269F6">
        <w:rPr>
          <w:color w:val="000000" w:themeColor="text1"/>
        </w:rPr>
        <w:t>исполняющего обязанности начальника</w:t>
      </w:r>
      <w:r w:rsidR="008D6F88" w:rsidRPr="00C47D75">
        <w:rPr>
          <w:color w:val="000000" w:themeColor="text1"/>
        </w:rPr>
        <w:t xml:space="preserve"> </w:t>
      </w:r>
      <w:r w:rsidR="00BC75EF">
        <w:rPr>
          <w:lang w:eastAsia="zh-CN"/>
        </w:rPr>
        <w:t>Управления</w:t>
      </w:r>
      <w:r w:rsidR="0097690A" w:rsidRPr="00BF2E68">
        <w:rPr>
          <w:lang w:eastAsia="zh-CN"/>
        </w:rPr>
        <w:t xml:space="preserve"> капитального строительства администрации города Рязани</w:t>
      </w:r>
      <w:r w:rsidR="002813B0" w:rsidRPr="00C47D75">
        <w:rPr>
          <w:color w:val="000000" w:themeColor="text1"/>
        </w:rPr>
        <w:t xml:space="preserve"> (далее – Заказчик, </w:t>
      </w:r>
      <w:r w:rsidR="0097690A">
        <w:rPr>
          <w:color w:val="000000" w:themeColor="text1"/>
        </w:rPr>
        <w:t>УКС администрации г.Рязани</w:t>
      </w:r>
      <w:r w:rsidR="0001343C" w:rsidRPr="00C47D75">
        <w:rPr>
          <w:color w:val="000000" w:themeColor="text1"/>
        </w:rPr>
        <w:t xml:space="preserve">) </w:t>
      </w:r>
      <w:r w:rsidR="00D306AF">
        <w:rPr>
          <w:color w:val="000000" w:themeColor="text1"/>
        </w:rPr>
        <w:t>&lt;…</w:t>
      </w:r>
      <w:r w:rsidR="00D306AF" w:rsidRPr="00D306AF">
        <w:rPr>
          <w:color w:val="000000" w:themeColor="text1"/>
        </w:rPr>
        <w:t>&gt;</w:t>
      </w:r>
      <w:r w:rsidR="00BC75EF">
        <w:rPr>
          <w:color w:val="000000" w:themeColor="text1"/>
        </w:rPr>
        <w:t xml:space="preserve">, </w:t>
      </w:r>
      <w:r w:rsidR="00EE1CF8" w:rsidRPr="00C47D75">
        <w:rPr>
          <w:color w:val="000000" w:themeColor="text1"/>
        </w:rPr>
        <w:t xml:space="preserve">представителя Государственного казенного учреждения Рязанской области «Центр закупок Рязанской области» </w:t>
      </w:r>
      <w:r w:rsidR="00D306AF">
        <w:rPr>
          <w:color w:val="000000" w:themeColor="text1"/>
        </w:rPr>
        <w:t>&lt;…</w:t>
      </w:r>
      <w:r w:rsidR="00D306AF" w:rsidRPr="00D306AF">
        <w:rPr>
          <w:color w:val="000000" w:themeColor="text1"/>
        </w:rPr>
        <w:t>&gt;</w:t>
      </w:r>
      <w:r w:rsidR="00EE1CF8" w:rsidRPr="00C47D75">
        <w:rPr>
          <w:color w:val="000000" w:themeColor="text1"/>
        </w:rPr>
        <w:t>,</w:t>
      </w:r>
      <w:r w:rsidR="002813B0" w:rsidRPr="00C47D75">
        <w:rPr>
          <w:color w:val="000000" w:themeColor="text1"/>
        </w:rPr>
        <w:t xml:space="preserve"> </w:t>
      </w:r>
      <w:r w:rsidR="00BC75EF">
        <w:rPr>
          <w:color w:val="000000" w:themeColor="text1"/>
        </w:rPr>
        <w:t xml:space="preserve">в отсутствие представителей </w:t>
      </w:r>
      <w:r w:rsidR="00D37C13" w:rsidRPr="00C47D75">
        <w:rPr>
          <w:color w:val="000000" w:themeColor="text1"/>
        </w:rPr>
        <w:t>ООО «</w:t>
      </w:r>
      <w:r w:rsidR="00BC75EF">
        <w:rPr>
          <w:color w:val="000000" w:themeColor="text1"/>
        </w:rPr>
        <w:t>БОГДАН» (далее – Заявитель)</w:t>
      </w:r>
      <w:r w:rsidR="00BC75EF" w:rsidRPr="00C47D75">
        <w:rPr>
          <w:color w:val="000000" w:themeColor="text1"/>
        </w:rPr>
        <w:t>, уведомленных надлежащим образом,</w:t>
      </w:r>
      <w:r w:rsidR="00EE1CF8" w:rsidRPr="00C47D75">
        <w:rPr>
          <w:color w:val="000000" w:themeColor="text1"/>
        </w:rPr>
        <w:t xml:space="preserve"> в отсутствие представителей АО «Сбербанк-АСТ», уведомленных надлежащим образом, рассмотрев жалобу</w:t>
      </w:r>
      <w:r w:rsidR="003E34F3" w:rsidRPr="00C47D75">
        <w:rPr>
          <w:color w:val="000000" w:themeColor="text1"/>
        </w:rPr>
        <w:t xml:space="preserve"> </w:t>
      </w:r>
      <w:r w:rsidR="00A73FC9" w:rsidRPr="00C47D75">
        <w:rPr>
          <w:color w:val="000000" w:themeColor="text1"/>
        </w:rPr>
        <w:t>ООО «</w:t>
      </w:r>
      <w:r w:rsidR="00A73FC9">
        <w:rPr>
          <w:color w:val="000000" w:themeColor="text1"/>
        </w:rPr>
        <w:t>БОГДАН» (вх.№1021-ЭП/22 от 04.08</w:t>
      </w:r>
      <w:r w:rsidR="003E34F3" w:rsidRPr="00C47D75">
        <w:rPr>
          <w:color w:val="000000" w:themeColor="text1"/>
        </w:rPr>
        <w:t xml:space="preserve">.2022) на действия Заказчика </w:t>
      </w:r>
      <w:r w:rsidR="00A73FC9">
        <w:rPr>
          <w:color w:val="000000" w:themeColor="text1"/>
        </w:rPr>
        <w:t>(УКС администрации г.Рязани)</w:t>
      </w:r>
      <w:r w:rsidR="003E34F3" w:rsidRPr="00C47D75">
        <w:rPr>
          <w:color w:val="000000" w:themeColor="text1"/>
        </w:rPr>
        <w:t xml:space="preserve"> при проведении электронного аукциона </w:t>
      </w:r>
      <w:r w:rsidR="00A73FC9">
        <w:rPr>
          <w:color w:val="000000" w:themeColor="text1"/>
        </w:rPr>
        <w:t>на поставку, сборку, расстановку</w:t>
      </w:r>
      <w:r w:rsidR="00A73FC9" w:rsidRPr="00A73FC9">
        <w:rPr>
          <w:color w:val="000000" w:themeColor="text1"/>
        </w:rPr>
        <w:t xml:space="preserve"> и крепление мебели, необ</w:t>
      </w:r>
      <w:r w:rsidR="00A73FC9">
        <w:rPr>
          <w:color w:val="000000" w:themeColor="text1"/>
        </w:rPr>
        <w:t>ходимой для оснащения объекта: «</w:t>
      </w:r>
      <w:r w:rsidR="00A73FC9" w:rsidRPr="00A73FC9">
        <w:rPr>
          <w:color w:val="000000" w:themeColor="text1"/>
        </w:rPr>
        <w:t xml:space="preserve">Общеобразовательная школа на 1100 </w:t>
      </w:r>
      <w:r w:rsidR="00A73FC9">
        <w:rPr>
          <w:color w:val="000000" w:themeColor="text1"/>
        </w:rPr>
        <w:t xml:space="preserve">мест в районе </w:t>
      </w:r>
      <w:proofErr w:type="spellStart"/>
      <w:r w:rsidR="00A73FC9">
        <w:rPr>
          <w:color w:val="000000" w:themeColor="text1"/>
        </w:rPr>
        <w:t>Кальное</w:t>
      </w:r>
      <w:proofErr w:type="spellEnd"/>
      <w:r w:rsidR="00A73FC9">
        <w:rPr>
          <w:color w:val="000000" w:themeColor="text1"/>
        </w:rPr>
        <w:t xml:space="preserve"> г.Рязани»</w:t>
      </w:r>
      <w:r w:rsidR="00A73FC9" w:rsidRPr="00A73FC9">
        <w:rPr>
          <w:color w:val="000000" w:themeColor="text1"/>
        </w:rPr>
        <w:t xml:space="preserve"> </w:t>
      </w:r>
      <w:r w:rsidR="003E34F3" w:rsidRPr="003E34F3">
        <w:rPr>
          <w:color w:val="000000" w:themeColor="text1"/>
        </w:rPr>
        <w:t xml:space="preserve">(извещение № </w:t>
      </w:r>
      <w:r w:rsidR="00BF566C" w:rsidRPr="00BF566C">
        <w:rPr>
          <w:color w:val="000000" w:themeColor="text1"/>
        </w:rPr>
        <w:t>0859200001122009016</w:t>
      </w:r>
      <w:r w:rsidR="00BF566C">
        <w:rPr>
          <w:color w:val="000000" w:themeColor="text1"/>
        </w:rPr>
        <w:t xml:space="preserve"> от 25</w:t>
      </w:r>
      <w:r w:rsidR="003E34F3" w:rsidRPr="003E34F3">
        <w:rPr>
          <w:color w:val="000000" w:themeColor="text1"/>
        </w:rPr>
        <w:t>.07.2022)</w:t>
      </w:r>
      <w:r w:rsidR="003E34F3">
        <w:rPr>
          <w:color w:val="000000" w:themeColor="text1"/>
        </w:rPr>
        <w:t xml:space="preserve"> </w:t>
      </w:r>
      <w:r w:rsidRPr="00D035D1">
        <w:rPr>
          <w:color w:val="000000" w:themeColor="text1"/>
        </w:rPr>
        <w:t>и проведя внеплановую проверку,</w:t>
      </w:r>
    </w:p>
    <w:p w:rsidR="00827307" w:rsidRPr="001118B6" w:rsidRDefault="006F36E9" w:rsidP="00D035D1">
      <w:pPr>
        <w:ind w:firstLine="709"/>
        <w:jc w:val="both"/>
      </w:pPr>
      <w:r w:rsidRPr="001118B6">
        <w:tab/>
      </w:r>
    </w:p>
    <w:p w:rsidR="00192B75" w:rsidRPr="001118B6" w:rsidRDefault="00192B75" w:rsidP="008B2B10">
      <w:pPr>
        <w:ind w:firstLine="709"/>
        <w:jc w:val="both"/>
        <w:rPr>
          <w:sz w:val="26"/>
          <w:szCs w:val="26"/>
        </w:rPr>
      </w:pPr>
      <w:r w:rsidRPr="001118B6">
        <w:rPr>
          <w:sz w:val="26"/>
          <w:szCs w:val="26"/>
        </w:rPr>
        <w:t>у с т а н о в и л а:</w:t>
      </w:r>
    </w:p>
    <w:p w:rsidR="00F25D7E" w:rsidRPr="001118B6" w:rsidRDefault="00F25D7E" w:rsidP="00F25D7E">
      <w:pPr>
        <w:pStyle w:val="1"/>
        <w:ind w:right="282" w:firstLine="567"/>
        <w:jc w:val="both"/>
        <w:rPr>
          <w:rFonts w:ascii="Times New Roman" w:hAnsi="Times New Roman"/>
          <w:szCs w:val="24"/>
        </w:rPr>
      </w:pPr>
    </w:p>
    <w:p w:rsidR="00D035D1" w:rsidRPr="00D035D1" w:rsidRDefault="00BF566C" w:rsidP="00D035D1">
      <w:pPr>
        <w:ind w:firstLine="709"/>
        <w:jc w:val="both"/>
      </w:pPr>
      <w:r>
        <w:rPr>
          <w:color w:val="000000" w:themeColor="text1"/>
        </w:rPr>
        <w:t>УКС администрации г.Рязани</w:t>
      </w:r>
      <w:r w:rsidR="002813B0">
        <w:rPr>
          <w:color w:val="000000" w:themeColor="text1"/>
        </w:rPr>
        <w:t xml:space="preserve"> </w:t>
      </w:r>
      <w:r w:rsidR="00D035D1" w:rsidRPr="00D035D1">
        <w:t xml:space="preserve">инициирована процедура закупки путем проведения электронного аукциона </w:t>
      </w:r>
      <w:r>
        <w:rPr>
          <w:color w:val="000000" w:themeColor="text1"/>
        </w:rPr>
        <w:t>на поставку, сборку, расстановку</w:t>
      </w:r>
      <w:r w:rsidRPr="00A73FC9">
        <w:rPr>
          <w:color w:val="000000" w:themeColor="text1"/>
        </w:rPr>
        <w:t xml:space="preserve"> и крепление мебели, необ</w:t>
      </w:r>
      <w:r>
        <w:rPr>
          <w:color w:val="000000" w:themeColor="text1"/>
        </w:rPr>
        <w:t>ходимой для оснащения объекта: «</w:t>
      </w:r>
      <w:r w:rsidRPr="00A73FC9">
        <w:rPr>
          <w:color w:val="000000" w:themeColor="text1"/>
        </w:rPr>
        <w:t xml:space="preserve">Общеобразовательная школа на 1100 </w:t>
      </w:r>
      <w:r>
        <w:rPr>
          <w:color w:val="000000" w:themeColor="text1"/>
        </w:rPr>
        <w:t xml:space="preserve">мест в районе </w:t>
      </w:r>
      <w:proofErr w:type="spellStart"/>
      <w:r>
        <w:rPr>
          <w:color w:val="000000" w:themeColor="text1"/>
        </w:rPr>
        <w:t>Кальное</w:t>
      </w:r>
      <w:proofErr w:type="spellEnd"/>
      <w:r>
        <w:rPr>
          <w:color w:val="000000" w:themeColor="text1"/>
        </w:rPr>
        <w:t xml:space="preserve"> г.Рязани»</w:t>
      </w:r>
      <w:r w:rsidR="004815F1" w:rsidRPr="004815F1">
        <w:rPr>
          <w:color w:val="000000" w:themeColor="text1"/>
        </w:rPr>
        <w:t xml:space="preserve"> </w:t>
      </w:r>
      <w:r w:rsidR="00D035D1" w:rsidRPr="00D035D1">
        <w:t>(далее – электронный аукцион).</w:t>
      </w:r>
    </w:p>
    <w:p w:rsidR="00192B75" w:rsidRPr="00CB449D" w:rsidRDefault="00D65640" w:rsidP="003206EB">
      <w:pPr>
        <w:pStyle w:val="1"/>
        <w:ind w:firstLine="709"/>
        <w:jc w:val="both"/>
        <w:rPr>
          <w:rFonts w:ascii="Times New Roman" w:hAnsi="Times New Roman"/>
          <w:color w:val="000000" w:themeColor="text1"/>
          <w:szCs w:val="24"/>
        </w:rPr>
      </w:pPr>
      <w:r>
        <w:rPr>
          <w:rFonts w:ascii="Times New Roman" w:hAnsi="Times New Roman"/>
          <w:color w:val="000000" w:themeColor="text1"/>
          <w:szCs w:val="24"/>
        </w:rPr>
        <w:t>2</w:t>
      </w:r>
      <w:r w:rsidR="00BF566C">
        <w:rPr>
          <w:rFonts w:ascii="Times New Roman" w:hAnsi="Times New Roman"/>
          <w:color w:val="000000" w:themeColor="text1"/>
          <w:szCs w:val="24"/>
        </w:rPr>
        <w:t>5</w:t>
      </w:r>
      <w:r w:rsidR="002813B0">
        <w:rPr>
          <w:rFonts w:ascii="Times New Roman" w:hAnsi="Times New Roman"/>
          <w:color w:val="000000" w:themeColor="text1"/>
          <w:szCs w:val="24"/>
        </w:rPr>
        <w:t>.07</w:t>
      </w:r>
      <w:r w:rsidR="00DF61A9" w:rsidRPr="00CB449D">
        <w:rPr>
          <w:rFonts w:ascii="Times New Roman" w:hAnsi="Times New Roman"/>
          <w:color w:val="000000" w:themeColor="text1"/>
          <w:szCs w:val="24"/>
        </w:rPr>
        <w:t>.2022</w:t>
      </w:r>
      <w:r w:rsidR="00192B75" w:rsidRPr="00CB449D">
        <w:rPr>
          <w:rFonts w:ascii="Times New Roman" w:hAnsi="Times New Roman"/>
          <w:color w:val="000000" w:themeColor="text1"/>
          <w:szCs w:val="24"/>
        </w:rPr>
        <w:t xml:space="preserve"> извещение о проведении </w:t>
      </w:r>
      <w:r w:rsidR="00DC3B8E" w:rsidRPr="00CB449D">
        <w:rPr>
          <w:rFonts w:ascii="Times New Roman" w:hAnsi="Times New Roman"/>
          <w:color w:val="000000" w:themeColor="text1"/>
          <w:szCs w:val="24"/>
        </w:rPr>
        <w:t xml:space="preserve">электронного аукциона </w:t>
      </w:r>
      <w:r w:rsidR="00192B75" w:rsidRPr="00CB449D">
        <w:rPr>
          <w:rFonts w:ascii="Times New Roman" w:hAnsi="Times New Roman"/>
          <w:color w:val="000000" w:themeColor="text1"/>
          <w:szCs w:val="24"/>
        </w:rPr>
        <w:t>размещен</w:t>
      </w:r>
      <w:r w:rsidR="006F36E9" w:rsidRPr="00CB449D">
        <w:rPr>
          <w:rFonts w:ascii="Times New Roman" w:hAnsi="Times New Roman"/>
          <w:color w:val="000000" w:themeColor="text1"/>
          <w:szCs w:val="24"/>
        </w:rPr>
        <w:t>о</w:t>
      </w:r>
      <w:r w:rsidR="00192B75" w:rsidRPr="00CB449D">
        <w:rPr>
          <w:rFonts w:ascii="Times New Roman" w:hAnsi="Times New Roman"/>
          <w:color w:val="000000" w:themeColor="text1"/>
          <w:szCs w:val="24"/>
        </w:rPr>
        <w:t xml:space="preserve"> на официальном сайте Единой информационной системы в сфе</w:t>
      </w:r>
      <w:r w:rsidR="002041EF" w:rsidRPr="00CB449D">
        <w:rPr>
          <w:rFonts w:ascii="Times New Roman" w:hAnsi="Times New Roman"/>
          <w:color w:val="000000" w:themeColor="text1"/>
          <w:szCs w:val="24"/>
        </w:rPr>
        <w:t>ре закупок - www.zakupki.gov.ru</w:t>
      </w:r>
      <w:r w:rsidR="00192B75" w:rsidRPr="00CB449D">
        <w:rPr>
          <w:rFonts w:ascii="Times New Roman" w:hAnsi="Times New Roman"/>
          <w:color w:val="000000" w:themeColor="text1"/>
          <w:szCs w:val="24"/>
        </w:rPr>
        <w:t xml:space="preserve"> в информационно-телекоммуникационной сети «Интернет».</w:t>
      </w:r>
    </w:p>
    <w:p w:rsidR="00192B75" w:rsidRPr="00CB449D" w:rsidRDefault="00192B75" w:rsidP="003206EB">
      <w:pPr>
        <w:pStyle w:val="1"/>
        <w:ind w:firstLine="709"/>
        <w:jc w:val="both"/>
        <w:rPr>
          <w:rFonts w:ascii="Times New Roman" w:hAnsi="Times New Roman"/>
          <w:color w:val="000000" w:themeColor="text1"/>
          <w:szCs w:val="24"/>
        </w:rPr>
      </w:pPr>
      <w:r w:rsidRPr="00CB449D">
        <w:rPr>
          <w:rFonts w:ascii="Times New Roman" w:hAnsi="Times New Roman"/>
          <w:color w:val="000000" w:themeColor="text1"/>
          <w:szCs w:val="24"/>
        </w:rPr>
        <w:t xml:space="preserve">Начальная (максимальная) цена контракта составила </w:t>
      </w:r>
      <w:r w:rsidR="00BF566C" w:rsidRPr="00BF566C">
        <w:rPr>
          <w:rFonts w:ascii="Times New Roman" w:hAnsi="Times New Roman"/>
          <w:color w:val="000000" w:themeColor="text1"/>
          <w:szCs w:val="24"/>
        </w:rPr>
        <w:t>54 911 850,67</w:t>
      </w:r>
      <w:r w:rsidR="00BA5A56" w:rsidRPr="00CB449D">
        <w:rPr>
          <w:rStyle w:val="cardmaininfocontent"/>
          <w:rFonts w:ascii="Times New Roman" w:hAnsi="Times New Roman"/>
          <w:color w:val="000000" w:themeColor="text1"/>
          <w:szCs w:val="24"/>
        </w:rPr>
        <w:t xml:space="preserve"> </w:t>
      </w:r>
      <w:r w:rsidR="009C0917" w:rsidRPr="00CB449D">
        <w:rPr>
          <w:rStyle w:val="cardmaininfocontent"/>
          <w:rFonts w:ascii="Times New Roman" w:hAnsi="Times New Roman"/>
          <w:color w:val="000000" w:themeColor="text1"/>
          <w:szCs w:val="24"/>
        </w:rPr>
        <w:t>(</w:t>
      </w:r>
      <w:r w:rsidR="00BF566C">
        <w:rPr>
          <w:rStyle w:val="cardmaininfocontent"/>
          <w:rFonts w:ascii="Times New Roman" w:hAnsi="Times New Roman"/>
          <w:color w:val="000000" w:themeColor="text1"/>
          <w:szCs w:val="24"/>
        </w:rPr>
        <w:t>пятьдесят четыре миллиона девятьсот одиннадцать тысяч восемьсот пятьдесят</w:t>
      </w:r>
      <w:r w:rsidR="009C0917" w:rsidRPr="00CB449D">
        <w:rPr>
          <w:rStyle w:val="cardmaininfocontent"/>
          <w:rFonts w:ascii="Times New Roman" w:hAnsi="Times New Roman"/>
          <w:color w:val="000000" w:themeColor="text1"/>
          <w:szCs w:val="24"/>
        </w:rPr>
        <w:t xml:space="preserve">) </w:t>
      </w:r>
      <w:r w:rsidR="00F22B0D" w:rsidRPr="00CB449D">
        <w:rPr>
          <w:rFonts w:ascii="Times New Roman" w:hAnsi="Times New Roman"/>
          <w:color w:val="000000" w:themeColor="text1"/>
          <w:szCs w:val="24"/>
        </w:rPr>
        <w:t>руб</w:t>
      </w:r>
      <w:r w:rsidR="00BF566C">
        <w:rPr>
          <w:rFonts w:ascii="Times New Roman" w:hAnsi="Times New Roman"/>
          <w:color w:val="000000" w:themeColor="text1"/>
          <w:szCs w:val="24"/>
        </w:rPr>
        <w:t>лей 67 копеек</w:t>
      </w:r>
      <w:r w:rsidR="00CB449D" w:rsidRPr="00CB449D">
        <w:rPr>
          <w:rFonts w:ascii="Times New Roman" w:hAnsi="Times New Roman"/>
          <w:color w:val="000000" w:themeColor="text1"/>
          <w:szCs w:val="24"/>
        </w:rPr>
        <w:t>.</w:t>
      </w:r>
    </w:p>
    <w:p w:rsidR="001F7A22" w:rsidRPr="00CB449D" w:rsidRDefault="000A5828" w:rsidP="005C22F9">
      <w:pPr>
        <w:pStyle w:val="1"/>
        <w:ind w:firstLine="709"/>
        <w:jc w:val="both"/>
        <w:rPr>
          <w:rFonts w:ascii="Times New Roman" w:hAnsi="Times New Roman"/>
          <w:color w:val="000000" w:themeColor="text1"/>
          <w:szCs w:val="24"/>
        </w:rPr>
      </w:pPr>
      <w:r w:rsidRPr="00CB449D">
        <w:rPr>
          <w:rFonts w:ascii="Times New Roman" w:hAnsi="Times New Roman"/>
          <w:color w:val="000000" w:themeColor="text1"/>
          <w:szCs w:val="24"/>
        </w:rPr>
        <w:t xml:space="preserve">Уполномоченным учреждением выступило </w:t>
      </w:r>
      <w:r w:rsidR="00412C05" w:rsidRPr="00CB449D">
        <w:rPr>
          <w:rFonts w:ascii="Times New Roman" w:hAnsi="Times New Roman"/>
          <w:color w:val="000000" w:themeColor="text1"/>
          <w:szCs w:val="24"/>
        </w:rPr>
        <w:t>Государственное казенное</w:t>
      </w:r>
      <w:r w:rsidRPr="00CB449D">
        <w:rPr>
          <w:rFonts w:ascii="Times New Roman" w:hAnsi="Times New Roman"/>
          <w:color w:val="000000" w:themeColor="text1"/>
          <w:szCs w:val="24"/>
        </w:rPr>
        <w:t xml:space="preserve"> </w:t>
      </w:r>
      <w:r w:rsidR="00412C05" w:rsidRPr="00CB449D">
        <w:rPr>
          <w:rFonts w:ascii="Times New Roman" w:hAnsi="Times New Roman"/>
          <w:color w:val="000000" w:themeColor="text1"/>
          <w:szCs w:val="24"/>
        </w:rPr>
        <w:t>учреждение</w:t>
      </w:r>
      <w:r w:rsidRPr="00CB449D">
        <w:rPr>
          <w:rFonts w:ascii="Times New Roman" w:hAnsi="Times New Roman"/>
          <w:color w:val="000000" w:themeColor="text1"/>
          <w:szCs w:val="24"/>
        </w:rPr>
        <w:t xml:space="preserve"> Рязанской области «Центр закупок Рязанской области» (далее – Уполномоченное учреждение).</w:t>
      </w:r>
    </w:p>
    <w:p w:rsidR="003D48B1" w:rsidRDefault="002D57DC" w:rsidP="0068014A">
      <w:pPr>
        <w:pStyle w:val="51"/>
        <w:ind w:firstLine="709"/>
        <w:jc w:val="both"/>
        <w:rPr>
          <w:rFonts w:ascii="Times New Roman" w:hAnsi="Times New Roman"/>
          <w:color w:val="000000" w:themeColor="text1"/>
          <w:szCs w:val="24"/>
        </w:rPr>
      </w:pPr>
      <w:r w:rsidRPr="00CB449D">
        <w:rPr>
          <w:rFonts w:ascii="Times New Roman" w:hAnsi="Times New Roman"/>
          <w:color w:val="000000" w:themeColor="text1"/>
          <w:szCs w:val="24"/>
        </w:rPr>
        <w:t xml:space="preserve">По мнению Заявителя, </w:t>
      </w:r>
      <w:r w:rsidR="00FE6116">
        <w:rPr>
          <w:rFonts w:ascii="Times New Roman" w:hAnsi="Times New Roman"/>
          <w:color w:val="000000" w:themeColor="text1"/>
          <w:szCs w:val="24"/>
        </w:rPr>
        <w:t xml:space="preserve">Заказчик двусмысленно и противоречиво установил требования к закупаемому товару в электронном документе «Описании объекта закупки», чем создал препятствие потенциальным участникам </w:t>
      </w:r>
      <w:r w:rsidR="0068014A">
        <w:rPr>
          <w:rFonts w:ascii="Times New Roman" w:hAnsi="Times New Roman"/>
          <w:color w:val="000000" w:themeColor="text1"/>
          <w:szCs w:val="24"/>
        </w:rPr>
        <w:t>электронного аукциона, тем самым нарушив</w:t>
      </w:r>
      <w:r w:rsidR="00FE6116">
        <w:rPr>
          <w:rFonts w:ascii="Times New Roman" w:hAnsi="Times New Roman"/>
          <w:color w:val="000000" w:themeColor="text1"/>
          <w:szCs w:val="24"/>
        </w:rPr>
        <w:t xml:space="preserve"> требования </w:t>
      </w:r>
      <w:r w:rsidR="00FE6116" w:rsidRPr="00CB449D">
        <w:rPr>
          <w:rFonts w:ascii="Times New Roman" w:hAnsi="Times New Roman"/>
          <w:color w:val="000000" w:themeColor="text1"/>
          <w:szCs w:val="24"/>
        </w:rPr>
        <w:t>Федерального закона от 05.04.2013 №44-ФЗ «О контрактной системе в сфере закупок товаров, работ, услуг для государственных и муниципальных нужд» (</w:t>
      </w:r>
      <w:r w:rsidR="00FE6116">
        <w:rPr>
          <w:rFonts w:ascii="Times New Roman" w:hAnsi="Times New Roman"/>
          <w:color w:val="000000" w:themeColor="text1"/>
          <w:szCs w:val="24"/>
        </w:rPr>
        <w:t>далее – Закон о ФКС)</w:t>
      </w:r>
      <w:r w:rsidR="009B3EB8">
        <w:rPr>
          <w:rFonts w:ascii="Times New Roman" w:hAnsi="Times New Roman"/>
          <w:color w:val="000000" w:themeColor="text1"/>
          <w:szCs w:val="24"/>
        </w:rPr>
        <w:t>.</w:t>
      </w:r>
      <w:r w:rsidR="00FE6116">
        <w:rPr>
          <w:rFonts w:ascii="Times New Roman" w:hAnsi="Times New Roman"/>
          <w:color w:val="000000" w:themeColor="text1"/>
          <w:szCs w:val="24"/>
        </w:rPr>
        <w:t xml:space="preserve"> </w:t>
      </w:r>
    </w:p>
    <w:p w:rsidR="00932307" w:rsidRPr="007439E4" w:rsidRDefault="0068014A" w:rsidP="009F154D">
      <w:pPr>
        <w:pStyle w:val="51"/>
        <w:ind w:firstLine="709"/>
        <w:jc w:val="both"/>
        <w:rPr>
          <w:rFonts w:ascii="Times New Roman" w:hAnsi="Times New Roman"/>
          <w:color w:val="000000" w:themeColor="text1"/>
          <w:szCs w:val="24"/>
        </w:rPr>
      </w:pPr>
      <w:r>
        <w:rPr>
          <w:rFonts w:ascii="Times New Roman" w:hAnsi="Times New Roman"/>
          <w:color w:val="000000" w:themeColor="text1"/>
          <w:szCs w:val="24"/>
        </w:rPr>
        <w:t>В отзыве на жалобу № 05/</w:t>
      </w:r>
      <w:r w:rsidR="009B3EB8">
        <w:rPr>
          <w:rFonts w:ascii="Times New Roman" w:hAnsi="Times New Roman"/>
          <w:color w:val="000000" w:themeColor="text1"/>
          <w:szCs w:val="24"/>
        </w:rPr>
        <w:t>1-14-3144-и</w:t>
      </w:r>
      <w:r w:rsidRPr="0068014A">
        <w:rPr>
          <w:rFonts w:ascii="Times New Roman" w:hAnsi="Times New Roman"/>
          <w:color w:val="000000" w:themeColor="text1"/>
          <w:szCs w:val="24"/>
        </w:rPr>
        <w:t>сх</w:t>
      </w:r>
      <w:r w:rsidR="00C40079">
        <w:rPr>
          <w:rFonts w:ascii="Times New Roman" w:hAnsi="Times New Roman"/>
          <w:color w:val="000000" w:themeColor="text1"/>
          <w:szCs w:val="24"/>
        </w:rPr>
        <w:t xml:space="preserve"> </w:t>
      </w:r>
      <w:r w:rsidR="00380D21" w:rsidRPr="007439E4">
        <w:rPr>
          <w:rFonts w:ascii="Times New Roman" w:hAnsi="Times New Roman"/>
          <w:color w:val="000000" w:themeColor="text1"/>
          <w:szCs w:val="24"/>
        </w:rPr>
        <w:t xml:space="preserve">от </w:t>
      </w:r>
      <w:r>
        <w:rPr>
          <w:rFonts w:ascii="Times New Roman" w:hAnsi="Times New Roman"/>
          <w:color w:val="000000" w:themeColor="text1"/>
          <w:szCs w:val="24"/>
        </w:rPr>
        <w:t>09</w:t>
      </w:r>
      <w:r w:rsidR="00000B56">
        <w:rPr>
          <w:rFonts w:ascii="Times New Roman" w:hAnsi="Times New Roman"/>
          <w:color w:val="000000" w:themeColor="text1"/>
          <w:szCs w:val="24"/>
        </w:rPr>
        <w:t>.08</w:t>
      </w:r>
      <w:r w:rsidR="00A82B7A" w:rsidRPr="007439E4">
        <w:rPr>
          <w:rFonts w:ascii="Times New Roman" w:hAnsi="Times New Roman"/>
          <w:color w:val="000000" w:themeColor="text1"/>
          <w:szCs w:val="24"/>
        </w:rPr>
        <w:t>.20</w:t>
      </w:r>
      <w:r w:rsidR="005C5B82" w:rsidRPr="007439E4">
        <w:rPr>
          <w:rFonts w:ascii="Times New Roman" w:hAnsi="Times New Roman"/>
          <w:color w:val="000000" w:themeColor="text1"/>
          <w:szCs w:val="24"/>
        </w:rPr>
        <w:t xml:space="preserve">22 </w:t>
      </w:r>
      <w:r w:rsidR="008F4D19" w:rsidRPr="007439E4">
        <w:rPr>
          <w:rFonts w:ascii="Times New Roman" w:hAnsi="Times New Roman"/>
          <w:color w:val="000000" w:themeColor="text1"/>
          <w:szCs w:val="24"/>
        </w:rPr>
        <w:t>Заказчик</w:t>
      </w:r>
      <w:r w:rsidR="00C36ED3" w:rsidRPr="007439E4">
        <w:rPr>
          <w:rFonts w:ascii="Times New Roman" w:hAnsi="Times New Roman"/>
          <w:color w:val="000000" w:themeColor="text1"/>
          <w:szCs w:val="24"/>
        </w:rPr>
        <w:t xml:space="preserve"> </w:t>
      </w:r>
      <w:r w:rsidR="00816D72" w:rsidRPr="007439E4">
        <w:rPr>
          <w:rFonts w:ascii="Times New Roman" w:hAnsi="Times New Roman"/>
          <w:color w:val="000000" w:themeColor="text1"/>
          <w:szCs w:val="24"/>
        </w:rPr>
        <w:t xml:space="preserve">сообщил, </w:t>
      </w:r>
      <w:r w:rsidR="00932307" w:rsidRPr="007439E4">
        <w:rPr>
          <w:rFonts w:ascii="Times New Roman" w:hAnsi="Times New Roman"/>
          <w:color w:val="000000" w:themeColor="text1"/>
          <w:szCs w:val="24"/>
        </w:rPr>
        <w:t>что</w:t>
      </w:r>
      <w:r w:rsidR="009F3399" w:rsidRPr="007439E4">
        <w:rPr>
          <w:rFonts w:ascii="Times New Roman" w:hAnsi="Times New Roman"/>
          <w:color w:val="000000" w:themeColor="text1"/>
          <w:szCs w:val="24"/>
        </w:rPr>
        <w:t xml:space="preserve"> </w:t>
      </w:r>
      <w:r w:rsidR="00406024" w:rsidRPr="007439E4">
        <w:rPr>
          <w:rFonts w:ascii="Times New Roman" w:hAnsi="Times New Roman"/>
          <w:color w:val="000000" w:themeColor="text1"/>
          <w:szCs w:val="24"/>
        </w:rPr>
        <w:t xml:space="preserve">положение извещения о проведении электронного аукциона, а </w:t>
      </w:r>
      <w:r w:rsidR="009F154D" w:rsidRPr="007439E4">
        <w:rPr>
          <w:rFonts w:ascii="Times New Roman" w:hAnsi="Times New Roman"/>
          <w:color w:val="000000" w:themeColor="text1"/>
          <w:szCs w:val="24"/>
        </w:rPr>
        <w:t xml:space="preserve">также описание объекта закупки </w:t>
      </w:r>
      <w:r w:rsidR="00380D21" w:rsidRPr="007439E4">
        <w:rPr>
          <w:rFonts w:ascii="Times New Roman" w:hAnsi="Times New Roman"/>
          <w:color w:val="000000" w:themeColor="text1"/>
          <w:szCs w:val="24"/>
        </w:rPr>
        <w:t>соответствую</w:t>
      </w:r>
      <w:r w:rsidR="003206EB" w:rsidRPr="007439E4">
        <w:rPr>
          <w:rFonts w:ascii="Times New Roman" w:hAnsi="Times New Roman"/>
          <w:color w:val="000000" w:themeColor="text1"/>
          <w:szCs w:val="24"/>
        </w:rPr>
        <w:t>т требованиям Закон</w:t>
      </w:r>
      <w:r w:rsidR="005B0ED1" w:rsidRPr="007439E4">
        <w:rPr>
          <w:rFonts w:ascii="Times New Roman" w:hAnsi="Times New Roman"/>
          <w:color w:val="000000" w:themeColor="text1"/>
          <w:szCs w:val="24"/>
        </w:rPr>
        <w:t>а о ФКС</w:t>
      </w:r>
      <w:r w:rsidR="00FF4798" w:rsidRPr="007439E4">
        <w:rPr>
          <w:rFonts w:ascii="Times New Roman" w:hAnsi="Times New Roman"/>
          <w:color w:val="000000" w:themeColor="text1"/>
          <w:szCs w:val="24"/>
        </w:rPr>
        <w:t>, они</w:t>
      </w:r>
      <w:r w:rsidR="003206EB" w:rsidRPr="007439E4">
        <w:rPr>
          <w:rFonts w:ascii="Times New Roman" w:hAnsi="Times New Roman"/>
          <w:color w:val="000000" w:themeColor="text1"/>
          <w:szCs w:val="24"/>
        </w:rPr>
        <w:t xml:space="preserve"> являются согласованными</w:t>
      </w:r>
      <w:r w:rsidR="00380D21" w:rsidRPr="007439E4">
        <w:rPr>
          <w:rFonts w:ascii="Times New Roman" w:hAnsi="Times New Roman"/>
          <w:color w:val="000000" w:themeColor="text1"/>
          <w:szCs w:val="24"/>
        </w:rPr>
        <w:t>,</w:t>
      </w:r>
      <w:r w:rsidR="003206EB" w:rsidRPr="007439E4">
        <w:rPr>
          <w:rFonts w:ascii="Times New Roman" w:hAnsi="Times New Roman"/>
          <w:color w:val="000000" w:themeColor="text1"/>
          <w:szCs w:val="24"/>
        </w:rPr>
        <w:t xml:space="preserve"> не содержат внутренних противоречий </w:t>
      </w:r>
      <w:r w:rsidR="0070463B" w:rsidRPr="007439E4">
        <w:rPr>
          <w:rFonts w:ascii="Times New Roman" w:hAnsi="Times New Roman"/>
          <w:color w:val="000000" w:themeColor="text1"/>
          <w:szCs w:val="24"/>
        </w:rPr>
        <w:t>и позволяют выявить участника закупки, который предлагает лучш</w:t>
      </w:r>
      <w:r w:rsidR="003206EB" w:rsidRPr="007439E4">
        <w:rPr>
          <w:rFonts w:ascii="Times New Roman" w:hAnsi="Times New Roman"/>
          <w:color w:val="000000" w:themeColor="text1"/>
          <w:szCs w:val="24"/>
        </w:rPr>
        <w:t>ие условия исполнения контракта.</w:t>
      </w:r>
    </w:p>
    <w:p w:rsidR="00AF6DAB" w:rsidRDefault="00F1451A" w:rsidP="008E5B50">
      <w:pPr>
        <w:pStyle w:val="51"/>
        <w:ind w:firstLine="709"/>
        <w:jc w:val="both"/>
        <w:rPr>
          <w:rFonts w:ascii="Times New Roman" w:hAnsi="Times New Roman"/>
          <w:color w:val="000000" w:themeColor="text1"/>
          <w:szCs w:val="24"/>
        </w:rPr>
      </w:pPr>
      <w:r>
        <w:rPr>
          <w:rFonts w:ascii="Times New Roman" w:hAnsi="Times New Roman"/>
          <w:color w:val="000000" w:themeColor="text1"/>
          <w:szCs w:val="24"/>
        </w:rPr>
        <w:t>В отзыве на жалобу №338 от 08.08</w:t>
      </w:r>
      <w:r w:rsidR="0049722F" w:rsidRPr="00C72A71">
        <w:rPr>
          <w:rFonts w:ascii="Times New Roman" w:hAnsi="Times New Roman"/>
          <w:color w:val="000000" w:themeColor="text1"/>
          <w:szCs w:val="24"/>
        </w:rPr>
        <w:t>.2022 Уполномоченное учре</w:t>
      </w:r>
      <w:r w:rsidR="0015162C" w:rsidRPr="00C72A71">
        <w:rPr>
          <w:rFonts w:ascii="Times New Roman" w:hAnsi="Times New Roman"/>
          <w:color w:val="000000" w:themeColor="text1"/>
          <w:szCs w:val="24"/>
        </w:rPr>
        <w:t xml:space="preserve">ждение доводы, изложенные в </w:t>
      </w:r>
      <w:r w:rsidR="00915E6E">
        <w:rPr>
          <w:rFonts w:ascii="Times New Roman" w:hAnsi="Times New Roman"/>
          <w:color w:val="000000" w:themeColor="text1"/>
          <w:szCs w:val="24"/>
        </w:rPr>
        <w:t>жалобе</w:t>
      </w:r>
      <w:r w:rsidR="0015162C" w:rsidRPr="00C72A71">
        <w:rPr>
          <w:rFonts w:ascii="Times New Roman" w:hAnsi="Times New Roman"/>
          <w:color w:val="000000" w:themeColor="text1"/>
          <w:szCs w:val="24"/>
        </w:rPr>
        <w:t xml:space="preserve">, </w:t>
      </w:r>
      <w:r w:rsidR="00915E6E">
        <w:rPr>
          <w:rFonts w:ascii="Times New Roman" w:hAnsi="Times New Roman"/>
          <w:color w:val="000000" w:themeColor="text1"/>
          <w:szCs w:val="24"/>
        </w:rPr>
        <w:t>по</w:t>
      </w:r>
      <w:r w:rsidR="0015162C" w:rsidRPr="00C72A71">
        <w:rPr>
          <w:rFonts w:ascii="Times New Roman" w:hAnsi="Times New Roman"/>
          <w:color w:val="000000" w:themeColor="text1"/>
          <w:szCs w:val="24"/>
        </w:rPr>
        <w:t>счита</w:t>
      </w:r>
      <w:r w:rsidR="00915E6E">
        <w:rPr>
          <w:rFonts w:ascii="Times New Roman" w:hAnsi="Times New Roman"/>
          <w:color w:val="000000" w:themeColor="text1"/>
          <w:szCs w:val="24"/>
        </w:rPr>
        <w:t>ло</w:t>
      </w:r>
      <w:r w:rsidR="0015162C" w:rsidRPr="00C72A71">
        <w:rPr>
          <w:rFonts w:ascii="Times New Roman" w:hAnsi="Times New Roman"/>
          <w:color w:val="000000" w:themeColor="text1"/>
          <w:szCs w:val="24"/>
        </w:rPr>
        <w:t xml:space="preserve"> безо</w:t>
      </w:r>
      <w:r w:rsidR="0004446C">
        <w:rPr>
          <w:rFonts w:ascii="Times New Roman" w:hAnsi="Times New Roman"/>
          <w:color w:val="000000" w:themeColor="text1"/>
          <w:szCs w:val="24"/>
        </w:rPr>
        <w:t xml:space="preserve">сновательными и необоснованными, </w:t>
      </w:r>
      <w:r w:rsidR="00AF6DAB">
        <w:rPr>
          <w:rFonts w:ascii="Times New Roman" w:hAnsi="Times New Roman"/>
          <w:color w:val="000000" w:themeColor="text1"/>
          <w:szCs w:val="24"/>
        </w:rPr>
        <w:t xml:space="preserve">отмечая, что </w:t>
      </w:r>
      <w:r w:rsidR="0004446C">
        <w:rPr>
          <w:rFonts w:ascii="Times New Roman" w:hAnsi="Times New Roman"/>
          <w:color w:val="000000" w:themeColor="text1"/>
          <w:szCs w:val="24"/>
        </w:rPr>
        <w:t xml:space="preserve">целью проведения любой закупки </w:t>
      </w:r>
      <w:r w:rsidR="00AF6DAB">
        <w:rPr>
          <w:rFonts w:ascii="Times New Roman" w:hAnsi="Times New Roman"/>
          <w:color w:val="000000" w:themeColor="text1"/>
          <w:szCs w:val="24"/>
        </w:rPr>
        <w:t>является прежде всего удовлетворение потребностей заказчика, а не абсолютно всех потенциальных участников закупки.</w:t>
      </w:r>
    </w:p>
    <w:p w:rsidR="00A86A70" w:rsidRDefault="00154663" w:rsidP="00154663">
      <w:pPr>
        <w:pStyle w:val="51"/>
        <w:ind w:firstLine="709"/>
        <w:jc w:val="both"/>
      </w:pPr>
      <w:r>
        <w:rPr>
          <w:color w:val="000000" w:themeColor="text1"/>
        </w:rPr>
        <w:t xml:space="preserve">В ходе заседания Комиссии Рязанского УФАС России представители </w:t>
      </w:r>
      <w:r w:rsidR="00AF6DAB">
        <w:t>Заказчика</w:t>
      </w:r>
      <w:r>
        <w:t>, Уполномоченного учреждения</w:t>
      </w:r>
      <w:r w:rsidR="006228FA">
        <w:t xml:space="preserve"> </w:t>
      </w:r>
      <w:r>
        <w:t xml:space="preserve">поддержали </w:t>
      </w:r>
      <w:r w:rsidRPr="00E84C17">
        <w:rPr>
          <w:rFonts w:ascii="Times New Roman" w:hAnsi="Times New Roman"/>
        </w:rPr>
        <w:t>свои возражения</w:t>
      </w:r>
      <w:r w:rsidR="00F17504" w:rsidRPr="00E84C17">
        <w:rPr>
          <w:rFonts w:ascii="Times New Roman" w:hAnsi="Times New Roman"/>
        </w:rPr>
        <w:t>, изложенные</w:t>
      </w:r>
      <w:r w:rsidR="00F17504">
        <w:t xml:space="preserve"> в отзывах на жалобу.</w:t>
      </w:r>
    </w:p>
    <w:p w:rsidR="00D641BE" w:rsidRDefault="00192B75" w:rsidP="00154663">
      <w:pPr>
        <w:pStyle w:val="51"/>
        <w:ind w:firstLine="709"/>
        <w:jc w:val="both"/>
        <w:rPr>
          <w:rFonts w:ascii="Times New Roman" w:hAnsi="Times New Roman"/>
          <w:szCs w:val="24"/>
        </w:rPr>
      </w:pPr>
      <w:r w:rsidRPr="001118B6">
        <w:rPr>
          <w:rFonts w:ascii="Times New Roman" w:hAnsi="Times New Roman"/>
          <w:szCs w:val="24"/>
        </w:rPr>
        <w:lastRenderedPageBreak/>
        <w:t>Изучив предст</w:t>
      </w:r>
      <w:r w:rsidR="003206EB" w:rsidRPr="001118B6">
        <w:rPr>
          <w:rFonts w:ascii="Times New Roman" w:hAnsi="Times New Roman"/>
          <w:szCs w:val="24"/>
        </w:rPr>
        <w:t>авленные документы и материалы</w:t>
      </w:r>
      <w:r w:rsidR="00D35519">
        <w:rPr>
          <w:rFonts w:ascii="Times New Roman" w:hAnsi="Times New Roman"/>
          <w:szCs w:val="24"/>
        </w:rPr>
        <w:t>, выслушав мнения</w:t>
      </w:r>
      <w:r w:rsidR="000A6E68" w:rsidRPr="001118B6">
        <w:rPr>
          <w:rFonts w:ascii="Times New Roman" w:hAnsi="Times New Roman"/>
          <w:szCs w:val="24"/>
        </w:rPr>
        <w:t xml:space="preserve"> </w:t>
      </w:r>
      <w:r w:rsidR="00D35519">
        <w:rPr>
          <w:rFonts w:ascii="Times New Roman" w:hAnsi="Times New Roman"/>
          <w:szCs w:val="24"/>
        </w:rPr>
        <w:t>сторон</w:t>
      </w:r>
      <w:r w:rsidR="000A6E68" w:rsidRPr="001118B6">
        <w:rPr>
          <w:rFonts w:ascii="Times New Roman" w:hAnsi="Times New Roman"/>
          <w:szCs w:val="24"/>
        </w:rPr>
        <w:t>,</w:t>
      </w:r>
      <w:r w:rsidR="003206EB" w:rsidRPr="001118B6">
        <w:rPr>
          <w:rFonts w:ascii="Times New Roman" w:hAnsi="Times New Roman"/>
          <w:szCs w:val="24"/>
        </w:rPr>
        <w:t xml:space="preserve"> </w:t>
      </w:r>
      <w:r w:rsidRPr="001118B6">
        <w:rPr>
          <w:rFonts w:ascii="Times New Roman" w:hAnsi="Times New Roman"/>
          <w:szCs w:val="24"/>
        </w:rPr>
        <w:t>Коми</w:t>
      </w:r>
      <w:r w:rsidR="00932307" w:rsidRPr="001118B6">
        <w:rPr>
          <w:rFonts w:ascii="Times New Roman" w:hAnsi="Times New Roman"/>
          <w:szCs w:val="24"/>
        </w:rPr>
        <w:t>ссия пришла к следующим выводам.</w:t>
      </w:r>
    </w:p>
    <w:p w:rsidR="00F1451A" w:rsidRDefault="00A94866" w:rsidP="00154663">
      <w:pPr>
        <w:pStyle w:val="51"/>
        <w:ind w:firstLine="709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Согласно п.1 ч.1 ст.33 Закона о ФКС </w:t>
      </w:r>
      <w:r w:rsidRPr="00A94866">
        <w:rPr>
          <w:rFonts w:ascii="Times New Roman" w:hAnsi="Times New Roman"/>
          <w:szCs w:val="24"/>
        </w:rPr>
        <w:t>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при условии сопровождения такого указания словами "или эквивалент" либо при условии несовместимости товаров, на которых размещаются другие товарные знаки, и необходимости обеспечения взаимодействия таких товаров с товарами, используемыми заказчиком, либо при условии закупок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</w:t>
      </w:r>
    </w:p>
    <w:p w:rsidR="00A94866" w:rsidRDefault="00A94866" w:rsidP="00154663">
      <w:pPr>
        <w:pStyle w:val="51"/>
        <w:ind w:firstLine="709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В силу с ч.2 ст.33 Закона о ФКС о</w:t>
      </w:r>
      <w:r w:rsidRPr="00A94866">
        <w:rPr>
          <w:rFonts w:ascii="Times New Roman" w:hAnsi="Times New Roman"/>
          <w:szCs w:val="24"/>
        </w:rPr>
        <w:t>писание объекта закупки в соответствии с требованиями, указанными в части 1 настоящей статьи, должно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 и (или) значения показателей, которые не могут изменяться.</w:t>
      </w:r>
    </w:p>
    <w:p w:rsidR="00487E9C" w:rsidRDefault="00CE5DB0" w:rsidP="00487E9C">
      <w:pPr>
        <w:pStyle w:val="51"/>
        <w:ind w:firstLine="709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Заявитель считает, что Заказчик по позициям </w:t>
      </w:r>
      <w:r w:rsidRPr="00EA190A">
        <w:rPr>
          <w:rFonts w:ascii="Times New Roman" w:hAnsi="Times New Roman"/>
          <w:b/>
          <w:szCs w:val="24"/>
        </w:rPr>
        <w:t>16, 27, 30, 34, 35, 52, 53, 56, 60, 72, 74, 85, 93, 94</w:t>
      </w:r>
      <w:r>
        <w:rPr>
          <w:rFonts w:ascii="Times New Roman" w:hAnsi="Times New Roman"/>
          <w:szCs w:val="24"/>
        </w:rPr>
        <w:t xml:space="preserve"> электронного документа «Описание объекта закупки», являющийся неотъемлемой частью извещения о проведении электронного аукциона, установил двусмысленные и противоречивые характеристики к поставляемому товару.</w:t>
      </w:r>
    </w:p>
    <w:p w:rsidR="009B3EB8" w:rsidRDefault="009B3EB8" w:rsidP="00487E9C">
      <w:pPr>
        <w:pStyle w:val="51"/>
        <w:ind w:firstLine="709"/>
        <w:jc w:val="both"/>
        <w:rPr>
          <w:rFonts w:ascii="Times New Roman" w:hAnsi="Times New Roman"/>
          <w:szCs w:val="24"/>
        </w:rPr>
      </w:pPr>
    </w:p>
    <w:p w:rsidR="006F6E4B" w:rsidRDefault="00C13931" w:rsidP="006F6E4B">
      <w:pPr>
        <w:pStyle w:val="51"/>
        <w:ind w:firstLine="709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Согласно </w:t>
      </w:r>
      <w:r w:rsidR="00031806">
        <w:rPr>
          <w:rFonts w:ascii="Times New Roman" w:hAnsi="Times New Roman"/>
          <w:szCs w:val="24"/>
        </w:rPr>
        <w:t>(довод</w:t>
      </w:r>
      <w:r w:rsidR="005E5558">
        <w:rPr>
          <w:rFonts w:ascii="Times New Roman" w:hAnsi="Times New Roman"/>
          <w:szCs w:val="24"/>
        </w:rPr>
        <w:t xml:space="preserve"> № 2 жалобы) </w:t>
      </w:r>
      <w:r w:rsidRPr="00A64BDE">
        <w:rPr>
          <w:rFonts w:ascii="Times New Roman" w:hAnsi="Times New Roman"/>
          <w:b/>
          <w:szCs w:val="24"/>
        </w:rPr>
        <w:t>позиции 7</w:t>
      </w:r>
      <w:r w:rsidRPr="00EA190A">
        <w:rPr>
          <w:rFonts w:ascii="Times New Roman" w:hAnsi="Times New Roman"/>
          <w:b/>
          <w:szCs w:val="24"/>
        </w:rPr>
        <w:t>2</w:t>
      </w:r>
      <w:r>
        <w:rPr>
          <w:rFonts w:ascii="Times New Roman" w:hAnsi="Times New Roman"/>
          <w:szCs w:val="24"/>
        </w:rPr>
        <w:t xml:space="preserve"> «Описания объекта закупки» Заказчику необходим к поставке товар </w:t>
      </w:r>
      <w:r w:rsidRPr="00EA190A">
        <w:rPr>
          <w:rFonts w:ascii="Times New Roman" w:hAnsi="Times New Roman"/>
          <w:b/>
          <w:szCs w:val="24"/>
        </w:rPr>
        <w:t>«Стол Тип 3</w:t>
      </w:r>
      <w:r w:rsidR="008C437B" w:rsidRPr="00EA190A">
        <w:rPr>
          <w:rFonts w:ascii="Times New Roman" w:hAnsi="Times New Roman"/>
          <w:b/>
          <w:szCs w:val="24"/>
        </w:rPr>
        <w:t>»</w:t>
      </w:r>
      <w:r w:rsidR="008C437B">
        <w:rPr>
          <w:rFonts w:ascii="Times New Roman" w:hAnsi="Times New Roman"/>
          <w:szCs w:val="24"/>
        </w:rPr>
        <w:t xml:space="preserve"> в количестве 7 шт.</w:t>
      </w:r>
      <w:r>
        <w:rPr>
          <w:rFonts w:ascii="Times New Roman" w:hAnsi="Times New Roman"/>
          <w:szCs w:val="24"/>
        </w:rPr>
        <w:t xml:space="preserve"> со следующими характеристиками</w:t>
      </w:r>
      <w:r w:rsidRPr="00C13931">
        <w:rPr>
          <w:rFonts w:ascii="Times New Roman" w:hAnsi="Times New Roman"/>
          <w:szCs w:val="24"/>
        </w:rPr>
        <w:t>:</w:t>
      </w:r>
    </w:p>
    <w:tbl>
      <w:tblPr>
        <w:tblStyle w:val="aa"/>
        <w:tblW w:w="0" w:type="auto"/>
        <w:tblLook w:val="04A0"/>
      </w:tblPr>
      <w:tblGrid>
        <w:gridCol w:w="5920"/>
        <w:gridCol w:w="4501"/>
      </w:tblGrid>
      <w:tr w:rsidR="006F6E4B" w:rsidTr="00DE6534">
        <w:tc>
          <w:tcPr>
            <w:tcW w:w="5920" w:type="dxa"/>
          </w:tcPr>
          <w:p w:rsidR="006F6E4B" w:rsidRDefault="006F6E4B" w:rsidP="006F6E4B">
            <w:pPr>
              <w:pStyle w:val="51"/>
              <w:jc w:val="both"/>
              <w:rPr>
                <w:rFonts w:ascii="Times New Roman" w:hAnsi="Times New Roman"/>
                <w:szCs w:val="24"/>
              </w:rPr>
            </w:pPr>
            <w:r w:rsidRPr="00B15757">
              <w:rPr>
                <w:rFonts w:ascii="Times New Roman" w:hAnsi="Times New Roman"/>
                <w:szCs w:val="24"/>
              </w:rPr>
              <w:t>Габаритные размеры (</w:t>
            </w:r>
            <w:proofErr w:type="spellStart"/>
            <w:r w:rsidRPr="00B15757">
              <w:rPr>
                <w:rFonts w:ascii="Times New Roman" w:hAnsi="Times New Roman"/>
                <w:szCs w:val="24"/>
              </w:rPr>
              <w:t>ШхГ</w:t>
            </w:r>
            <w:proofErr w:type="spellEnd"/>
            <w:r w:rsidRPr="00B15757">
              <w:rPr>
                <w:rFonts w:ascii="Times New Roman" w:hAnsi="Times New Roman"/>
                <w:szCs w:val="24"/>
              </w:rPr>
              <w:t>), мм</w:t>
            </w:r>
          </w:p>
        </w:tc>
        <w:tc>
          <w:tcPr>
            <w:tcW w:w="4501" w:type="dxa"/>
          </w:tcPr>
          <w:p w:rsidR="006F6E4B" w:rsidRDefault="006F6E4B" w:rsidP="006F6E4B">
            <w:pPr>
              <w:pStyle w:val="51"/>
              <w:jc w:val="both"/>
              <w:rPr>
                <w:rFonts w:ascii="Times New Roman" w:hAnsi="Times New Roman"/>
                <w:szCs w:val="24"/>
              </w:rPr>
            </w:pPr>
            <w:r w:rsidRPr="00B15757">
              <w:rPr>
                <w:rFonts w:ascii="Times New Roman" w:hAnsi="Times New Roman"/>
                <w:szCs w:val="24"/>
              </w:rPr>
              <w:t>Не менее 1078х780, но не более 1080х783</w:t>
            </w:r>
          </w:p>
        </w:tc>
      </w:tr>
      <w:tr w:rsidR="006F6E4B" w:rsidTr="00472B0B">
        <w:tc>
          <w:tcPr>
            <w:tcW w:w="5920" w:type="dxa"/>
          </w:tcPr>
          <w:p w:rsidR="006F6E4B" w:rsidRDefault="00DE6534" w:rsidP="006F6E4B">
            <w:pPr>
              <w:pStyle w:val="51"/>
              <w:jc w:val="both"/>
              <w:rPr>
                <w:rFonts w:ascii="Times New Roman" w:hAnsi="Times New Roman"/>
                <w:szCs w:val="24"/>
              </w:rPr>
            </w:pPr>
            <w:r w:rsidRPr="00B15757">
              <w:rPr>
                <w:rFonts w:ascii="Times New Roman" w:hAnsi="Times New Roman"/>
                <w:szCs w:val="24"/>
              </w:rPr>
              <w:t>Стол состоит из столешницы и каркаса</w:t>
            </w:r>
          </w:p>
        </w:tc>
        <w:tc>
          <w:tcPr>
            <w:tcW w:w="4501" w:type="dxa"/>
          </w:tcPr>
          <w:p w:rsidR="006F6E4B" w:rsidRDefault="00DE6534" w:rsidP="006F6E4B">
            <w:pPr>
              <w:pStyle w:val="51"/>
              <w:jc w:val="both"/>
              <w:rPr>
                <w:rFonts w:ascii="Times New Roman" w:hAnsi="Times New Roman"/>
                <w:szCs w:val="24"/>
              </w:rPr>
            </w:pPr>
            <w:r w:rsidRPr="00B15757">
              <w:rPr>
                <w:rFonts w:ascii="Times New Roman" w:hAnsi="Times New Roman"/>
                <w:szCs w:val="24"/>
              </w:rPr>
              <w:t xml:space="preserve">Наличие  </w:t>
            </w:r>
          </w:p>
        </w:tc>
      </w:tr>
      <w:tr w:rsidR="006F6E4B" w:rsidTr="00472B0B">
        <w:tc>
          <w:tcPr>
            <w:tcW w:w="5920" w:type="dxa"/>
          </w:tcPr>
          <w:p w:rsidR="006F6E4B" w:rsidRDefault="00DE6534" w:rsidP="006F6E4B">
            <w:pPr>
              <w:pStyle w:val="51"/>
              <w:jc w:val="both"/>
              <w:rPr>
                <w:rFonts w:ascii="Times New Roman" w:hAnsi="Times New Roman"/>
                <w:szCs w:val="24"/>
              </w:rPr>
            </w:pPr>
            <w:r w:rsidRPr="00B15757">
              <w:rPr>
                <w:rFonts w:ascii="Times New Roman" w:hAnsi="Times New Roman"/>
                <w:szCs w:val="24"/>
              </w:rPr>
              <w:t>Столешница имеет форму квадрата или пятиугольника</w:t>
            </w:r>
          </w:p>
        </w:tc>
        <w:tc>
          <w:tcPr>
            <w:tcW w:w="4501" w:type="dxa"/>
          </w:tcPr>
          <w:p w:rsidR="006F6E4B" w:rsidRDefault="00DE6534" w:rsidP="006F6E4B">
            <w:pPr>
              <w:pStyle w:val="51"/>
              <w:jc w:val="both"/>
              <w:rPr>
                <w:rFonts w:ascii="Times New Roman" w:hAnsi="Times New Roman"/>
                <w:szCs w:val="24"/>
              </w:rPr>
            </w:pPr>
            <w:r w:rsidRPr="00B15757">
              <w:rPr>
                <w:rFonts w:ascii="Times New Roman" w:hAnsi="Times New Roman"/>
                <w:szCs w:val="24"/>
              </w:rPr>
              <w:t xml:space="preserve">Наличие  </w:t>
            </w:r>
          </w:p>
        </w:tc>
      </w:tr>
      <w:tr w:rsidR="006F6E4B" w:rsidTr="00472B0B">
        <w:tc>
          <w:tcPr>
            <w:tcW w:w="5920" w:type="dxa"/>
          </w:tcPr>
          <w:p w:rsidR="006F6E4B" w:rsidRDefault="00DE6534" w:rsidP="006F6E4B">
            <w:pPr>
              <w:pStyle w:val="51"/>
              <w:jc w:val="both"/>
              <w:rPr>
                <w:rFonts w:ascii="Times New Roman" w:hAnsi="Times New Roman"/>
                <w:szCs w:val="24"/>
              </w:rPr>
            </w:pPr>
            <w:r w:rsidRPr="00B15757">
              <w:rPr>
                <w:rFonts w:ascii="Times New Roman" w:hAnsi="Times New Roman"/>
                <w:szCs w:val="24"/>
              </w:rPr>
              <w:t>Одна сторона столешниц прямая, четыре остальные  расположены под углом</w:t>
            </w:r>
          </w:p>
        </w:tc>
        <w:tc>
          <w:tcPr>
            <w:tcW w:w="4501" w:type="dxa"/>
          </w:tcPr>
          <w:p w:rsidR="006F6E4B" w:rsidRDefault="00DE6534" w:rsidP="006F6E4B">
            <w:pPr>
              <w:pStyle w:val="51"/>
              <w:jc w:val="both"/>
              <w:rPr>
                <w:rFonts w:ascii="Times New Roman" w:hAnsi="Times New Roman"/>
                <w:szCs w:val="24"/>
              </w:rPr>
            </w:pPr>
            <w:r w:rsidRPr="00B15757">
              <w:rPr>
                <w:rFonts w:ascii="Times New Roman" w:hAnsi="Times New Roman"/>
                <w:szCs w:val="24"/>
              </w:rPr>
              <w:t>Соответствие</w:t>
            </w:r>
          </w:p>
        </w:tc>
      </w:tr>
    </w:tbl>
    <w:p w:rsidR="00CE7519" w:rsidRDefault="00CE7519" w:rsidP="006F6E4B">
      <w:pPr>
        <w:pStyle w:val="51"/>
        <w:ind w:firstLine="709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Согласно п.2.4 Инструкции по заполнению заявки на участие в закупке при описании объекта закупки не допускается использовать такую формулировку как «или».</w:t>
      </w:r>
    </w:p>
    <w:p w:rsidR="00A7112C" w:rsidRDefault="00CE7519" w:rsidP="00A7112C">
      <w:pPr>
        <w:pStyle w:val="51"/>
        <w:ind w:firstLine="709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Поэтому в заявке участник электронного аукциона при описании характеристики «</w:t>
      </w:r>
      <w:r w:rsidRPr="00B15757">
        <w:rPr>
          <w:rFonts w:ascii="Times New Roman" w:hAnsi="Times New Roman"/>
          <w:szCs w:val="24"/>
        </w:rPr>
        <w:t>Столешница имеет форму квадрата или пятиугольника</w:t>
      </w:r>
      <w:r>
        <w:rPr>
          <w:rFonts w:ascii="Times New Roman" w:hAnsi="Times New Roman"/>
          <w:szCs w:val="24"/>
        </w:rPr>
        <w:t xml:space="preserve">» может выбрать как столешницу в форме квадрата, </w:t>
      </w:r>
      <w:r w:rsidR="00A7112C">
        <w:rPr>
          <w:rFonts w:ascii="Times New Roman" w:hAnsi="Times New Roman"/>
          <w:szCs w:val="24"/>
        </w:rPr>
        <w:t>так и – пятиугольника. И тот</w:t>
      </w:r>
      <w:r w:rsidR="00031806">
        <w:rPr>
          <w:rFonts w:ascii="Times New Roman" w:hAnsi="Times New Roman"/>
          <w:szCs w:val="24"/>
        </w:rPr>
        <w:t>,</w:t>
      </w:r>
      <w:r w:rsidR="00A7112C">
        <w:rPr>
          <w:rFonts w:ascii="Times New Roman" w:hAnsi="Times New Roman"/>
          <w:szCs w:val="24"/>
        </w:rPr>
        <w:t xml:space="preserve"> и другой выбор не противоречит требованиям аукционной документации.</w:t>
      </w:r>
    </w:p>
    <w:p w:rsidR="00A7112C" w:rsidRDefault="00A7112C" w:rsidP="00A7112C">
      <w:pPr>
        <w:pStyle w:val="51"/>
        <w:ind w:firstLine="709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Между тем из другой характеристики стола «</w:t>
      </w:r>
      <w:r w:rsidRPr="00B15757">
        <w:rPr>
          <w:rFonts w:ascii="Times New Roman" w:hAnsi="Times New Roman"/>
          <w:szCs w:val="24"/>
        </w:rPr>
        <w:t>Одна сторона столешниц прямая, четыре остальные  расположены под углом</w:t>
      </w:r>
      <w:r>
        <w:rPr>
          <w:rFonts w:ascii="Times New Roman" w:hAnsi="Times New Roman"/>
          <w:szCs w:val="24"/>
        </w:rPr>
        <w:t xml:space="preserve">» следует, что столешница имеет </w:t>
      </w:r>
      <w:r w:rsidR="00704ADF">
        <w:rPr>
          <w:rFonts w:ascii="Times New Roman" w:hAnsi="Times New Roman"/>
          <w:szCs w:val="24"/>
        </w:rPr>
        <w:t>форму пятиугольника.</w:t>
      </w:r>
    </w:p>
    <w:p w:rsidR="00704ADF" w:rsidRDefault="00704ADF" w:rsidP="00A7112C">
      <w:pPr>
        <w:pStyle w:val="51"/>
        <w:ind w:firstLine="709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Таким образом, в описании объекта закупки </w:t>
      </w:r>
      <w:r w:rsidR="00031806">
        <w:rPr>
          <w:rFonts w:ascii="Times New Roman" w:hAnsi="Times New Roman"/>
          <w:szCs w:val="24"/>
        </w:rPr>
        <w:t>содержится противоречие, которое может</w:t>
      </w:r>
      <w:r>
        <w:rPr>
          <w:rFonts w:ascii="Times New Roman" w:hAnsi="Times New Roman"/>
          <w:szCs w:val="24"/>
        </w:rPr>
        <w:t xml:space="preserve"> привести к необоснованному отклонению заявки участника электронного аукциона.</w:t>
      </w:r>
    </w:p>
    <w:p w:rsidR="00704ADF" w:rsidRDefault="00704ADF" w:rsidP="00A7112C">
      <w:pPr>
        <w:pStyle w:val="51"/>
        <w:ind w:firstLine="709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Кроме того, представитель Заказчика на заседании Комиссии Рязанского УФАС России </w:t>
      </w:r>
      <w:r w:rsidR="008166CA">
        <w:rPr>
          <w:rFonts w:ascii="Times New Roman" w:hAnsi="Times New Roman"/>
          <w:szCs w:val="24"/>
        </w:rPr>
        <w:t>не смог объяснить, какую форму должна иметь столешница, у которой одна сторона прямая, а все остальные четыре стороны должны располагаться по отношению к ней под углом.</w:t>
      </w:r>
    </w:p>
    <w:p w:rsidR="00FA015A" w:rsidRDefault="008166CA" w:rsidP="00FA015A">
      <w:pPr>
        <w:pStyle w:val="51"/>
        <w:ind w:firstLine="709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Данные обстоятельства свидетельствуют о невыполнении Заказчиком требований п.1 ч.1 ст.33 Закона о ФКС.</w:t>
      </w:r>
    </w:p>
    <w:p w:rsidR="00FA015A" w:rsidRDefault="00FA015A" w:rsidP="00FA015A">
      <w:pPr>
        <w:pStyle w:val="51"/>
        <w:ind w:firstLine="709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Аналогичное нарушение допущено Заказчиком по следующей позиции описания объекта закупки.</w:t>
      </w:r>
    </w:p>
    <w:p w:rsidR="006B4F3B" w:rsidRPr="003B347D" w:rsidRDefault="006E597F" w:rsidP="006B4F3B">
      <w:pPr>
        <w:pStyle w:val="51"/>
        <w:ind w:firstLine="709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Согласно </w:t>
      </w:r>
      <w:r w:rsidR="00031806">
        <w:rPr>
          <w:rFonts w:ascii="Times New Roman" w:hAnsi="Times New Roman"/>
          <w:szCs w:val="24"/>
        </w:rPr>
        <w:t>(довод</w:t>
      </w:r>
      <w:r w:rsidR="005E5558">
        <w:rPr>
          <w:rFonts w:ascii="Times New Roman" w:hAnsi="Times New Roman"/>
          <w:szCs w:val="24"/>
        </w:rPr>
        <w:t xml:space="preserve"> № </w:t>
      </w:r>
      <w:r w:rsidR="00707CAF">
        <w:rPr>
          <w:rFonts w:ascii="Times New Roman" w:hAnsi="Times New Roman"/>
          <w:szCs w:val="24"/>
        </w:rPr>
        <w:t>6</w:t>
      </w:r>
      <w:r w:rsidR="005E5558">
        <w:rPr>
          <w:rFonts w:ascii="Times New Roman" w:hAnsi="Times New Roman"/>
          <w:szCs w:val="24"/>
        </w:rPr>
        <w:t xml:space="preserve"> жалобы) </w:t>
      </w:r>
      <w:r w:rsidRPr="00A64BDE">
        <w:rPr>
          <w:rFonts w:ascii="Times New Roman" w:hAnsi="Times New Roman"/>
          <w:b/>
          <w:szCs w:val="24"/>
        </w:rPr>
        <w:t xml:space="preserve">позиции </w:t>
      </w:r>
      <w:r w:rsidR="0013156F" w:rsidRPr="00A64BDE">
        <w:rPr>
          <w:rFonts w:ascii="Times New Roman" w:hAnsi="Times New Roman"/>
          <w:b/>
          <w:szCs w:val="24"/>
        </w:rPr>
        <w:t>94</w:t>
      </w:r>
      <w:r w:rsidR="0013156F">
        <w:rPr>
          <w:rFonts w:ascii="Times New Roman" w:hAnsi="Times New Roman"/>
          <w:szCs w:val="24"/>
        </w:rPr>
        <w:t xml:space="preserve"> </w:t>
      </w:r>
      <w:r w:rsidR="003B347D">
        <w:rPr>
          <w:rFonts w:ascii="Times New Roman" w:hAnsi="Times New Roman"/>
          <w:szCs w:val="24"/>
        </w:rPr>
        <w:t>«</w:t>
      </w:r>
      <w:r w:rsidR="0013156F">
        <w:rPr>
          <w:rFonts w:ascii="Times New Roman" w:hAnsi="Times New Roman"/>
          <w:szCs w:val="24"/>
        </w:rPr>
        <w:t xml:space="preserve">Описания объекта закупки» Заказчику необходим к поставке товар </w:t>
      </w:r>
      <w:r w:rsidR="0013156F" w:rsidRPr="00EA190A">
        <w:rPr>
          <w:rFonts w:ascii="Times New Roman" w:hAnsi="Times New Roman"/>
          <w:b/>
          <w:szCs w:val="24"/>
        </w:rPr>
        <w:t>«</w:t>
      </w:r>
      <w:r w:rsidR="006B4F3B" w:rsidRPr="00EA190A">
        <w:rPr>
          <w:rFonts w:ascii="Times New Roman" w:hAnsi="Times New Roman"/>
          <w:b/>
          <w:szCs w:val="24"/>
        </w:rPr>
        <w:t>Шкаф деревянный для документов</w:t>
      </w:r>
      <w:r w:rsidR="0013156F" w:rsidRPr="00EA190A">
        <w:rPr>
          <w:rFonts w:ascii="Times New Roman" w:hAnsi="Times New Roman"/>
          <w:b/>
          <w:szCs w:val="24"/>
        </w:rPr>
        <w:t>»</w:t>
      </w:r>
      <w:r w:rsidR="006B4F3B" w:rsidRPr="00EA190A">
        <w:rPr>
          <w:rFonts w:ascii="Times New Roman" w:hAnsi="Times New Roman"/>
          <w:b/>
          <w:szCs w:val="24"/>
        </w:rPr>
        <w:t xml:space="preserve"> </w:t>
      </w:r>
      <w:r w:rsidR="006B4F3B">
        <w:rPr>
          <w:rFonts w:ascii="Times New Roman" w:hAnsi="Times New Roman"/>
          <w:szCs w:val="24"/>
        </w:rPr>
        <w:t>в количестве 15 шт</w:t>
      </w:r>
      <w:r w:rsidR="008C437B">
        <w:rPr>
          <w:rFonts w:ascii="Times New Roman" w:hAnsi="Times New Roman"/>
          <w:szCs w:val="24"/>
        </w:rPr>
        <w:t>.</w:t>
      </w:r>
      <w:r w:rsidR="006B4F3B">
        <w:rPr>
          <w:rFonts w:ascii="Times New Roman" w:hAnsi="Times New Roman"/>
          <w:szCs w:val="24"/>
        </w:rPr>
        <w:t xml:space="preserve"> со следующими характеристиками</w:t>
      </w:r>
      <w:r w:rsidR="006B4F3B" w:rsidRPr="006B4F3B">
        <w:rPr>
          <w:rFonts w:ascii="Times New Roman" w:hAnsi="Times New Roman"/>
          <w:szCs w:val="24"/>
        </w:rPr>
        <w:t>:</w:t>
      </w:r>
    </w:p>
    <w:tbl>
      <w:tblPr>
        <w:tblStyle w:val="aa"/>
        <w:tblW w:w="0" w:type="auto"/>
        <w:tblLook w:val="04A0"/>
      </w:tblPr>
      <w:tblGrid>
        <w:gridCol w:w="5920"/>
        <w:gridCol w:w="4501"/>
      </w:tblGrid>
      <w:tr w:rsidR="006B4F3B" w:rsidTr="006B4F3B">
        <w:tc>
          <w:tcPr>
            <w:tcW w:w="5920" w:type="dxa"/>
          </w:tcPr>
          <w:p w:rsidR="006B4F3B" w:rsidRDefault="006B4F3B" w:rsidP="006B4F3B">
            <w:pPr>
              <w:pStyle w:val="51"/>
              <w:jc w:val="both"/>
              <w:rPr>
                <w:rFonts w:ascii="Times New Roman" w:hAnsi="Times New Roman"/>
                <w:szCs w:val="24"/>
              </w:rPr>
            </w:pPr>
            <w:r w:rsidRPr="006B4F3B">
              <w:rPr>
                <w:rFonts w:ascii="Times New Roman" w:hAnsi="Times New Roman"/>
                <w:szCs w:val="24"/>
              </w:rPr>
              <w:lastRenderedPageBreak/>
              <w:t>Шкаф  состоит из топа, основания, задней стенки, не более двух боковин, не менее  трех полок,  четырех дверей и двух металлических опор</w:t>
            </w:r>
          </w:p>
        </w:tc>
        <w:tc>
          <w:tcPr>
            <w:tcW w:w="4501" w:type="dxa"/>
          </w:tcPr>
          <w:p w:rsidR="006B4F3B" w:rsidRDefault="006B4F3B" w:rsidP="006B4F3B">
            <w:pPr>
              <w:pStyle w:val="51"/>
              <w:jc w:val="both"/>
              <w:rPr>
                <w:rFonts w:ascii="Times New Roman" w:hAnsi="Times New Roman"/>
                <w:szCs w:val="24"/>
              </w:rPr>
            </w:pPr>
            <w:r w:rsidRPr="00B15757">
              <w:t>Соответствие</w:t>
            </w:r>
          </w:p>
        </w:tc>
      </w:tr>
      <w:tr w:rsidR="006B4F3B" w:rsidTr="006B4F3B">
        <w:tc>
          <w:tcPr>
            <w:tcW w:w="5920" w:type="dxa"/>
          </w:tcPr>
          <w:p w:rsidR="006B4F3B" w:rsidRDefault="006B4F3B" w:rsidP="006B4F3B">
            <w:pPr>
              <w:pStyle w:val="51"/>
              <w:jc w:val="both"/>
              <w:rPr>
                <w:rFonts w:ascii="Times New Roman" w:hAnsi="Times New Roman"/>
                <w:szCs w:val="24"/>
              </w:rPr>
            </w:pPr>
            <w:r w:rsidRPr="00B15757">
              <w:t>Полки делят внутреннее пространство шкафа на не менее 5 равных по высоте отделений.</w:t>
            </w:r>
          </w:p>
        </w:tc>
        <w:tc>
          <w:tcPr>
            <w:tcW w:w="4501" w:type="dxa"/>
          </w:tcPr>
          <w:p w:rsidR="006B4F3B" w:rsidRDefault="006B4F3B" w:rsidP="006B4F3B">
            <w:pPr>
              <w:pStyle w:val="51"/>
              <w:jc w:val="both"/>
              <w:rPr>
                <w:rFonts w:ascii="Times New Roman" w:hAnsi="Times New Roman"/>
                <w:szCs w:val="24"/>
              </w:rPr>
            </w:pPr>
            <w:r w:rsidRPr="00B15757">
              <w:t>Соответствие</w:t>
            </w:r>
          </w:p>
        </w:tc>
      </w:tr>
    </w:tbl>
    <w:p w:rsidR="006B4F3B" w:rsidRDefault="00FA015A" w:rsidP="006B4F3B">
      <w:pPr>
        <w:pStyle w:val="51"/>
        <w:ind w:firstLine="709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Из первой характеристики следует, что </w:t>
      </w:r>
      <w:r w:rsidR="004A58E6">
        <w:rPr>
          <w:rFonts w:ascii="Times New Roman" w:hAnsi="Times New Roman"/>
          <w:szCs w:val="24"/>
        </w:rPr>
        <w:t>шкаф состоит из не менее чем трех полок, то есть в заявке участник по данной позиции может указать, что число полок равно трем.</w:t>
      </w:r>
    </w:p>
    <w:p w:rsidR="004A58E6" w:rsidRDefault="004A58E6" w:rsidP="006B4F3B">
      <w:pPr>
        <w:pStyle w:val="51"/>
        <w:ind w:firstLine="709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Из второй характеристики следует, что количество полок должно быть не менее четырех</w:t>
      </w:r>
      <w:r w:rsidR="004B7CCC">
        <w:rPr>
          <w:rFonts w:ascii="Times New Roman" w:hAnsi="Times New Roman"/>
          <w:szCs w:val="24"/>
        </w:rPr>
        <w:t xml:space="preserve"> (4 полки делят пространство шкафа на 5 отделений).</w:t>
      </w:r>
    </w:p>
    <w:p w:rsidR="004B7CCC" w:rsidRDefault="004B7CCC" w:rsidP="006B4F3B">
      <w:pPr>
        <w:pStyle w:val="51"/>
        <w:ind w:firstLine="709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В том случае, когда участник закупки по первой характеристике выберет соответствующее </w:t>
      </w:r>
      <w:r w:rsidR="00005BE5">
        <w:rPr>
          <w:rFonts w:ascii="Times New Roman" w:hAnsi="Times New Roman"/>
          <w:szCs w:val="24"/>
        </w:rPr>
        <w:t>документации</w:t>
      </w:r>
      <w:r>
        <w:rPr>
          <w:rFonts w:ascii="Times New Roman" w:hAnsi="Times New Roman"/>
          <w:szCs w:val="24"/>
        </w:rPr>
        <w:t xml:space="preserve"> число 3</w:t>
      </w:r>
      <w:r w:rsidR="00005BE5">
        <w:rPr>
          <w:rFonts w:ascii="Times New Roman" w:hAnsi="Times New Roman"/>
          <w:szCs w:val="24"/>
        </w:rPr>
        <w:t>, а по второй характеристике другое соответствующее</w:t>
      </w:r>
      <w:r>
        <w:rPr>
          <w:rFonts w:ascii="Times New Roman" w:hAnsi="Times New Roman"/>
          <w:szCs w:val="24"/>
        </w:rPr>
        <w:t xml:space="preserve"> </w:t>
      </w:r>
      <w:r w:rsidR="00005BE5">
        <w:rPr>
          <w:rFonts w:ascii="Times New Roman" w:hAnsi="Times New Roman"/>
          <w:szCs w:val="24"/>
        </w:rPr>
        <w:t>документации число, то его заявка будет отклонена.</w:t>
      </w:r>
    </w:p>
    <w:p w:rsidR="009B3EB8" w:rsidRDefault="009B3EB8" w:rsidP="006B4F3B">
      <w:pPr>
        <w:pStyle w:val="51"/>
        <w:ind w:firstLine="709"/>
        <w:jc w:val="both"/>
        <w:rPr>
          <w:rFonts w:ascii="Times New Roman" w:hAnsi="Times New Roman"/>
          <w:szCs w:val="24"/>
        </w:rPr>
      </w:pPr>
    </w:p>
    <w:p w:rsidR="003B347D" w:rsidRPr="006B4F3B" w:rsidRDefault="003B347D" w:rsidP="006B4F3B">
      <w:pPr>
        <w:pStyle w:val="51"/>
        <w:ind w:firstLine="709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Согласно </w:t>
      </w:r>
      <w:r w:rsidR="00031806">
        <w:rPr>
          <w:rFonts w:ascii="Times New Roman" w:hAnsi="Times New Roman"/>
          <w:szCs w:val="24"/>
        </w:rPr>
        <w:t>(довод</w:t>
      </w:r>
      <w:r w:rsidR="00707CAF">
        <w:rPr>
          <w:rFonts w:ascii="Times New Roman" w:hAnsi="Times New Roman"/>
          <w:szCs w:val="24"/>
        </w:rPr>
        <w:t xml:space="preserve"> № 7 жалобы) </w:t>
      </w:r>
      <w:r w:rsidRPr="00A64BDE">
        <w:rPr>
          <w:rFonts w:ascii="Times New Roman" w:hAnsi="Times New Roman"/>
          <w:b/>
          <w:szCs w:val="24"/>
        </w:rPr>
        <w:t>позиции 16</w:t>
      </w:r>
      <w:r>
        <w:rPr>
          <w:rFonts w:ascii="Times New Roman" w:hAnsi="Times New Roman"/>
          <w:szCs w:val="24"/>
        </w:rPr>
        <w:t xml:space="preserve"> «Описания объекта закупки» Заказчику необходим к поставке товар</w:t>
      </w:r>
      <w:r w:rsidR="00D8625E">
        <w:rPr>
          <w:rFonts w:ascii="Times New Roman" w:hAnsi="Times New Roman"/>
          <w:szCs w:val="24"/>
        </w:rPr>
        <w:t xml:space="preserve"> в количестве 1 шт.</w:t>
      </w:r>
      <w:r>
        <w:rPr>
          <w:rFonts w:ascii="Times New Roman" w:hAnsi="Times New Roman"/>
          <w:szCs w:val="24"/>
        </w:rPr>
        <w:t xml:space="preserve"> </w:t>
      </w:r>
      <w:r w:rsidRPr="00EA190A">
        <w:rPr>
          <w:rFonts w:ascii="Times New Roman" w:hAnsi="Times New Roman"/>
          <w:b/>
          <w:szCs w:val="24"/>
        </w:rPr>
        <w:t>«</w:t>
      </w:r>
      <w:r w:rsidR="008C437B" w:rsidRPr="00EA190A">
        <w:rPr>
          <w:rFonts w:ascii="Times New Roman" w:hAnsi="Times New Roman"/>
          <w:b/>
          <w:szCs w:val="24"/>
        </w:rPr>
        <w:t>Шкаф деревянный для документов</w:t>
      </w:r>
      <w:r w:rsidRPr="00EA190A">
        <w:rPr>
          <w:rFonts w:ascii="Times New Roman" w:hAnsi="Times New Roman"/>
          <w:b/>
          <w:szCs w:val="24"/>
        </w:rPr>
        <w:t>»</w:t>
      </w:r>
      <w:r w:rsidR="00F75B7E">
        <w:rPr>
          <w:rFonts w:ascii="Times New Roman" w:hAnsi="Times New Roman"/>
          <w:szCs w:val="24"/>
        </w:rPr>
        <w:t xml:space="preserve">, в котором будет хранится </w:t>
      </w:r>
      <w:r w:rsidR="00D8625E">
        <w:rPr>
          <w:rFonts w:ascii="Times New Roman" w:hAnsi="Times New Roman"/>
          <w:szCs w:val="24"/>
        </w:rPr>
        <w:t>пуф в форме куба</w:t>
      </w:r>
      <w:r>
        <w:rPr>
          <w:rFonts w:ascii="Times New Roman" w:hAnsi="Times New Roman"/>
          <w:szCs w:val="24"/>
        </w:rPr>
        <w:t xml:space="preserve"> со следующими характеристиками</w:t>
      </w:r>
      <w:r w:rsidRPr="006B4F3B">
        <w:rPr>
          <w:rFonts w:ascii="Times New Roman" w:hAnsi="Times New Roman"/>
          <w:szCs w:val="24"/>
        </w:rPr>
        <w:t>:</w:t>
      </w:r>
    </w:p>
    <w:tbl>
      <w:tblPr>
        <w:tblStyle w:val="aa"/>
        <w:tblW w:w="0" w:type="auto"/>
        <w:tblLook w:val="04A0"/>
      </w:tblPr>
      <w:tblGrid>
        <w:gridCol w:w="5210"/>
        <w:gridCol w:w="5211"/>
      </w:tblGrid>
      <w:tr w:rsidR="008C437B" w:rsidTr="008C437B">
        <w:tc>
          <w:tcPr>
            <w:tcW w:w="5210" w:type="dxa"/>
          </w:tcPr>
          <w:p w:rsidR="008C437B" w:rsidRDefault="008C437B" w:rsidP="006F6E4B">
            <w:pPr>
              <w:pStyle w:val="51"/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color w:val="2E2E2E"/>
                <w:szCs w:val="24"/>
              </w:rPr>
              <w:t xml:space="preserve">В каждой ячейке расположен </w:t>
            </w:r>
            <w:r w:rsidRPr="00BD6AA5">
              <w:rPr>
                <w:rFonts w:ascii="Times New Roman" w:hAnsi="Times New Roman"/>
                <w:color w:val="2E2E2E"/>
                <w:szCs w:val="24"/>
              </w:rPr>
              <w:t>пуф</w:t>
            </w:r>
          </w:p>
        </w:tc>
        <w:tc>
          <w:tcPr>
            <w:tcW w:w="5211" w:type="dxa"/>
          </w:tcPr>
          <w:p w:rsidR="008C437B" w:rsidRDefault="008C437B" w:rsidP="006F6E4B">
            <w:pPr>
              <w:pStyle w:val="51"/>
              <w:jc w:val="both"/>
              <w:rPr>
                <w:rFonts w:ascii="Times New Roman" w:hAnsi="Times New Roman"/>
                <w:szCs w:val="24"/>
              </w:rPr>
            </w:pPr>
            <w:r w:rsidRPr="00BD6AA5">
              <w:rPr>
                <w:rFonts w:ascii="Times New Roman" w:hAnsi="Times New Roman"/>
                <w:color w:val="2E2E2E"/>
                <w:szCs w:val="24"/>
              </w:rPr>
              <w:t>Соответствие</w:t>
            </w:r>
          </w:p>
        </w:tc>
      </w:tr>
      <w:tr w:rsidR="008C437B" w:rsidTr="008C437B">
        <w:tc>
          <w:tcPr>
            <w:tcW w:w="5210" w:type="dxa"/>
          </w:tcPr>
          <w:p w:rsidR="008C437B" w:rsidRDefault="008C437B" w:rsidP="006F6E4B">
            <w:pPr>
              <w:pStyle w:val="51"/>
              <w:jc w:val="both"/>
              <w:rPr>
                <w:rFonts w:ascii="Times New Roman" w:hAnsi="Times New Roman"/>
                <w:szCs w:val="24"/>
              </w:rPr>
            </w:pPr>
            <w:r w:rsidRPr="00BD6AA5">
              <w:rPr>
                <w:rFonts w:ascii="Times New Roman" w:hAnsi="Times New Roman"/>
                <w:color w:val="2E2E2E"/>
                <w:szCs w:val="24"/>
              </w:rPr>
              <w:t>Размер пуфа, мм</w:t>
            </w:r>
          </w:p>
        </w:tc>
        <w:tc>
          <w:tcPr>
            <w:tcW w:w="5211" w:type="dxa"/>
          </w:tcPr>
          <w:p w:rsidR="008C437B" w:rsidRDefault="008C437B" w:rsidP="006F6E4B">
            <w:pPr>
              <w:pStyle w:val="51"/>
              <w:jc w:val="both"/>
              <w:rPr>
                <w:rFonts w:ascii="Times New Roman" w:hAnsi="Times New Roman"/>
                <w:szCs w:val="24"/>
              </w:rPr>
            </w:pPr>
            <w:r w:rsidRPr="00BD6AA5">
              <w:rPr>
                <w:rFonts w:ascii="Times New Roman" w:hAnsi="Times New Roman"/>
                <w:color w:val="2E2E2E"/>
                <w:szCs w:val="24"/>
              </w:rPr>
              <w:t>не менее 400х400х450, но не более 405х405х450</w:t>
            </w:r>
          </w:p>
        </w:tc>
      </w:tr>
      <w:tr w:rsidR="008C437B" w:rsidTr="008C437B">
        <w:tc>
          <w:tcPr>
            <w:tcW w:w="5210" w:type="dxa"/>
          </w:tcPr>
          <w:p w:rsidR="008C437B" w:rsidRDefault="008C437B" w:rsidP="006F6E4B">
            <w:pPr>
              <w:pStyle w:val="51"/>
              <w:jc w:val="both"/>
              <w:rPr>
                <w:rFonts w:ascii="Times New Roman" w:hAnsi="Times New Roman"/>
                <w:szCs w:val="24"/>
              </w:rPr>
            </w:pPr>
            <w:r w:rsidRPr="00BD6AA5">
              <w:rPr>
                <w:rFonts w:ascii="Times New Roman" w:hAnsi="Times New Roman"/>
                <w:color w:val="2E2E2E"/>
                <w:szCs w:val="24"/>
              </w:rPr>
              <w:t>Пуф выполнен в форме куба</w:t>
            </w:r>
          </w:p>
        </w:tc>
        <w:tc>
          <w:tcPr>
            <w:tcW w:w="5211" w:type="dxa"/>
          </w:tcPr>
          <w:p w:rsidR="008C437B" w:rsidRDefault="008C437B" w:rsidP="006F6E4B">
            <w:pPr>
              <w:pStyle w:val="51"/>
              <w:jc w:val="both"/>
              <w:rPr>
                <w:rFonts w:ascii="Times New Roman" w:hAnsi="Times New Roman"/>
                <w:szCs w:val="24"/>
              </w:rPr>
            </w:pPr>
            <w:r w:rsidRPr="00BD6AA5">
              <w:rPr>
                <w:rFonts w:ascii="Times New Roman" w:hAnsi="Times New Roman"/>
                <w:color w:val="2E2E2E"/>
                <w:szCs w:val="24"/>
              </w:rPr>
              <w:t>Соответствие</w:t>
            </w:r>
          </w:p>
        </w:tc>
      </w:tr>
    </w:tbl>
    <w:p w:rsidR="003C2804" w:rsidRDefault="004C274D" w:rsidP="006F6E4B">
      <w:pPr>
        <w:pStyle w:val="51"/>
        <w:ind w:firstLine="709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Куб – это геометрическая фигура,</w:t>
      </w:r>
      <w:r w:rsidR="003C2804">
        <w:rPr>
          <w:rFonts w:ascii="Times New Roman" w:hAnsi="Times New Roman"/>
          <w:szCs w:val="24"/>
        </w:rPr>
        <w:t xml:space="preserve"> у которого все ребра равны</w:t>
      </w:r>
      <w:r>
        <w:rPr>
          <w:rFonts w:ascii="Times New Roman" w:hAnsi="Times New Roman"/>
          <w:szCs w:val="24"/>
        </w:rPr>
        <w:t xml:space="preserve"> </w:t>
      </w:r>
      <w:r w:rsidR="003C2804">
        <w:rPr>
          <w:rFonts w:ascii="Times New Roman" w:hAnsi="Times New Roman"/>
          <w:szCs w:val="24"/>
        </w:rPr>
        <w:t>между собой и</w:t>
      </w:r>
      <w:r>
        <w:rPr>
          <w:rFonts w:ascii="Times New Roman" w:hAnsi="Times New Roman"/>
          <w:szCs w:val="24"/>
        </w:rPr>
        <w:t xml:space="preserve"> все грани </w:t>
      </w:r>
      <w:r w:rsidR="003C2804">
        <w:rPr>
          <w:rFonts w:ascii="Times New Roman" w:hAnsi="Times New Roman"/>
          <w:szCs w:val="24"/>
        </w:rPr>
        <w:t>представляют собой квадрат</w:t>
      </w:r>
      <w:r w:rsidR="00D8625E">
        <w:rPr>
          <w:rFonts w:ascii="Times New Roman" w:hAnsi="Times New Roman"/>
          <w:szCs w:val="24"/>
        </w:rPr>
        <w:t>.</w:t>
      </w:r>
    </w:p>
    <w:p w:rsidR="00D8625E" w:rsidRDefault="00D8625E" w:rsidP="006F6E4B">
      <w:pPr>
        <w:pStyle w:val="51"/>
        <w:ind w:firstLine="709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Между тем невозможно поставить пуф в виде куба с характеристиками, указанными в таблице.</w:t>
      </w:r>
    </w:p>
    <w:p w:rsidR="00D8625E" w:rsidRDefault="00D8625E" w:rsidP="006F6E4B">
      <w:pPr>
        <w:pStyle w:val="51"/>
        <w:ind w:firstLine="709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Утверждение Заказчика о том, что поставляемый товар с указанными размерами</w:t>
      </w:r>
      <w:r w:rsidR="00E66E6D">
        <w:rPr>
          <w:rFonts w:ascii="Times New Roman" w:hAnsi="Times New Roman"/>
          <w:szCs w:val="24"/>
        </w:rPr>
        <w:t xml:space="preserve"> «визуально будет иметь форму куба» несостоятельно, так оно противоречит определе</w:t>
      </w:r>
      <w:r w:rsidR="00031806">
        <w:rPr>
          <w:rFonts w:ascii="Times New Roman" w:hAnsi="Times New Roman"/>
          <w:szCs w:val="24"/>
        </w:rPr>
        <w:t>нию такой геометрической фигуры</w:t>
      </w:r>
      <w:r w:rsidR="00E66E6D">
        <w:rPr>
          <w:rFonts w:ascii="Times New Roman" w:hAnsi="Times New Roman"/>
          <w:szCs w:val="24"/>
        </w:rPr>
        <w:t xml:space="preserve"> как куб.</w:t>
      </w:r>
    </w:p>
    <w:p w:rsidR="00E66E6D" w:rsidRDefault="00E66E6D" w:rsidP="006F6E4B">
      <w:pPr>
        <w:pStyle w:val="51"/>
        <w:ind w:firstLine="709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Данное обстоятельство свидетельствует о нарушении Заказчиком требований п.1 ч.1 ст.33 Закона о ФКС.</w:t>
      </w:r>
    </w:p>
    <w:p w:rsidR="00CA70BD" w:rsidRDefault="00CA70BD" w:rsidP="006F6E4B">
      <w:pPr>
        <w:pStyle w:val="51"/>
        <w:ind w:firstLine="709"/>
        <w:jc w:val="both"/>
        <w:rPr>
          <w:rFonts w:ascii="Times New Roman" w:hAnsi="Times New Roman"/>
          <w:szCs w:val="24"/>
        </w:rPr>
      </w:pPr>
    </w:p>
    <w:p w:rsidR="001A0C2A" w:rsidRDefault="00E80A8B" w:rsidP="00C12B99">
      <w:pPr>
        <w:pStyle w:val="51"/>
        <w:ind w:firstLine="709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При описании шкафов для посуды</w:t>
      </w:r>
      <w:r w:rsidR="00031806" w:rsidRPr="00031806">
        <w:rPr>
          <w:rFonts w:ascii="Times New Roman" w:hAnsi="Times New Roman"/>
          <w:szCs w:val="24"/>
        </w:rPr>
        <w:t>:</w:t>
      </w:r>
      <w:r>
        <w:rPr>
          <w:rFonts w:ascii="Times New Roman" w:hAnsi="Times New Roman"/>
          <w:szCs w:val="24"/>
        </w:rPr>
        <w:t xml:space="preserve"> по </w:t>
      </w:r>
      <w:r w:rsidRPr="00A64BDE">
        <w:rPr>
          <w:rFonts w:ascii="Times New Roman" w:hAnsi="Times New Roman"/>
          <w:b/>
          <w:szCs w:val="24"/>
        </w:rPr>
        <w:t>позиции 27</w:t>
      </w:r>
      <w:r>
        <w:rPr>
          <w:rFonts w:ascii="Times New Roman" w:hAnsi="Times New Roman"/>
          <w:b/>
          <w:szCs w:val="24"/>
        </w:rPr>
        <w:t xml:space="preserve"> </w:t>
      </w:r>
      <w:r w:rsidRPr="00EA190A">
        <w:rPr>
          <w:rFonts w:ascii="Times New Roman" w:hAnsi="Times New Roman"/>
          <w:b/>
          <w:szCs w:val="24"/>
        </w:rPr>
        <w:t>«Шкаф для посуды деревянный»</w:t>
      </w:r>
      <w:r w:rsidR="00CB10AC" w:rsidRPr="00CB10AC">
        <w:rPr>
          <w:rFonts w:ascii="Times New Roman" w:hAnsi="Times New Roman"/>
          <w:b/>
          <w:szCs w:val="24"/>
        </w:rPr>
        <w:t xml:space="preserve"> </w:t>
      </w:r>
      <w:r w:rsidR="00CB10AC">
        <w:rPr>
          <w:rFonts w:ascii="Times New Roman" w:hAnsi="Times New Roman"/>
          <w:szCs w:val="24"/>
        </w:rPr>
        <w:t>(довод № 8 жалобы)</w:t>
      </w:r>
      <w:r>
        <w:rPr>
          <w:rFonts w:ascii="Times New Roman" w:hAnsi="Times New Roman"/>
          <w:b/>
          <w:szCs w:val="24"/>
        </w:rPr>
        <w:t xml:space="preserve"> </w:t>
      </w:r>
      <w:r>
        <w:rPr>
          <w:rFonts w:ascii="Times New Roman" w:hAnsi="Times New Roman"/>
          <w:szCs w:val="24"/>
        </w:rPr>
        <w:t>в ко</w:t>
      </w:r>
      <w:r w:rsidR="00CB10AC">
        <w:rPr>
          <w:rFonts w:ascii="Times New Roman" w:hAnsi="Times New Roman"/>
          <w:szCs w:val="24"/>
        </w:rPr>
        <w:t>личестве 6 шт.,</w:t>
      </w:r>
      <w:r>
        <w:rPr>
          <w:rFonts w:ascii="Times New Roman" w:hAnsi="Times New Roman"/>
          <w:szCs w:val="24"/>
        </w:rPr>
        <w:t xml:space="preserve"> по </w:t>
      </w:r>
      <w:r w:rsidRPr="00A64BDE">
        <w:rPr>
          <w:rFonts w:ascii="Times New Roman" w:hAnsi="Times New Roman"/>
          <w:b/>
          <w:szCs w:val="24"/>
        </w:rPr>
        <w:t>позиции 3</w:t>
      </w:r>
      <w:r w:rsidRPr="00EA190A">
        <w:rPr>
          <w:rFonts w:ascii="Times New Roman" w:hAnsi="Times New Roman"/>
          <w:b/>
          <w:szCs w:val="24"/>
        </w:rPr>
        <w:t>0</w:t>
      </w:r>
      <w:r>
        <w:rPr>
          <w:rFonts w:ascii="Times New Roman" w:hAnsi="Times New Roman"/>
          <w:b/>
          <w:szCs w:val="24"/>
        </w:rPr>
        <w:t xml:space="preserve"> </w:t>
      </w:r>
      <w:r w:rsidRPr="00EA190A">
        <w:rPr>
          <w:rFonts w:ascii="Times New Roman" w:hAnsi="Times New Roman"/>
          <w:b/>
          <w:szCs w:val="24"/>
        </w:rPr>
        <w:t>«Шкаф для посуды деревянный»</w:t>
      </w:r>
      <w:r w:rsidR="00CB10AC" w:rsidRPr="00CB10AC">
        <w:rPr>
          <w:rFonts w:ascii="Times New Roman" w:hAnsi="Times New Roman"/>
          <w:b/>
          <w:szCs w:val="24"/>
        </w:rPr>
        <w:t xml:space="preserve"> </w:t>
      </w:r>
      <w:r w:rsidR="00CB10AC">
        <w:rPr>
          <w:rFonts w:ascii="Times New Roman" w:hAnsi="Times New Roman"/>
          <w:szCs w:val="24"/>
        </w:rPr>
        <w:t>(довод № 9 жалобы)</w:t>
      </w:r>
      <w:r>
        <w:rPr>
          <w:rFonts w:ascii="Times New Roman" w:hAnsi="Times New Roman"/>
          <w:szCs w:val="24"/>
        </w:rPr>
        <w:t xml:space="preserve"> в количестве 2 шт. также</w:t>
      </w:r>
      <w:r w:rsidR="001A0C2A">
        <w:rPr>
          <w:rFonts w:ascii="Times New Roman" w:hAnsi="Times New Roman"/>
          <w:szCs w:val="24"/>
        </w:rPr>
        <w:t xml:space="preserve"> допущено нарушение п.1 ч.1 ст.33 Закона о ФКС</w:t>
      </w:r>
      <w:r w:rsidR="00CB10AC">
        <w:rPr>
          <w:rFonts w:ascii="Times New Roman" w:hAnsi="Times New Roman"/>
          <w:szCs w:val="24"/>
        </w:rPr>
        <w:t>.</w:t>
      </w:r>
    </w:p>
    <w:tbl>
      <w:tblPr>
        <w:tblStyle w:val="aa"/>
        <w:tblW w:w="0" w:type="auto"/>
        <w:tblLook w:val="04A0"/>
      </w:tblPr>
      <w:tblGrid>
        <w:gridCol w:w="7763"/>
        <w:gridCol w:w="2658"/>
      </w:tblGrid>
      <w:tr w:rsidR="00482858" w:rsidTr="004A05BF">
        <w:tc>
          <w:tcPr>
            <w:tcW w:w="7763" w:type="dxa"/>
          </w:tcPr>
          <w:p w:rsidR="00482858" w:rsidRDefault="00482858" w:rsidP="00482858">
            <w:pPr>
              <w:pStyle w:val="51"/>
              <w:jc w:val="both"/>
              <w:rPr>
                <w:rFonts w:ascii="Times New Roman" w:hAnsi="Times New Roman"/>
                <w:szCs w:val="24"/>
              </w:rPr>
            </w:pPr>
            <w:r w:rsidRPr="000716AA">
              <w:t>Шкаф состоит из топа, основания, задней стенки, двух боковин, одной полки и не менее двух дверей</w:t>
            </w:r>
          </w:p>
        </w:tc>
        <w:tc>
          <w:tcPr>
            <w:tcW w:w="2658" w:type="dxa"/>
          </w:tcPr>
          <w:p w:rsidR="00482858" w:rsidRDefault="00482858" w:rsidP="00482858">
            <w:pPr>
              <w:pStyle w:val="51"/>
              <w:jc w:val="both"/>
              <w:rPr>
                <w:rFonts w:ascii="Times New Roman" w:hAnsi="Times New Roman"/>
                <w:szCs w:val="24"/>
              </w:rPr>
            </w:pPr>
            <w:r w:rsidRPr="000716AA">
              <w:rPr>
                <w:lang w:eastAsia="ar-SA"/>
              </w:rPr>
              <w:t>Соответствие</w:t>
            </w:r>
          </w:p>
        </w:tc>
      </w:tr>
      <w:tr w:rsidR="00482858" w:rsidTr="004A05BF">
        <w:tc>
          <w:tcPr>
            <w:tcW w:w="7763" w:type="dxa"/>
          </w:tcPr>
          <w:p w:rsidR="00482858" w:rsidRDefault="00482858" w:rsidP="00482858">
            <w:pPr>
              <w:pStyle w:val="51"/>
              <w:jc w:val="both"/>
              <w:rPr>
                <w:rFonts w:ascii="Times New Roman" w:hAnsi="Times New Roman"/>
                <w:szCs w:val="24"/>
              </w:rPr>
            </w:pPr>
            <w:r w:rsidRPr="000716AA">
              <w:t>За дверьми имеется более одной внутренней полки</w:t>
            </w:r>
          </w:p>
        </w:tc>
        <w:tc>
          <w:tcPr>
            <w:tcW w:w="2658" w:type="dxa"/>
          </w:tcPr>
          <w:p w:rsidR="00482858" w:rsidRDefault="00482858" w:rsidP="00482858">
            <w:pPr>
              <w:pStyle w:val="51"/>
              <w:jc w:val="both"/>
              <w:rPr>
                <w:rFonts w:ascii="Times New Roman" w:hAnsi="Times New Roman"/>
                <w:szCs w:val="24"/>
              </w:rPr>
            </w:pPr>
            <w:r w:rsidRPr="000716AA">
              <w:rPr>
                <w:lang w:eastAsia="ar-SA"/>
              </w:rPr>
              <w:t>Наличие</w:t>
            </w:r>
          </w:p>
        </w:tc>
      </w:tr>
    </w:tbl>
    <w:p w:rsidR="009B3EB8" w:rsidRDefault="009B3EB8" w:rsidP="00482858">
      <w:pPr>
        <w:pStyle w:val="51"/>
        <w:ind w:firstLine="709"/>
        <w:jc w:val="both"/>
        <w:rPr>
          <w:rFonts w:ascii="Times New Roman" w:hAnsi="Times New Roman"/>
          <w:szCs w:val="24"/>
        </w:rPr>
      </w:pPr>
    </w:p>
    <w:tbl>
      <w:tblPr>
        <w:tblStyle w:val="aa"/>
        <w:tblW w:w="0" w:type="auto"/>
        <w:tblLook w:val="04A0"/>
      </w:tblPr>
      <w:tblGrid>
        <w:gridCol w:w="5210"/>
        <w:gridCol w:w="5211"/>
      </w:tblGrid>
      <w:tr w:rsidR="00487E9C" w:rsidTr="00487E9C">
        <w:tc>
          <w:tcPr>
            <w:tcW w:w="5210" w:type="dxa"/>
          </w:tcPr>
          <w:p w:rsidR="00487E9C" w:rsidRDefault="00487E9C" w:rsidP="00482858">
            <w:pPr>
              <w:pStyle w:val="51"/>
              <w:jc w:val="both"/>
              <w:rPr>
                <w:rFonts w:ascii="Times New Roman" w:hAnsi="Times New Roman"/>
                <w:szCs w:val="24"/>
              </w:rPr>
            </w:pPr>
            <w:r w:rsidRPr="000716AA">
              <w:t>Шкаф состоит из столешницы, основания, двух боковин, более одной двери</w:t>
            </w:r>
          </w:p>
        </w:tc>
        <w:tc>
          <w:tcPr>
            <w:tcW w:w="5211" w:type="dxa"/>
          </w:tcPr>
          <w:p w:rsidR="00487E9C" w:rsidRDefault="00487E9C" w:rsidP="00482858">
            <w:pPr>
              <w:pStyle w:val="51"/>
              <w:jc w:val="both"/>
              <w:rPr>
                <w:rFonts w:ascii="Times New Roman" w:hAnsi="Times New Roman"/>
                <w:szCs w:val="24"/>
              </w:rPr>
            </w:pPr>
            <w:r w:rsidRPr="000716AA">
              <w:rPr>
                <w:lang w:eastAsia="ar-SA"/>
              </w:rPr>
              <w:t>Соответствие</w:t>
            </w:r>
          </w:p>
        </w:tc>
      </w:tr>
      <w:tr w:rsidR="00487E9C" w:rsidTr="00487E9C">
        <w:tc>
          <w:tcPr>
            <w:tcW w:w="5210" w:type="dxa"/>
          </w:tcPr>
          <w:p w:rsidR="00487E9C" w:rsidRDefault="00413100" w:rsidP="00482858">
            <w:pPr>
              <w:pStyle w:val="51"/>
              <w:jc w:val="both"/>
              <w:rPr>
                <w:rFonts w:ascii="Times New Roman" w:hAnsi="Times New Roman"/>
                <w:szCs w:val="24"/>
              </w:rPr>
            </w:pPr>
            <w:r w:rsidRPr="000716AA">
              <w:t>Количество дверей, шт.</w:t>
            </w:r>
          </w:p>
        </w:tc>
        <w:tc>
          <w:tcPr>
            <w:tcW w:w="5211" w:type="dxa"/>
          </w:tcPr>
          <w:p w:rsidR="00487E9C" w:rsidRDefault="00413100" w:rsidP="00482858">
            <w:pPr>
              <w:pStyle w:val="51"/>
              <w:jc w:val="both"/>
              <w:rPr>
                <w:rFonts w:ascii="Times New Roman" w:hAnsi="Times New Roman"/>
                <w:szCs w:val="24"/>
              </w:rPr>
            </w:pPr>
            <w:r w:rsidRPr="000716AA">
              <w:t>1</w:t>
            </w:r>
          </w:p>
        </w:tc>
      </w:tr>
      <w:tr w:rsidR="00413100" w:rsidTr="00487E9C">
        <w:tc>
          <w:tcPr>
            <w:tcW w:w="5210" w:type="dxa"/>
          </w:tcPr>
          <w:p w:rsidR="00413100" w:rsidRPr="000716AA" w:rsidRDefault="00413100" w:rsidP="00482858">
            <w:pPr>
              <w:pStyle w:val="51"/>
              <w:jc w:val="both"/>
            </w:pPr>
            <w:r w:rsidRPr="000716AA">
              <w:t xml:space="preserve">Количество дверей, </w:t>
            </w:r>
            <w:proofErr w:type="spellStart"/>
            <w:r w:rsidRPr="000716AA">
              <w:t>шт</w:t>
            </w:r>
            <w:proofErr w:type="spellEnd"/>
          </w:p>
        </w:tc>
        <w:tc>
          <w:tcPr>
            <w:tcW w:w="5211" w:type="dxa"/>
          </w:tcPr>
          <w:p w:rsidR="00413100" w:rsidRPr="000716AA" w:rsidRDefault="00413100" w:rsidP="00482858">
            <w:pPr>
              <w:pStyle w:val="51"/>
              <w:jc w:val="both"/>
            </w:pPr>
            <w:r w:rsidRPr="000716AA">
              <w:t>≥ 2</w:t>
            </w:r>
          </w:p>
        </w:tc>
      </w:tr>
    </w:tbl>
    <w:p w:rsidR="00CA70BD" w:rsidRDefault="001A0C2A" w:rsidP="00C12B99">
      <w:pPr>
        <w:pStyle w:val="51"/>
        <w:ind w:firstLine="709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В первом случае </w:t>
      </w:r>
      <w:r w:rsidR="00CB10AC">
        <w:rPr>
          <w:rFonts w:ascii="Times New Roman" w:hAnsi="Times New Roman"/>
          <w:szCs w:val="24"/>
        </w:rPr>
        <w:t>требуется</w:t>
      </w:r>
      <w:r>
        <w:rPr>
          <w:rFonts w:ascii="Times New Roman" w:hAnsi="Times New Roman"/>
          <w:szCs w:val="24"/>
        </w:rPr>
        <w:t xml:space="preserve"> поставить товар, у которого </w:t>
      </w:r>
      <w:r w:rsidRPr="00CB10AC">
        <w:rPr>
          <w:rFonts w:ascii="Times New Roman" w:hAnsi="Times New Roman"/>
          <w:szCs w:val="24"/>
          <w:u w:val="single"/>
        </w:rPr>
        <w:t>одновременно</w:t>
      </w:r>
      <w:r>
        <w:rPr>
          <w:rFonts w:ascii="Times New Roman" w:hAnsi="Times New Roman"/>
          <w:szCs w:val="24"/>
        </w:rPr>
        <w:t xml:space="preserve"> была бы </w:t>
      </w:r>
      <w:r w:rsidRPr="003C1CE7">
        <w:rPr>
          <w:rFonts w:ascii="Times New Roman" w:hAnsi="Times New Roman"/>
          <w:szCs w:val="24"/>
          <w:u w:val="single"/>
        </w:rPr>
        <w:t xml:space="preserve">одна полка </w:t>
      </w:r>
      <w:r w:rsidR="00C12B99" w:rsidRPr="003C1CE7">
        <w:rPr>
          <w:rFonts w:ascii="Times New Roman" w:hAnsi="Times New Roman"/>
          <w:szCs w:val="24"/>
          <w:u w:val="single"/>
        </w:rPr>
        <w:t>и более</w:t>
      </w:r>
      <w:r w:rsidR="00CB10AC" w:rsidRPr="003C1CE7">
        <w:rPr>
          <w:rFonts w:ascii="Times New Roman" w:hAnsi="Times New Roman"/>
          <w:szCs w:val="24"/>
          <w:u w:val="single"/>
        </w:rPr>
        <w:t xml:space="preserve"> одной полки</w:t>
      </w:r>
      <w:r w:rsidR="00C12B99" w:rsidRPr="00C12B99">
        <w:rPr>
          <w:rFonts w:ascii="Times New Roman" w:hAnsi="Times New Roman"/>
          <w:szCs w:val="24"/>
        </w:rPr>
        <w:t xml:space="preserve">; </w:t>
      </w:r>
      <w:r w:rsidR="00C12B99">
        <w:rPr>
          <w:rFonts w:ascii="Times New Roman" w:hAnsi="Times New Roman"/>
          <w:szCs w:val="24"/>
        </w:rPr>
        <w:t>во втором случае – шкаф должен быть</w:t>
      </w:r>
      <w:r w:rsidR="00CB10AC">
        <w:rPr>
          <w:rFonts w:ascii="Times New Roman" w:hAnsi="Times New Roman"/>
          <w:szCs w:val="24"/>
        </w:rPr>
        <w:t xml:space="preserve"> </w:t>
      </w:r>
      <w:r w:rsidR="00CB10AC" w:rsidRPr="003C1CE7">
        <w:rPr>
          <w:rFonts w:ascii="Times New Roman" w:hAnsi="Times New Roman"/>
          <w:szCs w:val="24"/>
          <w:u w:val="single"/>
        </w:rPr>
        <w:t>одновременно</w:t>
      </w:r>
      <w:r w:rsidR="00C12B99" w:rsidRPr="003C1CE7">
        <w:rPr>
          <w:rFonts w:ascii="Times New Roman" w:hAnsi="Times New Roman"/>
          <w:szCs w:val="24"/>
          <w:u w:val="single"/>
        </w:rPr>
        <w:t xml:space="preserve"> с одной дверью и</w:t>
      </w:r>
      <w:r w:rsidR="00C12B99">
        <w:rPr>
          <w:rFonts w:ascii="Times New Roman" w:hAnsi="Times New Roman"/>
          <w:szCs w:val="24"/>
        </w:rPr>
        <w:t xml:space="preserve"> с количеством дверей </w:t>
      </w:r>
      <w:r w:rsidR="00C12B99" w:rsidRPr="003C1CE7">
        <w:rPr>
          <w:rFonts w:ascii="Times New Roman" w:hAnsi="Times New Roman"/>
          <w:szCs w:val="24"/>
          <w:u w:val="single"/>
        </w:rPr>
        <w:t>более одной</w:t>
      </w:r>
      <w:r w:rsidR="00C12B99">
        <w:rPr>
          <w:rFonts w:ascii="Times New Roman" w:hAnsi="Times New Roman"/>
          <w:szCs w:val="24"/>
        </w:rPr>
        <w:t>.</w:t>
      </w:r>
    </w:p>
    <w:p w:rsidR="00C12B99" w:rsidRDefault="00C12B99" w:rsidP="00C12B99">
      <w:pPr>
        <w:pStyle w:val="51"/>
        <w:ind w:firstLine="709"/>
        <w:jc w:val="both"/>
        <w:rPr>
          <w:rFonts w:ascii="Times New Roman" w:hAnsi="Times New Roman"/>
          <w:szCs w:val="24"/>
        </w:rPr>
      </w:pPr>
    </w:p>
    <w:p w:rsidR="00D11A9A" w:rsidRDefault="00D11A9A" w:rsidP="00D11A9A">
      <w:pPr>
        <w:pStyle w:val="51"/>
        <w:ind w:firstLine="709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Согласно </w:t>
      </w:r>
      <w:r w:rsidR="003C1CE7">
        <w:rPr>
          <w:rFonts w:ascii="Times New Roman" w:hAnsi="Times New Roman"/>
          <w:szCs w:val="24"/>
        </w:rPr>
        <w:t>(довод</w:t>
      </w:r>
      <w:r w:rsidR="00707CAF">
        <w:rPr>
          <w:rFonts w:ascii="Times New Roman" w:hAnsi="Times New Roman"/>
          <w:szCs w:val="24"/>
        </w:rPr>
        <w:t xml:space="preserve"> № 10 жалобы) </w:t>
      </w:r>
      <w:r w:rsidRPr="00A64BDE">
        <w:rPr>
          <w:rFonts w:ascii="Times New Roman" w:hAnsi="Times New Roman"/>
          <w:b/>
          <w:szCs w:val="24"/>
        </w:rPr>
        <w:t>позиции 34</w:t>
      </w:r>
      <w:r>
        <w:rPr>
          <w:rFonts w:ascii="Times New Roman" w:hAnsi="Times New Roman"/>
          <w:szCs w:val="24"/>
        </w:rPr>
        <w:t xml:space="preserve"> «Описания объекта закупки» Заказчику необходим к поставке товар </w:t>
      </w:r>
      <w:r w:rsidRPr="00EA190A">
        <w:rPr>
          <w:rFonts w:ascii="Times New Roman" w:hAnsi="Times New Roman"/>
          <w:b/>
          <w:szCs w:val="24"/>
        </w:rPr>
        <w:t>«Система хранения Тип 2»</w:t>
      </w:r>
      <w:r>
        <w:rPr>
          <w:rFonts w:ascii="Times New Roman" w:hAnsi="Times New Roman"/>
          <w:szCs w:val="24"/>
        </w:rPr>
        <w:t xml:space="preserve"> в количестве 1 шт. со следующими характеристиками</w:t>
      </w:r>
      <w:r w:rsidRPr="006B4F3B">
        <w:rPr>
          <w:rFonts w:ascii="Times New Roman" w:hAnsi="Times New Roman"/>
          <w:szCs w:val="24"/>
        </w:rPr>
        <w:t>:</w:t>
      </w:r>
    </w:p>
    <w:tbl>
      <w:tblPr>
        <w:tblStyle w:val="aa"/>
        <w:tblW w:w="0" w:type="auto"/>
        <w:tblLook w:val="04A0"/>
      </w:tblPr>
      <w:tblGrid>
        <w:gridCol w:w="5210"/>
        <w:gridCol w:w="5211"/>
      </w:tblGrid>
      <w:tr w:rsidR="001C6165" w:rsidTr="001C6165">
        <w:tc>
          <w:tcPr>
            <w:tcW w:w="5210" w:type="dxa"/>
          </w:tcPr>
          <w:p w:rsidR="001C6165" w:rsidRDefault="001C6165" w:rsidP="00482858">
            <w:pPr>
              <w:pStyle w:val="51"/>
              <w:jc w:val="both"/>
              <w:rPr>
                <w:rFonts w:ascii="Times New Roman" w:hAnsi="Times New Roman"/>
                <w:szCs w:val="24"/>
              </w:rPr>
            </w:pPr>
            <w:r w:rsidRPr="000716AA">
              <w:rPr>
                <w:rFonts w:ascii="Times New Roman" w:hAnsi="Times New Roman"/>
                <w:szCs w:val="24"/>
              </w:rPr>
              <w:t>Размер, мм</w:t>
            </w:r>
          </w:p>
        </w:tc>
        <w:tc>
          <w:tcPr>
            <w:tcW w:w="5211" w:type="dxa"/>
          </w:tcPr>
          <w:p w:rsidR="001C6165" w:rsidRDefault="001C6165" w:rsidP="00482858">
            <w:pPr>
              <w:pStyle w:val="51"/>
              <w:jc w:val="both"/>
              <w:rPr>
                <w:rFonts w:ascii="Times New Roman" w:hAnsi="Times New Roman"/>
                <w:szCs w:val="24"/>
              </w:rPr>
            </w:pPr>
            <w:r w:rsidRPr="000716AA">
              <w:rPr>
                <w:rFonts w:ascii="Times New Roman" w:eastAsia="Calibri" w:hAnsi="Times New Roman"/>
                <w:szCs w:val="24"/>
              </w:rPr>
              <w:t>Не менее 1145х360х1845, но не более 1150х365х1850</w:t>
            </w:r>
          </w:p>
        </w:tc>
      </w:tr>
      <w:tr w:rsidR="001C6165" w:rsidTr="001C6165">
        <w:tc>
          <w:tcPr>
            <w:tcW w:w="5210" w:type="dxa"/>
          </w:tcPr>
          <w:p w:rsidR="001C6165" w:rsidRDefault="001C6165" w:rsidP="00482858">
            <w:pPr>
              <w:pStyle w:val="51"/>
              <w:jc w:val="both"/>
              <w:rPr>
                <w:rFonts w:ascii="Times New Roman" w:hAnsi="Times New Roman"/>
                <w:szCs w:val="24"/>
              </w:rPr>
            </w:pPr>
            <w:r w:rsidRPr="000716AA">
              <w:rPr>
                <w:rFonts w:ascii="Times New Roman" w:hAnsi="Times New Roman"/>
                <w:szCs w:val="24"/>
              </w:rPr>
              <w:t>Система хранения состоит из не одного стеллажа</w:t>
            </w:r>
          </w:p>
        </w:tc>
        <w:tc>
          <w:tcPr>
            <w:tcW w:w="5211" w:type="dxa"/>
          </w:tcPr>
          <w:p w:rsidR="001C6165" w:rsidRDefault="001C6165" w:rsidP="00482858">
            <w:pPr>
              <w:pStyle w:val="51"/>
              <w:jc w:val="both"/>
              <w:rPr>
                <w:rFonts w:ascii="Times New Roman" w:hAnsi="Times New Roman"/>
                <w:szCs w:val="24"/>
              </w:rPr>
            </w:pPr>
            <w:r w:rsidRPr="000716AA">
              <w:rPr>
                <w:rFonts w:ascii="Times New Roman" w:eastAsia="Calibri" w:hAnsi="Times New Roman"/>
                <w:szCs w:val="24"/>
              </w:rPr>
              <w:t>Соответствие</w:t>
            </w:r>
          </w:p>
        </w:tc>
      </w:tr>
      <w:tr w:rsidR="001C6165" w:rsidTr="001C6165">
        <w:tc>
          <w:tcPr>
            <w:tcW w:w="5210" w:type="dxa"/>
          </w:tcPr>
          <w:p w:rsidR="001C6165" w:rsidRDefault="001C6165" w:rsidP="00482858">
            <w:pPr>
              <w:pStyle w:val="51"/>
              <w:jc w:val="both"/>
              <w:rPr>
                <w:rFonts w:ascii="Times New Roman" w:hAnsi="Times New Roman"/>
                <w:szCs w:val="24"/>
              </w:rPr>
            </w:pPr>
            <w:r w:rsidRPr="000716AA">
              <w:rPr>
                <w:rFonts w:ascii="Times New Roman" w:hAnsi="Times New Roman"/>
                <w:szCs w:val="24"/>
              </w:rPr>
              <w:lastRenderedPageBreak/>
              <w:t>Габаритные размеры каждого стеллажа:</w:t>
            </w:r>
          </w:p>
        </w:tc>
        <w:tc>
          <w:tcPr>
            <w:tcW w:w="5211" w:type="dxa"/>
          </w:tcPr>
          <w:p w:rsidR="001C6165" w:rsidRDefault="001C6165" w:rsidP="00482858">
            <w:pPr>
              <w:pStyle w:val="51"/>
              <w:jc w:val="both"/>
              <w:rPr>
                <w:rFonts w:ascii="Times New Roman" w:hAnsi="Times New Roman"/>
                <w:szCs w:val="24"/>
              </w:rPr>
            </w:pPr>
          </w:p>
        </w:tc>
      </w:tr>
      <w:tr w:rsidR="001C6165" w:rsidTr="001C6165">
        <w:tc>
          <w:tcPr>
            <w:tcW w:w="5210" w:type="dxa"/>
          </w:tcPr>
          <w:p w:rsidR="001C6165" w:rsidRDefault="001C6165" w:rsidP="00482858">
            <w:pPr>
              <w:pStyle w:val="51"/>
              <w:jc w:val="both"/>
              <w:rPr>
                <w:rFonts w:ascii="Times New Roman" w:hAnsi="Times New Roman"/>
                <w:szCs w:val="24"/>
              </w:rPr>
            </w:pPr>
            <w:r w:rsidRPr="000716AA">
              <w:rPr>
                <w:rFonts w:ascii="Times New Roman" w:hAnsi="Times New Roman"/>
                <w:szCs w:val="24"/>
              </w:rPr>
              <w:t>- ширина, мм</w:t>
            </w:r>
          </w:p>
        </w:tc>
        <w:tc>
          <w:tcPr>
            <w:tcW w:w="5211" w:type="dxa"/>
          </w:tcPr>
          <w:p w:rsidR="001C6165" w:rsidRDefault="001C6165" w:rsidP="00482858">
            <w:pPr>
              <w:pStyle w:val="51"/>
              <w:jc w:val="both"/>
              <w:rPr>
                <w:rFonts w:ascii="Times New Roman" w:hAnsi="Times New Roman"/>
                <w:szCs w:val="24"/>
              </w:rPr>
            </w:pPr>
            <w:r w:rsidRPr="00C52B01">
              <w:rPr>
                <w:rFonts w:ascii="Times New Roman" w:hAnsi="Times New Roman"/>
                <w:szCs w:val="24"/>
              </w:rPr>
              <w:t xml:space="preserve">Не менее  </w:t>
            </w:r>
            <w:r w:rsidRPr="000716AA">
              <w:rPr>
                <w:rFonts w:ascii="Times New Roman" w:hAnsi="Times New Roman"/>
                <w:szCs w:val="24"/>
              </w:rPr>
              <w:t>720</w:t>
            </w:r>
          </w:p>
        </w:tc>
      </w:tr>
      <w:tr w:rsidR="001C6165" w:rsidTr="001C6165">
        <w:tc>
          <w:tcPr>
            <w:tcW w:w="5210" w:type="dxa"/>
          </w:tcPr>
          <w:p w:rsidR="001C6165" w:rsidRDefault="001C6165" w:rsidP="00482858">
            <w:pPr>
              <w:pStyle w:val="51"/>
              <w:jc w:val="both"/>
              <w:rPr>
                <w:rFonts w:ascii="Times New Roman" w:hAnsi="Times New Roman"/>
                <w:szCs w:val="24"/>
              </w:rPr>
            </w:pPr>
            <w:r w:rsidRPr="000716AA">
              <w:rPr>
                <w:rFonts w:ascii="Times New Roman" w:hAnsi="Times New Roman"/>
                <w:szCs w:val="24"/>
              </w:rPr>
              <w:t>- глубина, мм</w:t>
            </w:r>
          </w:p>
        </w:tc>
        <w:tc>
          <w:tcPr>
            <w:tcW w:w="5211" w:type="dxa"/>
          </w:tcPr>
          <w:p w:rsidR="001C6165" w:rsidRDefault="001C6165" w:rsidP="00482858">
            <w:pPr>
              <w:pStyle w:val="51"/>
              <w:jc w:val="both"/>
              <w:rPr>
                <w:rFonts w:ascii="Times New Roman" w:hAnsi="Times New Roman"/>
                <w:szCs w:val="24"/>
              </w:rPr>
            </w:pPr>
            <w:r w:rsidRPr="000716AA">
              <w:rPr>
                <w:rFonts w:ascii="Times New Roman" w:hAnsi="Times New Roman"/>
                <w:szCs w:val="24"/>
              </w:rPr>
              <w:t>Не менее  360, но не более 380</w:t>
            </w:r>
          </w:p>
        </w:tc>
      </w:tr>
      <w:tr w:rsidR="001C6165" w:rsidTr="001C6165">
        <w:tc>
          <w:tcPr>
            <w:tcW w:w="5210" w:type="dxa"/>
          </w:tcPr>
          <w:p w:rsidR="001C6165" w:rsidRDefault="001C6165" w:rsidP="00482858">
            <w:pPr>
              <w:pStyle w:val="51"/>
              <w:jc w:val="both"/>
              <w:rPr>
                <w:rFonts w:ascii="Times New Roman" w:hAnsi="Times New Roman"/>
                <w:szCs w:val="24"/>
              </w:rPr>
            </w:pPr>
            <w:r w:rsidRPr="000716AA">
              <w:rPr>
                <w:rFonts w:ascii="Times New Roman" w:hAnsi="Times New Roman"/>
                <w:szCs w:val="24"/>
              </w:rPr>
              <w:t>- высота, мм</w:t>
            </w:r>
          </w:p>
        </w:tc>
        <w:tc>
          <w:tcPr>
            <w:tcW w:w="5211" w:type="dxa"/>
          </w:tcPr>
          <w:p w:rsidR="001C6165" w:rsidRDefault="001C6165" w:rsidP="00482858">
            <w:pPr>
              <w:pStyle w:val="51"/>
              <w:jc w:val="both"/>
              <w:rPr>
                <w:rFonts w:ascii="Times New Roman" w:hAnsi="Times New Roman"/>
                <w:szCs w:val="24"/>
              </w:rPr>
            </w:pPr>
            <w:r w:rsidRPr="00C52B01">
              <w:rPr>
                <w:rFonts w:ascii="Times New Roman" w:eastAsia="Calibri" w:hAnsi="Times New Roman"/>
                <w:szCs w:val="24"/>
              </w:rPr>
              <w:t xml:space="preserve">Не менее  </w:t>
            </w:r>
            <w:r w:rsidRPr="000716AA">
              <w:rPr>
                <w:rFonts w:ascii="Times New Roman" w:eastAsia="Calibri" w:hAnsi="Times New Roman"/>
                <w:szCs w:val="24"/>
              </w:rPr>
              <w:t xml:space="preserve"> 1845</w:t>
            </w:r>
          </w:p>
        </w:tc>
      </w:tr>
      <w:tr w:rsidR="001C6165" w:rsidTr="001C6165">
        <w:tc>
          <w:tcPr>
            <w:tcW w:w="5210" w:type="dxa"/>
          </w:tcPr>
          <w:p w:rsidR="001C6165" w:rsidRDefault="001C6165" w:rsidP="00482858">
            <w:pPr>
              <w:pStyle w:val="51"/>
              <w:jc w:val="both"/>
              <w:rPr>
                <w:rFonts w:ascii="Times New Roman" w:hAnsi="Times New Roman"/>
                <w:szCs w:val="24"/>
              </w:rPr>
            </w:pPr>
            <w:r w:rsidRPr="000716AA">
              <w:rPr>
                <w:rFonts w:ascii="Times New Roman" w:hAnsi="Times New Roman"/>
                <w:szCs w:val="24"/>
              </w:rPr>
              <w:t xml:space="preserve">Каждый стеллаж состоит из верхнего и нижнего модулей  </w:t>
            </w:r>
          </w:p>
        </w:tc>
        <w:tc>
          <w:tcPr>
            <w:tcW w:w="5211" w:type="dxa"/>
          </w:tcPr>
          <w:p w:rsidR="001C6165" w:rsidRDefault="001C6165" w:rsidP="00482858">
            <w:pPr>
              <w:pStyle w:val="51"/>
              <w:jc w:val="both"/>
              <w:rPr>
                <w:rFonts w:ascii="Times New Roman" w:hAnsi="Times New Roman"/>
                <w:szCs w:val="24"/>
              </w:rPr>
            </w:pPr>
            <w:r w:rsidRPr="000716AA">
              <w:rPr>
                <w:rFonts w:ascii="Times New Roman" w:hAnsi="Times New Roman"/>
                <w:szCs w:val="24"/>
              </w:rPr>
              <w:t>Наличие</w:t>
            </w:r>
          </w:p>
        </w:tc>
      </w:tr>
      <w:tr w:rsidR="001C6165" w:rsidTr="001C6165">
        <w:tc>
          <w:tcPr>
            <w:tcW w:w="5210" w:type="dxa"/>
          </w:tcPr>
          <w:p w:rsidR="001C6165" w:rsidRDefault="001C6165" w:rsidP="00482858">
            <w:pPr>
              <w:pStyle w:val="51"/>
              <w:jc w:val="both"/>
              <w:rPr>
                <w:rFonts w:ascii="Times New Roman" w:hAnsi="Times New Roman"/>
                <w:szCs w:val="24"/>
              </w:rPr>
            </w:pPr>
            <w:r w:rsidRPr="000716AA">
              <w:rPr>
                <w:rFonts w:ascii="Times New Roman" w:hAnsi="Times New Roman"/>
                <w:szCs w:val="24"/>
              </w:rPr>
              <w:t>Размер верхнего модуля(</w:t>
            </w:r>
            <w:proofErr w:type="spellStart"/>
            <w:r w:rsidRPr="000716AA">
              <w:rPr>
                <w:rFonts w:ascii="Times New Roman" w:hAnsi="Times New Roman"/>
                <w:szCs w:val="24"/>
              </w:rPr>
              <w:t>ШхГхВ</w:t>
            </w:r>
            <w:proofErr w:type="spellEnd"/>
            <w:r w:rsidRPr="000716AA">
              <w:rPr>
                <w:rFonts w:ascii="Times New Roman" w:hAnsi="Times New Roman"/>
                <w:szCs w:val="24"/>
              </w:rPr>
              <w:t>), мм</w:t>
            </w:r>
          </w:p>
        </w:tc>
        <w:tc>
          <w:tcPr>
            <w:tcW w:w="5211" w:type="dxa"/>
          </w:tcPr>
          <w:p w:rsidR="001C6165" w:rsidRDefault="001C6165" w:rsidP="00482858">
            <w:pPr>
              <w:pStyle w:val="51"/>
              <w:jc w:val="both"/>
              <w:rPr>
                <w:rFonts w:ascii="Times New Roman" w:hAnsi="Times New Roman"/>
                <w:szCs w:val="24"/>
              </w:rPr>
            </w:pPr>
          </w:p>
        </w:tc>
      </w:tr>
      <w:tr w:rsidR="001C6165" w:rsidTr="001C6165">
        <w:tc>
          <w:tcPr>
            <w:tcW w:w="5210" w:type="dxa"/>
          </w:tcPr>
          <w:p w:rsidR="001C6165" w:rsidRDefault="001C6165" w:rsidP="00482858">
            <w:pPr>
              <w:pStyle w:val="51"/>
              <w:jc w:val="both"/>
              <w:rPr>
                <w:rFonts w:ascii="Times New Roman" w:hAnsi="Times New Roman"/>
                <w:szCs w:val="24"/>
              </w:rPr>
            </w:pPr>
            <w:r w:rsidRPr="000716AA">
              <w:rPr>
                <w:rFonts w:ascii="Times New Roman" w:hAnsi="Times New Roman"/>
                <w:szCs w:val="24"/>
              </w:rPr>
              <w:t>- ширина, мм</w:t>
            </w:r>
          </w:p>
        </w:tc>
        <w:tc>
          <w:tcPr>
            <w:tcW w:w="5211" w:type="dxa"/>
          </w:tcPr>
          <w:p w:rsidR="001C6165" w:rsidRDefault="00BF70C5" w:rsidP="00482858">
            <w:pPr>
              <w:pStyle w:val="51"/>
              <w:jc w:val="both"/>
              <w:rPr>
                <w:rFonts w:ascii="Times New Roman" w:hAnsi="Times New Roman"/>
                <w:szCs w:val="24"/>
              </w:rPr>
            </w:pPr>
            <w:r w:rsidRPr="00C52B01">
              <w:rPr>
                <w:rFonts w:ascii="Times New Roman" w:hAnsi="Times New Roman"/>
                <w:szCs w:val="24"/>
              </w:rPr>
              <w:t xml:space="preserve">Не менее  </w:t>
            </w:r>
            <w:r w:rsidRPr="000716AA">
              <w:rPr>
                <w:rFonts w:ascii="Times New Roman" w:hAnsi="Times New Roman"/>
                <w:szCs w:val="24"/>
              </w:rPr>
              <w:t xml:space="preserve"> 720</w:t>
            </w:r>
          </w:p>
        </w:tc>
      </w:tr>
      <w:tr w:rsidR="001C6165" w:rsidTr="001C6165">
        <w:tc>
          <w:tcPr>
            <w:tcW w:w="5210" w:type="dxa"/>
          </w:tcPr>
          <w:p w:rsidR="001C6165" w:rsidRDefault="001C6165" w:rsidP="00482858">
            <w:pPr>
              <w:pStyle w:val="51"/>
              <w:jc w:val="both"/>
              <w:rPr>
                <w:rFonts w:ascii="Times New Roman" w:hAnsi="Times New Roman"/>
                <w:szCs w:val="24"/>
              </w:rPr>
            </w:pPr>
            <w:r w:rsidRPr="000716AA">
              <w:rPr>
                <w:rFonts w:ascii="Times New Roman" w:hAnsi="Times New Roman"/>
                <w:szCs w:val="24"/>
              </w:rPr>
              <w:t>- глубина, мм</w:t>
            </w:r>
          </w:p>
        </w:tc>
        <w:tc>
          <w:tcPr>
            <w:tcW w:w="5211" w:type="dxa"/>
          </w:tcPr>
          <w:p w:rsidR="001C6165" w:rsidRDefault="00BF70C5" w:rsidP="00482858">
            <w:pPr>
              <w:pStyle w:val="51"/>
              <w:jc w:val="both"/>
              <w:rPr>
                <w:rFonts w:ascii="Times New Roman" w:hAnsi="Times New Roman"/>
                <w:szCs w:val="24"/>
              </w:rPr>
            </w:pPr>
            <w:r w:rsidRPr="000716AA">
              <w:rPr>
                <w:rFonts w:ascii="Times New Roman" w:hAnsi="Times New Roman"/>
                <w:szCs w:val="24"/>
              </w:rPr>
              <w:t>Не менее 360</w:t>
            </w:r>
          </w:p>
        </w:tc>
      </w:tr>
      <w:tr w:rsidR="001C6165" w:rsidTr="001C6165">
        <w:tc>
          <w:tcPr>
            <w:tcW w:w="5210" w:type="dxa"/>
          </w:tcPr>
          <w:p w:rsidR="001C6165" w:rsidRDefault="001C6165" w:rsidP="00482858">
            <w:pPr>
              <w:pStyle w:val="51"/>
              <w:jc w:val="both"/>
              <w:rPr>
                <w:rFonts w:ascii="Times New Roman" w:hAnsi="Times New Roman"/>
                <w:szCs w:val="24"/>
              </w:rPr>
            </w:pPr>
            <w:r w:rsidRPr="000716AA">
              <w:rPr>
                <w:rFonts w:ascii="Times New Roman" w:hAnsi="Times New Roman"/>
                <w:szCs w:val="24"/>
              </w:rPr>
              <w:t>- высота, мм</w:t>
            </w:r>
          </w:p>
        </w:tc>
        <w:tc>
          <w:tcPr>
            <w:tcW w:w="5211" w:type="dxa"/>
          </w:tcPr>
          <w:p w:rsidR="001C6165" w:rsidRDefault="00BF70C5" w:rsidP="00482858">
            <w:pPr>
              <w:pStyle w:val="51"/>
              <w:jc w:val="both"/>
              <w:rPr>
                <w:rFonts w:ascii="Times New Roman" w:hAnsi="Times New Roman"/>
                <w:szCs w:val="24"/>
              </w:rPr>
            </w:pPr>
            <w:r w:rsidRPr="00C52B01">
              <w:rPr>
                <w:rFonts w:ascii="Times New Roman" w:eastAsia="Calibri" w:hAnsi="Times New Roman"/>
                <w:szCs w:val="24"/>
              </w:rPr>
              <w:t xml:space="preserve">Не менее  </w:t>
            </w:r>
            <w:r w:rsidRPr="000716AA">
              <w:rPr>
                <w:rFonts w:ascii="Times New Roman" w:eastAsia="Calibri" w:hAnsi="Times New Roman"/>
                <w:szCs w:val="24"/>
              </w:rPr>
              <w:t>700</w:t>
            </w:r>
          </w:p>
        </w:tc>
      </w:tr>
    </w:tbl>
    <w:p w:rsidR="00D11A9A" w:rsidRDefault="00BF70C5" w:rsidP="00482858">
      <w:pPr>
        <w:pStyle w:val="51"/>
        <w:ind w:firstLine="709"/>
        <w:jc w:val="both"/>
        <w:rPr>
          <w:rFonts w:ascii="Times New Roman" w:eastAsia="Calibri" w:hAnsi="Times New Roman"/>
          <w:szCs w:val="24"/>
        </w:rPr>
      </w:pPr>
      <w:r>
        <w:rPr>
          <w:rFonts w:ascii="Times New Roman" w:hAnsi="Times New Roman"/>
          <w:szCs w:val="24"/>
        </w:rPr>
        <w:t>Исходя из установленных характеристик</w:t>
      </w:r>
      <w:r w:rsidR="00BE14E4">
        <w:rPr>
          <w:rFonts w:ascii="Times New Roman" w:hAnsi="Times New Roman"/>
          <w:szCs w:val="24"/>
        </w:rPr>
        <w:t>,</w:t>
      </w:r>
      <w:r>
        <w:rPr>
          <w:rFonts w:ascii="Times New Roman" w:hAnsi="Times New Roman"/>
          <w:szCs w:val="24"/>
        </w:rPr>
        <w:t xml:space="preserve"> система хранения состоит из двух и более стеллажей. О</w:t>
      </w:r>
      <w:r w:rsidR="00F70B46">
        <w:rPr>
          <w:rFonts w:ascii="Times New Roman" w:hAnsi="Times New Roman"/>
          <w:szCs w:val="24"/>
        </w:rPr>
        <w:t xml:space="preserve">днако исходя из общего объема системы хранения </w:t>
      </w:r>
      <w:r w:rsidR="001D38DB">
        <w:rPr>
          <w:rFonts w:ascii="Times New Roman" w:hAnsi="Times New Roman"/>
          <w:szCs w:val="24"/>
        </w:rPr>
        <w:t>«</w:t>
      </w:r>
      <w:r w:rsidR="00F70B46">
        <w:rPr>
          <w:rFonts w:ascii="Times New Roman" w:hAnsi="Times New Roman"/>
          <w:szCs w:val="24"/>
        </w:rPr>
        <w:t xml:space="preserve">не менее </w:t>
      </w:r>
      <w:r w:rsidR="00F70B46" w:rsidRPr="000716AA">
        <w:rPr>
          <w:rFonts w:ascii="Times New Roman" w:eastAsia="Calibri" w:hAnsi="Times New Roman"/>
          <w:szCs w:val="24"/>
        </w:rPr>
        <w:t>1145х360х1845</w:t>
      </w:r>
      <w:r w:rsidR="009B3EB8">
        <w:rPr>
          <w:rFonts w:ascii="Times New Roman" w:eastAsia="Calibri" w:hAnsi="Times New Roman"/>
          <w:szCs w:val="24"/>
        </w:rPr>
        <w:t>мм (</w:t>
      </w:r>
      <w:r w:rsidR="00D74BB6">
        <w:rPr>
          <w:rFonts w:ascii="Times New Roman" w:eastAsia="Calibri" w:hAnsi="Times New Roman"/>
          <w:szCs w:val="24"/>
        </w:rPr>
        <w:t>0,76м</w:t>
      </w:r>
      <w:r w:rsidR="00D74BB6">
        <w:rPr>
          <w:rFonts w:ascii="Times New Roman" w:eastAsia="Calibri" w:hAnsi="Times New Roman"/>
          <w:szCs w:val="24"/>
          <w:vertAlign w:val="superscript"/>
        </w:rPr>
        <w:t>3</w:t>
      </w:r>
      <w:r w:rsidR="00D74BB6">
        <w:rPr>
          <w:rFonts w:ascii="Times New Roman" w:eastAsia="Calibri" w:hAnsi="Times New Roman"/>
          <w:szCs w:val="24"/>
        </w:rPr>
        <w:t>)</w:t>
      </w:r>
      <w:r w:rsidR="001D38DB">
        <w:rPr>
          <w:rFonts w:ascii="Times New Roman" w:eastAsia="Calibri" w:hAnsi="Times New Roman"/>
          <w:szCs w:val="24"/>
        </w:rPr>
        <w:t>»</w:t>
      </w:r>
      <w:r w:rsidR="00D74BB6">
        <w:rPr>
          <w:rFonts w:ascii="Times New Roman" w:eastAsia="Calibri" w:hAnsi="Times New Roman"/>
          <w:szCs w:val="24"/>
        </w:rPr>
        <w:t xml:space="preserve">, </w:t>
      </w:r>
      <w:r w:rsidR="001D38DB">
        <w:rPr>
          <w:rFonts w:ascii="Times New Roman" w:eastAsia="Calibri" w:hAnsi="Times New Roman"/>
          <w:szCs w:val="24"/>
        </w:rPr>
        <w:t>«</w:t>
      </w:r>
      <w:r w:rsidR="00D74BB6">
        <w:rPr>
          <w:rFonts w:ascii="Times New Roman" w:eastAsia="Calibri" w:hAnsi="Times New Roman"/>
          <w:szCs w:val="24"/>
        </w:rPr>
        <w:t xml:space="preserve">но не более </w:t>
      </w:r>
      <w:r w:rsidR="00D74BB6" w:rsidRPr="000716AA">
        <w:rPr>
          <w:rFonts w:ascii="Times New Roman" w:eastAsia="Calibri" w:hAnsi="Times New Roman"/>
          <w:szCs w:val="24"/>
        </w:rPr>
        <w:t>1150х365х1850</w:t>
      </w:r>
      <w:r w:rsidR="009B3EB8">
        <w:rPr>
          <w:rFonts w:ascii="Times New Roman" w:eastAsia="Calibri" w:hAnsi="Times New Roman"/>
          <w:szCs w:val="24"/>
        </w:rPr>
        <w:t xml:space="preserve"> (</w:t>
      </w:r>
      <w:r w:rsidR="00D74BB6" w:rsidRPr="003C1CE7">
        <w:rPr>
          <w:rFonts w:ascii="Times New Roman" w:eastAsia="Calibri" w:hAnsi="Times New Roman"/>
          <w:b/>
          <w:szCs w:val="24"/>
        </w:rPr>
        <w:t>0,78м</w:t>
      </w:r>
      <w:r w:rsidR="00D74BB6" w:rsidRPr="003C1CE7">
        <w:rPr>
          <w:rFonts w:ascii="Times New Roman" w:eastAsia="Calibri" w:hAnsi="Times New Roman"/>
          <w:b/>
          <w:szCs w:val="24"/>
          <w:vertAlign w:val="superscript"/>
        </w:rPr>
        <w:t>3</w:t>
      </w:r>
      <w:r w:rsidR="00D74BB6">
        <w:rPr>
          <w:rFonts w:ascii="Times New Roman" w:eastAsia="Calibri" w:hAnsi="Times New Roman"/>
          <w:szCs w:val="24"/>
        </w:rPr>
        <w:t>)</w:t>
      </w:r>
      <w:r w:rsidR="001D38DB">
        <w:rPr>
          <w:rFonts w:ascii="Times New Roman" w:eastAsia="Calibri" w:hAnsi="Times New Roman"/>
          <w:szCs w:val="24"/>
        </w:rPr>
        <w:t>»</w:t>
      </w:r>
      <w:r w:rsidR="00D74BB6">
        <w:rPr>
          <w:rFonts w:ascii="Times New Roman" w:eastAsia="Calibri" w:hAnsi="Times New Roman"/>
          <w:szCs w:val="24"/>
        </w:rPr>
        <w:t xml:space="preserve"> и </w:t>
      </w:r>
      <w:r w:rsidR="002C21DA">
        <w:rPr>
          <w:rFonts w:ascii="Times New Roman" w:eastAsia="Calibri" w:hAnsi="Times New Roman"/>
          <w:szCs w:val="24"/>
        </w:rPr>
        <w:t xml:space="preserve">объема занимаемого стеллажом </w:t>
      </w:r>
      <w:r w:rsidR="001D38DB">
        <w:rPr>
          <w:rFonts w:ascii="Times New Roman" w:eastAsia="Calibri" w:hAnsi="Times New Roman"/>
          <w:szCs w:val="24"/>
        </w:rPr>
        <w:t xml:space="preserve">«не менее </w:t>
      </w:r>
      <w:r w:rsidR="009B3EB8">
        <w:rPr>
          <w:rFonts w:ascii="Times New Roman" w:eastAsia="Calibri" w:hAnsi="Times New Roman"/>
          <w:szCs w:val="24"/>
        </w:rPr>
        <w:t>720х360х1845мм (</w:t>
      </w:r>
      <w:r w:rsidR="002C21DA">
        <w:rPr>
          <w:rFonts w:ascii="Times New Roman" w:eastAsia="Calibri" w:hAnsi="Times New Roman"/>
          <w:szCs w:val="24"/>
        </w:rPr>
        <w:t>0,478м</w:t>
      </w:r>
      <w:r w:rsidR="002C21DA">
        <w:rPr>
          <w:rFonts w:ascii="Times New Roman" w:eastAsia="Calibri" w:hAnsi="Times New Roman"/>
          <w:szCs w:val="24"/>
          <w:vertAlign w:val="superscript"/>
        </w:rPr>
        <w:t>3</w:t>
      </w:r>
      <w:r w:rsidR="002C21DA">
        <w:rPr>
          <w:rFonts w:ascii="Times New Roman" w:eastAsia="Calibri" w:hAnsi="Times New Roman"/>
          <w:szCs w:val="24"/>
        </w:rPr>
        <w:t>)</w:t>
      </w:r>
      <w:r w:rsidR="001D38DB">
        <w:rPr>
          <w:rFonts w:ascii="Times New Roman" w:eastAsia="Calibri" w:hAnsi="Times New Roman"/>
          <w:szCs w:val="24"/>
        </w:rPr>
        <w:t>»</w:t>
      </w:r>
      <w:r w:rsidR="009B3EB8">
        <w:rPr>
          <w:rFonts w:ascii="Times New Roman" w:eastAsia="Calibri" w:hAnsi="Times New Roman"/>
          <w:szCs w:val="24"/>
        </w:rPr>
        <w:t>,</w:t>
      </w:r>
      <w:r w:rsidR="002C21DA">
        <w:rPr>
          <w:rFonts w:ascii="Times New Roman" w:eastAsia="Calibri" w:hAnsi="Times New Roman"/>
          <w:szCs w:val="24"/>
        </w:rPr>
        <w:t xml:space="preserve"> </w:t>
      </w:r>
      <w:r w:rsidR="001D38DB">
        <w:rPr>
          <w:rFonts w:ascii="Times New Roman" w:eastAsia="Calibri" w:hAnsi="Times New Roman"/>
          <w:szCs w:val="24"/>
        </w:rPr>
        <w:t>два стеллажа не могут помест</w:t>
      </w:r>
      <w:r w:rsidR="00046290">
        <w:rPr>
          <w:rFonts w:ascii="Times New Roman" w:eastAsia="Calibri" w:hAnsi="Times New Roman"/>
          <w:szCs w:val="24"/>
        </w:rPr>
        <w:t>иться в данной системе хранения</w:t>
      </w:r>
      <w:r w:rsidR="001D38DB">
        <w:rPr>
          <w:rFonts w:ascii="Times New Roman" w:eastAsia="Calibri" w:hAnsi="Times New Roman"/>
          <w:szCs w:val="24"/>
        </w:rPr>
        <w:t xml:space="preserve"> исходя из их общего занимаемого объема </w:t>
      </w:r>
      <w:r w:rsidR="00BE14E4">
        <w:rPr>
          <w:rFonts w:ascii="Times New Roman" w:eastAsia="Calibri" w:hAnsi="Times New Roman"/>
          <w:szCs w:val="24"/>
        </w:rPr>
        <w:t>в ней (0,478х2=</w:t>
      </w:r>
      <w:r w:rsidR="00BE14E4" w:rsidRPr="003C1CE7">
        <w:rPr>
          <w:rFonts w:ascii="Times New Roman" w:eastAsia="Calibri" w:hAnsi="Times New Roman"/>
          <w:b/>
          <w:szCs w:val="24"/>
        </w:rPr>
        <w:t>0,956м</w:t>
      </w:r>
      <w:r w:rsidR="00BE14E4" w:rsidRPr="003C1CE7">
        <w:rPr>
          <w:rFonts w:ascii="Times New Roman" w:eastAsia="Calibri" w:hAnsi="Times New Roman"/>
          <w:b/>
          <w:szCs w:val="24"/>
          <w:vertAlign w:val="superscript"/>
        </w:rPr>
        <w:t>3</w:t>
      </w:r>
      <w:r w:rsidR="00BE14E4">
        <w:rPr>
          <w:rFonts w:ascii="Times New Roman" w:eastAsia="Calibri" w:hAnsi="Times New Roman"/>
          <w:szCs w:val="24"/>
        </w:rPr>
        <w:t>).</w:t>
      </w:r>
    </w:p>
    <w:p w:rsidR="009B3EB8" w:rsidRDefault="009B3EB8" w:rsidP="00482858">
      <w:pPr>
        <w:pStyle w:val="51"/>
        <w:ind w:firstLine="709"/>
        <w:jc w:val="both"/>
        <w:rPr>
          <w:rFonts w:ascii="Times New Roman" w:eastAsia="Calibri" w:hAnsi="Times New Roman"/>
          <w:szCs w:val="24"/>
        </w:rPr>
      </w:pPr>
      <w:r>
        <w:rPr>
          <w:rFonts w:ascii="Times New Roman" w:eastAsia="Calibri" w:hAnsi="Times New Roman"/>
          <w:szCs w:val="24"/>
        </w:rPr>
        <w:t>Таким образом, вопреки п.1 ч.1 ст.33 Закона о ФКС</w:t>
      </w:r>
      <w:r w:rsidR="00046290">
        <w:rPr>
          <w:rFonts w:ascii="Times New Roman" w:eastAsia="Calibri" w:hAnsi="Times New Roman"/>
          <w:szCs w:val="24"/>
        </w:rPr>
        <w:t xml:space="preserve"> описание объекта закупки определено таким образом, что невозможно поставить товар, который бы удовлетворял требования Заказчика.</w:t>
      </w:r>
    </w:p>
    <w:p w:rsidR="009B3EB8" w:rsidRPr="00BE14E4" w:rsidRDefault="009B3EB8" w:rsidP="00482858">
      <w:pPr>
        <w:pStyle w:val="51"/>
        <w:ind w:firstLine="709"/>
        <w:jc w:val="both"/>
        <w:rPr>
          <w:rFonts w:ascii="Times New Roman" w:hAnsi="Times New Roman"/>
          <w:szCs w:val="24"/>
        </w:rPr>
      </w:pPr>
    </w:p>
    <w:p w:rsidR="00BE14E4" w:rsidRDefault="00BE14E4" w:rsidP="00BE14E4">
      <w:pPr>
        <w:pStyle w:val="51"/>
        <w:ind w:firstLine="709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Согласно </w:t>
      </w:r>
      <w:r w:rsidR="00707CAF">
        <w:rPr>
          <w:rFonts w:ascii="Times New Roman" w:hAnsi="Times New Roman"/>
          <w:szCs w:val="24"/>
        </w:rPr>
        <w:t xml:space="preserve">(доводу № 13 жалобы) </w:t>
      </w:r>
      <w:r w:rsidRPr="00A64BDE">
        <w:rPr>
          <w:rFonts w:ascii="Times New Roman" w:hAnsi="Times New Roman"/>
          <w:b/>
          <w:szCs w:val="24"/>
        </w:rPr>
        <w:t>позиции</w:t>
      </w:r>
      <w:r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b/>
          <w:szCs w:val="24"/>
        </w:rPr>
        <w:t>53</w:t>
      </w:r>
      <w:r>
        <w:rPr>
          <w:rFonts w:ascii="Times New Roman" w:hAnsi="Times New Roman"/>
          <w:szCs w:val="24"/>
        </w:rPr>
        <w:t xml:space="preserve"> «Описания объекта закупки» Заказчику необходим к поставке товар </w:t>
      </w:r>
      <w:r w:rsidRPr="00EA190A">
        <w:rPr>
          <w:rFonts w:ascii="Times New Roman" w:hAnsi="Times New Roman"/>
          <w:b/>
          <w:szCs w:val="24"/>
        </w:rPr>
        <w:t>«</w:t>
      </w:r>
      <w:r w:rsidR="00F014A7" w:rsidRPr="007D38D3">
        <w:rPr>
          <w:rFonts w:asciiTheme="majorHAnsi" w:hAnsiTheme="majorHAnsi"/>
          <w:b/>
          <w:szCs w:val="24"/>
        </w:rPr>
        <w:t>Система хранения Тип 5</w:t>
      </w:r>
      <w:r w:rsidRPr="00EA190A">
        <w:rPr>
          <w:rFonts w:ascii="Times New Roman" w:hAnsi="Times New Roman"/>
          <w:b/>
          <w:szCs w:val="24"/>
        </w:rPr>
        <w:t>»</w:t>
      </w:r>
      <w:r>
        <w:rPr>
          <w:rFonts w:ascii="Times New Roman" w:hAnsi="Times New Roman"/>
          <w:szCs w:val="24"/>
        </w:rPr>
        <w:t xml:space="preserve"> в количестве 1 шт. со следующими характеристиками</w:t>
      </w:r>
      <w:r w:rsidRPr="006B4F3B">
        <w:rPr>
          <w:rFonts w:ascii="Times New Roman" w:hAnsi="Times New Roman"/>
          <w:szCs w:val="24"/>
        </w:rPr>
        <w:t>:</w:t>
      </w:r>
    </w:p>
    <w:tbl>
      <w:tblPr>
        <w:tblStyle w:val="aa"/>
        <w:tblW w:w="0" w:type="auto"/>
        <w:tblLook w:val="04A0"/>
      </w:tblPr>
      <w:tblGrid>
        <w:gridCol w:w="8330"/>
        <w:gridCol w:w="2091"/>
      </w:tblGrid>
      <w:tr w:rsidR="00F014A7" w:rsidTr="00366C22">
        <w:tc>
          <w:tcPr>
            <w:tcW w:w="8330" w:type="dxa"/>
          </w:tcPr>
          <w:p w:rsidR="00F014A7" w:rsidRDefault="00366C22" w:rsidP="006F6E4B">
            <w:pPr>
              <w:pStyle w:val="51"/>
              <w:jc w:val="both"/>
              <w:rPr>
                <w:rFonts w:ascii="Times New Roman" w:hAnsi="Times New Roman"/>
                <w:szCs w:val="24"/>
              </w:rPr>
            </w:pPr>
            <w:r w:rsidRPr="000716AA">
              <w:t>Торцевые поверхности обработаны кромкой ПВХ толщиной не 1 мм</w:t>
            </w:r>
          </w:p>
        </w:tc>
        <w:tc>
          <w:tcPr>
            <w:tcW w:w="2091" w:type="dxa"/>
          </w:tcPr>
          <w:p w:rsidR="00F014A7" w:rsidRDefault="00796541" w:rsidP="006F6E4B">
            <w:pPr>
              <w:pStyle w:val="51"/>
              <w:jc w:val="both"/>
              <w:rPr>
                <w:rFonts w:ascii="Times New Roman" w:hAnsi="Times New Roman"/>
                <w:szCs w:val="24"/>
              </w:rPr>
            </w:pPr>
            <w:r w:rsidRPr="000716AA">
              <w:t>Соответствие</w:t>
            </w:r>
          </w:p>
        </w:tc>
      </w:tr>
    </w:tbl>
    <w:p w:rsidR="00482858" w:rsidRDefault="00366C22" w:rsidP="006F6E4B">
      <w:pPr>
        <w:pStyle w:val="51"/>
        <w:ind w:firstLine="709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В данном случае невозможно определить какая толщина кромки ПВХ необходима Заказчику.</w:t>
      </w:r>
    </w:p>
    <w:p w:rsidR="00CE31F6" w:rsidRDefault="00CE31F6" w:rsidP="008E69CA">
      <w:pPr>
        <w:pStyle w:val="51"/>
        <w:jc w:val="both"/>
        <w:rPr>
          <w:rFonts w:ascii="Times New Roman" w:hAnsi="Times New Roman"/>
          <w:szCs w:val="24"/>
        </w:rPr>
      </w:pPr>
    </w:p>
    <w:p w:rsidR="00D26EB3" w:rsidRPr="00CB2B20" w:rsidRDefault="00366C22" w:rsidP="00D26EB3">
      <w:pPr>
        <w:ind w:firstLine="709"/>
        <w:jc w:val="both"/>
        <w:rPr>
          <w:color w:val="000000" w:themeColor="text1"/>
        </w:rPr>
      </w:pPr>
      <w:r>
        <w:t>На основании вышеизложенного</w:t>
      </w:r>
      <w:r w:rsidR="00FF0B5E">
        <w:t xml:space="preserve"> Комиссия Рязанского УФАС России </w:t>
      </w:r>
      <w:r w:rsidR="005E5558">
        <w:t xml:space="preserve">приходит к выводу, что </w:t>
      </w:r>
      <w:r w:rsidR="00652801">
        <w:t>жалоба Заявителя частично обоснованна, Заказчик противоречиво описал товар по позициям</w:t>
      </w:r>
      <w:r w:rsidR="00652801" w:rsidRPr="00652801">
        <w:t>:</w:t>
      </w:r>
      <w:r w:rsidR="00652801">
        <w:t xml:space="preserve"> </w:t>
      </w:r>
      <w:r w:rsidR="00652801" w:rsidRPr="00652801">
        <w:rPr>
          <w:b/>
        </w:rPr>
        <w:t>16, 27, 30, 34, 53, 72, 94</w:t>
      </w:r>
      <w:r w:rsidR="00652801" w:rsidRPr="00652801">
        <w:t>.</w:t>
      </w:r>
      <w:r w:rsidR="00652801">
        <w:t xml:space="preserve"> </w:t>
      </w:r>
      <w:r w:rsidR="007C66B4">
        <w:t>Действия Заказчика</w:t>
      </w:r>
      <w:r w:rsidR="00967FB3">
        <w:t xml:space="preserve"> </w:t>
      </w:r>
      <w:r w:rsidR="004D319C">
        <w:t>повлекли за собой нарушение</w:t>
      </w:r>
      <w:r w:rsidR="007C66B4">
        <w:t xml:space="preserve"> п.1 ч.1 ст.33 Закона о ФКС </w:t>
      </w:r>
      <w:r w:rsidR="007C66B4" w:rsidRPr="00CB3B1B">
        <w:rPr>
          <w:color w:val="000000" w:themeColor="text1"/>
        </w:rPr>
        <w:t>и содержат признаки состава административного правонаруше</w:t>
      </w:r>
      <w:r w:rsidR="00967FB3">
        <w:rPr>
          <w:color w:val="000000" w:themeColor="text1"/>
        </w:rPr>
        <w:t>ния, предусмотренного частью 4.1</w:t>
      </w:r>
      <w:r w:rsidR="007C66B4" w:rsidRPr="00CB3B1B">
        <w:rPr>
          <w:color w:val="000000" w:themeColor="text1"/>
        </w:rPr>
        <w:t xml:space="preserve"> статьи 7.30 Кодекса Российской Федерации об административных правонарушениях.</w:t>
      </w:r>
      <w:r w:rsidR="00D26EB3">
        <w:rPr>
          <w:color w:val="000000" w:themeColor="text1"/>
        </w:rPr>
        <w:t xml:space="preserve"> </w:t>
      </w:r>
      <w:r w:rsidR="003C1CE7">
        <w:rPr>
          <w:color w:val="000000" w:themeColor="text1"/>
        </w:rPr>
        <w:t>Также</w:t>
      </w:r>
      <w:r w:rsidR="00CB2B20">
        <w:rPr>
          <w:color w:val="000000" w:themeColor="text1"/>
        </w:rPr>
        <w:t xml:space="preserve"> Комиссия антимонопольного органа провела</w:t>
      </w:r>
      <w:r w:rsidR="008E69CA">
        <w:rPr>
          <w:color w:val="000000" w:themeColor="text1"/>
        </w:rPr>
        <w:t xml:space="preserve"> проверку</w:t>
      </w:r>
      <w:r w:rsidR="00CB2B20">
        <w:rPr>
          <w:color w:val="000000" w:themeColor="text1"/>
        </w:rPr>
        <w:t xml:space="preserve"> доводов Заявителя п</w:t>
      </w:r>
      <w:r w:rsidR="00D26EB3">
        <w:rPr>
          <w:color w:val="000000" w:themeColor="text1"/>
        </w:rPr>
        <w:t>о позициям</w:t>
      </w:r>
      <w:r w:rsidR="00CB2B20" w:rsidRPr="00CB2B20">
        <w:rPr>
          <w:color w:val="000000" w:themeColor="text1"/>
        </w:rPr>
        <w:t xml:space="preserve">: </w:t>
      </w:r>
      <w:r w:rsidR="00CB2B20" w:rsidRPr="008E69CA">
        <w:rPr>
          <w:b/>
          <w:color w:val="000000" w:themeColor="text1"/>
        </w:rPr>
        <w:t>35, 52, 56, 60, 74, 85, 93</w:t>
      </w:r>
      <w:r w:rsidR="00CB2B20">
        <w:rPr>
          <w:color w:val="000000" w:themeColor="text1"/>
        </w:rPr>
        <w:t xml:space="preserve"> и не нашла нарушений Закона о ФКС.</w:t>
      </w:r>
    </w:p>
    <w:p w:rsidR="00366C22" w:rsidRPr="00986E9B" w:rsidRDefault="00D84413" w:rsidP="006039E7">
      <w:pPr>
        <w:pStyle w:val="51"/>
        <w:ind w:firstLine="709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Одновременно с этим, </w:t>
      </w:r>
      <w:r w:rsidR="00FC05EC">
        <w:rPr>
          <w:rFonts w:ascii="Times New Roman" w:hAnsi="Times New Roman"/>
          <w:szCs w:val="24"/>
        </w:rPr>
        <w:t>контролирующий</w:t>
      </w:r>
      <w:r>
        <w:rPr>
          <w:rFonts w:ascii="Times New Roman" w:hAnsi="Times New Roman"/>
          <w:szCs w:val="24"/>
        </w:rPr>
        <w:t xml:space="preserve"> орган считает необходимым отметить, что </w:t>
      </w:r>
      <w:r w:rsidR="00877401">
        <w:rPr>
          <w:rFonts w:ascii="Times New Roman" w:hAnsi="Times New Roman"/>
          <w:szCs w:val="24"/>
        </w:rPr>
        <w:t xml:space="preserve">установление характеристик при </w:t>
      </w:r>
      <w:r>
        <w:rPr>
          <w:rFonts w:ascii="Times New Roman" w:hAnsi="Times New Roman"/>
          <w:szCs w:val="24"/>
        </w:rPr>
        <w:t>описани</w:t>
      </w:r>
      <w:r w:rsidR="00877401">
        <w:rPr>
          <w:rFonts w:ascii="Times New Roman" w:hAnsi="Times New Roman"/>
          <w:szCs w:val="24"/>
        </w:rPr>
        <w:t>и</w:t>
      </w:r>
      <w:r>
        <w:rPr>
          <w:rFonts w:ascii="Times New Roman" w:hAnsi="Times New Roman"/>
          <w:szCs w:val="24"/>
        </w:rPr>
        <w:t xml:space="preserve"> объекта закупки</w:t>
      </w:r>
      <w:r w:rsidR="00877401">
        <w:rPr>
          <w:rFonts w:ascii="Times New Roman" w:hAnsi="Times New Roman"/>
          <w:szCs w:val="24"/>
        </w:rPr>
        <w:t xml:space="preserve"> не должно допускать двусмысленного </w:t>
      </w:r>
      <w:r w:rsidR="00986E9B">
        <w:rPr>
          <w:rFonts w:ascii="Times New Roman" w:hAnsi="Times New Roman"/>
          <w:szCs w:val="24"/>
        </w:rPr>
        <w:t xml:space="preserve">и противоречивого </w:t>
      </w:r>
      <w:r w:rsidR="00877401">
        <w:rPr>
          <w:rFonts w:ascii="Times New Roman" w:hAnsi="Times New Roman"/>
          <w:szCs w:val="24"/>
        </w:rPr>
        <w:t xml:space="preserve">толкования и должно </w:t>
      </w:r>
      <w:r w:rsidR="00D30D1B">
        <w:rPr>
          <w:rFonts w:ascii="Times New Roman" w:hAnsi="Times New Roman"/>
          <w:szCs w:val="24"/>
        </w:rPr>
        <w:t>поддаваться понимаю не только Заказчику, но и неопределенному кругу лиц, в частности по</w:t>
      </w:r>
      <w:r w:rsidR="00FC05EC">
        <w:rPr>
          <w:rFonts w:ascii="Times New Roman" w:hAnsi="Times New Roman"/>
          <w:szCs w:val="24"/>
        </w:rPr>
        <w:t>тенциальным участникам закупки и Аукционной комиссии.</w:t>
      </w:r>
      <w:r w:rsidR="006039E7">
        <w:rPr>
          <w:rFonts w:ascii="Times New Roman" w:hAnsi="Times New Roman"/>
          <w:szCs w:val="24"/>
        </w:rPr>
        <w:t xml:space="preserve"> Е</w:t>
      </w:r>
      <w:r w:rsidR="00D30D1B">
        <w:rPr>
          <w:rFonts w:ascii="Times New Roman" w:hAnsi="Times New Roman"/>
          <w:szCs w:val="24"/>
        </w:rPr>
        <w:t>сли Заказчик</w:t>
      </w:r>
      <w:r w:rsidR="00240261">
        <w:rPr>
          <w:rFonts w:ascii="Times New Roman" w:hAnsi="Times New Roman"/>
          <w:szCs w:val="24"/>
        </w:rPr>
        <w:t>,</w:t>
      </w:r>
      <w:r w:rsidR="00D30D1B">
        <w:rPr>
          <w:rFonts w:ascii="Times New Roman" w:hAnsi="Times New Roman"/>
          <w:szCs w:val="24"/>
        </w:rPr>
        <w:t xml:space="preserve"> согласно примечанию электронного документа «Описание объекта закупки»</w:t>
      </w:r>
      <w:r w:rsidR="004D319C">
        <w:rPr>
          <w:rFonts w:ascii="Times New Roman" w:hAnsi="Times New Roman"/>
          <w:szCs w:val="24"/>
        </w:rPr>
        <w:t>,</w:t>
      </w:r>
      <w:r w:rsidR="00D30D1B">
        <w:rPr>
          <w:rFonts w:ascii="Times New Roman" w:hAnsi="Times New Roman"/>
          <w:szCs w:val="24"/>
        </w:rPr>
        <w:t xml:space="preserve"> установил т</w:t>
      </w:r>
      <w:r w:rsidR="00D30D1B" w:rsidRPr="00D30D1B">
        <w:rPr>
          <w:rFonts w:ascii="Times New Roman" w:hAnsi="Times New Roman"/>
          <w:szCs w:val="24"/>
        </w:rPr>
        <w:t>ребования к дополнител</w:t>
      </w:r>
      <w:r w:rsidR="00D30D1B">
        <w:rPr>
          <w:rFonts w:ascii="Times New Roman" w:hAnsi="Times New Roman"/>
          <w:szCs w:val="24"/>
        </w:rPr>
        <w:t>ьным характеристикам</w:t>
      </w:r>
      <w:r w:rsidR="00D30D1B" w:rsidRPr="00D30D1B">
        <w:rPr>
          <w:rFonts w:ascii="Times New Roman" w:hAnsi="Times New Roman"/>
          <w:szCs w:val="24"/>
        </w:rPr>
        <w:t xml:space="preserve"> с учетом особенностей дизайн</w:t>
      </w:r>
      <w:r w:rsidR="006039E7">
        <w:rPr>
          <w:rFonts w:ascii="Times New Roman" w:hAnsi="Times New Roman"/>
          <w:szCs w:val="24"/>
        </w:rPr>
        <w:t>а интерьера и назначения товара</w:t>
      </w:r>
      <w:r w:rsidR="0022341C">
        <w:rPr>
          <w:rFonts w:ascii="Times New Roman" w:hAnsi="Times New Roman"/>
          <w:szCs w:val="24"/>
        </w:rPr>
        <w:t xml:space="preserve">, </w:t>
      </w:r>
      <w:r w:rsidR="006039E7">
        <w:rPr>
          <w:rFonts w:ascii="Times New Roman" w:hAnsi="Times New Roman"/>
          <w:szCs w:val="24"/>
        </w:rPr>
        <w:t xml:space="preserve">в качестве частной превенции </w:t>
      </w:r>
      <w:r w:rsidR="002956EB">
        <w:rPr>
          <w:rFonts w:ascii="Times New Roman" w:hAnsi="Times New Roman"/>
          <w:szCs w:val="24"/>
        </w:rPr>
        <w:t>антимонопольный</w:t>
      </w:r>
      <w:r w:rsidR="006039E7">
        <w:rPr>
          <w:rFonts w:ascii="Times New Roman" w:hAnsi="Times New Roman"/>
          <w:szCs w:val="24"/>
        </w:rPr>
        <w:t xml:space="preserve"> орган </w:t>
      </w:r>
      <w:r w:rsidR="0022341C">
        <w:rPr>
          <w:rFonts w:ascii="Times New Roman" w:hAnsi="Times New Roman"/>
          <w:szCs w:val="24"/>
        </w:rPr>
        <w:t xml:space="preserve">считает необходимым напомнить, что </w:t>
      </w:r>
      <w:r w:rsidR="00986E9B">
        <w:rPr>
          <w:rFonts w:ascii="Times New Roman" w:hAnsi="Times New Roman"/>
          <w:szCs w:val="24"/>
        </w:rPr>
        <w:t xml:space="preserve">в описание объекта закупки </w:t>
      </w:r>
      <w:r w:rsidR="00240261">
        <w:rPr>
          <w:rFonts w:ascii="Times New Roman" w:hAnsi="Times New Roman"/>
          <w:szCs w:val="24"/>
        </w:rPr>
        <w:t>З</w:t>
      </w:r>
      <w:r w:rsidR="006C7144">
        <w:rPr>
          <w:rFonts w:ascii="Times New Roman" w:hAnsi="Times New Roman"/>
          <w:szCs w:val="24"/>
        </w:rPr>
        <w:t>аказчик могут</w:t>
      </w:r>
      <w:r w:rsidR="00986E9B">
        <w:rPr>
          <w:rFonts w:ascii="Times New Roman" w:hAnsi="Times New Roman"/>
          <w:szCs w:val="24"/>
        </w:rPr>
        <w:t xml:space="preserve"> включать</w:t>
      </w:r>
      <w:r w:rsidR="006C7144">
        <w:rPr>
          <w:rFonts w:ascii="Times New Roman" w:hAnsi="Times New Roman"/>
          <w:szCs w:val="24"/>
        </w:rPr>
        <w:t>ся</w:t>
      </w:r>
      <w:r w:rsidR="00986E9B">
        <w:rPr>
          <w:rFonts w:ascii="Times New Roman" w:hAnsi="Times New Roman"/>
          <w:szCs w:val="24"/>
        </w:rPr>
        <w:t xml:space="preserve"> </w:t>
      </w:r>
      <w:r w:rsidR="00986E9B">
        <w:rPr>
          <w:rFonts w:eastAsiaTheme="minorHAnsi"/>
          <w:color w:val="000000" w:themeColor="text1"/>
          <w:lang w:eastAsia="en-US"/>
        </w:rPr>
        <w:t xml:space="preserve">планы и </w:t>
      </w:r>
      <w:r w:rsidR="00986E9B" w:rsidRPr="00FF0B5E">
        <w:rPr>
          <w:rFonts w:eastAsiaTheme="minorHAnsi"/>
          <w:color w:val="000000" w:themeColor="text1"/>
          <w:lang w:eastAsia="en-US"/>
        </w:rPr>
        <w:t>чертежи</w:t>
      </w:r>
      <w:r w:rsidR="00986E9B">
        <w:rPr>
          <w:rFonts w:eastAsiaTheme="minorHAnsi"/>
          <w:color w:val="000000" w:themeColor="text1"/>
          <w:lang w:eastAsia="en-US"/>
        </w:rPr>
        <w:t xml:space="preserve"> необходимого к поставке товара на основании п.3 ч.1 ст.33 Закона о ФКС.</w:t>
      </w:r>
    </w:p>
    <w:p w:rsidR="00FC05EC" w:rsidRPr="001118B6" w:rsidRDefault="00FC05EC" w:rsidP="00FC05EC">
      <w:pPr>
        <w:pStyle w:val="af1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118B6">
        <w:rPr>
          <w:rFonts w:ascii="Times New Roman" w:hAnsi="Times New Roman" w:cs="Times New Roman"/>
          <w:sz w:val="24"/>
          <w:szCs w:val="24"/>
        </w:rPr>
        <w:t>На основании вышеизложенного, руководствуясь подпунктом «б» пункта 1 части 3 и частью 22 статьи 99 и частью 8 статьи 106 Федерального закона от 05.04.2013 № 44-ФЗ «О контрактной системе в сфере закупок товаров, работ, услуг для государственных и муниципальных нужд», Комиссия Рязанского УФАС России по контролю в сфере закупок</w:t>
      </w:r>
    </w:p>
    <w:p w:rsidR="00FC05EC" w:rsidRPr="001118B6" w:rsidRDefault="00FC05EC" w:rsidP="00FC05EC">
      <w:pPr>
        <w:pStyle w:val="1"/>
        <w:jc w:val="both"/>
        <w:rPr>
          <w:rFonts w:ascii="Times New Roman" w:hAnsi="Times New Roman"/>
          <w:szCs w:val="24"/>
        </w:rPr>
      </w:pPr>
    </w:p>
    <w:p w:rsidR="00FC05EC" w:rsidRPr="00C10D67" w:rsidRDefault="00FC05EC" w:rsidP="00FC05EC">
      <w:pPr>
        <w:pStyle w:val="1"/>
        <w:ind w:right="140" w:firstLine="567"/>
        <w:contextualSpacing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proofErr w:type="spellStart"/>
      <w:r w:rsidRPr="00C10D67">
        <w:rPr>
          <w:rFonts w:ascii="Times New Roman" w:hAnsi="Times New Roman"/>
          <w:color w:val="000000" w:themeColor="text1"/>
          <w:sz w:val="26"/>
          <w:szCs w:val="26"/>
        </w:rPr>
        <w:t>р</w:t>
      </w:r>
      <w:proofErr w:type="spellEnd"/>
      <w:r w:rsidRPr="00C10D67">
        <w:rPr>
          <w:rFonts w:ascii="Times New Roman" w:hAnsi="Times New Roman"/>
          <w:color w:val="000000" w:themeColor="text1"/>
          <w:sz w:val="26"/>
          <w:szCs w:val="26"/>
        </w:rPr>
        <w:t xml:space="preserve"> е </w:t>
      </w:r>
      <w:proofErr w:type="spellStart"/>
      <w:r w:rsidRPr="00C10D67">
        <w:rPr>
          <w:rFonts w:ascii="Times New Roman" w:hAnsi="Times New Roman"/>
          <w:color w:val="000000" w:themeColor="text1"/>
          <w:sz w:val="26"/>
          <w:szCs w:val="26"/>
        </w:rPr>
        <w:t>ш</w:t>
      </w:r>
      <w:proofErr w:type="spellEnd"/>
      <w:r w:rsidRPr="00C10D67">
        <w:rPr>
          <w:rFonts w:ascii="Times New Roman" w:hAnsi="Times New Roman"/>
          <w:color w:val="000000" w:themeColor="text1"/>
          <w:sz w:val="26"/>
          <w:szCs w:val="26"/>
        </w:rPr>
        <w:t xml:space="preserve"> и л а:</w:t>
      </w:r>
    </w:p>
    <w:p w:rsidR="00FC05EC" w:rsidRPr="00C10D67" w:rsidRDefault="00FC05EC" w:rsidP="00FC05EC">
      <w:pPr>
        <w:pStyle w:val="1"/>
        <w:ind w:right="140" w:firstLine="567"/>
        <w:contextualSpacing/>
        <w:jc w:val="both"/>
        <w:rPr>
          <w:rFonts w:ascii="Times New Roman" w:hAnsi="Times New Roman"/>
          <w:color w:val="000000" w:themeColor="text1"/>
          <w:szCs w:val="24"/>
        </w:rPr>
      </w:pPr>
    </w:p>
    <w:p w:rsidR="00FC05EC" w:rsidRPr="006C7144" w:rsidRDefault="00FC05EC" w:rsidP="00FC05EC">
      <w:pPr>
        <w:ind w:firstLine="709"/>
        <w:jc w:val="both"/>
        <w:rPr>
          <w:color w:val="000000" w:themeColor="text1"/>
        </w:rPr>
      </w:pPr>
      <w:r w:rsidRPr="00C10D67">
        <w:rPr>
          <w:color w:val="000000" w:themeColor="text1"/>
        </w:rPr>
        <w:t xml:space="preserve">1. Признать жалобу </w:t>
      </w:r>
      <w:r w:rsidR="0093489B" w:rsidRPr="00C47D75">
        <w:rPr>
          <w:color w:val="000000" w:themeColor="text1"/>
        </w:rPr>
        <w:t>ООО «</w:t>
      </w:r>
      <w:r w:rsidR="0093489B">
        <w:rPr>
          <w:color w:val="000000" w:themeColor="text1"/>
        </w:rPr>
        <w:t>БОГДАН» частично</w:t>
      </w:r>
      <w:r w:rsidR="00046290">
        <w:rPr>
          <w:color w:val="000000" w:themeColor="text1"/>
        </w:rPr>
        <w:t xml:space="preserve"> обоснованной по позициям</w:t>
      </w:r>
      <w:r w:rsidR="00046290" w:rsidRPr="00046290">
        <w:rPr>
          <w:color w:val="000000" w:themeColor="text1"/>
        </w:rPr>
        <w:t xml:space="preserve">: </w:t>
      </w:r>
      <w:r w:rsidR="00046290" w:rsidRPr="00652801">
        <w:rPr>
          <w:b/>
        </w:rPr>
        <w:t>16, 27, 30, 34, 53, 72, 94</w:t>
      </w:r>
      <w:r w:rsidR="006C7144" w:rsidRPr="006C7144">
        <w:rPr>
          <w:b/>
        </w:rPr>
        <w:t xml:space="preserve"> </w:t>
      </w:r>
      <w:r w:rsidR="006C7144">
        <w:t>электронного документа «Описание объекта закупки».</w:t>
      </w:r>
    </w:p>
    <w:p w:rsidR="00FC05EC" w:rsidRPr="00C10D67" w:rsidRDefault="00FC05EC" w:rsidP="00FC05EC">
      <w:pPr>
        <w:ind w:firstLine="709"/>
        <w:jc w:val="both"/>
        <w:rPr>
          <w:color w:val="000000" w:themeColor="text1"/>
        </w:rPr>
      </w:pPr>
      <w:r w:rsidRPr="00C10D67">
        <w:rPr>
          <w:color w:val="000000" w:themeColor="text1"/>
        </w:rPr>
        <w:lastRenderedPageBreak/>
        <w:t xml:space="preserve">2. Признать </w:t>
      </w:r>
      <w:r w:rsidR="00CE7F9C">
        <w:rPr>
          <w:color w:val="000000" w:themeColor="text1"/>
        </w:rPr>
        <w:t xml:space="preserve">Заказчика </w:t>
      </w:r>
      <w:r w:rsidR="00240261">
        <w:rPr>
          <w:color w:val="000000" w:themeColor="text1"/>
        </w:rPr>
        <w:t>нарушавшим</w:t>
      </w:r>
      <w:r w:rsidRPr="00C10D67">
        <w:rPr>
          <w:color w:val="000000" w:themeColor="text1"/>
        </w:rPr>
        <w:t xml:space="preserve"> </w:t>
      </w:r>
      <w:r w:rsidR="00240261">
        <w:rPr>
          <w:color w:val="000000" w:themeColor="text1"/>
        </w:rPr>
        <w:t>п.1 ч.1 ст.33</w:t>
      </w:r>
      <w:r w:rsidRPr="00C10D67">
        <w:rPr>
          <w:color w:val="000000" w:themeColor="text1"/>
        </w:rPr>
        <w:t xml:space="preserve"> Федерального закона от 05.04.2013 № 44-ФЗ «О контрактной системе в сфере закупок товаров, работ, услуг для государственных и муниципальных нужд».</w:t>
      </w:r>
    </w:p>
    <w:p w:rsidR="00FC05EC" w:rsidRDefault="00FC05EC" w:rsidP="00FC05EC">
      <w:pPr>
        <w:ind w:firstLine="709"/>
        <w:jc w:val="both"/>
        <w:rPr>
          <w:color w:val="000000" w:themeColor="text1"/>
        </w:rPr>
      </w:pPr>
      <w:r w:rsidRPr="00C10D67">
        <w:rPr>
          <w:color w:val="000000" w:themeColor="text1"/>
        </w:rPr>
        <w:t xml:space="preserve">3. Выдать предписание Заказчику </w:t>
      </w:r>
      <w:r w:rsidR="00240261">
        <w:rPr>
          <w:color w:val="000000" w:themeColor="text1"/>
        </w:rPr>
        <w:t>(</w:t>
      </w:r>
      <w:r w:rsidR="00680392">
        <w:rPr>
          <w:color w:val="000000" w:themeColor="text1"/>
        </w:rPr>
        <w:t>УКС администрации г.Рязани</w:t>
      </w:r>
      <w:r w:rsidR="00240261">
        <w:rPr>
          <w:lang w:eastAsia="zh-CN"/>
        </w:rPr>
        <w:t>)</w:t>
      </w:r>
      <w:r w:rsidRPr="00C10D67">
        <w:rPr>
          <w:color w:val="000000" w:themeColor="text1"/>
        </w:rPr>
        <w:t>, Уполномоченному учреждению (ГКУ РО «ЦЗРО») и Оператору электронной площадки (АО «</w:t>
      </w:r>
      <w:proofErr w:type="spellStart"/>
      <w:r w:rsidRPr="00C10D67">
        <w:rPr>
          <w:color w:val="000000" w:themeColor="text1"/>
        </w:rPr>
        <w:t>Сбербанк-АСТ</w:t>
      </w:r>
      <w:proofErr w:type="spellEnd"/>
      <w:r w:rsidRPr="00C10D67">
        <w:rPr>
          <w:color w:val="000000" w:themeColor="text1"/>
        </w:rPr>
        <w:t>») об устранении нарушений Закона о ФКС.</w:t>
      </w:r>
    </w:p>
    <w:p w:rsidR="00CE31F6" w:rsidRPr="00C10D67" w:rsidRDefault="006C7144" w:rsidP="00CE31F6">
      <w:pPr>
        <w:ind w:firstLine="709"/>
        <w:jc w:val="both"/>
        <w:rPr>
          <w:color w:val="000000" w:themeColor="text1"/>
        </w:rPr>
      </w:pPr>
      <w:r>
        <w:rPr>
          <w:color w:val="000000" w:themeColor="text1"/>
        </w:rPr>
        <w:t>4. В остальной части жалобу оставить без удовлетворения.</w:t>
      </w:r>
    </w:p>
    <w:p w:rsidR="00FC05EC" w:rsidRPr="00C10D67" w:rsidRDefault="006C7144" w:rsidP="00FC05EC">
      <w:pPr>
        <w:ind w:firstLine="709"/>
        <w:jc w:val="both"/>
        <w:rPr>
          <w:color w:val="000000" w:themeColor="text1"/>
        </w:rPr>
      </w:pPr>
      <w:r>
        <w:rPr>
          <w:color w:val="000000" w:themeColor="text1"/>
        </w:rPr>
        <w:t>5</w:t>
      </w:r>
      <w:r w:rsidR="00FC05EC" w:rsidRPr="00C10D67">
        <w:rPr>
          <w:color w:val="000000" w:themeColor="text1"/>
        </w:rPr>
        <w:t>. Передать м</w:t>
      </w:r>
      <w:r w:rsidR="00240261">
        <w:rPr>
          <w:color w:val="000000" w:themeColor="text1"/>
        </w:rPr>
        <w:t>атериалы по делу №062/06/106-464</w:t>
      </w:r>
      <w:r w:rsidR="00FC05EC" w:rsidRPr="00C10D67">
        <w:rPr>
          <w:color w:val="000000" w:themeColor="text1"/>
        </w:rPr>
        <w:t>/2022 уполномоченному должностному лицу для решения вопроса о возбуждении дела об административном правонарушении.</w:t>
      </w:r>
    </w:p>
    <w:p w:rsidR="00FC05EC" w:rsidRPr="00C10D67" w:rsidRDefault="00FC05EC" w:rsidP="00FC05EC">
      <w:pPr>
        <w:ind w:left="-74"/>
        <w:rPr>
          <w:color w:val="000000" w:themeColor="text1"/>
        </w:rPr>
      </w:pPr>
    </w:p>
    <w:p w:rsidR="00FC05EC" w:rsidRPr="00C10D67" w:rsidRDefault="00FC05EC" w:rsidP="00FC05EC">
      <w:pPr>
        <w:pStyle w:val="31"/>
        <w:ind w:right="142"/>
        <w:jc w:val="both"/>
        <w:rPr>
          <w:rFonts w:ascii="Times New Roman" w:hAnsi="Times New Roman"/>
          <w:color w:val="000000" w:themeColor="text1"/>
          <w:szCs w:val="24"/>
        </w:rPr>
      </w:pPr>
      <w:r w:rsidRPr="00C10D67">
        <w:rPr>
          <w:rFonts w:ascii="Times New Roman" w:hAnsi="Times New Roman"/>
          <w:color w:val="000000" w:themeColor="text1"/>
          <w:szCs w:val="24"/>
        </w:rPr>
        <w:t xml:space="preserve">         Настоящее решение может быть обжаловано в судебном порядке в течение трех месяцев со дня его принятия.</w:t>
      </w:r>
    </w:p>
    <w:p w:rsidR="00FC05EC" w:rsidRPr="00C10D67" w:rsidRDefault="00FC05EC" w:rsidP="00FC05EC">
      <w:pPr>
        <w:pStyle w:val="1"/>
        <w:ind w:firstLine="567"/>
        <w:jc w:val="both"/>
        <w:rPr>
          <w:rFonts w:ascii="Times New Roman" w:hAnsi="Times New Roman"/>
          <w:color w:val="000000" w:themeColor="text1"/>
          <w:szCs w:val="24"/>
        </w:rPr>
      </w:pPr>
    </w:p>
    <w:p w:rsidR="006F6E4B" w:rsidRDefault="00D306AF" w:rsidP="006F6E4B">
      <w:pPr>
        <w:pStyle w:val="51"/>
        <w:ind w:firstLine="709"/>
        <w:jc w:val="both"/>
        <w:rPr>
          <w:rFonts w:ascii="Times New Roman" w:hAnsi="Times New Roman"/>
          <w:szCs w:val="24"/>
        </w:rPr>
      </w:pPr>
      <w:r>
        <w:rPr>
          <w:color w:val="000000" w:themeColor="text1"/>
        </w:rPr>
        <w:t>&lt;…</w:t>
      </w:r>
      <w:r w:rsidRPr="00D306AF">
        <w:rPr>
          <w:color w:val="000000" w:themeColor="text1"/>
        </w:rPr>
        <w:t>&gt;</w:t>
      </w:r>
    </w:p>
    <w:p w:rsidR="00727972" w:rsidRPr="002956EB" w:rsidRDefault="00EA190A" w:rsidP="002956EB">
      <w:pPr>
        <w:pStyle w:val="51"/>
        <w:ind w:firstLine="709"/>
        <w:jc w:val="both"/>
        <w:rPr>
          <w:rFonts w:ascii="Times New Roman" w:hAnsi="Times New Roman"/>
          <w:color w:val="000000" w:themeColor="text1"/>
          <w:szCs w:val="24"/>
        </w:rPr>
      </w:pPr>
      <w:r>
        <w:rPr>
          <w:rFonts w:ascii="Times New Roman" w:hAnsi="Times New Roman"/>
          <w:szCs w:val="24"/>
        </w:rPr>
        <w:br/>
      </w:r>
    </w:p>
    <w:sectPr w:rsidR="00727972" w:rsidRPr="002956EB" w:rsidSect="00DE50C3">
      <w:headerReference w:type="default" r:id="rId8"/>
      <w:pgSz w:w="11906" w:h="16838" w:code="9"/>
      <w:pgMar w:top="1134" w:right="567" w:bottom="1134" w:left="1134" w:header="720" w:footer="720" w:gutter="0"/>
      <w:cols w:space="720"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C6730" w:rsidRDefault="002C6730" w:rsidP="0095005F">
      <w:r>
        <w:separator/>
      </w:r>
    </w:p>
  </w:endnote>
  <w:endnote w:type="continuationSeparator" w:id="0">
    <w:p w:rsidR="002C6730" w:rsidRDefault="002C6730" w:rsidP="0095005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_Timer">
    <w:altName w:val="Times New Roman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aramondNarrowC">
    <w:altName w:val="Courier New"/>
    <w:panose1 w:val="00000000000000000000"/>
    <w:charset w:val="CC"/>
    <w:family w:val="roman"/>
    <w:notTrueType/>
    <w:pitch w:val="default"/>
    <w:sig w:usb0="00000203" w:usb1="00000000" w:usb2="00000000" w:usb3="00000000" w:csb0="00000005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C6730" w:rsidRDefault="002C6730" w:rsidP="0095005F">
      <w:r>
        <w:separator/>
      </w:r>
    </w:p>
  </w:footnote>
  <w:footnote w:type="continuationSeparator" w:id="0">
    <w:p w:rsidR="002C6730" w:rsidRDefault="002C6730" w:rsidP="0095005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0565558"/>
      <w:docPartObj>
        <w:docPartGallery w:val="Page Numbers (Top of Page)"/>
        <w:docPartUnique/>
      </w:docPartObj>
    </w:sdtPr>
    <w:sdtContent>
      <w:p w:rsidR="00D8625E" w:rsidRDefault="00E92928">
        <w:pPr>
          <w:pStyle w:val="ab"/>
          <w:jc w:val="center"/>
        </w:pPr>
        <w:fldSimple w:instr=" PAGE   \* MERGEFORMAT ">
          <w:r w:rsidR="00D306AF">
            <w:rPr>
              <w:noProof/>
            </w:rPr>
            <w:t>5</w:t>
          </w:r>
        </w:fldSimple>
      </w:p>
    </w:sdtContent>
  </w:sdt>
  <w:p w:rsidR="00D8625E" w:rsidRDefault="00D8625E">
    <w:pPr>
      <w:pStyle w:val="ab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11"/>
    <w:multiLevelType w:val="multilevel"/>
    <w:tmpl w:val="00000011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0000039"/>
    <w:multiLevelType w:val="multilevel"/>
    <w:tmpl w:val="00000039"/>
    <w:lvl w:ilvl="0">
      <w:start w:val="1"/>
      <w:numFmt w:val="decimal"/>
      <w:lvlText w:val="1.%1"/>
      <w:lvlJc w:val="left"/>
      <w:pPr>
        <w:ind w:left="644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364" w:hanging="360"/>
      </w:pPr>
    </w:lvl>
    <w:lvl w:ilvl="2">
      <w:start w:val="1"/>
      <w:numFmt w:val="lowerRoman"/>
      <w:lvlText w:val="%3."/>
      <w:lvlJc w:val="right"/>
      <w:pPr>
        <w:ind w:left="2084" w:hanging="180"/>
      </w:pPr>
    </w:lvl>
    <w:lvl w:ilvl="3">
      <w:start w:val="1"/>
      <w:numFmt w:val="decimal"/>
      <w:lvlText w:val="%4."/>
      <w:lvlJc w:val="left"/>
      <w:pPr>
        <w:ind w:left="2804" w:hanging="360"/>
      </w:pPr>
    </w:lvl>
    <w:lvl w:ilvl="4">
      <w:start w:val="1"/>
      <w:numFmt w:val="lowerLetter"/>
      <w:lvlText w:val="%5."/>
      <w:lvlJc w:val="left"/>
      <w:pPr>
        <w:ind w:left="3524" w:hanging="360"/>
      </w:pPr>
    </w:lvl>
    <w:lvl w:ilvl="5">
      <w:start w:val="1"/>
      <w:numFmt w:val="lowerRoman"/>
      <w:lvlText w:val="%6."/>
      <w:lvlJc w:val="right"/>
      <w:pPr>
        <w:ind w:left="4244" w:hanging="180"/>
      </w:pPr>
    </w:lvl>
    <w:lvl w:ilvl="6">
      <w:start w:val="1"/>
      <w:numFmt w:val="decimal"/>
      <w:lvlText w:val="%7."/>
      <w:lvlJc w:val="left"/>
      <w:pPr>
        <w:ind w:left="4964" w:hanging="360"/>
      </w:pPr>
    </w:lvl>
    <w:lvl w:ilvl="7">
      <w:start w:val="1"/>
      <w:numFmt w:val="lowerLetter"/>
      <w:lvlText w:val="%8."/>
      <w:lvlJc w:val="left"/>
      <w:pPr>
        <w:ind w:left="5684" w:hanging="360"/>
      </w:pPr>
    </w:lvl>
    <w:lvl w:ilvl="8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044E66A7"/>
    <w:multiLevelType w:val="multilevel"/>
    <w:tmpl w:val="A4527770"/>
    <w:lvl w:ilvl="0">
      <w:start w:val="19"/>
      <w:numFmt w:val="decimal"/>
      <w:lvlText w:val="%1."/>
      <w:lvlJc w:val="left"/>
      <w:pPr>
        <w:ind w:left="92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648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368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08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80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52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24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96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688" w:hanging="180"/>
      </w:pPr>
      <w:rPr>
        <w:rFonts w:hint="default"/>
      </w:rPr>
    </w:lvl>
  </w:abstractNum>
  <w:abstractNum w:abstractNumId="3">
    <w:nsid w:val="08500A7E"/>
    <w:multiLevelType w:val="multilevel"/>
    <w:tmpl w:val="EDD6EA44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0F387780"/>
    <w:multiLevelType w:val="hybridMultilevel"/>
    <w:tmpl w:val="2604CA28"/>
    <w:lvl w:ilvl="0" w:tplc="778488DE">
      <w:start w:val="1"/>
      <w:numFmt w:val="decimal"/>
      <w:lvlText w:val="%1."/>
      <w:lvlJc w:val="left"/>
      <w:pPr>
        <w:ind w:left="1684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112C7EAE"/>
    <w:multiLevelType w:val="multilevel"/>
    <w:tmpl w:val="7568B728"/>
    <w:lvl w:ilvl="0">
      <w:start w:val="4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26F23BEA"/>
    <w:multiLevelType w:val="multilevel"/>
    <w:tmpl w:val="26F23BEA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2F3425F1"/>
    <w:multiLevelType w:val="hybridMultilevel"/>
    <w:tmpl w:val="C49E9004"/>
    <w:lvl w:ilvl="0" w:tplc="D76E288A">
      <w:start w:val="1"/>
      <w:numFmt w:val="decimal"/>
      <w:lvlText w:val="%1)"/>
      <w:lvlJc w:val="left"/>
      <w:pPr>
        <w:ind w:left="90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8">
    <w:nsid w:val="36995714"/>
    <w:multiLevelType w:val="hybridMultilevel"/>
    <w:tmpl w:val="7D84CF1A"/>
    <w:lvl w:ilvl="0" w:tplc="2E0E3D2E">
      <w:start w:val="1"/>
      <w:numFmt w:val="decimal"/>
      <w:lvlText w:val="%1."/>
      <w:lvlJc w:val="left"/>
      <w:pPr>
        <w:ind w:left="1497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>
    <w:nsid w:val="3E4E7060"/>
    <w:multiLevelType w:val="hybridMultilevel"/>
    <w:tmpl w:val="D5A6EE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0395034"/>
    <w:multiLevelType w:val="multilevel"/>
    <w:tmpl w:val="C0A047E0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cs="Times New Roman"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11">
    <w:nsid w:val="50C27942"/>
    <w:multiLevelType w:val="hybridMultilevel"/>
    <w:tmpl w:val="3DA07872"/>
    <w:lvl w:ilvl="0" w:tplc="050287C6">
      <w:start w:val="1"/>
      <w:numFmt w:val="decimal"/>
      <w:lvlText w:val="%1)"/>
      <w:lvlJc w:val="left"/>
      <w:pPr>
        <w:ind w:left="91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32" w:hanging="360"/>
      </w:pPr>
    </w:lvl>
    <w:lvl w:ilvl="2" w:tplc="0419001B" w:tentative="1">
      <w:start w:val="1"/>
      <w:numFmt w:val="lowerRoman"/>
      <w:lvlText w:val="%3."/>
      <w:lvlJc w:val="right"/>
      <w:pPr>
        <w:ind w:left="2352" w:hanging="180"/>
      </w:pPr>
    </w:lvl>
    <w:lvl w:ilvl="3" w:tplc="0419000F" w:tentative="1">
      <w:start w:val="1"/>
      <w:numFmt w:val="decimal"/>
      <w:lvlText w:val="%4."/>
      <w:lvlJc w:val="left"/>
      <w:pPr>
        <w:ind w:left="3072" w:hanging="360"/>
      </w:pPr>
    </w:lvl>
    <w:lvl w:ilvl="4" w:tplc="04190019" w:tentative="1">
      <w:start w:val="1"/>
      <w:numFmt w:val="lowerLetter"/>
      <w:lvlText w:val="%5."/>
      <w:lvlJc w:val="left"/>
      <w:pPr>
        <w:ind w:left="3792" w:hanging="360"/>
      </w:pPr>
    </w:lvl>
    <w:lvl w:ilvl="5" w:tplc="0419001B" w:tentative="1">
      <w:start w:val="1"/>
      <w:numFmt w:val="lowerRoman"/>
      <w:lvlText w:val="%6."/>
      <w:lvlJc w:val="right"/>
      <w:pPr>
        <w:ind w:left="4512" w:hanging="180"/>
      </w:pPr>
    </w:lvl>
    <w:lvl w:ilvl="6" w:tplc="0419000F" w:tentative="1">
      <w:start w:val="1"/>
      <w:numFmt w:val="decimal"/>
      <w:lvlText w:val="%7."/>
      <w:lvlJc w:val="left"/>
      <w:pPr>
        <w:ind w:left="5232" w:hanging="360"/>
      </w:pPr>
    </w:lvl>
    <w:lvl w:ilvl="7" w:tplc="04190019" w:tentative="1">
      <w:start w:val="1"/>
      <w:numFmt w:val="lowerLetter"/>
      <w:lvlText w:val="%8."/>
      <w:lvlJc w:val="left"/>
      <w:pPr>
        <w:ind w:left="5952" w:hanging="360"/>
      </w:pPr>
    </w:lvl>
    <w:lvl w:ilvl="8" w:tplc="0419001B" w:tentative="1">
      <w:start w:val="1"/>
      <w:numFmt w:val="lowerRoman"/>
      <w:lvlText w:val="%9."/>
      <w:lvlJc w:val="right"/>
      <w:pPr>
        <w:ind w:left="6672" w:hanging="180"/>
      </w:pPr>
    </w:lvl>
  </w:abstractNum>
  <w:abstractNum w:abstractNumId="12">
    <w:nsid w:val="555F7747"/>
    <w:multiLevelType w:val="hybridMultilevel"/>
    <w:tmpl w:val="4460655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6A8426B"/>
    <w:multiLevelType w:val="hybridMultilevel"/>
    <w:tmpl w:val="E9087922"/>
    <w:lvl w:ilvl="0" w:tplc="6EAE827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>
    <w:nsid w:val="73A26B05"/>
    <w:multiLevelType w:val="hybridMultilevel"/>
    <w:tmpl w:val="1E5CEF88"/>
    <w:lvl w:ilvl="0" w:tplc="BF9EA1C8">
      <w:start w:val="1"/>
      <w:numFmt w:val="decimal"/>
      <w:lvlText w:val="%1."/>
      <w:lvlJc w:val="left"/>
      <w:pPr>
        <w:ind w:left="9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ind w:left="6690" w:hanging="180"/>
      </w:pPr>
    </w:lvl>
  </w:abstractNum>
  <w:abstractNum w:abstractNumId="15">
    <w:nsid w:val="789D672A"/>
    <w:multiLevelType w:val="multilevel"/>
    <w:tmpl w:val="789D672A"/>
    <w:lvl w:ilvl="0">
      <w:start w:val="1"/>
      <w:numFmt w:val="decimal"/>
      <w:lvlText w:val="%1."/>
      <w:lvlJc w:val="left"/>
      <w:pPr>
        <w:ind w:left="1080" w:hanging="360"/>
      </w:pPr>
      <w:rPr>
        <w:rFonts w:eastAsia="Times New Roman" w:hint="default"/>
        <w:color w:val="000000"/>
        <w:sz w:val="28"/>
        <w:szCs w:val="28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7972691C"/>
    <w:multiLevelType w:val="hybridMultilevel"/>
    <w:tmpl w:val="B058CB00"/>
    <w:lvl w:ilvl="0" w:tplc="F14EDEB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7">
    <w:nsid w:val="79A465E3"/>
    <w:multiLevelType w:val="hybridMultilevel"/>
    <w:tmpl w:val="29AC0094"/>
    <w:lvl w:ilvl="0" w:tplc="B0AEBA22">
      <w:start w:val="1"/>
      <w:numFmt w:val="decimal"/>
      <w:lvlText w:val="%1)"/>
      <w:lvlJc w:val="left"/>
      <w:pPr>
        <w:ind w:left="90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8">
    <w:nsid w:val="7F56495F"/>
    <w:multiLevelType w:val="hybridMultilevel"/>
    <w:tmpl w:val="A53A3584"/>
    <w:lvl w:ilvl="0" w:tplc="984C3A5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8"/>
  </w:num>
  <w:num w:numId="4">
    <w:abstractNumId w:val="4"/>
  </w:num>
  <w:num w:numId="5">
    <w:abstractNumId w:val="17"/>
  </w:num>
  <w:num w:numId="6">
    <w:abstractNumId w:val="7"/>
  </w:num>
  <w:num w:numId="7">
    <w:abstractNumId w:val="11"/>
  </w:num>
  <w:num w:numId="8">
    <w:abstractNumId w:val="5"/>
  </w:num>
  <w:num w:numId="9">
    <w:abstractNumId w:val="9"/>
  </w:num>
  <w:num w:numId="10">
    <w:abstractNumId w:val="16"/>
  </w:num>
  <w:num w:numId="11">
    <w:abstractNumId w:val="12"/>
  </w:num>
  <w:num w:numId="12">
    <w:abstractNumId w:val="14"/>
  </w:num>
  <w:num w:numId="13">
    <w:abstractNumId w:val="3"/>
  </w:num>
  <w:num w:numId="14">
    <w:abstractNumId w:val="18"/>
  </w:num>
  <w:num w:numId="15">
    <w:abstractNumId w:val="6"/>
  </w:num>
  <w:num w:numId="16">
    <w:abstractNumId w:val="0"/>
  </w:num>
  <w:num w:numId="17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"/>
  </w:num>
  <w:num w:numId="19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35842"/>
  </w:hdrShapeDefaults>
  <w:footnotePr>
    <w:footnote w:id="-1"/>
    <w:footnote w:id="0"/>
  </w:footnotePr>
  <w:endnotePr>
    <w:endnote w:id="-1"/>
    <w:endnote w:id="0"/>
  </w:endnotePr>
  <w:compat/>
  <w:rsids>
    <w:rsidRoot w:val="0040044C"/>
    <w:rsid w:val="00000B56"/>
    <w:rsid w:val="00004D0B"/>
    <w:rsid w:val="00005BE5"/>
    <w:rsid w:val="00011523"/>
    <w:rsid w:val="0001343C"/>
    <w:rsid w:val="000157FD"/>
    <w:rsid w:val="00016493"/>
    <w:rsid w:val="00017FC5"/>
    <w:rsid w:val="000208B2"/>
    <w:rsid w:val="0002163F"/>
    <w:rsid w:val="0002214E"/>
    <w:rsid w:val="00023C2F"/>
    <w:rsid w:val="00024134"/>
    <w:rsid w:val="000262F9"/>
    <w:rsid w:val="00031806"/>
    <w:rsid w:val="0003617D"/>
    <w:rsid w:val="000361E6"/>
    <w:rsid w:val="00041EA8"/>
    <w:rsid w:val="00042133"/>
    <w:rsid w:val="000427AB"/>
    <w:rsid w:val="0004446C"/>
    <w:rsid w:val="00046290"/>
    <w:rsid w:val="00046F24"/>
    <w:rsid w:val="000535B4"/>
    <w:rsid w:val="000558CF"/>
    <w:rsid w:val="000600C9"/>
    <w:rsid w:val="00064DA7"/>
    <w:rsid w:val="00066248"/>
    <w:rsid w:val="00066DA0"/>
    <w:rsid w:val="000710C4"/>
    <w:rsid w:val="000723A4"/>
    <w:rsid w:val="0007523C"/>
    <w:rsid w:val="000839E5"/>
    <w:rsid w:val="00083A7C"/>
    <w:rsid w:val="000A3514"/>
    <w:rsid w:val="000A480F"/>
    <w:rsid w:val="000A5828"/>
    <w:rsid w:val="000A5AC0"/>
    <w:rsid w:val="000A6E3F"/>
    <w:rsid w:val="000A6E68"/>
    <w:rsid w:val="000A7BCF"/>
    <w:rsid w:val="000B2F7D"/>
    <w:rsid w:val="000B52E7"/>
    <w:rsid w:val="000B64AD"/>
    <w:rsid w:val="000C0898"/>
    <w:rsid w:val="000C0970"/>
    <w:rsid w:val="000D0670"/>
    <w:rsid w:val="000D2386"/>
    <w:rsid w:val="000D2B86"/>
    <w:rsid w:val="000D5849"/>
    <w:rsid w:val="000D6077"/>
    <w:rsid w:val="000E0507"/>
    <w:rsid w:val="000E3BAA"/>
    <w:rsid w:val="000F0B57"/>
    <w:rsid w:val="000F5299"/>
    <w:rsid w:val="000F623F"/>
    <w:rsid w:val="00102CB0"/>
    <w:rsid w:val="0010608E"/>
    <w:rsid w:val="001108E2"/>
    <w:rsid w:val="001118B6"/>
    <w:rsid w:val="001214E9"/>
    <w:rsid w:val="00121969"/>
    <w:rsid w:val="001227E8"/>
    <w:rsid w:val="00124912"/>
    <w:rsid w:val="0013156F"/>
    <w:rsid w:val="001340A7"/>
    <w:rsid w:val="001355F9"/>
    <w:rsid w:val="001403D5"/>
    <w:rsid w:val="00140813"/>
    <w:rsid w:val="00140B3F"/>
    <w:rsid w:val="00141478"/>
    <w:rsid w:val="00143E17"/>
    <w:rsid w:val="00146F28"/>
    <w:rsid w:val="0015162C"/>
    <w:rsid w:val="001541CB"/>
    <w:rsid w:val="00154663"/>
    <w:rsid w:val="0015644E"/>
    <w:rsid w:val="0016119B"/>
    <w:rsid w:val="00163E85"/>
    <w:rsid w:val="00163EB3"/>
    <w:rsid w:val="00166341"/>
    <w:rsid w:val="00170543"/>
    <w:rsid w:val="00170780"/>
    <w:rsid w:val="001714F9"/>
    <w:rsid w:val="00175322"/>
    <w:rsid w:val="00176702"/>
    <w:rsid w:val="00177A0B"/>
    <w:rsid w:val="001807A5"/>
    <w:rsid w:val="0018457E"/>
    <w:rsid w:val="00184694"/>
    <w:rsid w:val="00186223"/>
    <w:rsid w:val="00190FFB"/>
    <w:rsid w:val="00192B75"/>
    <w:rsid w:val="001A0C2A"/>
    <w:rsid w:val="001A267E"/>
    <w:rsid w:val="001A3B23"/>
    <w:rsid w:val="001B515E"/>
    <w:rsid w:val="001B5CBD"/>
    <w:rsid w:val="001B6C38"/>
    <w:rsid w:val="001B727D"/>
    <w:rsid w:val="001B779B"/>
    <w:rsid w:val="001C6165"/>
    <w:rsid w:val="001C78AD"/>
    <w:rsid w:val="001C7916"/>
    <w:rsid w:val="001D2C9C"/>
    <w:rsid w:val="001D38DB"/>
    <w:rsid w:val="001E1032"/>
    <w:rsid w:val="001E1BAF"/>
    <w:rsid w:val="001E1C6C"/>
    <w:rsid w:val="001E24D8"/>
    <w:rsid w:val="001E2739"/>
    <w:rsid w:val="001E3805"/>
    <w:rsid w:val="001E3832"/>
    <w:rsid w:val="001E6A4A"/>
    <w:rsid w:val="001E77E4"/>
    <w:rsid w:val="001E7EA7"/>
    <w:rsid w:val="001F189E"/>
    <w:rsid w:val="001F2C9A"/>
    <w:rsid w:val="001F37AC"/>
    <w:rsid w:val="001F3F54"/>
    <w:rsid w:val="001F3FC6"/>
    <w:rsid w:val="001F7A22"/>
    <w:rsid w:val="002041EF"/>
    <w:rsid w:val="00204434"/>
    <w:rsid w:val="00204BC1"/>
    <w:rsid w:val="00206808"/>
    <w:rsid w:val="00207938"/>
    <w:rsid w:val="00207F8E"/>
    <w:rsid w:val="0021200D"/>
    <w:rsid w:val="002154B2"/>
    <w:rsid w:val="0022341C"/>
    <w:rsid w:val="002321AA"/>
    <w:rsid w:val="00237EC1"/>
    <w:rsid w:val="00240261"/>
    <w:rsid w:val="002419DB"/>
    <w:rsid w:val="00242C33"/>
    <w:rsid w:val="002438EA"/>
    <w:rsid w:val="00244326"/>
    <w:rsid w:val="00247110"/>
    <w:rsid w:val="00247762"/>
    <w:rsid w:val="0025066F"/>
    <w:rsid w:val="002531EE"/>
    <w:rsid w:val="002534CD"/>
    <w:rsid w:val="00253EFC"/>
    <w:rsid w:val="00254058"/>
    <w:rsid w:val="0025617F"/>
    <w:rsid w:val="002573E2"/>
    <w:rsid w:val="002600B0"/>
    <w:rsid w:val="00261436"/>
    <w:rsid w:val="00264E57"/>
    <w:rsid w:val="00271E82"/>
    <w:rsid w:val="00273236"/>
    <w:rsid w:val="0027642B"/>
    <w:rsid w:val="00276668"/>
    <w:rsid w:val="00280AA3"/>
    <w:rsid w:val="002813B0"/>
    <w:rsid w:val="0028246A"/>
    <w:rsid w:val="00285F92"/>
    <w:rsid w:val="00290557"/>
    <w:rsid w:val="0029236A"/>
    <w:rsid w:val="0029339C"/>
    <w:rsid w:val="00293A88"/>
    <w:rsid w:val="002956EB"/>
    <w:rsid w:val="002A0E98"/>
    <w:rsid w:val="002A49C1"/>
    <w:rsid w:val="002A77D2"/>
    <w:rsid w:val="002B0FE6"/>
    <w:rsid w:val="002B460F"/>
    <w:rsid w:val="002B5AA8"/>
    <w:rsid w:val="002C1FC7"/>
    <w:rsid w:val="002C21DA"/>
    <w:rsid w:val="002C21F1"/>
    <w:rsid w:val="002C446B"/>
    <w:rsid w:val="002C6730"/>
    <w:rsid w:val="002D44DF"/>
    <w:rsid w:val="002D57DC"/>
    <w:rsid w:val="002E01C0"/>
    <w:rsid w:val="002E222A"/>
    <w:rsid w:val="002E2B10"/>
    <w:rsid w:val="002E2DFF"/>
    <w:rsid w:val="002E4706"/>
    <w:rsid w:val="002F0104"/>
    <w:rsid w:val="002F3E4A"/>
    <w:rsid w:val="00302C74"/>
    <w:rsid w:val="00302D2E"/>
    <w:rsid w:val="003032DE"/>
    <w:rsid w:val="00305017"/>
    <w:rsid w:val="00311C65"/>
    <w:rsid w:val="003123C7"/>
    <w:rsid w:val="003206EB"/>
    <w:rsid w:val="003270B5"/>
    <w:rsid w:val="00332FE9"/>
    <w:rsid w:val="00333DF7"/>
    <w:rsid w:val="00334175"/>
    <w:rsid w:val="00340448"/>
    <w:rsid w:val="00342450"/>
    <w:rsid w:val="00343BD8"/>
    <w:rsid w:val="00351E3E"/>
    <w:rsid w:val="00352CAB"/>
    <w:rsid w:val="00355F3E"/>
    <w:rsid w:val="00363F25"/>
    <w:rsid w:val="00366C22"/>
    <w:rsid w:val="00366FF9"/>
    <w:rsid w:val="003673B1"/>
    <w:rsid w:val="00367421"/>
    <w:rsid w:val="00370EA5"/>
    <w:rsid w:val="00374F82"/>
    <w:rsid w:val="00375601"/>
    <w:rsid w:val="0038060A"/>
    <w:rsid w:val="00380D21"/>
    <w:rsid w:val="00384060"/>
    <w:rsid w:val="00391562"/>
    <w:rsid w:val="00392718"/>
    <w:rsid w:val="00392C31"/>
    <w:rsid w:val="00397135"/>
    <w:rsid w:val="003A09F8"/>
    <w:rsid w:val="003A20F5"/>
    <w:rsid w:val="003A4325"/>
    <w:rsid w:val="003A45C4"/>
    <w:rsid w:val="003A58E2"/>
    <w:rsid w:val="003B1D85"/>
    <w:rsid w:val="003B347D"/>
    <w:rsid w:val="003B3853"/>
    <w:rsid w:val="003B3E6F"/>
    <w:rsid w:val="003B4B60"/>
    <w:rsid w:val="003B616E"/>
    <w:rsid w:val="003B68C0"/>
    <w:rsid w:val="003C088E"/>
    <w:rsid w:val="003C1CE7"/>
    <w:rsid w:val="003C2804"/>
    <w:rsid w:val="003C4933"/>
    <w:rsid w:val="003C4C9A"/>
    <w:rsid w:val="003C74F5"/>
    <w:rsid w:val="003D162D"/>
    <w:rsid w:val="003D2CC2"/>
    <w:rsid w:val="003D48B1"/>
    <w:rsid w:val="003D539C"/>
    <w:rsid w:val="003D7841"/>
    <w:rsid w:val="003E25DF"/>
    <w:rsid w:val="003E34F3"/>
    <w:rsid w:val="003E4BBE"/>
    <w:rsid w:val="003F2185"/>
    <w:rsid w:val="003F4458"/>
    <w:rsid w:val="003F573D"/>
    <w:rsid w:val="0040044C"/>
    <w:rsid w:val="00403947"/>
    <w:rsid w:val="00406024"/>
    <w:rsid w:val="004065DF"/>
    <w:rsid w:val="00412C05"/>
    <w:rsid w:val="00413100"/>
    <w:rsid w:val="00417C33"/>
    <w:rsid w:val="00426147"/>
    <w:rsid w:val="00430B50"/>
    <w:rsid w:val="00431431"/>
    <w:rsid w:val="00434B97"/>
    <w:rsid w:val="00435453"/>
    <w:rsid w:val="00435F77"/>
    <w:rsid w:val="00440AF8"/>
    <w:rsid w:val="0044637B"/>
    <w:rsid w:val="00452F59"/>
    <w:rsid w:val="00453355"/>
    <w:rsid w:val="00453B53"/>
    <w:rsid w:val="00454C1A"/>
    <w:rsid w:val="00455BAE"/>
    <w:rsid w:val="00460924"/>
    <w:rsid w:val="00460C6C"/>
    <w:rsid w:val="00461E41"/>
    <w:rsid w:val="004625A7"/>
    <w:rsid w:val="00463473"/>
    <w:rsid w:val="004637DD"/>
    <w:rsid w:val="00463F02"/>
    <w:rsid w:val="0046582A"/>
    <w:rsid w:val="00470824"/>
    <w:rsid w:val="00472B0B"/>
    <w:rsid w:val="00474A77"/>
    <w:rsid w:val="004752FC"/>
    <w:rsid w:val="00480DAB"/>
    <w:rsid w:val="004815C9"/>
    <w:rsid w:val="004815F1"/>
    <w:rsid w:val="00482858"/>
    <w:rsid w:val="00484E92"/>
    <w:rsid w:val="00486C66"/>
    <w:rsid w:val="004874A7"/>
    <w:rsid w:val="00487E9C"/>
    <w:rsid w:val="00491BB8"/>
    <w:rsid w:val="00494F44"/>
    <w:rsid w:val="0049631C"/>
    <w:rsid w:val="00497090"/>
    <w:rsid w:val="0049722F"/>
    <w:rsid w:val="004A05BF"/>
    <w:rsid w:val="004A264F"/>
    <w:rsid w:val="004A4A97"/>
    <w:rsid w:val="004A58E6"/>
    <w:rsid w:val="004A797D"/>
    <w:rsid w:val="004B09C1"/>
    <w:rsid w:val="004B21AB"/>
    <w:rsid w:val="004B4091"/>
    <w:rsid w:val="004B7033"/>
    <w:rsid w:val="004B7CCC"/>
    <w:rsid w:val="004C24FE"/>
    <w:rsid w:val="004C274D"/>
    <w:rsid w:val="004D2583"/>
    <w:rsid w:val="004D319C"/>
    <w:rsid w:val="004E043F"/>
    <w:rsid w:val="004E75DB"/>
    <w:rsid w:val="004E7E0D"/>
    <w:rsid w:val="00500CF5"/>
    <w:rsid w:val="00504ED5"/>
    <w:rsid w:val="005057A9"/>
    <w:rsid w:val="0050619B"/>
    <w:rsid w:val="0051206C"/>
    <w:rsid w:val="00517DC3"/>
    <w:rsid w:val="00523128"/>
    <w:rsid w:val="00527FF3"/>
    <w:rsid w:val="0053090B"/>
    <w:rsid w:val="00536A6E"/>
    <w:rsid w:val="00544232"/>
    <w:rsid w:val="005540C0"/>
    <w:rsid w:val="00560251"/>
    <w:rsid w:val="00561EB8"/>
    <w:rsid w:val="005632A9"/>
    <w:rsid w:val="00567387"/>
    <w:rsid w:val="005723EB"/>
    <w:rsid w:val="00580B29"/>
    <w:rsid w:val="00583401"/>
    <w:rsid w:val="00583690"/>
    <w:rsid w:val="00587336"/>
    <w:rsid w:val="00587D78"/>
    <w:rsid w:val="005915DA"/>
    <w:rsid w:val="0059210C"/>
    <w:rsid w:val="0059545C"/>
    <w:rsid w:val="00595724"/>
    <w:rsid w:val="005959A4"/>
    <w:rsid w:val="00595E4A"/>
    <w:rsid w:val="005A5558"/>
    <w:rsid w:val="005A73F3"/>
    <w:rsid w:val="005B0ED1"/>
    <w:rsid w:val="005B27A5"/>
    <w:rsid w:val="005B3770"/>
    <w:rsid w:val="005C0B93"/>
    <w:rsid w:val="005C0F60"/>
    <w:rsid w:val="005C22F9"/>
    <w:rsid w:val="005C4235"/>
    <w:rsid w:val="005C5B82"/>
    <w:rsid w:val="005C7DE5"/>
    <w:rsid w:val="005D32A1"/>
    <w:rsid w:val="005D45BB"/>
    <w:rsid w:val="005D58FC"/>
    <w:rsid w:val="005E5558"/>
    <w:rsid w:val="005F5F4E"/>
    <w:rsid w:val="006038F1"/>
    <w:rsid w:val="006039E7"/>
    <w:rsid w:val="00603A1E"/>
    <w:rsid w:val="0060424D"/>
    <w:rsid w:val="00604DB5"/>
    <w:rsid w:val="00605A20"/>
    <w:rsid w:val="00607E3B"/>
    <w:rsid w:val="006107C3"/>
    <w:rsid w:val="00616C65"/>
    <w:rsid w:val="00622224"/>
    <w:rsid w:val="006228FA"/>
    <w:rsid w:val="0062410F"/>
    <w:rsid w:val="00626557"/>
    <w:rsid w:val="00627EEC"/>
    <w:rsid w:val="006318A0"/>
    <w:rsid w:val="0063704C"/>
    <w:rsid w:val="0063796F"/>
    <w:rsid w:val="006449C7"/>
    <w:rsid w:val="0065246D"/>
    <w:rsid w:val="00652801"/>
    <w:rsid w:val="00653B2B"/>
    <w:rsid w:val="00654804"/>
    <w:rsid w:val="00654F3B"/>
    <w:rsid w:val="00665C87"/>
    <w:rsid w:val="00672067"/>
    <w:rsid w:val="006724FE"/>
    <w:rsid w:val="0067386A"/>
    <w:rsid w:val="0068014A"/>
    <w:rsid w:val="00680392"/>
    <w:rsid w:val="00683892"/>
    <w:rsid w:val="0068405F"/>
    <w:rsid w:val="006846C6"/>
    <w:rsid w:val="00686482"/>
    <w:rsid w:val="00687881"/>
    <w:rsid w:val="006928A0"/>
    <w:rsid w:val="00693412"/>
    <w:rsid w:val="00696454"/>
    <w:rsid w:val="006A04DF"/>
    <w:rsid w:val="006A1707"/>
    <w:rsid w:val="006A355F"/>
    <w:rsid w:val="006A4943"/>
    <w:rsid w:val="006B210B"/>
    <w:rsid w:val="006B4133"/>
    <w:rsid w:val="006B42AB"/>
    <w:rsid w:val="006B4F3B"/>
    <w:rsid w:val="006B6DDA"/>
    <w:rsid w:val="006B6EBD"/>
    <w:rsid w:val="006C0571"/>
    <w:rsid w:val="006C525F"/>
    <w:rsid w:val="006C5C07"/>
    <w:rsid w:val="006C670E"/>
    <w:rsid w:val="006C7144"/>
    <w:rsid w:val="006C736E"/>
    <w:rsid w:val="006E1FC5"/>
    <w:rsid w:val="006E2BF0"/>
    <w:rsid w:val="006E53E6"/>
    <w:rsid w:val="006E55C9"/>
    <w:rsid w:val="006E597F"/>
    <w:rsid w:val="006E6978"/>
    <w:rsid w:val="006F36E9"/>
    <w:rsid w:val="006F4D1D"/>
    <w:rsid w:val="006F6E4B"/>
    <w:rsid w:val="007006A5"/>
    <w:rsid w:val="0070124C"/>
    <w:rsid w:val="00701C4A"/>
    <w:rsid w:val="0070463B"/>
    <w:rsid w:val="00704ADF"/>
    <w:rsid w:val="00705727"/>
    <w:rsid w:val="007069AA"/>
    <w:rsid w:val="00707CAF"/>
    <w:rsid w:val="00714CFC"/>
    <w:rsid w:val="00715028"/>
    <w:rsid w:val="007155D6"/>
    <w:rsid w:val="00715B2A"/>
    <w:rsid w:val="0072307E"/>
    <w:rsid w:val="00724B78"/>
    <w:rsid w:val="0072632F"/>
    <w:rsid w:val="00727972"/>
    <w:rsid w:val="00727FEA"/>
    <w:rsid w:val="00733637"/>
    <w:rsid w:val="00735165"/>
    <w:rsid w:val="00741352"/>
    <w:rsid w:val="007431AD"/>
    <w:rsid w:val="007439E4"/>
    <w:rsid w:val="00745DC8"/>
    <w:rsid w:val="00747B40"/>
    <w:rsid w:val="007508BA"/>
    <w:rsid w:val="00751ED2"/>
    <w:rsid w:val="00753A23"/>
    <w:rsid w:val="00755450"/>
    <w:rsid w:val="0075581C"/>
    <w:rsid w:val="00761423"/>
    <w:rsid w:val="00761E46"/>
    <w:rsid w:val="00762F6B"/>
    <w:rsid w:val="00763177"/>
    <w:rsid w:val="00772086"/>
    <w:rsid w:val="0077311E"/>
    <w:rsid w:val="0077354B"/>
    <w:rsid w:val="00777EBD"/>
    <w:rsid w:val="00781277"/>
    <w:rsid w:val="00784BB0"/>
    <w:rsid w:val="00785743"/>
    <w:rsid w:val="00787C39"/>
    <w:rsid w:val="00790545"/>
    <w:rsid w:val="00792FFD"/>
    <w:rsid w:val="00795F3A"/>
    <w:rsid w:val="00796541"/>
    <w:rsid w:val="007970EB"/>
    <w:rsid w:val="007A568D"/>
    <w:rsid w:val="007B17D9"/>
    <w:rsid w:val="007B7A04"/>
    <w:rsid w:val="007C0F5B"/>
    <w:rsid w:val="007C3269"/>
    <w:rsid w:val="007C36B6"/>
    <w:rsid w:val="007C38BF"/>
    <w:rsid w:val="007C4251"/>
    <w:rsid w:val="007C51E0"/>
    <w:rsid w:val="007C57B1"/>
    <w:rsid w:val="007C66B4"/>
    <w:rsid w:val="007C7852"/>
    <w:rsid w:val="007E2254"/>
    <w:rsid w:val="007E3762"/>
    <w:rsid w:val="007E5880"/>
    <w:rsid w:val="007E6459"/>
    <w:rsid w:val="007F09A5"/>
    <w:rsid w:val="007F7212"/>
    <w:rsid w:val="007F7CC7"/>
    <w:rsid w:val="007F7EF0"/>
    <w:rsid w:val="00800BB8"/>
    <w:rsid w:val="00800C62"/>
    <w:rsid w:val="0080114F"/>
    <w:rsid w:val="00804CA9"/>
    <w:rsid w:val="008166CA"/>
    <w:rsid w:val="00816D72"/>
    <w:rsid w:val="00816EDB"/>
    <w:rsid w:val="00821519"/>
    <w:rsid w:val="00824B3A"/>
    <w:rsid w:val="00827027"/>
    <w:rsid w:val="00827307"/>
    <w:rsid w:val="008325F1"/>
    <w:rsid w:val="00834510"/>
    <w:rsid w:val="0083534B"/>
    <w:rsid w:val="008433FA"/>
    <w:rsid w:val="00843538"/>
    <w:rsid w:val="008524AB"/>
    <w:rsid w:val="00854C4A"/>
    <w:rsid w:val="00856DA4"/>
    <w:rsid w:val="008573D2"/>
    <w:rsid w:val="0086475B"/>
    <w:rsid w:val="008678AC"/>
    <w:rsid w:val="00877401"/>
    <w:rsid w:val="00884697"/>
    <w:rsid w:val="00886905"/>
    <w:rsid w:val="00887804"/>
    <w:rsid w:val="00890918"/>
    <w:rsid w:val="00890A5D"/>
    <w:rsid w:val="008928E7"/>
    <w:rsid w:val="00896C03"/>
    <w:rsid w:val="00897058"/>
    <w:rsid w:val="008A4820"/>
    <w:rsid w:val="008A514A"/>
    <w:rsid w:val="008A5956"/>
    <w:rsid w:val="008B2424"/>
    <w:rsid w:val="008B2B10"/>
    <w:rsid w:val="008B2FF0"/>
    <w:rsid w:val="008B4B3E"/>
    <w:rsid w:val="008B6649"/>
    <w:rsid w:val="008C0F2D"/>
    <w:rsid w:val="008C41A1"/>
    <w:rsid w:val="008C437B"/>
    <w:rsid w:val="008D2CBA"/>
    <w:rsid w:val="008D3D50"/>
    <w:rsid w:val="008D5DD7"/>
    <w:rsid w:val="008D6F88"/>
    <w:rsid w:val="008E060F"/>
    <w:rsid w:val="008E4132"/>
    <w:rsid w:val="008E55B4"/>
    <w:rsid w:val="008E5B50"/>
    <w:rsid w:val="008E5D36"/>
    <w:rsid w:val="008E69CA"/>
    <w:rsid w:val="008F0EF5"/>
    <w:rsid w:val="008F1CAC"/>
    <w:rsid w:val="008F4D19"/>
    <w:rsid w:val="008F616A"/>
    <w:rsid w:val="009016E0"/>
    <w:rsid w:val="00901C59"/>
    <w:rsid w:val="0090270A"/>
    <w:rsid w:val="009042EC"/>
    <w:rsid w:val="00904417"/>
    <w:rsid w:val="0091249B"/>
    <w:rsid w:val="00915E6E"/>
    <w:rsid w:val="00921285"/>
    <w:rsid w:val="00922555"/>
    <w:rsid w:val="009279D3"/>
    <w:rsid w:val="009317DB"/>
    <w:rsid w:val="00932307"/>
    <w:rsid w:val="00933ABA"/>
    <w:rsid w:val="0093489B"/>
    <w:rsid w:val="00935B8D"/>
    <w:rsid w:val="0093668B"/>
    <w:rsid w:val="0093688C"/>
    <w:rsid w:val="00937E15"/>
    <w:rsid w:val="00946748"/>
    <w:rsid w:val="0095005F"/>
    <w:rsid w:val="00966935"/>
    <w:rsid w:val="00966AFF"/>
    <w:rsid w:val="0096781B"/>
    <w:rsid w:val="00967FB3"/>
    <w:rsid w:val="0097250D"/>
    <w:rsid w:val="00972641"/>
    <w:rsid w:val="009731F6"/>
    <w:rsid w:val="009735AB"/>
    <w:rsid w:val="009764CB"/>
    <w:rsid w:val="0097690A"/>
    <w:rsid w:val="0098087C"/>
    <w:rsid w:val="00981C4F"/>
    <w:rsid w:val="009849EB"/>
    <w:rsid w:val="009851F9"/>
    <w:rsid w:val="009857B4"/>
    <w:rsid w:val="00986E9B"/>
    <w:rsid w:val="00991FAF"/>
    <w:rsid w:val="00995C28"/>
    <w:rsid w:val="009A3727"/>
    <w:rsid w:val="009A79CA"/>
    <w:rsid w:val="009B3EB8"/>
    <w:rsid w:val="009B4689"/>
    <w:rsid w:val="009B53A7"/>
    <w:rsid w:val="009C0917"/>
    <w:rsid w:val="009C383C"/>
    <w:rsid w:val="009D0757"/>
    <w:rsid w:val="009E247D"/>
    <w:rsid w:val="009E3470"/>
    <w:rsid w:val="009E3CB6"/>
    <w:rsid w:val="009F154D"/>
    <w:rsid w:val="009F228A"/>
    <w:rsid w:val="009F3399"/>
    <w:rsid w:val="00A03B96"/>
    <w:rsid w:val="00A0768E"/>
    <w:rsid w:val="00A15F98"/>
    <w:rsid w:val="00A20AA4"/>
    <w:rsid w:val="00A23743"/>
    <w:rsid w:val="00A25022"/>
    <w:rsid w:val="00A25F0A"/>
    <w:rsid w:val="00A2706E"/>
    <w:rsid w:val="00A31437"/>
    <w:rsid w:val="00A36EC1"/>
    <w:rsid w:val="00A37124"/>
    <w:rsid w:val="00A4502D"/>
    <w:rsid w:val="00A46C8C"/>
    <w:rsid w:val="00A52BC3"/>
    <w:rsid w:val="00A53267"/>
    <w:rsid w:val="00A54AB0"/>
    <w:rsid w:val="00A5570F"/>
    <w:rsid w:val="00A64BDE"/>
    <w:rsid w:val="00A67E99"/>
    <w:rsid w:val="00A7112C"/>
    <w:rsid w:val="00A73FC9"/>
    <w:rsid w:val="00A81328"/>
    <w:rsid w:val="00A82710"/>
    <w:rsid w:val="00A82B7A"/>
    <w:rsid w:val="00A85028"/>
    <w:rsid w:val="00A857C4"/>
    <w:rsid w:val="00A85E48"/>
    <w:rsid w:val="00A86A70"/>
    <w:rsid w:val="00A87315"/>
    <w:rsid w:val="00A914BD"/>
    <w:rsid w:val="00A92C72"/>
    <w:rsid w:val="00A94866"/>
    <w:rsid w:val="00AA0652"/>
    <w:rsid w:val="00AA0CD7"/>
    <w:rsid w:val="00AA159A"/>
    <w:rsid w:val="00AA1CE6"/>
    <w:rsid w:val="00AA5665"/>
    <w:rsid w:val="00AA5AA5"/>
    <w:rsid w:val="00AB7E3E"/>
    <w:rsid w:val="00AD0F96"/>
    <w:rsid w:val="00AD114F"/>
    <w:rsid w:val="00AD25B7"/>
    <w:rsid w:val="00AD7841"/>
    <w:rsid w:val="00AE1967"/>
    <w:rsid w:val="00AE2D08"/>
    <w:rsid w:val="00AE45F2"/>
    <w:rsid w:val="00AE6182"/>
    <w:rsid w:val="00AF3F0B"/>
    <w:rsid w:val="00AF6B82"/>
    <w:rsid w:val="00AF6DAB"/>
    <w:rsid w:val="00B02C62"/>
    <w:rsid w:val="00B04417"/>
    <w:rsid w:val="00B1386E"/>
    <w:rsid w:val="00B14C40"/>
    <w:rsid w:val="00B20790"/>
    <w:rsid w:val="00B2263A"/>
    <w:rsid w:val="00B22DBE"/>
    <w:rsid w:val="00B255DF"/>
    <w:rsid w:val="00B2651B"/>
    <w:rsid w:val="00B4037C"/>
    <w:rsid w:val="00B412EF"/>
    <w:rsid w:val="00B5129E"/>
    <w:rsid w:val="00B55045"/>
    <w:rsid w:val="00B5768B"/>
    <w:rsid w:val="00B57D15"/>
    <w:rsid w:val="00B57DDD"/>
    <w:rsid w:val="00B62FB7"/>
    <w:rsid w:val="00B70900"/>
    <w:rsid w:val="00B81806"/>
    <w:rsid w:val="00B9374D"/>
    <w:rsid w:val="00B950A5"/>
    <w:rsid w:val="00BA14E0"/>
    <w:rsid w:val="00BA38FF"/>
    <w:rsid w:val="00BA4A6A"/>
    <w:rsid w:val="00BA5A56"/>
    <w:rsid w:val="00BA609B"/>
    <w:rsid w:val="00BA789D"/>
    <w:rsid w:val="00BB1B97"/>
    <w:rsid w:val="00BB26A7"/>
    <w:rsid w:val="00BB3547"/>
    <w:rsid w:val="00BB4C4D"/>
    <w:rsid w:val="00BB5079"/>
    <w:rsid w:val="00BB5528"/>
    <w:rsid w:val="00BC003A"/>
    <w:rsid w:val="00BC3AC0"/>
    <w:rsid w:val="00BC75EF"/>
    <w:rsid w:val="00BD0321"/>
    <w:rsid w:val="00BD21F4"/>
    <w:rsid w:val="00BD3C0D"/>
    <w:rsid w:val="00BD4BAF"/>
    <w:rsid w:val="00BD4CE6"/>
    <w:rsid w:val="00BD4E9E"/>
    <w:rsid w:val="00BE03FC"/>
    <w:rsid w:val="00BE14E4"/>
    <w:rsid w:val="00BE2420"/>
    <w:rsid w:val="00BE3D86"/>
    <w:rsid w:val="00BE5B9D"/>
    <w:rsid w:val="00BE68ED"/>
    <w:rsid w:val="00BF566C"/>
    <w:rsid w:val="00BF6890"/>
    <w:rsid w:val="00BF70C5"/>
    <w:rsid w:val="00BF7303"/>
    <w:rsid w:val="00C00066"/>
    <w:rsid w:val="00C06F63"/>
    <w:rsid w:val="00C1100D"/>
    <w:rsid w:val="00C12B99"/>
    <w:rsid w:val="00C13931"/>
    <w:rsid w:val="00C13C78"/>
    <w:rsid w:val="00C141AE"/>
    <w:rsid w:val="00C15259"/>
    <w:rsid w:val="00C211ED"/>
    <w:rsid w:val="00C2164D"/>
    <w:rsid w:val="00C24885"/>
    <w:rsid w:val="00C2544C"/>
    <w:rsid w:val="00C269F6"/>
    <w:rsid w:val="00C34862"/>
    <w:rsid w:val="00C36ED3"/>
    <w:rsid w:val="00C40079"/>
    <w:rsid w:val="00C424E5"/>
    <w:rsid w:val="00C42F3B"/>
    <w:rsid w:val="00C43B80"/>
    <w:rsid w:val="00C4429F"/>
    <w:rsid w:val="00C45BFC"/>
    <w:rsid w:val="00C46092"/>
    <w:rsid w:val="00C47D75"/>
    <w:rsid w:val="00C5252E"/>
    <w:rsid w:val="00C57988"/>
    <w:rsid w:val="00C579AE"/>
    <w:rsid w:val="00C70C26"/>
    <w:rsid w:val="00C72A71"/>
    <w:rsid w:val="00C75134"/>
    <w:rsid w:val="00C7708E"/>
    <w:rsid w:val="00C771C2"/>
    <w:rsid w:val="00C821D2"/>
    <w:rsid w:val="00C82221"/>
    <w:rsid w:val="00C82516"/>
    <w:rsid w:val="00C9292C"/>
    <w:rsid w:val="00C9323E"/>
    <w:rsid w:val="00C9507E"/>
    <w:rsid w:val="00C95B5F"/>
    <w:rsid w:val="00C9605B"/>
    <w:rsid w:val="00C97B09"/>
    <w:rsid w:val="00C97DB1"/>
    <w:rsid w:val="00CA5A6A"/>
    <w:rsid w:val="00CA70BD"/>
    <w:rsid w:val="00CB0289"/>
    <w:rsid w:val="00CB10AC"/>
    <w:rsid w:val="00CB2B20"/>
    <w:rsid w:val="00CB3B1B"/>
    <w:rsid w:val="00CB449D"/>
    <w:rsid w:val="00CB7215"/>
    <w:rsid w:val="00CC01D4"/>
    <w:rsid w:val="00CC2581"/>
    <w:rsid w:val="00CC3B77"/>
    <w:rsid w:val="00CC651B"/>
    <w:rsid w:val="00CD27D8"/>
    <w:rsid w:val="00CD579C"/>
    <w:rsid w:val="00CD60D1"/>
    <w:rsid w:val="00CE143C"/>
    <w:rsid w:val="00CE31F6"/>
    <w:rsid w:val="00CE47F1"/>
    <w:rsid w:val="00CE5DB0"/>
    <w:rsid w:val="00CE7519"/>
    <w:rsid w:val="00CE7F9C"/>
    <w:rsid w:val="00CF0363"/>
    <w:rsid w:val="00CF216A"/>
    <w:rsid w:val="00CF28EF"/>
    <w:rsid w:val="00D035D1"/>
    <w:rsid w:val="00D068E0"/>
    <w:rsid w:val="00D11A9A"/>
    <w:rsid w:val="00D12A29"/>
    <w:rsid w:val="00D150D5"/>
    <w:rsid w:val="00D15B2B"/>
    <w:rsid w:val="00D212EA"/>
    <w:rsid w:val="00D2352F"/>
    <w:rsid w:val="00D23FBA"/>
    <w:rsid w:val="00D246F6"/>
    <w:rsid w:val="00D266CF"/>
    <w:rsid w:val="00D2685B"/>
    <w:rsid w:val="00D26EB3"/>
    <w:rsid w:val="00D306AF"/>
    <w:rsid w:val="00D30AD0"/>
    <w:rsid w:val="00D30D1B"/>
    <w:rsid w:val="00D33011"/>
    <w:rsid w:val="00D33413"/>
    <w:rsid w:val="00D35519"/>
    <w:rsid w:val="00D36C83"/>
    <w:rsid w:val="00D37C13"/>
    <w:rsid w:val="00D44A8F"/>
    <w:rsid w:val="00D45701"/>
    <w:rsid w:val="00D460EE"/>
    <w:rsid w:val="00D508F4"/>
    <w:rsid w:val="00D51CEE"/>
    <w:rsid w:val="00D537CE"/>
    <w:rsid w:val="00D549DB"/>
    <w:rsid w:val="00D576E5"/>
    <w:rsid w:val="00D61BD3"/>
    <w:rsid w:val="00D62E5C"/>
    <w:rsid w:val="00D641BE"/>
    <w:rsid w:val="00D65640"/>
    <w:rsid w:val="00D66BF7"/>
    <w:rsid w:val="00D700B9"/>
    <w:rsid w:val="00D70EA5"/>
    <w:rsid w:val="00D71E43"/>
    <w:rsid w:val="00D71FDC"/>
    <w:rsid w:val="00D7473C"/>
    <w:rsid w:val="00D74BB6"/>
    <w:rsid w:val="00D80D5F"/>
    <w:rsid w:val="00D84413"/>
    <w:rsid w:val="00D84E46"/>
    <w:rsid w:val="00D85F7F"/>
    <w:rsid w:val="00D8625E"/>
    <w:rsid w:val="00D91BF0"/>
    <w:rsid w:val="00D93493"/>
    <w:rsid w:val="00D96E90"/>
    <w:rsid w:val="00D97799"/>
    <w:rsid w:val="00D97DAA"/>
    <w:rsid w:val="00DA2889"/>
    <w:rsid w:val="00DA441E"/>
    <w:rsid w:val="00DA6462"/>
    <w:rsid w:val="00DA6486"/>
    <w:rsid w:val="00DA6B9D"/>
    <w:rsid w:val="00DB14A3"/>
    <w:rsid w:val="00DB1C6A"/>
    <w:rsid w:val="00DB4574"/>
    <w:rsid w:val="00DB6A7C"/>
    <w:rsid w:val="00DC3B8E"/>
    <w:rsid w:val="00DC62BD"/>
    <w:rsid w:val="00DC639E"/>
    <w:rsid w:val="00DC778C"/>
    <w:rsid w:val="00DD10E5"/>
    <w:rsid w:val="00DD1968"/>
    <w:rsid w:val="00DD34B6"/>
    <w:rsid w:val="00DD3830"/>
    <w:rsid w:val="00DD466E"/>
    <w:rsid w:val="00DD5C4B"/>
    <w:rsid w:val="00DE3CB3"/>
    <w:rsid w:val="00DE4B97"/>
    <w:rsid w:val="00DE50C3"/>
    <w:rsid w:val="00DE6534"/>
    <w:rsid w:val="00DF0445"/>
    <w:rsid w:val="00DF0E38"/>
    <w:rsid w:val="00DF37B4"/>
    <w:rsid w:val="00DF61A9"/>
    <w:rsid w:val="00DF6BC5"/>
    <w:rsid w:val="00E074F3"/>
    <w:rsid w:val="00E07519"/>
    <w:rsid w:val="00E07CCE"/>
    <w:rsid w:val="00E14685"/>
    <w:rsid w:val="00E149C6"/>
    <w:rsid w:val="00E1688C"/>
    <w:rsid w:val="00E16F1C"/>
    <w:rsid w:val="00E20A09"/>
    <w:rsid w:val="00E227A9"/>
    <w:rsid w:val="00E2415E"/>
    <w:rsid w:val="00E242C3"/>
    <w:rsid w:val="00E24D5F"/>
    <w:rsid w:val="00E25601"/>
    <w:rsid w:val="00E27B92"/>
    <w:rsid w:val="00E309B9"/>
    <w:rsid w:val="00E31F75"/>
    <w:rsid w:val="00E32908"/>
    <w:rsid w:val="00E3320B"/>
    <w:rsid w:val="00E35CEF"/>
    <w:rsid w:val="00E40633"/>
    <w:rsid w:val="00E448FE"/>
    <w:rsid w:val="00E47EC4"/>
    <w:rsid w:val="00E52B44"/>
    <w:rsid w:val="00E5528A"/>
    <w:rsid w:val="00E55E7F"/>
    <w:rsid w:val="00E66E6D"/>
    <w:rsid w:val="00E67D1C"/>
    <w:rsid w:val="00E719CB"/>
    <w:rsid w:val="00E71D32"/>
    <w:rsid w:val="00E72C09"/>
    <w:rsid w:val="00E776D4"/>
    <w:rsid w:val="00E80A8B"/>
    <w:rsid w:val="00E80AEC"/>
    <w:rsid w:val="00E839A1"/>
    <w:rsid w:val="00E84C17"/>
    <w:rsid w:val="00E85375"/>
    <w:rsid w:val="00E86B66"/>
    <w:rsid w:val="00E87FA7"/>
    <w:rsid w:val="00E90A7C"/>
    <w:rsid w:val="00E92928"/>
    <w:rsid w:val="00E94D3E"/>
    <w:rsid w:val="00E95D7A"/>
    <w:rsid w:val="00E96668"/>
    <w:rsid w:val="00E96C77"/>
    <w:rsid w:val="00E97FFB"/>
    <w:rsid w:val="00EA054F"/>
    <w:rsid w:val="00EA0C42"/>
    <w:rsid w:val="00EA190A"/>
    <w:rsid w:val="00EA2ADB"/>
    <w:rsid w:val="00EA2D54"/>
    <w:rsid w:val="00EC5574"/>
    <w:rsid w:val="00EC718D"/>
    <w:rsid w:val="00ED0ECF"/>
    <w:rsid w:val="00ED2E77"/>
    <w:rsid w:val="00ED753E"/>
    <w:rsid w:val="00EE1109"/>
    <w:rsid w:val="00EE1427"/>
    <w:rsid w:val="00EE1CF8"/>
    <w:rsid w:val="00EE7854"/>
    <w:rsid w:val="00EF2F44"/>
    <w:rsid w:val="00EF3967"/>
    <w:rsid w:val="00EF4134"/>
    <w:rsid w:val="00EF6AA5"/>
    <w:rsid w:val="00F014A7"/>
    <w:rsid w:val="00F0230C"/>
    <w:rsid w:val="00F04C99"/>
    <w:rsid w:val="00F04E2C"/>
    <w:rsid w:val="00F131CC"/>
    <w:rsid w:val="00F1451A"/>
    <w:rsid w:val="00F14773"/>
    <w:rsid w:val="00F16B6F"/>
    <w:rsid w:val="00F17504"/>
    <w:rsid w:val="00F17A01"/>
    <w:rsid w:val="00F20040"/>
    <w:rsid w:val="00F22B0D"/>
    <w:rsid w:val="00F2584A"/>
    <w:rsid w:val="00F25D7E"/>
    <w:rsid w:val="00F26E47"/>
    <w:rsid w:val="00F32A01"/>
    <w:rsid w:val="00F4789A"/>
    <w:rsid w:val="00F53081"/>
    <w:rsid w:val="00F549F4"/>
    <w:rsid w:val="00F54D95"/>
    <w:rsid w:val="00F575AD"/>
    <w:rsid w:val="00F62F05"/>
    <w:rsid w:val="00F65845"/>
    <w:rsid w:val="00F7028C"/>
    <w:rsid w:val="00F70B46"/>
    <w:rsid w:val="00F7256D"/>
    <w:rsid w:val="00F74CEF"/>
    <w:rsid w:val="00F75B7E"/>
    <w:rsid w:val="00F76CD9"/>
    <w:rsid w:val="00F80D95"/>
    <w:rsid w:val="00F869AA"/>
    <w:rsid w:val="00F945BE"/>
    <w:rsid w:val="00FA015A"/>
    <w:rsid w:val="00FA711B"/>
    <w:rsid w:val="00FB4C66"/>
    <w:rsid w:val="00FB61C9"/>
    <w:rsid w:val="00FC05EC"/>
    <w:rsid w:val="00FC24F5"/>
    <w:rsid w:val="00FC2C33"/>
    <w:rsid w:val="00FC6132"/>
    <w:rsid w:val="00FD0D7C"/>
    <w:rsid w:val="00FD2067"/>
    <w:rsid w:val="00FD2C62"/>
    <w:rsid w:val="00FD37F4"/>
    <w:rsid w:val="00FE378D"/>
    <w:rsid w:val="00FE3EBD"/>
    <w:rsid w:val="00FE6116"/>
    <w:rsid w:val="00FF0AB9"/>
    <w:rsid w:val="00FF0B5E"/>
    <w:rsid w:val="00FF24F8"/>
    <w:rsid w:val="00FF31AC"/>
    <w:rsid w:val="00FF3541"/>
    <w:rsid w:val="00FF41E8"/>
    <w:rsid w:val="00FF4798"/>
    <w:rsid w:val="00FF569F"/>
    <w:rsid w:val="00FF6A7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58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2B7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290557"/>
    <w:pPr>
      <w:keepNext/>
      <w:numPr>
        <w:ilvl w:val="2"/>
        <w:numId w:val="2"/>
      </w:numPr>
      <w:spacing w:before="240" w:after="60"/>
      <w:jc w:val="both"/>
      <w:outlineLvl w:val="2"/>
    </w:pPr>
    <w:rPr>
      <w:rFonts w:ascii="Arial" w:hAnsi="Arial" w:cs="Arial"/>
      <w:b/>
      <w:bCs/>
    </w:rPr>
  </w:style>
  <w:style w:type="paragraph" w:styleId="4">
    <w:name w:val="heading 4"/>
    <w:basedOn w:val="a"/>
    <w:next w:val="a"/>
    <w:link w:val="40"/>
    <w:qFormat/>
    <w:rsid w:val="00290557"/>
    <w:pPr>
      <w:keepNext/>
      <w:numPr>
        <w:ilvl w:val="3"/>
        <w:numId w:val="2"/>
      </w:numPr>
      <w:spacing w:before="240" w:after="60"/>
      <w:jc w:val="both"/>
      <w:outlineLvl w:val="3"/>
    </w:pPr>
    <w:rPr>
      <w:rFonts w:ascii="Arial" w:hAnsi="Arial" w:cs="Arial"/>
    </w:rPr>
  </w:style>
  <w:style w:type="paragraph" w:styleId="5">
    <w:name w:val="heading 5"/>
    <w:basedOn w:val="a"/>
    <w:next w:val="a"/>
    <w:link w:val="50"/>
    <w:qFormat/>
    <w:rsid w:val="00290557"/>
    <w:pPr>
      <w:numPr>
        <w:ilvl w:val="4"/>
        <w:numId w:val="2"/>
      </w:numPr>
      <w:spacing w:before="240" w:after="60"/>
      <w:jc w:val="both"/>
      <w:outlineLvl w:val="4"/>
    </w:pPr>
    <w:rPr>
      <w:sz w:val="22"/>
      <w:szCs w:val="22"/>
    </w:rPr>
  </w:style>
  <w:style w:type="paragraph" w:styleId="6">
    <w:name w:val="heading 6"/>
    <w:basedOn w:val="a"/>
    <w:next w:val="a"/>
    <w:link w:val="60"/>
    <w:qFormat/>
    <w:rsid w:val="00290557"/>
    <w:pPr>
      <w:numPr>
        <w:ilvl w:val="5"/>
        <w:numId w:val="2"/>
      </w:numPr>
      <w:spacing w:before="240" w:after="60"/>
      <w:jc w:val="both"/>
      <w:outlineLvl w:val="5"/>
    </w:pPr>
    <w:rPr>
      <w:i/>
      <w:iCs/>
      <w:sz w:val="22"/>
      <w:szCs w:val="22"/>
    </w:rPr>
  </w:style>
  <w:style w:type="paragraph" w:styleId="7">
    <w:name w:val="heading 7"/>
    <w:basedOn w:val="a"/>
    <w:next w:val="a"/>
    <w:link w:val="70"/>
    <w:uiPriority w:val="9"/>
    <w:qFormat/>
    <w:rsid w:val="00290557"/>
    <w:pPr>
      <w:numPr>
        <w:ilvl w:val="6"/>
        <w:numId w:val="2"/>
      </w:numPr>
      <w:spacing w:before="240" w:after="60"/>
      <w:jc w:val="both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"/>
    <w:next w:val="a"/>
    <w:link w:val="80"/>
    <w:uiPriority w:val="9"/>
    <w:qFormat/>
    <w:rsid w:val="00290557"/>
    <w:pPr>
      <w:numPr>
        <w:ilvl w:val="7"/>
        <w:numId w:val="2"/>
      </w:numPr>
      <w:spacing w:before="240" w:after="60"/>
      <w:jc w:val="both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"/>
    <w:next w:val="a"/>
    <w:link w:val="90"/>
    <w:uiPriority w:val="9"/>
    <w:qFormat/>
    <w:rsid w:val="00290557"/>
    <w:pPr>
      <w:numPr>
        <w:ilvl w:val="8"/>
        <w:numId w:val="2"/>
      </w:numPr>
      <w:spacing w:before="240" w:after="60"/>
      <w:jc w:val="both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192B75"/>
    <w:pPr>
      <w:jc w:val="center"/>
    </w:pPr>
    <w:rPr>
      <w:b/>
      <w:bCs/>
      <w:sz w:val="22"/>
    </w:rPr>
  </w:style>
  <w:style w:type="character" w:customStyle="1" w:styleId="a4">
    <w:name w:val="Основной текст Знак"/>
    <w:basedOn w:val="a0"/>
    <w:link w:val="a3"/>
    <w:rsid w:val="00192B75"/>
    <w:rPr>
      <w:rFonts w:ascii="Times New Roman" w:eastAsia="Times New Roman" w:hAnsi="Times New Roman" w:cs="Times New Roman"/>
      <w:b/>
      <w:bCs/>
      <w:szCs w:val="24"/>
      <w:lang w:eastAsia="ru-RU"/>
    </w:rPr>
  </w:style>
  <w:style w:type="paragraph" w:customStyle="1" w:styleId="1">
    <w:name w:val="Обычный1"/>
    <w:qFormat/>
    <w:rsid w:val="00192B75"/>
    <w:pPr>
      <w:spacing w:after="0" w:line="240" w:lineRule="auto"/>
    </w:pPr>
    <w:rPr>
      <w:rFonts w:ascii="a_Timer" w:eastAsia="Times New Roman" w:hAnsi="a_Timer" w:cs="Times New Roman"/>
      <w:sz w:val="24"/>
      <w:szCs w:val="20"/>
      <w:lang w:eastAsia="ru-RU"/>
    </w:rPr>
  </w:style>
  <w:style w:type="paragraph" w:customStyle="1" w:styleId="String">
    <w:name w:val="String"/>
    <w:basedOn w:val="1"/>
    <w:rsid w:val="00192B75"/>
  </w:style>
  <w:style w:type="paragraph" w:styleId="a5">
    <w:name w:val="Body Text Indent"/>
    <w:basedOn w:val="a"/>
    <w:link w:val="a6"/>
    <w:rsid w:val="00192B75"/>
    <w:pPr>
      <w:ind w:left="109"/>
      <w:jc w:val="center"/>
    </w:pPr>
    <w:rPr>
      <w:sz w:val="26"/>
    </w:rPr>
  </w:style>
  <w:style w:type="character" w:customStyle="1" w:styleId="a6">
    <w:name w:val="Основной текст с отступом Знак"/>
    <w:basedOn w:val="a0"/>
    <w:link w:val="a5"/>
    <w:rsid w:val="00192B75"/>
    <w:rPr>
      <w:rFonts w:ascii="Times New Roman" w:eastAsia="Times New Roman" w:hAnsi="Times New Roman" w:cs="Times New Roman"/>
      <w:sz w:val="26"/>
      <w:szCs w:val="24"/>
      <w:lang w:eastAsia="ru-RU"/>
    </w:rPr>
  </w:style>
  <w:style w:type="character" w:styleId="a7">
    <w:name w:val="Hyperlink"/>
    <w:uiPriority w:val="99"/>
    <w:unhideWhenUsed/>
    <w:rsid w:val="00192B75"/>
    <w:rPr>
      <w:color w:val="0000FF"/>
      <w:u w:val="single"/>
    </w:rPr>
  </w:style>
  <w:style w:type="character" w:customStyle="1" w:styleId="blk">
    <w:name w:val="blk"/>
    <w:rsid w:val="00192B75"/>
  </w:style>
  <w:style w:type="paragraph" w:styleId="a8">
    <w:name w:val="Balloon Text"/>
    <w:basedOn w:val="a"/>
    <w:link w:val="a9"/>
    <w:uiPriority w:val="99"/>
    <w:semiHidden/>
    <w:unhideWhenUsed/>
    <w:rsid w:val="00392718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392718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0"/>
    <w:link w:val="3"/>
    <w:rsid w:val="00290557"/>
    <w:rPr>
      <w:rFonts w:ascii="Arial" w:eastAsia="Times New Roman" w:hAnsi="Arial" w:cs="Arial"/>
      <w:b/>
      <w:bCs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rsid w:val="00290557"/>
    <w:rPr>
      <w:rFonts w:ascii="Arial" w:eastAsia="Times New Roman" w:hAnsi="Arial" w:cs="Arial"/>
      <w:sz w:val="24"/>
      <w:szCs w:val="24"/>
      <w:lang w:eastAsia="ru-RU"/>
    </w:rPr>
  </w:style>
  <w:style w:type="character" w:customStyle="1" w:styleId="50">
    <w:name w:val="Заголовок 5 Знак"/>
    <w:basedOn w:val="a0"/>
    <w:link w:val="5"/>
    <w:rsid w:val="00290557"/>
    <w:rPr>
      <w:rFonts w:ascii="Times New Roman" w:eastAsia="Times New Roman" w:hAnsi="Times New Roman" w:cs="Times New Roman"/>
      <w:lang w:eastAsia="ru-RU"/>
    </w:rPr>
  </w:style>
  <w:style w:type="character" w:customStyle="1" w:styleId="60">
    <w:name w:val="Заголовок 6 Знак"/>
    <w:basedOn w:val="a0"/>
    <w:link w:val="6"/>
    <w:rsid w:val="00290557"/>
    <w:rPr>
      <w:rFonts w:ascii="Times New Roman" w:eastAsia="Times New Roman" w:hAnsi="Times New Roman" w:cs="Times New Roman"/>
      <w:i/>
      <w:iCs/>
      <w:lang w:eastAsia="ru-RU"/>
    </w:rPr>
  </w:style>
  <w:style w:type="character" w:customStyle="1" w:styleId="70">
    <w:name w:val="Заголовок 7 Знак"/>
    <w:basedOn w:val="a0"/>
    <w:link w:val="7"/>
    <w:uiPriority w:val="9"/>
    <w:rsid w:val="00290557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80">
    <w:name w:val="Заголовок 8 Знак"/>
    <w:basedOn w:val="a0"/>
    <w:link w:val="8"/>
    <w:uiPriority w:val="9"/>
    <w:rsid w:val="00290557"/>
    <w:rPr>
      <w:rFonts w:ascii="Arial" w:eastAsia="Times New Roman" w:hAnsi="Arial" w:cs="Arial"/>
      <w:i/>
      <w:iCs/>
      <w:sz w:val="20"/>
      <w:szCs w:val="20"/>
      <w:lang w:eastAsia="ru-RU"/>
    </w:rPr>
  </w:style>
  <w:style w:type="character" w:customStyle="1" w:styleId="90">
    <w:name w:val="Заголовок 9 Знак"/>
    <w:basedOn w:val="a0"/>
    <w:link w:val="9"/>
    <w:uiPriority w:val="9"/>
    <w:rsid w:val="00290557"/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paragraph" w:customStyle="1" w:styleId="2">
    <w:name w:val="Обычный2"/>
    <w:rsid w:val="00D33413"/>
    <w:pPr>
      <w:spacing w:after="0" w:line="240" w:lineRule="auto"/>
    </w:pPr>
    <w:rPr>
      <w:rFonts w:ascii="a_Timer" w:eastAsia="Times New Roman" w:hAnsi="a_Timer" w:cs="Times New Roman"/>
      <w:sz w:val="24"/>
      <w:szCs w:val="20"/>
      <w:lang w:eastAsia="ru-RU"/>
    </w:rPr>
  </w:style>
  <w:style w:type="paragraph" w:customStyle="1" w:styleId="31">
    <w:name w:val="Обычный3"/>
    <w:rsid w:val="00BB4C4D"/>
    <w:pPr>
      <w:spacing w:after="0" w:line="240" w:lineRule="auto"/>
    </w:pPr>
    <w:rPr>
      <w:rFonts w:ascii="a_Timer" w:eastAsia="Times New Roman" w:hAnsi="a_Timer" w:cs="Times New Roman"/>
      <w:sz w:val="24"/>
      <w:szCs w:val="20"/>
      <w:lang w:eastAsia="ru-RU"/>
    </w:rPr>
  </w:style>
  <w:style w:type="paragraph" w:customStyle="1" w:styleId="41">
    <w:name w:val="Обычный4"/>
    <w:rsid w:val="006F36E9"/>
    <w:pPr>
      <w:spacing w:after="0" w:line="240" w:lineRule="auto"/>
    </w:pPr>
    <w:rPr>
      <w:rFonts w:ascii="a_Timer" w:eastAsia="Times New Roman" w:hAnsi="a_Timer" w:cs="Times New Roman"/>
      <w:sz w:val="24"/>
      <w:szCs w:val="20"/>
      <w:lang w:eastAsia="ru-RU"/>
    </w:rPr>
  </w:style>
  <w:style w:type="table" w:styleId="aa">
    <w:name w:val="Table Grid"/>
    <w:basedOn w:val="a1"/>
    <w:uiPriority w:val="59"/>
    <w:rsid w:val="000427A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header"/>
    <w:basedOn w:val="a"/>
    <w:link w:val="ac"/>
    <w:uiPriority w:val="99"/>
    <w:unhideWhenUsed/>
    <w:rsid w:val="0095005F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95005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footer"/>
    <w:basedOn w:val="a"/>
    <w:link w:val="ae"/>
    <w:uiPriority w:val="99"/>
    <w:unhideWhenUsed/>
    <w:rsid w:val="0095005F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95005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02statia2">
    <w:name w:val="02statia2"/>
    <w:basedOn w:val="a"/>
    <w:uiPriority w:val="99"/>
    <w:rsid w:val="00FF0AB9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styleId="af">
    <w:name w:val="Plain Text"/>
    <w:basedOn w:val="a"/>
    <w:link w:val="af0"/>
    <w:rsid w:val="00FF0AB9"/>
    <w:rPr>
      <w:rFonts w:ascii="Courier New" w:hAnsi="Courier New"/>
      <w:sz w:val="20"/>
      <w:szCs w:val="20"/>
    </w:rPr>
  </w:style>
  <w:style w:type="character" w:customStyle="1" w:styleId="af0">
    <w:name w:val="Текст Знак"/>
    <w:basedOn w:val="a0"/>
    <w:link w:val="af"/>
    <w:rsid w:val="00FF0AB9"/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f1">
    <w:name w:val="No Spacing"/>
    <w:link w:val="af2"/>
    <w:uiPriority w:val="1"/>
    <w:qFormat/>
    <w:rsid w:val="00DD5C4B"/>
    <w:pPr>
      <w:spacing w:after="0" w:line="240" w:lineRule="auto"/>
    </w:pPr>
  </w:style>
  <w:style w:type="character" w:customStyle="1" w:styleId="af2">
    <w:name w:val="Без интервала Знак"/>
    <w:link w:val="af1"/>
    <w:uiPriority w:val="1"/>
    <w:rsid w:val="00DD5C4B"/>
  </w:style>
  <w:style w:type="paragraph" w:customStyle="1" w:styleId="ConsPlusNormal">
    <w:name w:val="ConsPlusNormal"/>
    <w:rsid w:val="00C70C26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Title">
    <w:name w:val="ConsPlusTitle"/>
    <w:rsid w:val="006B6DD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51">
    <w:name w:val="Обычный5"/>
    <w:rsid w:val="00932307"/>
    <w:pPr>
      <w:spacing w:after="0" w:line="240" w:lineRule="auto"/>
    </w:pPr>
    <w:rPr>
      <w:rFonts w:ascii="a_Timer" w:eastAsia="Times New Roman" w:hAnsi="a_Timer" w:cs="Times New Roman"/>
      <w:sz w:val="24"/>
      <w:szCs w:val="20"/>
      <w:lang w:eastAsia="ru-RU"/>
    </w:rPr>
  </w:style>
  <w:style w:type="paragraph" w:styleId="af3">
    <w:name w:val="List Paragraph"/>
    <w:basedOn w:val="a"/>
    <w:uiPriority w:val="34"/>
    <w:qFormat/>
    <w:rsid w:val="0044637B"/>
    <w:pPr>
      <w:ind w:left="720"/>
      <w:contextualSpacing/>
    </w:pPr>
  </w:style>
  <w:style w:type="character" w:customStyle="1" w:styleId="20">
    <w:name w:val="Основной текст (2)_"/>
    <w:basedOn w:val="a0"/>
    <w:rsid w:val="006C057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21">
    <w:name w:val="Основной текст (2)"/>
    <w:basedOn w:val="20"/>
    <w:rsid w:val="006C057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single"/>
      <w:lang w:val="ru-RU" w:eastAsia="ru-RU" w:bidi="ru-RU"/>
    </w:rPr>
  </w:style>
  <w:style w:type="paragraph" w:customStyle="1" w:styleId="61">
    <w:name w:val="Обычный6"/>
    <w:rsid w:val="00C1100D"/>
    <w:pPr>
      <w:spacing w:after="0" w:line="240" w:lineRule="auto"/>
    </w:pPr>
    <w:rPr>
      <w:rFonts w:ascii="a_Timer" w:eastAsia="Times New Roman" w:hAnsi="a_Timer" w:cs="Times New Roman"/>
      <w:sz w:val="24"/>
      <w:szCs w:val="20"/>
      <w:lang w:eastAsia="ru-RU"/>
    </w:rPr>
  </w:style>
  <w:style w:type="paragraph" w:customStyle="1" w:styleId="71">
    <w:name w:val="Обычный7"/>
    <w:rsid w:val="008678AC"/>
    <w:pPr>
      <w:spacing w:after="0" w:line="240" w:lineRule="auto"/>
    </w:pPr>
    <w:rPr>
      <w:rFonts w:ascii="a_Timer" w:eastAsia="Times New Roman" w:hAnsi="a_Timer" w:cs="Times New Roman"/>
      <w:sz w:val="24"/>
      <w:szCs w:val="20"/>
      <w:lang w:eastAsia="ru-RU"/>
    </w:rPr>
  </w:style>
  <w:style w:type="character" w:customStyle="1" w:styleId="timezonename">
    <w:name w:val="timezonename"/>
    <w:basedOn w:val="a0"/>
    <w:rsid w:val="0063704C"/>
  </w:style>
  <w:style w:type="paragraph" w:styleId="HTML">
    <w:name w:val="HTML Preformatted"/>
    <w:basedOn w:val="a"/>
    <w:link w:val="HTML0"/>
    <w:uiPriority w:val="99"/>
    <w:semiHidden/>
    <w:unhideWhenUsed/>
    <w:rsid w:val="00D96E9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D96E90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sectioninfo">
    <w:name w:val="section__info"/>
    <w:basedOn w:val="a0"/>
    <w:rsid w:val="00A82B7A"/>
  </w:style>
  <w:style w:type="character" w:customStyle="1" w:styleId="22">
    <w:name w:val="Основной текст (2) + Полужирный"/>
    <w:basedOn w:val="20"/>
    <w:rsid w:val="00AB7E3E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shd w:val="clear" w:color="auto" w:fill="FFFFFF"/>
      <w:lang w:val="ru-RU" w:eastAsia="ru-RU" w:bidi="ru-RU"/>
    </w:rPr>
  </w:style>
  <w:style w:type="character" w:customStyle="1" w:styleId="52">
    <w:name w:val="Основной текст (5) + Не полужирный"/>
    <w:basedOn w:val="a0"/>
    <w:rsid w:val="00AB7E3E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53">
    <w:name w:val="Основной текст (5)_"/>
    <w:basedOn w:val="a0"/>
    <w:link w:val="54"/>
    <w:rsid w:val="00AB7E3E"/>
    <w:rPr>
      <w:rFonts w:ascii="Times New Roman" w:eastAsia="Times New Roman" w:hAnsi="Times New Roman" w:cs="Times New Roman"/>
      <w:b/>
      <w:bCs/>
      <w:sz w:val="26"/>
      <w:szCs w:val="26"/>
      <w:shd w:val="clear" w:color="auto" w:fill="FFFFFF"/>
    </w:rPr>
  </w:style>
  <w:style w:type="paragraph" w:customStyle="1" w:styleId="54">
    <w:name w:val="Основной текст (5)"/>
    <w:basedOn w:val="a"/>
    <w:link w:val="53"/>
    <w:rsid w:val="00AB7E3E"/>
    <w:pPr>
      <w:widowControl w:val="0"/>
      <w:shd w:val="clear" w:color="auto" w:fill="FFFFFF"/>
      <w:spacing w:line="293" w:lineRule="exact"/>
      <w:jc w:val="both"/>
    </w:pPr>
    <w:rPr>
      <w:b/>
      <w:bCs/>
      <w:sz w:val="26"/>
      <w:szCs w:val="26"/>
      <w:lang w:eastAsia="en-US"/>
    </w:rPr>
  </w:style>
  <w:style w:type="character" w:customStyle="1" w:styleId="cardmaininfocontent">
    <w:name w:val="cardmaininfo__content"/>
    <w:basedOn w:val="a0"/>
    <w:rsid w:val="003C4C9A"/>
  </w:style>
  <w:style w:type="paragraph" w:customStyle="1" w:styleId="32">
    <w:name w:val="Основной текст3"/>
    <w:basedOn w:val="a"/>
    <w:rsid w:val="00A20AA4"/>
    <w:pPr>
      <w:widowControl w:val="0"/>
      <w:shd w:val="clear" w:color="auto" w:fill="FFFFFF"/>
      <w:spacing w:before="360" w:line="497" w:lineRule="exact"/>
    </w:pPr>
    <w:rPr>
      <w:sz w:val="22"/>
      <w:szCs w:val="22"/>
      <w:lang w:eastAsia="en-US"/>
    </w:rPr>
  </w:style>
  <w:style w:type="character" w:customStyle="1" w:styleId="collapsetitletext">
    <w:name w:val="collapse__title_text"/>
    <w:basedOn w:val="a0"/>
    <w:rsid w:val="00FC6132"/>
  </w:style>
  <w:style w:type="paragraph" w:styleId="af4">
    <w:name w:val="Normal (Web)"/>
    <w:basedOn w:val="a"/>
    <w:uiPriority w:val="99"/>
    <w:unhideWhenUsed/>
    <w:rsid w:val="00AA5665"/>
    <w:pPr>
      <w:spacing w:before="100" w:beforeAutospacing="1" w:after="100" w:afterAutospacing="1"/>
    </w:pPr>
  </w:style>
  <w:style w:type="character" w:styleId="af5">
    <w:name w:val="FollowedHyperlink"/>
    <w:basedOn w:val="a0"/>
    <w:uiPriority w:val="99"/>
    <w:semiHidden/>
    <w:unhideWhenUsed/>
    <w:rsid w:val="00237EC1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2B7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290557"/>
    <w:pPr>
      <w:keepNext/>
      <w:numPr>
        <w:ilvl w:val="2"/>
        <w:numId w:val="2"/>
      </w:numPr>
      <w:spacing w:before="240" w:after="60"/>
      <w:jc w:val="both"/>
      <w:outlineLvl w:val="2"/>
    </w:pPr>
    <w:rPr>
      <w:rFonts w:ascii="Arial" w:hAnsi="Arial" w:cs="Arial"/>
      <w:b/>
      <w:bCs/>
    </w:rPr>
  </w:style>
  <w:style w:type="paragraph" w:styleId="4">
    <w:name w:val="heading 4"/>
    <w:basedOn w:val="a"/>
    <w:next w:val="a"/>
    <w:link w:val="40"/>
    <w:qFormat/>
    <w:rsid w:val="00290557"/>
    <w:pPr>
      <w:keepNext/>
      <w:numPr>
        <w:ilvl w:val="3"/>
        <w:numId w:val="2"/>
      </w:numPr>
      <w:spacing w:before="240" w:after="60"/>
      <w:jc w:val="both"/>
      <w:outlineLvl w:val="3"/>
    </w:pPr>
    <w:rPr>
      <w:rFonts w:ascii="Arial" w:hAnsi="Arial" w:cs="Arial"/>
    </w:rPr>
  </w:style>
  <w:style w:type="paragraph" w:styleId="5">
    <w:name w:val="heading 5"/>
    <w:basedOn w:val="a"/>
    <w:next w:val="a"/>
    <w:link w:val="50"/>
    <w:qFormat/>
    <w:rsid w:val="00290557"/>
    <w:pPr>
      <w:numPr>
        <w:ilvl w:val="4"/>
        <w:numId w:val="2"/>
      </w:numPr>
      <w:spacing w:before="240" w:after="60"/>
      <w:jc w:val="both"/>
      <w:outlineLvl w:val="4"/>
    </w:pPr>
    <w:rPr>
      <w:sz w:val="22"/>
      <w:szCs w:val="22"/>
    </w:rPr>
  </w:style>
  <w:style w:type="paragraph" w:styleId="6">
    <w:name w:val="heading 6"/>
    <w:basedOn w:val="a"/>
    <w:next w:val="a"/>
    <w:link w:val="60"/>
    <w:qFormat/>
    <w:rsid w:val="00290557"/>
    <w:pPr>
      <w:numPr>
        <w:ilvl w:val="5"/>
        <w:numId w:val="2"/>
      </w:numPr>
      <w:spacing w:before="240" w:after="60"/>
      <w:jc w:val="both"/>
      <w:outlineLvl w:val="5"/>
    </w:pPr>
    <w:rPr>
      <w:i/>
      <w:iCs/>
      <w:sz w:val="22"/>
      <w:szCs w:val="22"/>
    </w:rPr>
  </w:style>
  <w:style w:type="paragraph" w:styleId="7">
    <w:name w:val="heading 7"/>
    <w:basedOn w:val="a"/>
    <w:next w:val="a"/>
    <w:link w:val="70"/>
    <w:uiPriority w:val="9"/>
    <w:qFormat/>
    <w:rsid w:val="00290557"/>
    <w:pPr>
      <w:numPr>
        <w:ilvl w:val="6"/>
        <w:numId w:val="2"/>
      </w:numPr>
      <w:spacing w:before="240" w:after="60"/>
      <w:jc w:val="both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"/>
    <w:next w:val="a"/>
    <w:link w:val="80"/>
    <w:uiPriority w:val="9"/>
    <w:qFormat/>
    <w:rsid w:val="00290557"/>
    <w:pPr>
      <w:numPr>
        <w:ilvl w:val="7"/>
        <w:numId w:val="2"/>
      </w:numPr>
      <w:spacing w:before="240" w:after="60"/>
      <w:jc w:val="both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"/>
    <w:next w:val="a"/>
    <w:link w:val="90"/>
    <w:uiPriority w:val="9"/>
    <w:qFormat/>
    <w:rsid w:val="00290557"/>
    <w:pPr>
      <w:numPr>
        <w:ilvl w:val="8"/>
        <w:numId w:val="2"/>
      </w:numPr>
      <w:spacing w:before="240" w:after="60"/>
      <w:jc w:val="both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192B75"/>
    <w:pPr>
      <w:jc w:val="center"/>
    </w:pPr>
    <w:rPr>
      <w:b/>
      <w:bCs/>
      <w:sz w:val="22"/>
    </w:rPr>
  </w:style>
  <w:style w:type="character" w:customStyle="1" w:styleId="a4">
    <w:name w:val="Основной текст Знак"/>
    <w:basedOn w:val="a0"/>
    <w:link w:val="a3"/>
    <w:rsid w:val="00192B75"/>
    <w:rPr>
      <w:rFonts w:ascii="Times New Roman" w:eastAsia="Times New Roman" w:hAnsi="Times New Roman" w:cs="Times New Roman"/>
      <w:b/>
      <w:bCs/>
      <w:szCs w:val="24"/>
      <w:lang w:eastAsia="ru-RU"/>
    </w:rPr>
  </w:style>
  <w:style w:type="paragraph" w:customStyle="1" w:styleId="1">
    <w:name w:val="Обычный1"/>
    <w:rsid w:val="00192B75"/>
    <w:pPr>
      <w:spacing w:after="0" w:line="240" w:lineRule="auto"/>
    </w:pPr>
    <w:rPr>
      <w:rFonts w:ascii="a_Timer" w:eastAsia="Times New Roman" w:hAnsi="a_Timer" w:cs="Times New Roman"/>
      <w:sz w:val="24"/>
      <w:szCs w:val="20"/>
      <w:lang w:eastAsia="ru-RU"/>
    </w:rPr>
  </w:style>
  <w:style w:type="paragraph" w:customStyle="1" w:styleId="String">
    <w:name w:val="String"/>
    <w:basedOn w:val="1"/>
    <w:rsid w:val="00192B75"/>
  </w:style>
  <w:style w:type="paragraph" w:styleId="a5">
    <w:name w:val="Body Text Indent"/>
    <w:basedOn w:val="a"/>
    <w:link w:val="a6"/>
    <w:rsid w:val="00192B75"/>
    <w:pPr>
      <w:ind w:left="109"/>
      <w:jc w:val="center"/>
    </w:pPr>
    <w:rPr>
      <w:sz w:val="26"/>
    </w:rPr>
  </w:style>
  <w:style w:type="character" w:customStyle="1" w:styleId="a6">
    <w:name w:val="Основной текст с отступом Знак"/>
    <w:basedOn w:val="a0"/>
    <w:link w:val="a5"/>
    <w:rsid w:val="00192B75"/>
    <w:rPr>
      <w:rFonts w:ascii="Times New Roman" w:eastAsia="Times New Roman" w:hAnsi="Times New Roman" w:cs="Times New Roman"/>
      <w:sz w:val="26"/>
      <w:szCs w:val="24"/>
      <w:lang w:eastAsia="ru-RU"/>
    </w:rPr>
  </w:style>
  <w:style w:type="character" w:styleId="a7">
    <w:name w:val="Hyperlink"/>
    <w:uiPriority w:val="99"/>
    <w:unhideWhenUsed/>
    <w:rsid w:val="00192B75"/>
    <w:rPr>
      <w:color w:val="0000FF"/>
      <w:u w:val="single"/>
    </w:rPr>
  </w:style>
  <w:style w:type="character" w:customStyle="1" w:styleId="blk">
    <w:name w:val="blk"/>
    <w:rsid w:val="00192B75"/>
  </w:style>
  <w:style w:type="paragraph" w:styleId="a8">
    <w:name w:val="Balloon Text"/>
    <w:basedOn w:val="a"/>
    <w:link w:val="a9"/>
    <w:uiPriority w:val="99"/>
    <w:semiHidden/>
    <w:unhideWhenUsed/>
    <w:rsid w:val="00392718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392718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0"/>
    <w:link w:val="3"/>
    <w:rsid w:val="00290557"/>
    <w:rPr>
      <w:rFonts w:ascii="Arial" w:eastAsia="Times New Roman" w:hAnsi="Arial" w:cs="Arial"/>
      <w:b/>
      <w:bCs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rsid w:val="00290557"/>
    <w:rPr>
      <w:rFonts w:ascii="Arial" w:eastAsia="Times New Roman" w:hAnsi="Arial" w:cs="Arial"/>
      <w:sz w:val="24"/>
      <w:szCs w:val="24"/>
      <w:lang w:eastAsia="ru-RU"/>
    </w:rPr>
  </w:style>
  <w:style w:type="character" w:customStyle="1" w:styleId="50">
    <w:name w:val="Заголовок 5 Знак"/>
    <w:basedOn w:val="a0"/>
    <w:link w:val="5"/>
    <w:rsid w:val="00290557"/>
    <w:rPr>
      <w:rFonts w:ascii="Times New Roman" w:eastAsia="Times New Roman" w:hAnsi="Times New Roman" w:cs="Times New Roman"/>
      <w:lang w:eastAsia="ru-RU"/>
    </w:rPr>
  </w:style>
  <w:style w:type="character" w:customStyle="1" w:styleId="60">
    <w:name w:val="Заголовок 6 Знак"/>
    <w:basedOn w:val="a0"/>
    <w:link w:val="6"/>
    <w:rsid w:val="00290557"/>
    <w:rPr>
      <w:rFonts w:ascii="Times New Roman" w:eastAsia="Times New Roman" w:hAnsi="Times New Roman" w:cs="Times New Roman"/>
      <w:i/>
      <w:iCs/>
      <w:lang w:eastAsia="ru-RU"/>
    </w:rPr>
  </w:style>
  <w:style w:type="character" w:customStyle="1" w:styleId="70">
    <w:name w:val="Заголовок 7 Знак"/>
    <w:basedOn w:val="a0"/>
    <w:link w:val="7"/>
    <w:uiPriority w:val="9"/>
    <w:rsid w:val="00290557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80">
    <w:name w:val="Заголовок 8 Знак"/>
    <w:basedOn w:val="a0"/>
    <w:link w:val="8"/>
    <w:uiPriority w:val="9"/>
    <w:rsid w:val="00290557"/>
    <w:rPr>
      <w:rFonts w:ascii="Arial" w:eastAsia="Times New Roman" w:hAnsi="Arial" w:cs="Arial"/>
      <w:i/>
      <w:iCs/>
      <w:sz w:val="20"/>
      <w:szCs w:val="20"/>
      <w:lang w:eastAsia="ru-RU"/>
    </w:rPr>
  </w:style>
  <w:style w:type="character" w:customStyle="1" w:styleId="90">
    <w:name w:val="Заголовок 9 Знак"/>
    <w:basedOn w:val="a0"/>
    <w:link w:val="9"/>
    <w:uiPriority w:val="9"/>
    <w:rsid w:val="00290557"/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paragraph" w:customStyle="1" w:styleId="2">
    <w:name w:val="Обычный2"/>
    <w:rsid w:val="00D33413"/>
    <w:pPr>
      <w:spacing w:after="0" w:line="240" w:lineRule="auto"/>
    </w:pPr>
    <w:rPr>
      <w:rFonts w:ascii="a_Timer" w:eastAsia="Times New Roman" w:hAnsi="a_Timer" w:cs="Times New Roman"/>
      <w:sz w:val="24"/>
      <w:szCs w:val="20"/>
      <w:lang w:eastAsia="ru-RU"/>
    </w:rPr>
  </w:style>
  <w:style w:type="paragraph" w:customStyle="1" w:styleId="31">
    <w:name w:val="Обычный3"/>
    <w:rsid w:val="00BB4C4D"/>
    <w:pPr>
      <w:spacing w:after="0" w:line="240" w:lineRule="auto"/>
    </w:pPr>
    <w:rPr>
      <w:rFonts w:ascii="a_Timer" w:eastAsia="Times New Roman" w:hAnsi="a_Timer" w:cs="Times New Roman"/>
      <w:sz w:val="24"/>
      <w:szCs w:val="20"/>
      <w:lang w:eastAsia="ru-RU"/>
    </w:rPr>
  </w:style>
  <w:style w:type="paragraph" w:customStyle="1" w:styleId="41">
    <w:name w:val="Обычный4"/>
    <w:rsid w:val="006F36E9"/>
    <w:pPr>
      <w:spacing w:after="0" w:line="240" w:lineRule="auto"/>
    </w:pPr>
    <w:rPr>
      <w:rFonts w:ascii="a_Timer" w:eastAsia="Times New Roman" w:hAnsi="a_Timer" w:cs="Times New Roman"/>
      <w:sz w:val="24"/>
      <w:szCs w:val="20"/>
      <w:lang w:eastAsia="ru-RU"/>
    </w:rPr>
  </w:style>
  <w:style w:type="table" w:styleId="aa">
    <w:name w:val="Table Grid"/>
    <w:basedOn w:val="a1"/>
    <w:uiPriority w:val="59"/>
    <w:rsid w:val="000427A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header"/>
    <w:basedOn w:val="a"/>
    <w:link w:val="ac"/>
    <w:uiPriority w:val="99"/>
    <w:unhideWhenUsed/>
    <w:rsid w:val="0095005F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95005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footer"/>
    <w:basedOn w:val="a"/>
    <w:link w:val="ae"/>
    <w:uiPriority w:val="99"/>
    <w:unhideWhenUsed/>
    <w:rsid w:val="0095005F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95005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02statia2">
    <w:name w:val="02statia2"/>
    <w:basedOn w:val="a"/>
    <w:uiPriority w:val="99"/>
    <w:rsid w:val="00FF0AB9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styleId="af">
    <w:name w:val="Plain Text"/>
    <w:basedOn w:val="a"/>
    <w:link w:val="af0"/>
    <w:rsid w:val="00FF0AB9"/>
    <w:rPr>
      <w:rFonts w:ascii="Courier New" w:hAnsi="Courier New"/>
      <w:sz w:val="20"/>
      <w:szCs w:val="20"/>
    </w:rPr>
  </w:style>
  <w:style w:type="character" w:customStyle="1" w:styleId="af0">
    <w:name w:val="Текст Знак"/>
    <w:basedOn w:val="a0"/>
    <w:link w:val="af"/>
    <w:rsid w:val="00FF0AB9"/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f1">
    <w:name w:val="No Spacing"/>
    <w:link w:val="af2"/>
    <w:uiPriority w:val="1"/>
    <w:qFormat/>
    <w:rsid w:val="00DD5C4B"/>
    <w:pPr>
      <w:spacing w:after="0" w:line="240" w:lineRule="auto"/>
    </w:pPr>
  </w:style>
  <w:style w:type="character" w:customStyle="1" w:styleId="af2">
    <w:name w:val="Без интервала Знак"/>
    <w:link w:val="af1"/>
    <w:uiPriority w:val="1"/>
    <w:rsid w:val="00DD5C4B"/>
  </w:style>
  <w:style w:type="paragraph" w:customStyle="1" w:styleId="ConsPlusNormal">
    <w:name w:val="ConsPlusNormal"/>
    <w:rsid w:val="00C70C26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Title">
    <w:name w:val="ConsPlusTitle"/>
    <w:rsid w:val="006B6DD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51">
    <w:name w:val="Обычный5"/>
    <w:rsid w:val="00932307"/>
    <w:pPr>
      <w:spacing w:after="0" w:line="240" w:lineRule="auto"/>
    </w:pPr>
    <w:rPr>
      <w:rFonts w:ascii="a_Timer" w:eastAsia="Times New Roman" w:hAnsi="a_Timer" w:cs="Times New Roman"/>
      <w:sz w:val="24"/>
      <w:szCs w:val="20"/>
      <w:lang w:eastAsia="ru-RU"/>
    </w:rPr>
  </w:style>
  <w:style w:type="paragraph" w:styleId="af3">
    <w:name w:val="List Paragraph"/>
    <w:basedOn w:val="a"/>
    <w:uiPriority w:val="34"/>
    <w:qFormat/>
    <w:rsid w:val="0044637B"/>
    <w:pPr>
      <w:ind w:left="720"/>
      <w:contextualSpacing/>
    </w:pPr>
  </w:style>
  <w:style w:type="character" w:customStyle="1" w:styleId="20">
    <w:name w:val="Основной текст (2)_"/>
    <w:basedOn w:val="a0"/>
    <w:rsid w:val="006C057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21">
    <w:name w:val="Основной текст (2)"/>
    <w:basedOn w:val="20"/>
    <w:rsid w:val="006C057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single"/>
      <w:lang w:val="ru-RU" w:eastAsia="ru-RU" w:bidi="ru-RU"/>
    </w:rPr>
  </w:style>
  <w:style w:type="paragraph" w:customStyle="1" w:styleId="61">
    <w:name w:val="Обычный6"/>
    <w:rsid w:val="00C1100D"/>
    <w:pPr>
      <w:spacing w:after="0" w:line="240" w:lineRule="auto"/>
    </w:pPr>
    <w:rPr>
      <w:rFonts w:ascii="a_Timer" w:eastAsia="Times New Roman" w:hAnsi="a_Timer" w:cs="Times New Roman"/>
      <w:sz w:val="24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134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81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97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Relationship Id="rId2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E0A8EF-549E-4BB2-9D1C-495D93553B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225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13608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Зайцева Виктория Евгеньевна</dc:creator>
  <cp:lastModifiedBy>to62-larin</cp:lastModifiedBy>
  <cp:revision>27</cp:revision>
  <cp:lastPrinted>2022-07-07T13:00:00Z</cp:lastPrinted>
  <dcterms:created xsi:type="dcterms:W3CDTF">2022-08-08T11:20:00Z</dcterms:created>
  <dcterms:modified xsi:type="dcterms:W3CDTF">2022-08-12T12:20:00Z</dcterms:modified>
</cp:coreProperties>
</file>