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E47" w:rsidRPr="00AD169E" w:rsidRDefault="00D14E47" w:rsidP="00D14E47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</w:p>
    <w:p w:rsidR="00D14E47" w:rsidRPr="00CC2333" w:rsidRDefault="00D14E47" w:rsidP="00D14E47">
      <w:pPr>
        <w:tabs>
          <w:tab w:val="left" w:pos="5670"/>
        </w:tabs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sz w:val="24"/>
          <w:szCs w:val="24"/>
        </w:rPr>
        <w:t>Тамбовское областное государственное бюджетное учреждение «Дирекция по эксплуатации административных зданий»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sz w:val="24"/>
          <w:szCs w:val="24"/>
        </w:rPr>
        <w:t>(ТОГБУ «Дирекция по эксплуатации административных зданий»)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4E4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392000, Тамбовская </w:t>
      </w:r>
      <w:proofErr w:type="spellStart"/>
      <w:r w:rsidRPr="00D14E47">
        <w:rPr>
          <w:rFonts w:ascii="Times New Roman" w:eastAsia="Times New Roman" w:hAnsi="Times New Roman" w:cs="Times New Roman"/>
          <w:sz w:val="24"/>
          <w:szCs w:val="24"/>
          <w:lang w:eastAsia="zh-CN"/>
        </w:rPr>
        <w:t>обл</w:t>
      </w:r>
      <w:proofErr w:type="spellEnd"/>
      <w:r w:rsidRPr="00D14E47">
        <w:rPr>
          <w:rFonts w:ascii="Times New Roman" w:eastAsia="Times New Roman" w:hAnsi="Times New Roman" w:cs="Times New Roman"/>
          <w:sz w:val="24"/>
          <w:szCs w:val="24"/>
          <w:lang w:eastAsia="zh-CN"/>
        </w:rPr>
        <w:t>, Тамбов г, ул. Советская, 118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>zakup@deaz.tambov.gov.ru</w:t>
      </w:r>
    </w:p>
    <w:p w:rsidR="00D14E47" w:rsidRPr="00D14E47" w:rsidRDefault="00D14E47" w:rsidP="00D14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4E47" w:rsidRPr="00D14E47" w:rsidRDefault="00D14E47" w:rsidP="00D14E4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sz w:val="24"/>
          <w:szCs w:val="24"/>
        </w:rPr>
        <w:t>Комитет государственного заказа Тамбовской области</w:t>
      </w:r>
    </w:p>
    <w:p w:rsidR="00D14E47" w:rsidRPr="00D14E47" w:rsidRDefault="00D14E47" w:rsidP="00D14E4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sz w:val="24"/>
          <w:szCs w:val="24"/>
        </w:rPr>
        <w:t xml:space="preserve">392000, г. Тамбов, ул. </w:t>
      </w:r>
      <w:proofErr w:type="spellStart"/>
      <w:r w:rsidRPr="00D14E47">
        <w:rPr>
          <w:rFonts w:ascii="Times New Roman" w:eastAsia="Times New Roman" w:hAnsi="Times New Roman" w:cs="Times New Roman"/>
          <w:sz w:val="24"/>
          <w:szCs w:val="24"/>
        </w:rPr>
        <w:t>С.Рахманинова</w:t>
      </w:r>
      <w:proofErr w:type="spellEnd"/>
      <w:r w:rsidRPr="00D14E47">
        <w:rPr>
          <w:rFonts w:ascii="Times New Roman" w:eastAsia="Times New Roman" w:hAnsi="Times New Roman" w:cs="Times New Roman"/>
          <w:sz w:val="24"/>
          <w:szCs w:val="24"/>
        </w:rPr>
        <w:t>, 2а</w:t>
      </w:r>
    </w:p>
    <w:p w:rsidR="00D14E47" w:rsidRPr="00D14E47" w:rsidRDefault="00D14E47" w:rsidP="00D14E4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sz w:val="24"/>
          <w:szCs w:val="24"/>
          <w:lang w:val="en-US"/>
        </w:rPr>
        <w:t>post</w:t>
      </w:r>
      <w:r w:rsidRPr="00D14E47">
        <w:rPr>
          <w:rFonts w:ascii="Times New Roman" w:eastAsia="Times New Roman" w:hAnsi="Times New Roman" w:cs="Times New Roman"/>
          <w:sz w:val="24"/>
          <w:szCs w:val="24"/>
        </w:rPr>
        <w:t>@</w:t>
      </w:r>
      <w:r w:rsidRPr="00D14E47">
        <w:rPr>
          <w:rFonts w:ascii="Times New Roman" w:eastAsia="Times New Roman" w:hAnsi="Times New Roman" w:cs="Times New Roman"/>
          <w:sz w:val="24"/>
          <w:szCs w:val="24"/>
          <w:lang w:val="en-US"/>
        </w:rPr>
        <w:t>buy</w:t>
      </w:r>
      <w:r w:rsidRPr="00D14E4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D14E47">
        <w:rPr>
          <w:rFonts w:ascii="Times New Roman" w:eastAsia="Times New Roman" w:hAnsi="Times New Roman" w:cs="Times New Roman"/>
          <w:sz w:val="24"/>
          <w:szCs w:val="24"/>
          <w:lang w:val="en-US"/>
        </w:rPr>
        <w:t>tambov</w:t>
      </w:r>
      <w:proofErr w:type="spellEnd"/>
      <w:r w:rsidRPr="00D14E4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D14E47">
        <w:rPr>
          <w:rFonts w:ascii="Times New Roman" w:eastAsia="Times New Roman" w:hAnsi="Times New Roman" w:cs="Times New Roman"/>
          <w:sz w:val="24"/>
          <w:szCs w:val="24"/>
          <w:lang w:val="en-US"/>
        </w:rPr>
        <w:t>gov</w:t>
      </w:r>
      <w:proofErr w:type="spellEnd"/>
      <w:r w:rsidRPr="00D14E4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D14E4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14E47" w:rsidRPr="00D14E47" w:rsidRDefault="00D14E47" w:rsidP="00D14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4E47" w:rsidRPr="00D14E47" w:rsidRDefault="00D14E47" w:rsidP="00615404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14E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ИП 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4E47">
        <w:rPr>
          <w:rFonts w:ascii="Arial" w:eastAsiaTheme="minorHAnsi" w:hAnsi="Arial" w:cs="Arial"/>
          <w:color w:val="333333"/>
          <w:sz w:val="24"/>
          <w:szCs w:val="24"/>
          <w:shd w:val="clear" w:color="auto" w:fill="FFFFFF"/>
          <w:lang w:eastAsia="en-US"/>
        </w:rPr>
        <w:t xml:space="preserve"> 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iCs/>
          <w:sz w:val="24"/>
          <w:szCs w:val="24"/>
        </w:rPr>
        <w:t>АО «Единая электронная торговая площадка»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14E47">
        <w:rPr>
          <w:rFonts w:ascii="Times New Roman" w:eastAsia="Times New Roman" w:hAnsi="Times New Roman" w:cs="Times New Roman"/>
          <w:iCs/>
          <w:sz w:val="24"/>
          <w:szCs w:val="24"/>
        </w:rPr>
        <w:t xml:space="preserve">115114, г. Москва, ул. </w:t>
      </w:r>
      <w:proofErr w:type="spellStart"/>
      <w:r w:rsidRPr="00D14E47">
        <w:rPr>
          <w:rFonts w:ascii="Times New Roman" w:eastAsia="Times New Roman" w:hAnsi="Times New Roman" w:cs="Times New Roman"/>
          <w:iCs/>
          <w:sz w:val="24"/>
          <w:szCs w:val="24"/>
        </w:rPr>
        <w:t>Кожевническая</w:t>
      </w:r>
      <w:proofErr w:type="spellEnd"/>
      <w:r w:rsidRPr="00D14E47">
        <w:rPr>
          <w:rFonts w:ascii="Times New Roman" w:eastAsia="Times New Roman" w:hAnsi="Times New Roman" w:cs="Times New Roman"/>
          <w:iCs/>
          <w:sz w:val="24"/>
          <w:szCs w:val="24"/>
        </w:rPr>
        <w:t xml:space="preserve">, д. 14, стр.5  </w:t>
      </w:r>
    </w:p>
    <w:p w:rsidR="00D14E47" w:rsidRPr="00D14E47" w:rsidRDefault="00D14E47" w:rsidP="00D14E47">
      <w:pPr>
        <w:spacing w:after="0" w:line="240" w:lineRule="auto"/>
        <w:ind w:left="5103"/>
        <w:rPr>
          <w:rFonts w:ascii="Times New Roman" w:eastAsia="Times New Roman" w:hAnsi="Times New Roman" w:cs="Times New Roman"/>
          <w:iCs/>
          <w:sz w:val="24"/>
          <w:szCs w:val="24"/>
          <w:u w:val="single"/>
        </w:rPr>
      </w:pPr>
      <w:proofErr w:type="spellStart"/>
      <w:r w:rsidRPr="00D14E47">
        <w:rPr>
          <w:rFonts w:ascii="Times New Roman" w:eastAsiaTheme="minorHAnsi" w:hAnsi="Times New Roman" w:cs="Times New Roman"/>
          <w:sz w:val="24"/>
          <w:szCs w:val="24"/>
          <w:u w:val="single"/>
          <w:lang w:val="en-US" w:eastAsia="en-US"/>
        </w:rPr>
        <w:t>ko</w:t>
      </w:r>
      <w:proofErr w:type="spellEnd"/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fldChar w:fldCharType="begin"/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 xml:space="preserve"> 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instrText>HYPERLINK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 xml:space="preserve"> "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instrText>mailto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>: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instrText>info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>@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instrText>roseltorg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>.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instrText>ru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instrText xml:space="preserve">" </w:instrText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fldChar w:fldCharType="separate"/>
      </w:r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@</w:t>
      </w:r>
      <w:proofErr w:type="spellStart"/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t>roseltorg</w:t>
      </w:r>
      <w:proofErr w:type="spellEnd"/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.</w:t>
      </w:r>
      <w:proofErr w:type="spellStart"/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t>ru</w:t>
      </w:r>
      <w:proofErr w:type="spellEnd"/>
      <w:r w:rsidRPr="00D14E47"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en-US"/>
        </w:rPr>
        <w:fldChar w:fldCharType="end"/>
      </w:r>
    </w:p>
    <w:p w:rsidR="00D14E47" w:rsidRDefault="00D14E47" w:rsidP="00D14E47">
      <w:pPr>
        <w:tabs>
          <w:tab w:val="left" w:pos="567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14E47" w:rsidRPr="00D1497F" w:rsidRDefault="00D14E47" w:rsidP="00D14E47">
      <w:pPr>
        <w:tabs>
          <w:tab w:val="left" w:pos="5670"/>
        </w:tabs>
        <w:spacing w:after="0" w:line="240" w:lineRule="auto"/>
        <w:ind w:left="5670"/>
        <w:rPr>
          <w:rFonts w:ascii="Times New Roman" w:hAnsi="Times New Roman"/>
          <w:sz w:val="26"/>
          <w:szCs w:val="26"/>
        </w:rPr>
      </w:pPr>
    </w:p>
    <w:p w:rsidR="00D14E47" w:rsidRPr="001B02DD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Р Е Ш Е Н И Е</w:t>
      </w:r>
    </w:p>
    <w:p w:rsidR="00D14E47" w:rsidRPr="001B02DD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по делу №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14E47">
        <w:rPr>
          <w:rFonts w:ascii="Times New Roman" w:hAnsi="Times New Roman" w:cs="Times New Roman"/>
          <w:b/>
          <w:sz w:val="26"/>
          <w:szCs w:val="26"/>
        </w:rPr>
        <w:t>068/06/42-435/2022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b/>
          <w:sz w:val="26"/>
          <w:szCs w:val="26"/>
        </w:rPr>
        <w:t xml:space="preserve">о нарушении законодательства </w:t>
      </w:r>
    </w:p>
    <w:p w:rsidR="00D14E47" w:rsidRPr="001B02DD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о контрактной системе</w:t>
      </w:r>
    </w:p>
    <w:p w:rsidR="00D14E47" w:rsidRPr="001B02DD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4E47" w:rsidRPr="001B02DD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 xml:space="preserve">Резолютивная часть решения оглашена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1B02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августа 2022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D14E47" w:rsidRPr="001B02DD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 xml:space="preserve">В полном объеме решение изготовлено </w:t>
      </w:r>
      <w:r w:rsidR="0005571C">
        <w:rPr>
          <w:rFonts w:ascii="Times New Roman" w:hAnsi="Times New Roman" w:cs="Times New Roman"/>
          <w:sz w:val="26"/>
          <w:szCs w:val="26"/>
        </w:rPr>
        <w:t>12</w:t>
      </w:r>
      <w:r w:rsidRPr="001B02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августа</w:t>
      </w:r>
      <w:r w:rsidRPr="001B02DD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22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D14E47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г. Тамбов</w:t>
      </w:r>
    </w:p>
    <w:p w:rsidR="00D14E47" w:rsidRPr="001B02DD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14E47" w:rsidRPr="00BF7906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7906">
        <w:rPr>
          <w:rFonts w:ascii="Times New Roman" w:hAnsi="Times New Roman" w:cs="Times New Roman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 (далее – Тамбовское УФАС России) в составе:</w:t>
      </w:r>
    </w:p>
    <w:p w:rsidR="00D14E47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BF7906">
        <w:rPr>
          <w:rFonts w:ascii="Times New Roman" w:hAnsi="Times New Roman" w:cs="Times New Roman"/>
          <w:sz w:val="26"/>
          <w:szCs w:val="26"/>
        </w:rPr>
        <w:t>редседатель</w:t>
      </w:r>
      <w:r>
        <w:rPr>
          <w:rFonts w:ascii="Times New Roman" w:hAnsi="Times New Roman" w:cs="Times New Roman"/>
          <w:sz w:val="26"/>
          <w:szCs w:val="26"/>
        </w:rPr>
        <w:t xml:space="preserve"> комиссии </w:t>
      </w:r>
      <w:r w:rsidRPr="00BF7906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F7906">
        <w:rPr>
          <w:rFonts w:ascii="Times New Roman" w:hAnsi="Times New Roman" w:cs="Times New Roman"/>
          <w:sz w:val="26"/>
          <w:szCs w:val="26"/>
        </w:rPr>
        <w:t>начальник отдела контроля закупок и антимонопольного контроля органов власти</w:t>
      </w:r>
      <w:r>
        <w:rPr>
          <w:rFonts w:ascii="Times New Roman" w:hAnsi="Times New Roman" w:cs="Times New Roman"/>
          <w:sz w:val="26"/>
          <w:szCs w:val="26"/>
        </w:rPr>
        <w:t xml:space="preserve"> Иванов В.В.,</w:t>
      </w:r>
    </w:p>
    <w:p w:rsidR="00D14E47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</w:t>
      </w:r>
      <w:r w:rsidRPr="00BF7906">
        <w:rPr>
          <w:rFonts w:ascii="Times New Roman" w:hAnsi="Times New Roman" w:cs="Times New Roman"/>
          <w:sz w:val="26"/>
          <w:szCs w:val="26"/>
        </w:rPr>
        <w:t>начальник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BF7906">
        <w:rPr>
          <w:rFonts w:ascii="Times New Roman" w:hAnsi="Times New Roman" w:cs="Times New Roman"/>
          <w:sz w:val="26"/>
          <w:szCs w:val="26"/>
        </w:rPr>
        <w:t xml:space="preserve"> отдела контроля закупок и антимонопольного контроля органов власти</w:t>
      </w:r>
      <w:r>
        <w:rPr>
          <w:rFonts w:ascii="Times New Roman" w:hAnsi="Times New Roman" w:cs="Times New Roman"/>
          <w:sz w:val="26"/>
          <w:szCs w:val="26"/>
        </w:rPr>
        <w:t xml:space="preserve"> Козлова Н.Е.,</w:t>
      </w:r>
    </w:p>
    <w:p w:rsidR="00D14E47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ведущий специалист-эксперт</w:t>
      </w:r>
      <w:r w:rsidRPr="00BF7906">
        <w:rPr>
          <w:rFonts w:ascii="Times New Roman" w:hAnsi="Times New Roman" w:cs="Times New Roman"/>
          <w:sz w:val="26"/>
          <w:szCs w:val="26"/>
        </w:rPr>
        <w:t xml:space="preserve"> отдела контроля закупок и антимонопольного контроля органов власти</w:t>
      </w:r>
      <w:r>
        <w:rPr>
          <w:rFonts w:ascii="Times New Roman" w:hAnsi="Times New Roman" w:cs="Times New Roman"/>
          <w:sz w:val="26"/>
          <w:szCs w:val="26"/>
        </w:rPr>
        <w:t xml:space="preserve"> Агаурова А.Э., </w:t>
      </w:r>
    </w:p>
    <w:p w:rsidR="00D14E47" w:rsidRPr="00057867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7906">
        <w:rPr>
          <w:rFonts w:ascii="Times New Roman" w:hAnsi="Times New Roman" w:cs="Times New Roman"/>
          <w:sz w:val="26"/>
          <w:szCs w:val="26"/>
        </w:rPr>
        <w:t>в присутствии представител</w:t>
      </w:r>
      <w:r>
        <w:rPr>
          <w:rFonts w:ascii="Times New Roman" w:hAnsi="Times New Roman" w:cs="Times New Roman"/>
          <w:sz w:val="26"/>
          <w:szCs w:val="26"/>
        </w:rPr>
        <w:t>ей:</w:t>
      </w:r>
    </w:p>
    <w:p w:rsidR="00DA0D8F" w:rsidRDefault="00B403F0" w:rsidP="00D14E4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67698">
        <w:rPr>
          <w:rFonts w:ascii="Times New Roman" w:eastAsia="Calibri" w:hAnsi="Times New Roman" w:cs="Times New Roman"/>
          <w:sz w:val="26"/>
          <w:szCs w:val="26"/>
        </w:rPr>
        <w:t>ТОГБУ «Дирекция по эксплуатации административных зданий»</w:t>
      </w:r>
      <w:r>
        <w:rPr>
          <w:rFonts w:ascii="Times New Roman" w:eastAsia="Calibri" w:hAnsi="Times New Roman" w:cs="Times New Roman"/>
          <w:sz w:val="26"/>
          <w:szCs w:val="26"/>
        </w:rPr>
        <w:t xml:space="preserve"> - </w:t>
      </w:r>
      <w:r w:rsidR="00DA0D8F">
        <w:rPr>
          <w:rFonts w:ascii="Times New Roman" w:eastAsia="Calibri" w:hAnsi="Times New Roman" w:cs="Times New Roman"/>
          <w:sz w:val="26"/>
          <w:szCs w:val="26"/>
        </w:rPr>
        <w:t>…</w:t>
      </w:r>
    </w:p>
    <w:p w:rsidR="00D14E47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комитета государственного заказа Тамбовской области – </w:t>
      </w:r>
      <w:r w:rsidR="00DA0D8F">
        <w:rPr>
          <w:rFonts w:ascii="Times New Roman" w:hAnsi="Times New Roman" w:cs="Times New Roman"/>
          <w:color w:val="000000" w:themeColor="text1"/>
          <w:sz w:val="26"/>
          <w:szCs w:val="26"/>
        </w:rPr>
        <w:t>…</w:t>
      </w:r>
    </w:p>
    <w:p w:rsidR="00D14E47" w:rsidRPr="00057867" w:rsidRDefault="00D14E47" w:rsidP="00B403F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отсутствие представителя</w:t>
      </w:r>
      <w:r w:rsidR="00B403F0">
        <w:rPr>
          <w:rFonts w:ascii="Times New Roman" w:hAnsi="Times New Roman"/>
          <w:sz w:val="26"/>
          <w:szCs w:val="26"/>
        </w:rPr>
        <w:t xml:space="preserve"> </w:t>
      </w:r>
      <w:r w:rsidR="00B403F0" w:rsidRPr="00B403F0">
        <w:rPr>
          <w:rFonts w:ascii="Times New Roman" w:hAnsi="Times New Roman"/>
          <w:sz w:val="26"/>
          <w:szCs w:val="26"/>
        </w:rPr>
        <w:t xml:space="preserve">ИП </w:t>
      </w:r>
      <w:r w:rsidR="00B403F0">
        <w:rPr>
          <w:rFonts w:ascii="Times New Roman" w:hAnsi="Times New Roman"/>
          <w:sz w:val="26"/>
          <w:szCs w:val="26"/>
        </w:rPr>
        <w:t>(далее – Заявитель, Предприниматель</w:t>
      </w:r>
      <w:r>
        <w:rPr>
          <w:rFonts w:ascii="Times New Roman" w:hAnsi="Times New Roman"/>
          <w:sz w:val="26"/>
          <w:szCs w:val="26"/>
        </w:rPr>
        <w:t xml:space="preserve">), </w:t>
      </w:r>
    </w:p>
    <w:p w:rsidR="00D14E47" w:rsidRPr="00B403F0" w:rsidRDefault="00D14E47" w:rsidP="00B403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B403F0" w:rsidRPr="00B403F0">
        <w:rPr>
          <w:rFonts w:ascii="Times New Roman" w:hAnsi="Times New Roman" w:cs="Times New Roman"/>
          <w:sz w:val="26"/>
          <w:szCs w:val="26"/>
        </w:rPr>
        <w:t>ИП на действия ТОГБУ «Дирекция по эксплуатации административных зданий» при проведении электронного аукциона № 0164200003022002377 «Монтаж автоматической системы пожаротушения в архивах по адресу:</w:t>
      </w:r>
      <w:r w:rsidR="00B403F0">
        <w:rPr>
          <w:rFonts w:ascii="Times New Roman" w:hAnsi="Times New Roman" w:cs="Times New Roman"/>
          <w:sz w:val="26"/>
          <w:szCs w:val="26"/>
        </w:rPr>
        <w:t xml:space="preserve"> </w:t>
      </w:r>
      <w:r w:rsidR="00B403F0" w:rsidRPr="00B403F0">
        <w:rPr>
          <w:rFonts w:ascii="Times New Roman" w:hAnsi="Times New Roman" w:cs="Times New Roman"/>
          <w:sz w:val="26"/>
          <w:szCs w:val="26"/>
        </w:rPr>
        <w:t>Тамбовская область, г. Рассказово, Фабричный проезд, д.12»</w:t>
      </w:r>
      <w:r w:rsidR="00B403F0">
        <w:rPr>
          <w:rFonts w:ascii="Times New Roman" w:hAnsi="Times New Roman" w:cs="Times New Roman"/>
          <w:sz w:val="26"/>
          <w:szCs w:val="26"/>
        </w:rPr>
        <w:t xml:space="preserve"> </w:t>
      </w:r>
      <w:r w:rsidRPr="00DD7366">
        <w:rPr>
          <w:rFonts w:ascii="Times New Roman" w:hAnsi="Times New Roman" w:cs="Times New Roman"/>
          <w:iCs/>
          <w:sz w:val="26"/>
          <w:szCs w:val="26"/>
        </w:rPr>
        <w:t>и проведя</w:t>
      </w:r>
      <w:r w:rsidRPr="00C33C29">
        <w:rPr>
          <w:rFonts w:ascii="Times New Roman" w:hAnsi="Times New Roman"/>
          <w:iCs/>
          <w:sz w:val="26"/>
          <w:szCs w:val="26"/>
        </w:rPr>
        <w:t xml:space="preserve"> в соответствии с п. 1 ч. 15 ст. 99 Федерального закона от 05.04.2013 </w:t>
      </w:r>
      <w:r>
        <w:rPr>
          <w:rFonts w:ascii="Times New Roman" w:hAnsi="Times New Roman"/>
          <w:iCs/>
          <w:sz w:val="26"/>
          <w:szCs w:val="26"/>
        </w:rPr>
        <w:t>№</w:t>
      </w:r>
      <w:r w:rsidRPr="00C33C29">
        <w:rPr>
          <w:rFonts w:ascii="Times New Roman" w:hAnsi="Times New Roman"/>
          <w:iCs/>
          <w:sz w:val="26"/>
          <w:szCs w:val="26"/>
        </w:rPr>
        <w:t xml:space="preserve"> 44-ФЗ «О </w:t>
      </w:r>
      <w:r w:rsidRPr="00C33C29">
        <w:rPr>
          <w:rFonts w:ascii="Times New Roman" w:hAnsi="Times New Roman"/>
          <w:iCs/>
          <w:sz w:val="26"/>
          <w:szCs w:val="26"/>
        </w:rPr>
        <w:lastRenderedPageBreak/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1B02D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14E47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4E47" w:rsidRDefault="00D14E47" w:rsidP="00D14E47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D14E47" w:rsidRPr="001B02DD" w:rsidRDefault="00D14E47" w:rsidP="00D14E4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5A86" w:rsidRPr="00FD5A86" w:rsidRDefault="00FD5A86" w:rsidP="00FD5A86">
      <w:pPr>
        <w:keepNext/>
        <w:keepLines/>
        <w:widowControl w:val="0"/>
        <w:tabs>
          <w:tab w:val="left" w:pos="184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6"/>
          <w:szCs w:val="26"/>
          <w:lang w:eastAsia="ar-SA"/>
        </w:rPr>
      </w:pPr>
      <w:r w:rsidRPr="00FD5A86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Комитет государственного заказа Тамбовской области (Уполномоченный орган) 01.08.2022 на сайте единой информационной системы в сфере закупок опубликовал извещение </w:t>
      </w:r>
      <w:r w:rsidRPr="00FD5A86">
        <w:rPr>
          <w:rFonts w:ascii="Times New Roman" w:eastAsia="Times New Roman" w:hAnsi="Times New Roman" w:cs="Times New Roman"/>
          <w:color w:val="212529"/>
          <w:sz w:val="26"/>
          <w:szCs w:val="26"/>
          <w:lang w:eastAsia="ar-SA"/>
        </w:rPr>
        <w:t xml:space="preserve">о проведении электронного аукциона № </w:t>
      </w:r>
      <w:r w:rsidRPr="00B403F0">
        <w:rPr>
          <w:rFonts w:ascii="Times New Roman" w:hAnsi="Times New Roman" w:cs="Times New Roman"/>
          <w:sz w:val="26"/>
          <w:szCs w:val="26"/>
        </w:rPr>
        <w:t>0164200003022002377</w:t>
      </w:r>
      <w:r w:rsidRPr="00FD5A86">
        <w:rPr>
          <w:rFonts w:ascii="Times New Roman" w:eastAsia="Times New Roman" w:hAnsi="Times New Roman" w:cs="Times New Roman"/>
          <w:color w:val="212529"/>
          <w:sz w:val="26"/>
          <w:szCs w:val="26"/>
          <w:lang w:eastAsia="ar-SA"/>
        </w:rPr>
        <w:t xml:space="preserve"> </w:t>
      </w:r>
      <w:r w:rsidRPr="00B403F0">
        <w:rPr>
          <w:rFonts w:ascii="Times New Roman" w:hAnsi="Times New Roman" w:cs="Times New Roman"/>
          <w:sz w:val="26"/>
          <w:szCs w:val="26"/>
        </w:rPr>
        <w:t>«Монтаж автоматической системы пожаротушения в архивах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403F0">
        <w:rPr>
          <w:rFonts w:ascii="Times New Roman" w:hAnsi="Times New Roman" w:cs="Times New Roman"/>
          <w:sz w:val="26"/>
          <w:szCs w:val="26"/>
        </w:rPr>
        <w:t>Тамбовская область, г. Рассказово, Фабричный проезд, д.12»</w:t>
      </w:r>
      <w:r w:rsidRPr="00FD5A86">
        <w:rPr>
          <w:rFonts w:ascii="Times New Roman" w:eastAsia="Times New Roman" w:hAnsi="Times New Roman" w:cs="Times New Roman"/>
          <w:color w:val="212529"/>
          <w:sz w:val="26"/>
          <w:szCs w:val="26"/>
          <w:lang w:eastAsia="ar-SA"/>
        </w:rPr>
        <w:t xml:space="preserve"> </w:t>
      </w:r>
      <w:r w:rsidRPr="00FD5A86">
        <w:rPr>
          <w:rFonts w:ascii="Times New Roman" w:eastAsia="Times New Roman" w:hAnsi="Times New Roman" w:cs="Times New Roman"/>
          <w:bCs/>
          <w:caps/>
          <w:sz w:val="26"/>
          <w:szCs w:val="26"/>
          <w:lang w:eastAsia="ar-SA"/>
        </w:rPr>
        <w:t>(</w:t>
      </w:r>
      <w:r w:rsidRPr="00FD5A86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ar-SA"/>
        </w:rPr>
        <w:t>далее – Аукцион).</w:t>
      </w:r>
    </w:p>
    <w:p w:rsidR="00D14E47" w:rsidRPr="00C85AC9" w:rsidRDefault="00D14E47" w:rsidP="00D14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Заказчик – </w:t>
      </w:r>
      <w:r w:rsidR="00367A3A" w:rsidRPr="00F67698">
        <w:rPr>
          <w:rFonts w:ascii="Times New Roman" w:eastAsia="Calibri" w:hAnsi="Times New Roman" w:cs="Times New Roman"/>
          <w:sz w:val="26"/>
          <w:szCs w:val="26"/>
        </w:rPr>
        <w:t>ТОГБУ «Дирекция по эксплуатации административных зданий»</w:t>
      </w:r>
      <w:r w:rsidR="00367A3A">
        <w:rPr>
          <w:rFonts w:ascii="Times New Roman" w:eastAsia="Calibri" w:hAnsi="Times New Roman" w:cs="Times New Roman"/>
          <w:sz w:val="26"/>
          <w:szCs w:val="26"/>
        </w:rPr>
        <w:t>.</w:t>
      </w:r>
    </w:p>
    <w:p w:rsidR="00D14E47" w:rsidRPr="00335437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85AC9">
        <w:rPr>
          <w:rFonts w:ascii="Times New Roman" w:hAnsi="Times New Roman" w:cs="Times New Roman"/>
          <w:sz w:val="26"/>
          <w:szCs w:val="26"/>
          <w:shd w:val="clear" w:color="auto" w:fill="FFFFFF"/>
        </w:rPr>
        <w:t>Начальная (максимальная) цена контракта –</w:t>
      </w:r>
      <w:r w:rsidR="00367A3A">
        <w:rPr>
          <w:rFonts w:ascii="Times New Roman" w:hAnsi="Times New Roman" w:cs="Times New Roman"/>
          <w:sz w:val="26"/>
          <w:szCs w:val="26"/>
        </w:rPr>
        <w:t xml:space="preserve"> </w:t>
      </w:r>
      <w:r w:rsidR="00367A3A" w:rsidRPr="00367A3A">
        <w:rPr>
          <w:rFonts w:ascii="Times New Roman" w:hAnsi="Times New Roman" w:cs="Times New Roman"/>
          <w:sz w:val="26"/>
          <w:szCs w:val="26"/>
        </w:rPr>
        <w:t>5 399 049,00</w:t>
      </w:r>
      <w:r w:rsidR="00367A3A">
        <w:rPr>
          <w:rFonts w:ascii="Times New Roman" w:hAnsi="Times New Roman" w:cs="Times New Roman"/>
          <w:sz w:val="26"/>
          <w:szCs w:val="26"/>
        </w:rPr>
        <w:t xml:space="preserve"> </w:t>
      </w:r>
      <w:r w:rsidRPr="0033543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руб.</w:t>
      </w:r>
      <w:r w:rsidRPr="00335437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</w:t>
      </w:r>
    </w:p>
    <w:p w:rsidR="00D14E47" w:rsidRDefault="00367A3A" w:rsidP="00D14E4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ИП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обратилась</w:t>
      </w:r>
      <w:r w:rsidR="00D14E47" w:rsidRPr="001857A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 жалобой в Тамбовское УФАС </w:t>
      </w:r>
      <w:r w:rsidR="00D14E47">
        <w:rPr>
          <w:rFonts w:ascii="Times New Roman" w:eastAsia="Times New Roman" w:hAnsi="Times New Roman" w:cs="Times New Roman"/>
          <w:sz w:val="26"/>
          <w:szCs w:val="26"/>
          <w:lang w:eastAsia="ar-SA"/>
        </w:rPr>
        <w:t>России на положения</w:t>
      </w:r>
      <w:r w:rsidR="00D14E47" w:rsidRPr="001857A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извещения об осуществлении </w:t>
      </w:r>
      <w:r w:rsidR="00D14E4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указанной </w:t>
      </w:r>
      <w:r w:rsidR="00D14E47" w:rsidRPr="001857A7">
        <w:rPr>
          <w:rFonts w:ascii="Times New Roman" w:eastAsia="Times New Roman" w:hAnsi="Times New Roman" w:cs="Times New Roman"/>
          <w:sz w:val="26"/>
          <w:szCs w:val="26"/>
          <w:lang w:eastAsia="ar-SA"/>
        </w:rPr>
        <w:t>закупки</w:t>
      </w:r>
      <w:r w:rsidR="00D14E4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D14E47" w:rsidRPr="00F54D69" w:rsidRDefault="00D14E47" w:rsidP="00D14E4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54D69">
        <w:rPr>
          <w:rFonts w:ascii="Times New Roman" w:eastAsia="Times New Roman" w:hAnsi="Times New Roman" w:cs="Times New Roman"/>
          <w:sz w:val="26"/>
          <w:szCs w:val="26"/>
          <w:lang w:eastAsia="ar-SA"/>
        </w:rPr>
        <w:t>Заказчик и Уполномоченный орган представили письменные возражения по существу жалобы и просили отказать в её удовлетворении по основаниям, указанным в отзывах на жалобу.</w:t>
      </w:r>
    </w:p>
    <w:p w:rsidR="00367A3A" w:rsidRPr="00367A3A" w:rsidRDefault="00D14E47" w:rsidP="00367A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4D69">
        <w:rPr>
          <w:rFonts w:ascii="Times New Roman" w:eastAsia="Times New Roman" w:hAnsi="Times New Roman" w:cs="Times New Roman"/>
          <w:sz w:val="26"/>
          <w:szCs w:val="26"/>
        </w:rPr>
        <w:t>Комиссия Тамбовского УФАС России, рассмотрев представленные материалы и пояснения Заказчика, а также проведя внеплановую проверку, установила следующее.</w:t>
      </w:r>
    </w:p>
    <w:p w:rsidR="00D14E47" w:rsidRDefault="00D14E47" w:rsidP="00C80CD9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Заявитель в жалобе указывает, что Заказчик у</w:t>
      </w:r>
      <w:r w:rsidRPr="003A4180">
        <w:rPr>
          <w:color w:val="000000" w:themeColor="text1"/>
          <w:sz w:val="26"/>
          <w:szCs w:val="26"/>
        </w:rPr>
        <w:t>становил дополнительное требование к участникам закупк</w:t>
      </w:r>
      <w:r>
        <w:rPr>
          <w:color w:val="000000" w:themeColor="text1"/>
          <w:sz w:val="26"/>
          <w:szCs w:val="26"/>
        </w:rPr>
        <w:t>и, предусмотренное пунктом 15</w:t>
      </w:r>
      <w:r w:rsidRPr="003A4180">
        <w:rPr>
          <w:color w:val="000000" w:themeColor="text1"/>
          <w:sz w:val="26"/>
          <w:szCs w:val="26"/>
        </w:rPr>
        <w:t xml:space="preserve"> Постановления </w:t>
      </w:r>
      <w:r>
        <w:rPr>
          <w:color w:val="000000" w:themeColor="text1"/>
          <w:sz w:val="26"/>
          <w:szCs w:val="26"/>
        </w:rPr>
        <w:t>Правительства РФ от 29.12.2021 № 2571 «</w:t>
      </w:r>
      <w:r w:rsidRPr="003A4180">
        <w:rPr>
          <w:color w:val="000000" w:themeColor="text1"/>
          <w:sz w:val="26"/>
          <w:szCs w:val="26"/>
        </w:rP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</w:t>
      </w:r>
      <w:r>
        <w:rPr>
          <w:color w:val="000000" w:themeColor="text1"/>
          <w:sz w:val="26"/>
          <w:szCs w:val="26"/>
        </w:rPr>
        <w:t>вительства Российской Федерации» (далее - Постановление №</w:t>
      </w:r>
      <w:r w:rsidRPr="003A4180">
        <w:rPr>
          <w:color w:val="000000" w:themeColor="text1"/>
          <w:sz w:val="26"/>
          <w:szCs w:val="26"/>
        </w:rPr>
        <w:t xml:space="preserve"> 2571), </w:t>
      </w:r>
      <w:r w:rsidR="00367A3A">
        <w:rPr>
          <w:color w:val="000000" w:themeColor="text1"/>
          <w:sz w:val="26"/>
          <w:szCs w:val="26"/>
        </w:rPr>
        <w:t>которое не относится к объекту рассматриваемой закупки</w:t>
      </w:r>
      <w:r w:rsidR="00C80CD9">
        <w:rPr>
          <w:color w:val="000000" w:themeColor="text1"/>
          <w:sz w:val="26"/>
          <w:szCs w:val="26"/>
        </w:rPr>
        <w:t xml:space="preserve">, </w:t>
      </w:r>
      <w:r w:rsidRPr="003A4180">
        <w:rPr>
          <w:color w:val="000000" w:themeColor="text1"/>
          <w:sz w:val="26"/>
          <w:szCs w:val="26"/>
        </w:rPr>
        <w:t>следовало установить дополнительное требов</w:t>
      </w:r>
      <w:r>
        <w:rPr>
          <w:color w:val="000000" w:themeColor="text1"/>
          <w:sz w:val="26"/>
          <w:szCs w:val="26"/>
        </w:rPr>
        <w:t xml:space="preserve">ание в </w:t>
      </w:r>
      <w:r w:rsidR="00C80CD9">
        <w:rPr>
          <w:color w:val="000000" w:themeColor="text1"/>
          <w:sz w:val="26"/>
          <w:szCs w:val="26"/>
        </w:rPr>
        <w:t>соответствии с пунктом 10</w:t>
      </w:r>
      <w:r w:rsidRPr="003A4180">
        <w:rPr>
          <w:color w:val="000000" w:themeColor="text1"/>
          <w:sz w:val="26"/>
          <w:szCs w:val="26"/>
        </w:rPr>
        <w:t xml:space="preserve"> Постановления </w:t>
      </w:r>
      <w:r>
        <w:rPr>
          <w:color w:val="000000" w:themeColor="text1"/>
          <w:sz w:val="26"/>
          <w:szCs w:val="26"/>
        </w:rPr>
        <w:t>№</w:t>
      </w:r>
      <w:r w:rsidR="00C80CD9">
        <w:rPr>
          <w:color w:val="000000" w:themeColor="text1"/>
          <w:sz w:val="26"/>
          <w:szCs w:val="26"/>
        </w:rPr>
        <w:t xml:space="preserve"> </w:t>
      </w:r>
      <w:r w:rsidRPr="003A4180">
        <w:rPr>
          <w:color w:val="000000" w:themeColor="text1"/>
          <w:sz w:val="26"/>
          <w:szCs w:val="26"/>
        </w:rPr>
        <w:t>2571.</w:t>
      </w:r>
    </w:p>
    <w:p w:rsidR="00D14E47" w:rsidRPr="007D703C" w:rsidRDefault="00D14E47" w:rsidP="00D14E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6"/>
          <w:szCs w:val="26"/>
          <w:lang w:eastAsia="en-US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Комиссия Тамбовского УФАС России, рассмотрев приведенный довод </w:t>
      </w:r>
      <w:r w:rsidRPr="007D703C">
        <w:rPr>
          <w:rFonts w:ascii="Times New Roman" w:eastAsiaTheme="minorHAnsi" w:hAnsi="Times New Roman" w:cs="Times New Roman"/>
          <w:color w:val="000000" w:themeColor="text1"/>
          <w:sz w:val="26"/>
          <w:szCs w:val="26"/>
          <w:lang w:eastAsia="en-US"/>
        </w:rPr>
        <w:t>Заявителя, признает его необоснованным в силу следующего.</w:t>
      </w:r>
    </w:p>
    <w:p w:rsidR="00D14E47" w:rsidRPr="007D703C" w:rsidRDefault="00D14E47" w:rsidP="00306286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Согласно п. 12 ч. 1 ст. 42</w:t>
      </w:r>
      <w:r w:rsidR="00306286" w:rsidRPr="00306286">
        <w:rPr>
          <w:iCs/>
          <w:sz w:val="26"/>
          <w:szCs w:val="26"/>
        </w:rPr>
        <w:t xml:space="preserve"> </w:t>
      </w:r>
      <w:r w:rsidR="00306286" w:rsidRPr="00C33C29">
        <w:rPr>
          <w:iCs/>
          <w:sz w:val="26"/>
          <w:szCs w:val="26"/>
        </w:rPr>
        <w:t>Закон</w:t>
      </w:r>
      <w:r w:rsidR="00306286">
        <w:rPr>
          <w:iCs/>
          <w:sz w:val="26"/>
          <w:szCs w:val="26"/>
        </w:rPr>
        <w:t>а</w:t>
      </w:r>
      <w:r w:rsidR="00306286" w:rsidRPr="00C33C29">
        <w:rPr>
          <w:iCs/>
          <w:sz w:val="26"/>
          <w:szCs w:val="26"/>
        </w:rPr>
        <w:t xml:space="preserve"> о контрактной системе</w:t>
      </w:r>
      <w:r w:rsidRPr="007D703C">
        <w:rPr>
          <w:color w:val="000000" w:themeColor="text1"/>
          <w:sz w:val="26"/>
          <w:szCs w:val="26"/>
        </w:rPr>
        <w:t>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</w:t>
      </w:r>
      <w:r w:rsidR="00306286">
        <w:rPr>
          <w:color w:val="000000" w:themeColor="text1"/>
          <w:sz w:val="26"/>
          <w:szCs w:val="26"/>
        </w:rPr>
        <w:t xml:space="preserve"> том числе </w:t>
      </w:r>
      <w:r w:rsidRPr="007D703C">
        <w:rPr>
          <w:color w:val="000000" w:themeColor="text1"/>
          <w:sz w:val="26"/>
          <w:szCs w:val="26"/>
        </w:rPr>
        <w:t>требования, предъявляемые к участникам закупки в соответствии с п. 1 ч. 1 ст. 31 настоящего Федерального закона, требования, предъявляемые к участникам закупки в соответствии с ч. 2 и 2.1 (при наличии таких требований) ст.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настоящего Федерального закона (при наличии такого требования).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1) финансовых ресурсов для исполнения контракта;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lastRenderedPageBreak/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3) опыта работы, связанного с предметом контракта, и деловой репутации;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Частью 3 статьи 31 Закона о контрактной системе установлено, что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D14E47" w:rsidRPr="007D703C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Указанные дополнительные требования, а также перечень документов, подтверждающих соответствие участников закупки таким требования</w:t>
      </w:r>
      <w:r>
        <w:rPr>
          <w:color w:val="000000" w:themeColor="text1"/>
          <w:sz w:val="26"/>
          <w:szCs w:val="26"/>
        </w:rPr>
        <w:t xml:space="preserve">м, установлены Постановлением № </w:t>
      </w:r>
      <w:r w:rsidRPr="007D703C">
        <w:rPr>
          <w:color w:val="000000" w:themeColor="text1"/>
          <w:sz w:val="26"/>
          <w:szCs w:val="26"/>
        </w:rPr>
        <w:t>2571.</w:t>
      </w:r>
    </w:p>
    <w:p w:rsidR="00D14E47" w:rsidRDefault="00D14E47" w:rsidP="00D14E47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7D703C">
        <w:rPr>
          <w:color w:val="000000" w:themeColor="text1"/>
          <w:sz w:val="26"/>
          <w:szCs w:val="26"/>
        </w:rPr>
        <w:t>В соответствии с частями 4, 5 статьи 31 Закона о контрактной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183163" w:rsidRDefault="00D14E47" w:rsidP="00D14E4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Объектом закупки является </w:t>
      </w:r>
      <w:r w:rsidR="00183163">
        <w:rPr>
          <w:rFonts w:ascii="Times New Roman" w:hAnsi="Times New Roman" w:cs="Times New Roman"/>
          <w:sz w:val="26"/>
          <w:szCs w:val="26"/>
        </w:rPr>
        <w:t>м</w:t>
      </w:r>
      <w:r w:rsidR="00183163" w:rsidRPr="00B403F0">
        <w:rPr>
          <w:rFonts w:ascii="Times New Roman" w:hAnsi="Times New Roman" w:cs="Times New Roman"/>
          <w:sz w:val="26"/>
          <w:szCs w:val="26"/>
        </w:rPr>
        <w:t>онтаж автоматической системы пожаротушения в архивах по адресу:</w:t>
      </w:r>
      <w:r w:rsidR="00183163">
        <w:rPr>
          <w:rFonts w:ascii="Times New Roman" w:hAnsi="Times New Roman" w:cs="Times New Roman"/>
          <w:sz w:val="26"/>
          <w:szCs w:val="26"/>
        </w:rPr>
        <w:t xml:space="preserve"> </w:t>
      </w:r>
      <w:r w:rsidR="00183163" w:rsidRPr="00B403F0">
        <w:rPr>
          <w:rFonts w:ascii="Times New Roman" w:hAnsi="Times New Roman" w:cs="Times New Roman"/>
          <w:sz w:val="26"/>
          <w:szCs w:val="26"/>
        </w:rPr>
        <w:t>Тамбовская область, г. Рас</w:t>
      </w:r>
      <w:r w:rsidR="00587438">
        <w:rPr>
          <w:rFonts w:ascii="Times New Roman" w:hAnsi="Times New Roman" w:cs="Times New Roman"/>
          <w:sz w:val="26"/>
          <w:szCs w:val="26"/>
        </w:rPr>
        <w:t>сказово, Фабричный проезд, д.12</w:t>
      </w:r>
      <w:r w:rsidR="00183163">
        <w:rPr>
          <w:rFonts w:ascii="Times New Roman" w:hAnsi="Times New Roman" w:cs="Times New Roman"/>
          <w:sz w:val="26"/>
          <w:szCs w:val="26"/>
        </w:rPr>
        <w:t>.</w:t>
      </w:r>
    </w:p>
    <w:p w:rsidR="00183163" w:rsidRPr="00183163" w:rsidRDefault="00D14E47" w:rsidP="001831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В извещении</w:t>
      </w:r>
      <w:r w:rsidRPr="00CC421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 проведении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открытого конкурса в электронной форме установлено, в том числе, следующее: «</w:t>
      </w:r>
      <w:r w:rsidR="00183163" w:rsidRPr="00183163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Требования в соответствии с позицией 15 раздела II приложения к ПП РФ от 29.12.2021 № 2571</w:t>
      </w:r>
    </w:p>
    <w:p w:rsidR="00183163" w:rsidRDefault="00183163" w:rsidP="0018316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83163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Наличие у участника закупки одного из следующих опытов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».</w:t>
      </w:r>
    </w:p>
    <w:p w:rsidR="00183163" w:rsidRDefault="00D14E47" w:rsidP="001C5EF8">
      <w:pPr>
        <w:pStyle w:val="1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На заседании Комиссии Тамбовского УФАС Росси представители Заказчика, уполномоченного органа пояснили, что </w:t>
      </w:r>
      <w:r w:rsidR="00BF27B1">
        <w:rPr>
          <w:color w:val="000000" w:themeColor="text1"/>
          <w:sz w:val="26"/>
          <w:szCs w:val="26"/>
        </w:rPr>
        <w:t>ра</w:t>
      </w:r>
      <w:r w:rsidR="001C5EF8">
        <w:rPr>
          <w:color w:val="000000" w:themeColor="text1"/>
          <w:sz w:val="26"/>
          <w:szCs w:val="26"/>
        </w:rPr>
        <w:t xml:space="preserve">боты, предусмотренные закупкой </w:t>
      </w:r>
      <w:r w:rsidR="00BF27B1">
        <w:rPr>
          <w:color w:val="000000" w:themeColor="text1"/>
          <w:sz w:val="26"/>
          <w:szCs w:val="26"/>
        </w:rPr>
        <w:t xml:space="preserve">относятся к </w:t>
      </w:r>
      <w:r w:rsidR="001C5EF8">
        <w:rPr>
          <w:color w:val="000000" w:themeColor="text1"/>
          <w:sz w:val="26"/>
          <w:szCs w:val="26"/>
        </w:rPr>
        <w:t>текущему ремонту, т.к. здание не выбывает из эксплуатации, а его технические характеристики не меняются</w:t>
      </w:r>
      <w:r w:rsidRPr="007D703C">
        <w:rPr>
          <w:color w:val="000000" w:themeColor="text1"/>
          <w:sz w:val="26"/>
          <w:szCs w:val="26"/>
        </w:rPr>
        <w:t>, а потому</w:t>
      </w:r>
      <w:r w:rsidR="00587438">
        <w:rPr>
          <w:color w:val="000000" w:themeColor="text1"/>
          <w:sz w:val="26"/>
          <w:szCs w:val="26"/>
        </w:rPr>
        <w:t>,</w:t>
      </w:r>
      <w:r w:rsidRPr="007D703C">
        <w:rPr>
          <w:color w:val="000000" w:themeColor="text1"/>
          <w:sz w:val="26"/>
          <w:szCs w:val="26"/>
        </w:rPr>
        <w:t xml:space="preserve"> Заказчик правомерно установил дополнительные требований к участникам зак</w:t>
      </w:r>
      <w:r>
        <w:rPr>
          <w:color w:val="000000" w:themeColor="text1"/>
          <w:sz w:val="26"/>
          <w:szCs w:val="26"/>
        </w:rPr>
        <w:t>упки в соответствии с пунктом 15</w:t>
      </w:r>
      <w:r w:rsidRPr="007D703C">
        <w:rPr>
          <w:color w:val="000000" w:themeColor="text1"/>
          <w:sz w:val="26"/>
          <w:szCs w:val="26"/>
        </w:rPr>
        <w:t xml:space="preserve"> Постановления 2571.</w:t>
      </w:r>
    </w:p>
    <w:p w:rsidR="00BF27B1" w:rsidRPr="00BF27B1" w:rsidRDefault="00D14E47" w:rsidP="00F8574A">
      <w:pPr>
        <w:pStyle w:val="western"/>
        <w:spacing w:before="0" w:beforeAutospacing="0" w:after="0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Так, в соответствии с </w:t>
      </w:r>
      <w:r w:rsidR="00BF27B1">
        <w:rPr>
          <w:color w:val="000000" w:themeColor="text1"/>
          <w:sz w:val="26"/>
          <w:szCs w:val="26"/>
        </w:rPr>
        <w:t>письмом</w:t>
      </w:r>
      <w:r w:rsidR="00BF27B1" w:rsidRPr="00BF27B1">
        <w:rPr>
          <w:color w:val="000000" w:themeColor="text1"/>
          <w:sz w:val="26"/>
          <w:szCs w:val="26"/>
        </w:rPr>
        <w:t xml:space="preserve"> Минстроя Рос</w:t>
      </w:r>
      <w:r w:rsidR="00BF27B1">
        <w:rPr>
          <w:color w:val="000000" w:themeColor="text1"/>
          <w:sz w:val="26"/>
          <w:szCs w:val="26"/>
        </w:rPr>
        <w:t xml:space="preserve">сии от 27.02.2018 N 7026-АС/08 «Об определении видов ремонта» </w:t>
      </w:r>
      <w:r w:rsidR="00BF27B1" w:rsidRPr="00BF27B1">
        <w:rPr>
          <w:color w:val="000000" w:themeColor="text1"/>
          <w:sz w:val="26"/>
          <w:szCs w:val="26"/>
        </w:rPr>
        <w:t>к текущему ремонту относят устранение мелких неисправностей, выявляемых в ходе повседневной эксплуатации основного средства, при котором объект практически не выбывает из эксплуатации, а его технические характеристики не меняются, работы по систематическому и своевременному предохранению основных средств от преждевременного износа путем проведени</w:t>
      </w:r>
      <w:r w:rsidR="00BF27B1">
        <w:rPr>
          <w:color w:val="000000" w:themeColor="text1"/>
          <w:sz w:val="26"/>
          <w:szCs w:val="26"/>
        </w:rPr>
        <w:t>я профилактических мероприятий.</w:t>
      </w:r>
    </w:p>
    <w:p w:rsidR="00F8574A" w:rsidRPr="00F8574A" w:rsidRDefault="00D14E47" w:rsidP="00F8574A">
      <w:pPr>
        <w:pStyle w:val="western"/>
        <w:spacing w:before="0" w:beforeAutospacing="0" w:after="0"/>
        <w:ind w:firstLine="709"/>
        <w:rPr>
          <w:color w:val="000000" w:themeColor="text1"/>
          <w:sz w:val="26"/>
          <w:szCs w:val="26"/>
        </w:rPr>
      </w:pPr>
      <w:r w:rsidRPr="00E8349A">
        <w:rPr>
          <w:color w:val="000000" w:themeColor="text1"/>
          <w:sz w:val="26"/>
          <w:szCs w:val="26"/>
        </w:rPr>
        <w:lastRenderedPageBreak/>
        <w:t xml:space="preserve">Согласно </w:t>
      </w:r>
      <w:r w:rsidR="00F8574A">
        <w:rPr>
          <w:color w:val="000000" w:themeColor="text1"/>
          <w:sz w:val="26"/>
          <w:szCs w:val="26"/>
        </w:rPr>
        <w:t>приложению 7 п</w:t>
      </w:r>
      <w:r w:rsidR="00F8574A" w:rsidRPr="00F8574A">
        <w:rPr>
          <w:color w:val="000000" w:themeColor="text1"/>
          <w:sz w:val="26"/>
          <w:szCs w:val="26"/>
        </w:rPr>
        <w:t>риказ</w:t>
      </w:r>
      <w:r w:rsidR="00F8574A">
        <w:rPr>
          <w:color w:val="000000" w:themeColor="text1"/>
          <w:sz w:val="26"/>
          <w:szCs w:val="26"/>
        </w:rPr>
        <w:t>а</w:t>
      </w:r>
      <w:r w:rsidR="00F8574A" w:rsidRPr="00F8574A">
        <w:rPr>
          <w:color w:val="000000" w:themeColor="text1"/>
          <w:sz w:val="26"/>
          <w:szCs w:val="26"/>
        </w:rPr>
        <w:t xml:space="preserve"> </w:t>
      </w:r>
      <w:proofErr w:type="spellStart"/>
      <w:r w:rsidR="00F8574A" w:rsidRPr="00F8574A">
        <w:rPr>
          <w:color w:val="000000" w:themeColor="text1"/>
          <w:sz w:val="26"/>
          <w:szCs w:val="26"/>
        </w:rPr>
        <w:t>Госкома</w:t>
      </w:r>
      <w:r w:rsidR="00F8574A">
        <w:rPr>
          <w:color w:val="000000" w:themeColor="text1"/>
          <w:sz w:val="26"/>
          <w:szCs w:val="26"/>
        </w:rPr>
        <w:t>рхитектуры</w:t>
      </w:r>
      <w:proofErr w:type="spellEnd"/>
      <w:r w:rsidR="00F8574A">
        <w:rPr>
          <w:color w:val="000000" w:themeColor="text1"/>
          <w:sz w:val="26"/>
          <w:szCs w:val="26"/>
        </w:rPr>
        <w:t xml:space="preserve"> от 23.11.1988 N 312 «</w:t>
      </w:r>
      <w:r w:rsidR="00F8574A" w:rsidRPr="00F8574A">
        <w:rPr>
          <w:color w:val="000000" w:themeColor="text1"/>
          <w:sz w:val="26"/>
          <w:szCs w:val="26"/>
        </w:rPr>
        <w:t>Об утверждении ведомственных строи</w:t>
      </w:r>
      <w:r w:rsidR="00F8574A">
        <w:rPr>
          <w:color w:val="000000" w:themeColor="text1"/>
          <w:sz w:val="26"/>
          <w:szCs w:val="26"/>
        </w:rPr>
        <w:t xml:space="preserve">тельных норм </w:t>
      </w:r>
      <w:proofErr w:type="spellStart"/>
      <w:r w:rsidR="00F8574A">
        <w:rPr>
          <w:color w:val="000000" w:themeColor="text1"/>
          <w:sz w:val="26"/>
          <w:szCs w:val="26"/>
        </w:rPr>
        <w:t>Госкомархитектуры</w:t>
      </w:r>
      <w:proofErr w:type="spellEnd"/>
      <w:r w:rsidR="00F8574A">
        <w:rPr>
          <w:color w:val="000000" w:themeColor="text1"/>
          <w:sz w:val="26"/>
          <w:szCs w:val="26"/>
        </w:rPr>
        <w:t xml:space="preserve"> «</w:t>
      </w:r>
      <w:r w:rsidR="00F8574A" w:rsidRPr="00F8574A">
        <w:rPr>
          <w:color w:val="000000" w:themeColor="text1"/>
          <w:sz w:val="26"/>
          <w:szCs w:val="26"/>
        </w:rPr>
        <w:t>Положение об организации и проведении реконструкции, ремонта и технического обслуживания жилых зданий, объектов коммунального и со</w:t>
      </w:r>
      <w:r w:rsidR="00F8574A">
        <w:rPr>
          <w:color w:val="000000" w:themeColor="text1"/>
          <w:sz w:val="26"/>
          <w:szCs w:val="26"/>
        </w:rPr>
        <w:t xml:space="preserve">циально-культурного назначения» в </w:t>
      </w:r>
      <w:r w:rsidR="00F8574A" w:rsidRPr="00F8574A">
        <w:rPr>
          <w:color w:val="000000" w:themeColor="text1"/>
          <w:sz w:val="26"/>
          <w:szCs w:val="26"/>
        </w:rPr>
        <w:t>перечень основных работ по текущему ремонту зданий и объектов</w:t>
      </w:r>
      <w:r w:rsidR="00F8574A">
        <w:rPr>
          <w:color w:val="000000" w:themeColor="text1"/>
          <w:sz w:val="26"/>
          <w:szCs w:val="26"/>
        </w:rPr>
        <w:t xml:space="preserve"> входят, в том числе, работы по р</w:t>
      </w:r>
      <w:r w:rsidR="00F8574A" w:rsidRPr="00F8574A">
        <w:rPr>
          <w:color w:val="000000" w:themeColor="text1"/>
          <w:sz w:val="26"/>
          <w:szCs w:val="26"/>
        </w:rPr>
        <w:t>емонт</w:t>
      </w:r>
      <w:r w:rsidR="00743126">
        <w:rPr>
          <w:color w:val="000000" w:themeColor="text1"/>
          <w:sz w:val="26"/>
          <w:szCs w:val="26"/>
        </w:rPr>
        <w:t>у и наладке</w:t>
      </w:r>
      <w:r w:rsidR="00F8574A" w:rsidRPr="00F8574A">
        <w:rPr>
          <w:color w:val="000000" w:themeColor="text1"/>
          <w:sz w:val="26"/>
          <w:szCs w:val="26"/>
        </w:rPr>
        <w:t xml:space="preserve"> систем автоматическ</w:t>
      </w:r>
      <w:r w:rsidR="00F8574A">
        <w:rPr>
          <w:color w:val="000000" w:themeColor="text1"/>
          <w:sz w:val="26"/>
          <w:szCs w:val="26"/>
        </w:rPr>
        <w:t xml:space="preserve">ого пожаротушения, </w:t>
      </w:r>
      <w:proofErr w:type="spellStart"/>
      <w:r w:rsidR="00F8574A">
        <w:rPr>
          <w:color w:val="000000" w:themeColor="text1"/>
          <w:sz w:val="26"/>
          <w:szCs w:val="26"/>
        </w:rPr>
        <w:t>дымоудаления</w:t>
      </w:r>
      <w:proofErr w:type="spellEnd"/>
      <w:r w:rsidR="00F8574A">
        <w:rPr>
          <w:color w:val="000000" w:themeColor="text1"/>
          <w:sz w:val="26"/>
          <w:szCs w:val="26"/>
        </w:rPr>
        <w:t>, замене</w:t>
      </w:r>
      <w:r w:rsidR="00F8574A" w:rsidRPr="00F8574A">
        <w:rPr>
          <w:color w:val="000000" w:themeColor="text1"/>
          <w:sz w:val="26"/>
          <w:szCs w:val="26"/>
        </w:rPr>
        <w:t xml:space="preserve"> вышедших из строя датчиков, проводки и оборудования пожарной и охранной сигнализации</w:t>
      </w:r>
      <w:r w:rsidR="00F8574A">
        <w:rPr>
          <w:color w:val="000000" w:themeColor="text1"/>
          <w:sz w:val="26"/>
          <w:szCs w:val="26"/>
        </w:rPr>
        <w:t>.</w:t>
      </w:r>
    </w:p>
    <w:p w:rsidR="00615C70" w:rsidRDefault="00615C70" w:rsidP="00615C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A023FB">
        <w:rPr>
          <w:rFonts w:ascii="Times New Roman" w:eastAsiaTheme="minorHAnsi" w:hAnsi="Times New Roman" w:cs="Times New Roman"/>
          <w:sz w:val="26"/>
          <w:szCs w:val="26"/>
          <w:lang w:eastAsia="en-US"/>
        </w:rPr>
        <w:t>В силу ч. 4 ст. 106 Закона о контрактной системе обязанность доказывания нарушения Заказчиком своих прав и законных интересов лежит на подателе жалобы, однако, в составе жалобы, а также на заседании Комиссии Тамбовского УФАС России, Заявителем не представлены документы и сведения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r w:rsidRPr="00A023F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свидетельствующие о том, что положения извещения об осуществлении закупки нарушили права и законные интересы Предпринимателя, а также ограничили количество участников закупки.</w:t>
      </w:r>
    </w:p>
    <w:p w:rsidR="00743126" w:rsidRDefault="00743126" w:rsidP="007431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Кроме того, Комиссия Тамбовского УФАС России отмечает, что в извещении Аукциона Заказчиком в соответствии с п. 1 ч. 1 ст</w:t>
      </w:r>
      <w:r w:rsidR="0005571C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31. Закона о контрактной системе было установлено требование к исполнителю работ, а именно: «</w:t>
      </w:r>
      <w:r w:rsidRPr="0005571C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Наличие действующей лицензии на осуществление деятельности по монтажу, техническому обслуживанию и ремонту средств обеспечения пожарной бе</w:t>
      </w:r>
      <w:r w:rsidR="0005571C" w:rsidRPr="0005571C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>зопасности зданий и сооружений</w:t>
      </w:r>
      <w:r w:rsidR="0005571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». </w:t>
      </w:r>
    </w:p>
    <w:p w:rsidR="00743126" w:rsidRPr="00615404" w:rsidRDefault="00743126" w:rsidP="00615404">
      <w:pPr>
        <w:pStyle w:val="1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Согласно сведениям официального сайта</w:t>
      </w:r>
      <w:r w:rsidRPr="00A023F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МЧС России (</w:t>
      </w:r>
      <w:r w:rsidRPr="00743126">
        <w:rPr>
          <w:color w:val="000000" w:themeColor="text1"/>
          <w:sz w:val="26"/>
          <w:szCs w:val="26"/>
        </w:rPr>
        <w:t>https://digital.mchs.gov.ru</w:t>
      </w:r>
      <w:r>
        <w:rPr>
          <w:color w:val="000000" w:themeColor="text1"/>
          <w:sz w:val="26"/>
          <w:szCs w:val="26"/>
        </w:rPr>
        <w:t xml:space="preserve">) ИП </w:t>
      </w:r>
      <w:r>
        <w:rPr>
          <w:sz w:val="26"/>
          <w:szCs w:val="26"/>
          <w:lang w:eastAsia="ar-SA"/>
        </w:rPr>
        <w:t>не имеет</w:t>
      </w:r>
      <w:r w:rsidRPr="00743126">
        <w:rPr>
          <w:sz w:val="26"/>
          <w:szCs w:val="26"/>
          <w:lang w:eastAsia="ar-SA"/>
        </w:rPr>
        <w:t xml:space="preserve"> действующей лицензии на осуществление </w:t>
      </w:r>
      <w:r>
        <w:rPr>
          <w:sz w:val="26"/>
          <w:szCs w:val="26"/>
          <w:lang w:eastAsia="ar-SA"/>
        </w:rPr>
        <w:t xml:space="preserve">работ по объекту закупки. </w:t>
      </w:r>
    </w:p>
    <w:p w:rsidR="00D14E47" w:rsidRPr="0093246A" w:rsidRDefault="00D14E47" w:rsidP="00D14E4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93246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D14E47" w:rsidRPr="00063671" w:rsidRDefault="00D14E47" w:rsidP="00D14E4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sub_41061"/>
      <w:r w:rsidRPr="00063671">
        <w:rPr>
          <w:rFonts w:ascii="Times New Roman" w:hAnsi="Times New Roman" w:cs="Times New Roman"/>
          <w:b/>
          <w:sz w:val="26"/>
          <w:szCs w:val="26"/>
        </w:rPr>
        <w:t>РЕШИЛА:</w:t>
      </w:r>
    </w:p>
    <w:p w:rsidR="00D14E47" w:rsidRDefault="00D14E47" w:rsidP="00D14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:rsidR="00D14E47" w:rsidRPr="00EB055A" w:rsidRDefault="00D14E47" w:rsidP="00D14E4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B055A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615C70" w:rsidRPr="00B403F0">
        <w:rPr>
          <w:rFonts w:ascii="Times New Roman" w:hAnsi="Times New Roman"/>
          <w:sz w:val="26"/>
          <w:szCs w:val="26"/>
        </w:rPr>
        <w:t>ИП</w:t>
      </w:r>
      <w:r w:rsidR="00615404">
        <w:rPr>
          <w:rFonts w:ascii="Times New Roman" w:hAnsi="Times New Roman"/>
          <w:sz w:val="26"/>
          <w:szCs w:val="26"/>
        </w:rPr>
        <w:t xml:space="preserve"> </w:t>
      </w:r>
      <w:bookmarkStart w:id="1" w:name="_GoBack"/>
      <w:bookmarkEnd w:id="1"/>
      <w:r w:rsidRPr="00EB055A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D14E47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14E47" w:rsidRPr="00EB055A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B055A">
        <w:rPr>
          <w:rFonts w:ascii="Times New Roman" w:hAnsi="Times New Roman" w:cs="Times New Roman"/>
          <w:sz w:val="26"/>
          <w:szCs w:val="26"/>
        </w:rPr>
        <w:t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Пензенская, 67/12.</w:t>
      </w:r>
    </w:p>
    <w:p w:rsidR="00D14E47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14E47" w:rsidRPr="00EB055A" w:rsidRDefault="00D14E47" w:rsidP="00D14E4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14E47" w:rsidRPr="00EB055A" w:rsidRDefault="00D14E47" w:rsidP="00D14E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EB055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Председатель комиссии                                                                   </w:t>
      </w:r>
      <w:r w:rsidR="00615C7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В.В. Иванов</w:t>
      </w:r>
    </w:p>
    <w:p w:rsidR="00D14E47" w:rsidRPr="00EB055A" w:rsidRDefault="00D14E47" w:rsidP="00D14E47">
      <w:pPr>
        <w:suppressAutoHyphens/>
        <w:spacing w:before="24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EB055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Члены комиссии                                                                                      </w:t>
      </w:r>
      <w:r w:rsidR="00615C7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Н.Е. Козлова</w:t>
      </w:r>
    </w:p>
    <w:p w:rsidR="00D14E47" w:rsidRPr="00743126" w:rsidRDefault="00D14E47" w:rsidP="00743126">
      <w:pPr>
        <w:suppressAutoHyphens/>
        <w:spacing w:before="240"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EB055A">
        <w:rPr>
          <w:rFonts w:ascii="Times New Roman" w:eastAsia="Times New Roman" w:hAnsi="Times New Roman" w:cs="Times New Roman"/>
          <w:sz w:val="26"/>
          <w:szCs w:val="26"/>
          <w:lang w:eastAsia="ar-SA"/>
        </w:rPr>
        <w:t>А.Э. Агаурова</w:t>
      </w:r>
    </w:p>
    <w:p w:rsidR="00D14E47" w:rsidRDefault="00D14E47" w:rsidP="00D14E4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5571C" w:rsidRPr="00EB055A" w:rsidRDefault="0005571C" w:rsidP="00D14E4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3214E" w:rsidRPr="00743126" w:rsidRDefault="00D14E47" w:rsidP="0074312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B055A">
        <w:rPr>
          <w:rFonts w:ascii="Times New Roman" w:eastAsia="Times New Roman" w:hAnsi="Times New Roman" w:cs="Times New Roman"/>
          <w:sz w:val="20"/>
          <w:szCs w:val="20"/>
        </w:rPr>
        <w:t>Исп. Агаурова А.Э., 72-73-44</w:t>
      </w:r>
    </w:p>
    <w:sectPr w:rsidR="00D3214E" w:rsidRPr="00743126" w:rsidSect="00700972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47"/>
    <w:rsid w:val="0005571C"/>
    <w:rsid w:val="00183163"/>
    <w:rsid w:val="001C5EF8"/>
    <w:rsid w:val="00306286"/>
    <w:rsid w:val="00367A3A"/>
    <w:rsid w:val="00587438"/>
    <w:rsid w:val="00615404"/>
    <w:rsid w:val="00615C70"/>
    <w:rsid w:val="00743126"/>
    <w:rsid w:val="00B403F0"/>
    <w:rsid w:val="00BF27B1"/>
    <w:rsid w:val="00C80CD9"/>
    <w:rsid w:val="00D14E47"/>
    <w:rsid w:val="00D3214E"/>
    <w:rsid w:val="00DA0D8F"/>
    <w:rsid w:val="00DA10A5"/>
    <w:rsid w:val="00F8574A"/>
    <w:rsid w:val="00FD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41B93-5F03-41F0-B191-14477F62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E4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D14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14E47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74312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55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571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Эдуардовна Агаурова</dc:creator>
  <cp:keywords/>
  <dc:description/>
  <cp:lastModifiedBy>Татьяна Валерьевна Четверткова</cp:lastModifiedBy>
  <cp:revision>6</cp:revision>
  <cp:lastPrinted>2022-08-12T11:30:00Z</cp:lastPrinted>
  <dcterms:created xsi:type="dcterms:W3CDTF">2022-08-12T07:22:00Z</dcterms:created>
  <dcterms:modified xsi:type="dcterms:W3CDTF">2022-08-12T11:54:00Z</dcterms:modified>
</cp:coreProperties>
</file>