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5070"/>
        <w:gridCol w:w="5244"/>
      </w:tblGrid>
      <w:tr w:rsidR="00745F3F" w:rsidRPr="00745F3F" w:rsidTr="004C30BC">
        <w:trPr>
          <w:trHeight w:val="5840"/>
        </w:trPr>
        <w:tc>
          <w:tcPr>
            <w:tcW w:w="5070" w:type="dxa"/>
          </w:tcPr>
          <w:p w:rsidR="00745F3F" w:rsidRPr="00745F3F" w:rsidRDefault="00745F3F" w:rsidP="00745F3F">
            <w:pPr>
              <w:rPr>
                <w:sz w:val="26"/>
                <w:szCs w:val="26"/>
              </w:rPr>
            </w:pPr>
            <w:bookmarkStart w:id="0" w:name="sub_410941"/>
            <w:r w:rsidRPr="00745F3F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0</wp:posOffset>
                  </wp:positionV>
                  <wp:extent cx="675640" cy="685800"/>
                  <wp:effectExtent l="0" t="0" r="0" b="0"/>
                  <wp:wrapTopAndBottom/>
                  <wp:docPr id="3" name="Рисунок 3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5F3F" w:rsidRPr="00745F3F" w:rsidRDefault="00745F3F" w:rsidP="00745F3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45F3F">
              <w:rPr>
                <w:b/>
                <w:sz w:val="26"/>
                <w:szCs w:val="26"/>
              </w:rPr>
              <w:t>ФЕДЕРАЛЬНАЯ</w:t>
            </w:r>
            <w:r w:rsidRPr="00745F3F">
              <w:rPr>
                <w:b/>
                <w:sz w:val="26"/>
                <w:szCs w:val="26"/>
              </w:rPr>
              <w:br/>
              <w:t>АНТИМОНОПОЛЬНАЯ СЛУЖБА</w:t>
            </w:r>
          </w:p>
          <w:p w:rsidR="00745F3F" w:rsidRPr="00745F3F" w:rsidRDefault="00745F3F" w:rsidP="00745F3F">
            <w:pPr>
              <w:jc w:val="center"/>
              <w:rPr>
                <w:b/>
                <w:bCs/>
                <w:sz w:val="26"/>
                <w:szCs w:val="26"/>
              </w:rPr>
            </w:pPr>
            <w:r w:rsidRPr="00745F3F">
              <w:rPr>
                <w:b/>
                <w:bCs/>
                <w:sz w:val="26"/>
                <w:szCs w:val="26"/>
              </w:rPr>
              <w:t>УПРАВЛЕНИЕ</w:t>
            </w:r>
          </w:p>
          <w:p w:rsidR="00745F3F" w:rsidRPr="00745F3F" w:rsidRDefault="00745F3F" w:rsidP="00745F3F">
            <w:pPr>
              <w:jc w:val="center"/>
              <w:rPr>
                <w:b/>
                <w:bCs/>
                <w:sz w:val="26"/>
                <w:szCs w:val="26"/>
              </w:rPr>
            </w:pPr>
            <w:r w:rsidRPr="00745F3F">
              <w:rPr>
                <w:b/>
                <w:bCs/>
                <w:sz w:val="26"/>
                <w:szCs w:val="26"/>
              </w:rPr>
              <w:t>Федеральной антимонопольной службы</w:t>
            </w:r>
          </w:p>
          <w:p w:rsidR="00745F3F" w:rsidRPr="00745F3F" w:rsidRDefault="00745F3F" w:rsidP="00745F3F">
            <w:pPr>
              <w:jc w:val="center"/>
              <w:rPr>
                <w:b/>
                <w:bCs/>
                <w:sz w:val="26"/>
                <w:szCs w:val="26"/>
              </w:rPr>
            </w:pPr>
            <w:r w:rsidRPr="00745F3F">
              <w:rPr>
                <w:b/>
                <w:bCs/>
                <w:sz w:val="26"/>
                <w:szCs w:val="26"/>
              </w:rPr>
              <w:t>по Калужской области</w:t>
            </w:r>
          </w:p>
          <w:p w:rsidR="00745F3F" w:rsidRPr="00745F3F" w:rsidRDefault="00745F3F" w:rsidP="00745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  <w:r w:rsidRPr="00745F3F">
              <w:rPr>
                <w:sz w:val="20"/>
                <w:szCs w:val="20"/>
              </w:rPr>
              <w:t xml:space="preserve">пл. Старый Торг,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745F3F">
                <w:rPr>
                  <w:sz w:val="20"/>
                  <w:szCs w:val="20"/>
                </w:rPr>
                <w:t>5, г</w:t>
              </w:r>
            </w:smartTag>
            <w:r w:rsidRPr="00745F3F">
              <w:rPr>
                <w:sz w:val="20"/>
                <w:szCs w:val="20"/>
              </w:rPr>
              <w:t>. Калуга, 248000</w:t>
            </w:r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  <w:r w:rsidRPr="00745F3F">
              <w:rPr>
                <w:sz w:val="20"/>
                <w:szCs w:val="20"/>
              </w:rPr>
              <w:t>тел. (4842) 57-65-92, факс (4842) 57-65-92</w:t>
            </w:r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  <w:r w:rsidRPr="00745F3F">
              <w:rPr>
                <w:sz w:val="20"/>
                <w:szCs w:val="20"/>
                <w:lang w:val="en-US"/>
              </w:rPr>
              <w:t>e</w:t>
            </w:r>
            <w:r w:rsidRPr="00745F3F">
              <w:rPr>
                <w:sz w:val="20"/>
                <w:szCs w:val="20"/>
              </w:rPr>
              <w:t>-</w:t>
            </w:r>
            <w:r w:rsidRPr="00745F3F">
              <w:rPr>
                <w:sz w:val="20"/>
                <w:szCs w:val="20"/>
                <w:lang w:val="en-US"/>
              </w:rPr>
              <w:t>mail</w:t>
            </w:r>
            <w:r w:rsidRPr="00745F3F">
              <w:rPr>
                <w:sz w:val="20"/>
                <w:szCs w:val="20"/>
              </w:rPr>
              <w:t xml:space="preserve">: </w:t>
            </w:r>
            <w:r w:rsidRPr="00745F3F">
              <w:rPr>
                <w:sz w:val="20"/>
                <w:szCs w:val="20"/>
                <w:lang w:val="en-US"/>
              </w:rPr>
              <w:t>to</w:t>
            </w:r>
            <w:r w:rsidRPr="00745F3F">
              <w:rPr>
                <w:sz w:val="20"/>
                <w:szCs w:val="20"/>
              </w:rPr>
              <w:t>40@</w:t>
            </w:r>
            <w:proofErr w:type="spellStart"/>
            <w:r w:rsidRPr="00745F3F">
              <w:rPr>
                <w:sz w:val="20"/>
                <w:szCs w:val="20"/>
                <w:lang w:val="en-US"/>
              </w:rPr>
              <w:t>fas</w:t>
            </w:r>
            <w:proofErr w:type="spellEnd"/>
            <w:r w:rsidRPr="00745F3F">
              <w:rPr>
                <w:sz w:val="20"/>
                <w:szCs w:val="20"/>
              </w:rPr>
              <w:t>.</w:t>
            </w:r>
            <w:proofErr w:type="spellStart"/>
            <w:r w:rsidRPr="00745F3F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745F3F">
              <w:rPr>
                <w:sz w:val="20"/>
                <w:szCs w:val="20"/>
              </w:rPr>
              <w:t>.</w:t>
            </w:r>
            <w:proofErr w:type="spellStart"/>
            <w:r w:rsidRPr="00745F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  <w:r w:rsidRPr="00745F3F">
              <w:rPr>
                <w:sz w:val="20"/>
                <w:szCs w:val="20"/>
              </w:rPr>
              <w:t>_______________  №  ________________</w:t>
            </w:r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</w:p>
          <w:p w:rsidR="00745F3F" w:rsidRPr="00745F3F" w:rsidRDefault="00745F3F" w:rsidP="00745F3F">
            <w:pPr>
              <w:jc w:val="center"/>
              <w:rPr>
                <w:sz w:val="20"/>
                <w:szCs w:val="20"/>
              </w:rPr>
            </w:pPr>
            <w:r w:rsidRPr="00745F3F">
              <w:rPr>
                <w:sz w:val="20"/>
                <w:szCs w:val="20"/>
              </w:rPr>
              <w:t>На №  __________  от  ________________</w:t>
            </w:r>
          </w:p>
          <w:p w:rsidR="00745F3F" w:rsidRPr="00745F3F" w:rsidRDefault="00745F3F" w:rsidP="00745F3F">
            <w:pPr>
              <w:rPr>
                <w:sz w:val="26"/>
                <w:szCs w:val="26"/>
              </w:rPr>
            </w:pPr>
          </w:p>
          <w:p w:rsidR="00745F3F" w:rsidRPr="00745F3F" w:rsidRDefault="00745F3F" w:rsidP="00745F3F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745F3F" w:rsidRPr="008E3B45" w:rsidRDefault="0076658F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  <w:r w:rsidRPr="00A12137">
              <w:rPr>
                <w:b/>
                <w:sz w:val="26"/>
                <w:szCs w:val="26"/>
              </w:rPr>
              <w:t>Заказчи</w:t>
            </w:r>
            <w:r w:rsidR="0066556B">
              <w:rPr>
                <w:b/>
                <w:sz w:val="26"/>
                <w:szCs w:val="26"/>
              </w:rPr>
              <w:t>к</w:t>
            </w:r>
            <w:r w:rsidR="008E3B45">
              <w:rPr>
                <w:b/>
                <w:sz w:val="26"/>
                <w:szCs w:val="26"/>
              </w:rPr>
              <w:t xml:space="preserve">у – </w:t>
            </w:r>
            <w:r w:rsidR="008E3B45" w:rsidRPr="008E3B45">
              <w:rPr>
                <w:sz w:val="26"/>
                <w:szCs w:val="26"/>
              </w:rPr>
              <w:t>ГБУ КО ОЦСПСД «Милосердие»</w:t>
            </w:r>
          </w:p>
          <w:p w:rsidR="008E3B45" w:rsidRPr="008E3B45" w:rsidRDefault="008E3B45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  <w:r w:rsidRPr="008E3B45">
              <w:rPr>
                <w:sz w:val="26"/>
                <w:szCs w:val="26"/>
              </w:rPr>
              <w:t>пр. Ленина, д.170, г. Обнинск, Калужская обл., 249034</w:t>
            </w:r>
          </w:p>
          <w:p w:rsidR="00770429" w:rsidRDefault="00770429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</w:p>
          <w:p w:rsidR="00770429" w:rsidRPr="00770429" w:rsidRDefault="00770429" w:rsidP="00A06CEF">
            <w:pPr>
              <w:tabs>
                <w:tab w:val="left" w:pos="4878"/>
              </w:tabs>
              <w:ind w:left="59" w:right="174"/>
              <w:jc w:val="both"/>
              <w:rPr>
                <w:bCs/>
                <w:sz w:val="26"/>
                <w:szCs w:val="26"/>
              </w:rPr>
            </w:pPr>
            <w:r w:rsidRPr="00770429">
              <w:rPr>
                <w:b/>
                <w:bCs/>
                <w:sz w:val="26"/>
                <w:szCs w:val="26"/>
              </w:rPr>
              <w:t xml:space="preserve">Уполномоченному органу, комиссии– </w:t>
            </w:r>
            <w:r w:rsidRPr="00770429">
              <w:rPr>
                <w:bCs/>
                <w:sz w:val="26"/>
                <w:szCs w:val="26"/>
              </w:rPr>
              <w:t>Министерство конкурентной политики Калужской области</w:t>
            </w:r>
          </w:p>
          <w:p w:rsidR="00770429" w:rsidRPr="00770429" w:rsidRDefault="00770429" w:rsidP="00A06CEF">
            <w:pPr>
              <w:tabs>
                <w:tab w:val="left" w:pos="4878"/>
              </w:tabs>
              <w:ind w:left="59" w:right="174"/>
              <w:jc w:val="both"/>
              <w:rPr>
                <w:bCs/>
                <w:sz w:val="26"/>
                <w:szCs w:val="26"/>
              </w:rPr>
            </w:pPr>
            <w:r w:rsidRPr="00770429">
              <w:rPr>
                <w:bCs/>
                <w:sz w:val="26"/>
                <w:szCs w:val="26"/>
              </w:rPr>
              <w:t>ул. Плеханова, д. 45, г.Калуга, 248001</w:t>
            </w:r>
          </w:p>
          <w:p w:rsidR="00745F3F" w:rsidRPr="00A12137" w:rsidRDefault="00745F3F" w:rsidP="00A06CEF">
            <w:pPr>
              <w:tabs>
                <w:tab w:val="left" w:pos="4878"/>
              </w:tabs>
              <w:ind w:left="59" w:right="174"/>
              <w:jc w:val="both"/>
              <w:rPr>
                <w:bCs/>
                <w:sz w:val="26"/>
                <w:szCs w:val="26"/>
              </w:rPr>
            </w:pPr>
          </w:p>
          <w:p w:rsidR="0076658F" w:rsidRPr="00A12137" w:rsidRDefault="0076658F" w:rsidP="00A06CEF">
            <w:pPr>
              <w:tabs>
                <w:tab w:val="left" w:pos="1134"/>
              </w:tabs>
              <w:snapToGrid w:val="0"/>
              <w:ind w:left="59" w:right="174"/>
              <w:jc w:val="both"/>
              <w:rPr>
                <w:bCs/>
                <w:sz w:val="26"/>
                <w:szCs w:val="26"/>
              </w:rPr>
            </w:pPr>
            <w:r w:rsidRPr="00A12137">
              <w:rPr>
                <w:b/>
                <w:bCs/>
                <w:sz w:val="26"/>
                <w:szCs w:val="26"/>
              </w:rPr>
              <w:t>Оператору электронной площадки</w:t>
            </w:r>
            <w:r w:rsidRPr="00A12137">
              <w:rPr>
                <w:bCs/>
                <w:sz w:val="26"/>
                <w:szCs w:val="26"/>
              </w:rPr>
              <w:t xml:space="preserve"> – </w:t>
            </w:r>
            <w:r w:rsidR="0052749E">
              <w:rPr>
                <w:bCs/>
                <w:sz w:val="26"/>
                <w:szCs w:val="26"/>
              </w:rPr>
              <w:t>АО «Сбербанк-АСТ»</w:t>
            </w:r>
          </w:p>
          <w:p w:rsidR="00745F3F" w:rsidRPr="00745F3F" w:rsidRDefault="0052749E" w:rsidP="00A06CEF">
            <w:pPr>
              <w:tabs>
                <w:tab w:val="left" w:pos="4878"/>
              </w:tabs>
              <w:ind w:left="59" w:right="17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пер. Большой Саввинский, д.2, стр.9, г.Москва, 119435</w:t>
            </w:r>
          </w:p>
          <w:p w:rsidR="00745F3F" w:rsidRPr="00745F3F" w:rsidRDefault="00745F3F" w:rsidP="00A06CEF">
            <w:pPr>
              <w:tabs>
                <w:tab w:val="left" w:pos="4878"/>
              </w:tabs>
              <w:ind w:left="59" w:right="174"/>
              <w:jc w:val="both"/>
              <w:rPr>
                <w:bCs/>
                <w:sz w:val="26"/>
                <w:szCs w:val="26"/>
              </w:rPr>
            </w:pPr>
          </w:p>
          <w:p w:rsidR="00745F3F" w:rsidRDefault="00745F3F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  <w:r w:rsidRPr="00745F3F">
              <w:rPr>
                <w:b/>
                <w:sz w:val="26"/>
                <w:szCs w:val="26"/>
              </w:rPr>
              <w:t>Заявителю</w:t>
            </w:r>
            <w:r w:rsidRPr="00745F3F">
              <w:rPr>
                <w:sz w:val="26"/>
                <w:szCs w:val="26"/>
              </w:rPr>
              <w:t xml:space="preserve"> – </w:t>
            </w:r>
            <w:r w:rsidR="00BB4135">
              <w:rPr>
                <w:sz w:val="26"/>
                <w:szCs w:val="26"/>
              </w:rPr>
              <w:t xml:space="preserve">ООО </w:t>
            </w:r>
            <w:r w:rsidR="008E3B45">
              <w:rPr>
                <w:sz w:val="26"/>
                <w:szCs w:val="26"/>
              </w:rPr>
              <w:t>«Офис-Комплект»</w:t>
            </w:r>
          </w:p>
          <w:p w:rsidR="00D37F02" w:rsidRDefault="008E3B45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Ленина, д.99</w:t>
            </w:r>
            <w:r w:rsidR="004922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оф</w:t>
            </w:r>
            <w:proofErr w:type="spellEnd"/>
            <w:r>
              <w:rPr>
                <w:sz w:val="26"/>
                <w:szCs w:val="26"/>
              </w:rPr>
              <w:t>. 901</w:t>
            </w:r>
            <w:r w:rsidR="0066556B">
              <w:rPr>
                <w:sz w:val="26"/>
                <w:szCs w:val="26"/>
              </w:rPr>
              <w:t>,</w:t>
            </w:r>
            <w:r w:rsidR="00492209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>Брянск</w:t>
            </w:r>
            <w:r w:rsidR="006655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241050</w:t>
            </w:r>
          </w:p>
          <w:p w:rsidR="008E3B45" w:rsidRDefault="008E3B45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</w:p>
          <w:p w:rsidR="008E3B45" w:rsidRDefault="008E3B45" w:rsidP="008E3B45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  <w:r w:rsidRPr="008E3B45">
              <w:rPr>
                <w:b/>
                <w:sz w:val="26"/>
                <w:szCs w:val="26"/>
              </w:rPr>
              <w:t>Победителю электронного аукциона</w:t>
            </w:r>
            <w:r>
              <w:rPr>
                <w:sz w:val="26"/>
                <w:szCs w:val="26"/>
              </w:rPr>
              <w:t xml:space="preserve"> – ООО «ЗВК.РУ»</w:t>
            </w:r>
          </w:p>
          <w:p w:rsidR="008E3B45" w:rsidRDefault="008E3B45" w:rsidP="00A06CEF">
            <w:pPr>
              <w:tabs>
                <w:tab w:val="left" w:pos="4878"/>
              </w:tabs>
              <w:ind w:left="59" w:right="1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Красноярская, д.17. пом.</w:t>
            </w:r>
            <w:r>
              <w:rPr>
                <w:sz w:val="26"/>
                <w:szCs w:val="26"/>
                <w:lang w:val="en-US"/>
              </w:rPr>
              <w:t>XXII</w:t>
            </w:r>
            <w:r w:rsidRPr="008E3B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комн.2, оф.4, г. Москва, 107589</w:t>
            </w:r>
          </w:p>
          <w:p w:rsidR="00745F3F" w:rsidRPr="00745F3F" w:rsidRDefault="00745F3F" w:rsidP="00745F3F">
            <w:pPr>
              <w:keepLines/>
              <w:framePr w:w="5160" w:wrap="notBeside" w:vAnchor="page" w:hAnchor="margin" w:x="4321" w:y="961" w:anchorLock="1"/>
              <w:tabs>
                <w:tab w:val="left" w:pos="2160"/>
              </w:tabs>
              <w:ind w:left="59"/>
              <w:jc w:val="both"/>
              <w:rPr>
                <w:sz w:val="26"/>
                <w:szCs w:val="26"/>
              </w:rPr>
            </w:pPr>
          </w:p>
        </w:tc>
      </w:tr>
    </w:tbl>
    <w:p w:rsidR="00745F3F" w:rsidRPr="00745F3F" w:rsidRDefault="00745F3F" w:rsidP="0084480A">
      <w:pPr>
        <w:pStyle w:val="2"/>
        <w:spacing w:after="0" w:line="240" w:lineRule="auto"/>
        <w:ind w:left="0" w:right="-1"/>
        <w:rPr>
          <w:rFonts w:ascii="Times New Roman"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10173"/>
      </w:tblGrid>
      <w:tr w:rsidR="00C61D14" w:rsidRPr="00360082" w:rsidTr="00953F9F">
        <w:tc>
          <w:tcPr>
            <w:tcW w:w="10207" w:type="dxa"/>
            <w:gridSpan w:val="2"/>
          </w:tcPr>
          <w:p w:rsidR="00C61D14" w:rsidRPr="00360082" w:rsidRDefault="00C61D14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0082">
              <w:rPr>
                <w:rFonts w:ascii="Times New Roman" w:hAnsi="Times New Roman"/>
                <w:b/>
                <w:sz w:val="26"/>
                <w:szCs w:val="26"/>
              </w:rPr>
              <w:t>Р Е Ш Е Н И Е</w:t>
            </w:r>
          </w:p>
          <w:p w:rsidR="00C61D14" w:rsidRPr="00360082" w:rsidRDefault="00C61D14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D14" w:rsidRPr="00A24E49" w:rsidRDefault="00C61D14" w:rsidP="00C24305">
            <w:pPr>
              <w:pStyle w:val="a4"/>
              <w:tabs>
                <w:tab w:val="left" w:pos="708"/>
              </w:tabs>
              <w:ind w:right="1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4E49">
              <w:rPr>
                <w:rFonts w:ascii="Times New Roman" w:hAnsi="Times New Roman"/>
                <w:b/>
                <w:sz w:val="26"/>
                <w:szCs w:val="26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C61D14" w:rsidRPr="00360082" w:rsidRDefault="00C61D14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D14" w:rsidRPr="00360082" w:rsidRDefault="00C61D14" w:rsidP="00A562FD">
            <w:pPr>
              <w:pStyle w:val="a6"/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60082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Pr="00BD31AB">
              <w:rPr>
                <w:rFonts w:ascii="Times New Roman" w:hAnsi="Times New Roman"/>
                <w:bCs/>
                <w:sz w:val="26"/>
                <w:szCs w:val="26"/>
              </w:rPr>
              <w:t xml:space="preserve">Калуга                                                                    </w:t>
            </w:r>
            <w:r w:rsidR="00461A82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8E3B4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562F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BD31A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461A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E3B45">
              <w:rPr>
                <w:rFonts w:ascii="Times New Roman" w:hAnsi="Times New Roman"/>
                <w:bCs/>
                <w:sz w:val="26"/>
                <w:szCs w:val="26"/>
              </w:rPr>
              <w:t>августа</w:t>
            </w:r>
            <w:r w:rsidR="00461A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411F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B413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EB3C3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411F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C61D14" w:rsidRPr="00DB47CC" w:rsidTr="00953F9F">
        <w:trPr>
          <w:gridBefore w:val="1"/>
          <w:wBefore w:w="34" w:type="dxa"/>
          <w:trHeight w:val="1134"/>
        </w:trPr>
        <w:tc>
          <w:tcPr>
            <w:tcW w:w="10173" w:type="dxa"/>
          </w:tcPr>
          <w:p w:rsidR="00C61D14" w:rsidRPr="00DB47CC" w:rsidRDefault="00C61D14" w:rsidP="00C24305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1D14" w:rsidRPr="00DB47CC" w:rsidRDefault="00C61D14" w:rsidP="00C24305">
            <w:pPr>
              <w:pStyle w:val="a8"/>
              <w:spacing w:after="0"/>
              <w:ind w:left="0"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7CC">
              <w:rPr>
                <w:rFonts w:ascii="Times New Roman" w:hAnsi="Times New Roman"/>
                <w:sz w:val="26"/>
                <w:szCs w:val="26"/>
              </w:rPr>
              <w:t>Резолютивная часть решения оглашена «</w:t>
            </w:r>
            <w:r w:rsidR="008E3B45" w:rsidRPr="00DB47CC">
              <w:rPr>
                <w:rFonts w:ascii="Times New Roman" w:hAnsi="Times New Roman"/>
                <w:sz w:val="26"/>
                <w:szCs w:val="26"/>
              </w:rPr>
              <w:t>10</w:t>
            </w:r>
            <w:r w:rsidRPr="00DB47CC">
              <w:rPr>
                <w:rFonts w:ascii="Times New Roman" w:hAnsi="Times New Roman"/>
                <w:sz w:val="26"/>
                <w:szCs w:val="26"/>
              </w:rPr>
              <w:t>»</w:t>
            </w:r>
            <w:r w:rsidR="00461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B45" w:rsidRPr="00DB47CC">
              <w:rPr>
                <w:rFonts w:ascii="Times New Roman" w:hAnsi="Times New Roman"/>
                <w:bCs/>
                <w:sz w:val="26"/>
                <w:szCs w:val="26"/>
              </w:rPr>
              <w:t>августа</w:t>
            </w:r>
            <w:r w:rsidR="00461A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B47CC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B4135" w:rsidRPr="00DB47C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EB3C3E" w:rsidRPr="00DB47C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DB47CC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  <w:r w:rsidRPr="00DB47C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1D14" w:rsidRPr="00DB47CC" w:rsidRDefault="00C61D14" w:rsidP="00C24305">
            <w:pPr>
              <w:pStyle w:val="a8"/>
              <w:spacing w:after="0"/>
              <w:ind w:left="0"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7CC">
              <w:rPr>
                <w:rFonts w:ascii="Times New Roman" w:hAnsi="Times New Roman"/>
                <w:sz w:val="26"/>
                <w:szCs w:val="26"/>
              </w:rPr>
              <w:t>В полном объеме решение изготовлено «</w:t>
            </w:r>
            <w:r w:rsidR="008E3B45" w:rsidRPr="00DB47C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562FD" w:rsidRPr="00DB47C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DB47C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E3B45" w:rsidRPr="00DB47CC">
              <w:rPr>
                <w:rFonts w:ascii="Times New Roman" w:hAnsi="Times New Roman"/>
                <w:bCs/>
                <w:sz w:val="26"/>
                <w:szCs w:val="26"/>
              </w:rPr>
              <w:t>августа</w:t>
            </w:r>
            <w:r w:rsidR="00461A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B47CC">
              <w:rPr>
                <w:rFonts w:ascii="Times New Roman" w:hAnsi="Times New Roman"/>
                <w:sz w:val="26"/>
                <w:szCs w:val="26"/>
              </w:rPr>
              <w:t>20</w:t>
            </w:r>
            <w:r w:rsidR="00BB4135" w:rsidRPr="00DB47CC">
              <w:rPr>
                <w:rFonts w:ascii="Times New Roman" w:hAnsi="Times New Roman"/>
                <w:sz w:val="26"/>
                <w:szCs w:val="26"/>
              </w:rPr>
              <w:t>2</w:t>
            </w:r>
            <w:r w:rsidR="00EB3C3E" w:rsidRPr="00DB47CC">
              <w:rPr>
                <w:rFonts w:ascii="Times New Roman" w:hAnsi="Times New Roman"/>
                <w:sz w:val="26"/>
                <w:szCs w:val="26"/>
              </w:rPr>
              <w:t>2</w:t>
            </w:r>
            <w:r w:rsidRPr="00DB47CC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C61D14" w:rsidRPr="00DB47CC" w:rsidRDefault="00C61D14" w:rsidP="00C24305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121" w:type="dxa"/>
              <w:tblLayout w:type="fixed"/>
              <w:tblLook w:val="0000"/>
            </w:tblPr>
            <w:tblGrid>
              <w:gridCol w:w="10121"/>
            </w:tblGrid>
            <w:tr w:rsidR="00C61D14" w:rsidRPr="00DB47CC" w:rsidTr="002C411F">
              <w:trPr>
                <w:trHeight w:val="1883"/>
              </w:trPr>
              <w:tc>
                <w:tcPr>
                  <w:tcW w:w="10121" w:type="dxa"/>
                </w:tcPr>
                <w:p w:rsidR="00C61D14" w:rsidRPr="00DB47CC" w:rsidRDefault="00C61D14" w:rsidP="00C2721D">
                  <w:pPr>
                    <w:pStyle w:val="a8"/>
                    <w:spacing w:after="0"/>
                    <w:ind w:left="0" w:firstLine="567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B47CC">
                    <w:rPr>
                      <w:rFonts w:ascii="Times New Roman" w:hAnsi="Times New Roman"/>
                      <w:sz w:val="26"/>
                      <w:szCs w:val="26"/>
                    </w:rPr>
            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C61D14" w:rsidRPr="00DB47CC" w:rsidRDefault="00C61D14" w:rsidP="00360082">
                  <w:pPr>
                    <w:pStyle w:val="a8"/>
                    <w:spacing w:after="0"/>
                    <w:ind w:left="0" w:firstLine="567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W w:w="10121" w:type="dxa"/>
                    <w:tblLayout w:type="fixed"/>
                    <w:tblLook w:val="0000"/>
                  </w:tblPr>
                  <w:tblGrid>
                    <w:gridCol w:w="10121"/>
                  </w:tblGrid>
                  <w:tr w:rsidR="00C61D14" w:rsidRPr="00DB47CC" w:rsidTr="002C411F">
                    <w:trPr>
                      <w:trHeight w:val="1249"/>
                    </w:trPr>
                    <w:tc>
                      <w:tcPr>
                        <w:tcW w:w="10121" w:type="dxa"/>
                      </w:tcPr>
                      <w:tbl>
                        <w:tblPr>
                          <w:tblW w:w="9723" w:type="dxa"/>
                          <w:tblLayout w:type="fixed"/>
                          <w:tblLook w:val="01E0"/>
                        </w:tblPr>
                        <w:tblGrid>
                          <w:gridCol w:w="2304"/>
                          <w:gridCol w:w="7419"/>
                        </w:tblGrid>
                        <w:tr w:rsidR="009F7876" w:rsidRPr="00DB47CC" w:rsidTr="00764B1E">
                          <w:trPr>
                            <w:trHeight w:val="73"/>
                          </w:trPr>
                          <w:tc>
                            <w:tcPr>
                              <w:tcW w:w="2304" w:type="dxa"/>
                            </w:tcPr>
                            <w:p w:rsidR="009F7876" w:rsidRDefault="009F7876">
                              <w:r w:rsidRPr="009F7876">
                                <w:rPr>
                                  <w:sz w:val="26"/>
                                  <w:szCs w:val="26"/>
                                </w:rPr>
                                <w:t>&lt;…&gt;</w:t>
                              </w:r>
                            </w:p>
                          </w:tc>
                          <w:tc>
                            <w:tcPr>
                              <w:tcW w:w="7419" w:type="dxa"/>
                            </w:tcPr>
                            <w:p w:rsidR="009F7876" w:rsidRDefault="009F7876">
                              <w:r w:rsidRPr="009F7876">
                                <w:rPr>
                                  <w:sz w:val="26"/>
                                  <w:szCs w:val="26"/>
                                </w:rPr>
                                <w:t>&lt;…&gt;</w:t>
                              </w:r>
                            </w:p>
                          </w:tc>
                        </w:tr>
                        <w:tr w:rsidR="009F7876" w:rsidRPr="00DB47CC" w:rsidTr="00764B1E">
                          <w:trPr>
                            <w:trHeight w:val="73"/>
                          </w:trPr>
                          <w:tc>
                            <w:tcPr>
                              <w:tcW w:w="2304" w:type="dxa"/>
                            </w:tcPr>
                            <w:p w:rsidR="009F7876" w:rsidRDefault="009F7876">
                              <w:r w:rsidRPr="009F7876">
                                <w:rPr>
                                  <w:sz w:val="26"/>
                                  <w:szCs w:val="26"/>
                                </w:rPr>
                                <w:t>&lt;…&gt;</w:t>
                              </w:r>
                            </w:p>
                          </w:tc>
                          <w:tc>
                            <w:tcPr>
                              <w:tcW w:w="7419" w:type="dxa"/>
                            </w:tcPr>
                            <w:p w:rsidR="009F7876" w:rsidRDefault="009F7876">
                              <w:r w:rsidRPr="009F7876">
                                <w:rPr>
                                  <w:sz w:val="26"/>
                                  <w:szCs w:val="26"/>
                                </w:rPr>
                                <w:t>&lt;…&gt;</w:t>
                              </w:r>
                            </w:p>
                          </w:tc>
                        </w:tr>
                        <w:tr w:rsidR="009F7876" w:rsidRPr="00DB47CC" w:rsidTr="00764B1E">
                          <w:trPr>
                            <w:trHeight w:val="73"/>
                          </w:trPr>
                          <w:tc>
                            <w:tcPr>
                              <w:tcW w:w="2304" w:type="dxa"/>
                            </w:tcPr>
                            <w:p w:rsidR="009F7876" w:rsidRDefault="009F7876">
                              <w:r w:rsidRPr="009F7876">
                                <w:rPr>
                                  <w:sz w:val="26"/>
                                  <w:szCs w:val="26"/>
                                </w:rPr>
                                <w:t>&lt;…&gt;</w:t>
                              </w:r>
                            </w:p>
                          </w:tc>
                          <w:tc>
                            <w:tcPr>
                              <w:tcW w:w="7419" w:type="dxa"/>
                            </w:tcPr>
                            <w:p w:rsidR="009F7876" w:rsidRDefault="009F7876">
                              <w:r w:rsidRPr="009F7876">
                                <w:rPr>
                                  <w:sz w:val="26"/>
                                  <w:szCs w:val="26"/>
                                </w:rPr>
                                <w:t>&lt;…&gt;</w:t>
                              </w:r>
                            </w:p>
                          </w:tc>
                        </w:tr>
                      </w:tbl>
                      <w:p w:rsidR="00C61D14" w:rsidRPr="00DB47CC" w:rsidRDefault="00C61D14" w:rsidP="00360082">
                        <w:pPr>
                          <w:pStyle w:val="a8"/>
                          <w:spacing w:after="0"/>
                          <w:ind w:left="0" w:firstLine="567"/>
                          <w:contextualSpacing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1D14" w:rsidRPr="00DB47CC" w:rsidRDefault="00C61D14" w:rsidP="00C24305">
                  <w:pPr>
                    <w:pStyle w:val="a8"/>
                    <w:spacing w:after="0"/>
                    <w:ind w:left="0" w:firstLine="567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40CB8" w:rsidRPr="00DB47CC" w:rsidRDefault="00953F9F" w:rsidP="00AF296E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7CC">
              <w:rPr>
                <w:rFonts w:ascii="Times New Roman" w:hAnsi="Times New Roman"/>
                <w:sz w:val="26"/>
                <w:szCs w:val="26"/>
              </w:rPr>
              <w:t>при участии посредством видеоконференцсвязи</w:t>
            </w:r>
            <w:r w:rsidR="00640CB8" w:rsidRPr="00DB47CC">
              <w:rPr>
                <w:rFonts w:ascii="Times New Roman" w:hAnsi="Times New Roman"/>
                <w:sz w:val="26"/>
                <w:szCs w:val="26"/>
              </w:rPr>
              <w:t xml:space="preserve">: представителя уполномоченного органа – Министерства конкурентной политики Калужской области </w:t>
            </w:r>
            <w:r w:rsidR="009F7876" w:rsidRPr="009F7876">
              <w:rPr>
                <w:sz w:val="26"/>
                <w:szCs w:val="26"/>
              </w:rPr>
              <w:t>&lt;…&gt;</w:t>
            </w:r>
            <w:r w:rsidR="009F7876" w:rsidRPr="00DB4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0CB8" w:rsidRPr="00DB47CC">
              <w:rPr>
                <w:rFonts w:ascii="Times New Roman" w:hAnsi="Times New Roman"/>
                <w:sz w:val="26"/>
                <w:szCs w:val="26"/>
              </w:rPr>
              <w:t xml:space="preserve">(паспорт, доверенность), </w:t>
            </w:r>
            <w:r w:rsidR="00FE24A8" w:rsidRPr="00DB47CC">
              <w:rPr>
                <w:rFonts w:ascii="Times New Roman" w:hAnsi="Times New Roman"/>
                <w:sz w:val="26"/>
                <w:szCs w:val="26"/>
              </w:rPr>
              <w:t>в отсутствии надлежащим образом уведомленных о времен</w:t>
            </w:r>
            <w:r w:rsidR="00A06CEF" w:rsidRPr="00DB47CC">
              <w:rPr>
                <w:rFonts w:ascii="Times New Roman" w:hAnsi="Times New Roman"/>
                <w:sz w:val="26"/>
                <w:szCs w:val="26"/>
              </w:rPr>
              <w:t>и и месте рассмотрения жалобы</w:t>
            </w:r>
            <w:r w:rsidR="009F7876" w:rsidRPr="009F7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47CC" w:rsidRPr="00DB47CC">
              <w:rPr>
                <w:rFonts w:ascii="Times New Roman" w:hAnsi="Times New Roman"/>
                <w:sz w:val="26"/>
                <w:szCs w:val="26"/>
              </w:rPr>
              <w:t xml:space="preserve">представителей заказчика – ГБУ КО ОЦСПСД «Милосердие», </w:t>
            </w:r>
            <w:r w:rsidR="00EF135E" w:rsidRPr="00DB47CC">
              <w:rPr>
                <w:rFonts w:ascii="Times New Roman" w:hAnsi="Times New Roman"/>
                <w:sz w:val="26"/>
                <w:szCs w:val="26"/>
              </w:rPr>
              <w:t>заявителя - ООО «Офис-Комплект»</w:t>
            </w:r>
            <w:r w:rsidR="00A06CEF" w:rsidRPr="00DB47CC">
              <w:rPr>
                <w:rFonts w:ascii="Times New Roman" w:hAnsi="Times New Roman"/>
                <w:sz w:val="26"/>
                <w:szCs w:val="26"/>
              </w:rPr>
              <w:t>,</w:t>
            </w:r>
            <w:r w:rsidR="00461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135E" w:rsidRPr="00DB47CC">
              <w:rPr>
                <w:rFonts w:ascii="Times New Roman" w:hAnsi="Times New Roman"/>
                <w:sz w:val="26"/>
                <w:szCs w:val="26"/>
              </w:rPr>
              <w:t xml:space="preserve">победителя </w:t>
            </w:r>
            <w:r w:rsidR="00DB47CC" w:rsidRPr="00DB47CC">
              <w:rPr>
                <w:rFonts w:ascii="Times New Roman" w:hAnsi="Times New Roman"/>
                <w:sz w:val="26"/>
                <w:szCs w:val="26"/>
              </w:rPr>
              <w:t xml:space="preserve">электронного аукциона </w:t>
            </w:r>
            <w:r w:rsidR="00EF135E" w:rsidRPr="00DB47CC">
              <w:rPr>
                <w:rFonts w:ascii="Times New Roman" w:hAnsi="Times New Roman"/>
                <w:sz w:val="26"/>
                <w:szCs w:val="26"/>
              </w:rPr>
              <w:t>- ООО «ЗВК</w:t>
            </w:r>
            <w:proofErr w:type="gramStart"/>
            <w:r w:rsidR="00EF135E" w:rsidRPr="00DB47C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EF135E" w:rsidRPr="00DB47CC">
              <w:rPr>
                <w:rFonts w:ascii="Times New Roman" w:hAnsi="Times New Roman"/>
                <w:sz w:val="26"/>
                <w:szCs w:val="26"/>
              </w:rPr>
              <w:t>У»,</w:t>
            </w:r>
          </w:p>
          <w:p w:rsidR="00554106" w:rsidRPr="00DB47CC" w:rsidRDefault="00953F9F" w:rsidP="00554106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47CC">
              <w:rPr>
                <w:rFonts w:ascii="Times New Roman" w:hAnsi="Times New Roman"/>
                <w:sz w:val="26"/>
                <w:szCs w:val="26"/>
              </w:rPr>
              <w:lastRenderedPageBreak/>
              <w:t>рассмотрев посредством видеоконференцсвязи</w:t>
            </w:r>
            <w:r w:rsidR="00C61D14" w:rsidRPr="00DB47CC">
              <w:rPr>
                <w:rFonts w:ascii="Times New Roman" w:hAnsi="Times New Roman"/>
                <w:sz w:val="26"/>
                <w:szCs w:val="26"/>
              </w:rPr>
              <w:t xml:space="preserve"> жалобу №</w:t>
            </w:r>
            <w:r w:rsidR="00461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1D14" w:rsidRPr="00DB47CC">
              <w:rPr>
                <w:rFonts w:ascii="Times New Roman" w:hAnsi="Times New Roman"/>
                <w:sz w:val="26"/>
                <w:szCs w:val="26"/>
              </w:rPr>
              <w:t>040/06/</w:t>
            </w:r>
            <w:r w:rsidR="00554106" w:rsidRPr="00DB47CC">
              <w:rPr>
                <w:rFonts w:ascii="Times New Roman" w:hAnsi="Times New Roman"/>
                <w:sz w:val="26"/>
                <w:szCs w:val="26"/>
              </w:rPr>
              <w:t>104</w:t>
            </w:r>
            <w:r w:rsidR="00C61D14" w:rsidRPr="00DB47CC">
              <w:rPr>
                <w:rFonts w:ascii="Times New Roman" w:hAnsi="Times New Roman"/>
                <w:sz w:val="26"/>
                <w:szCs w:val="26"/>
              </w:rPr>
              <w:t>-</w:t>
            </w:r>
            <w:r w:rsidR="00554106" w:rsidRPr="00DB47CC">
              <w:rPr>
                <w:rFonts w:ascii="Times New Roman" w:hAnsi="Times New Roman"/>
                <w:sz w:val="26"/>
                <w:szCs w:val="26"/>
              </w:rPr>
              <w:t>674</w:t>
            </w:r>
            <w:r w:rsidR="00C61D14" w:rsidRPr="00DB47CC">
              <w:rPr>
                <w:rFonts w:ascii="Times New Roman" w:hAnsi="Times New Roman"/>
                <w:sz w:val="26"/>
                <w:szCs w:val="26"/>
              </w:rPr>
              <w:t>/20</w:t>
            </w:r>
            <w:r w:rsidR="00A24723" w:rsidRPr="00DB47CC">
              <w:rPr>
                <w:rFonts w:ascii="Times New Roman" w:hAnsi="Times New Roman"/>
                <w:sz w:val="26"/>
                <w:szCs w:val="26"/>
              </w:rPr>
              <w:t>2</w:t>
            </w:r>
            <w:r w:rsidR="00EB3C3E" w:rsidRPr="00DB47CC">
              <w:rPr>
                <w:rFonts w:ascii="Times New Roman" w:hAnsi="Times New Roman"/>
                <w:sz w:val="26"/>
                <w:szCs w:val="26"/>
              </w:rPr>
              <w:t>2</w:t>
            </w:r>
            <w:r w:rsidR="00461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135E" w:rsidRPr="00DB47CC">
              <w:rPr>
                <w:rFonts w:ascii="Times New Roman" w:hAnsi="Times New Roman"/>
                <w:sz w:val="26"/>
                <w:szCs w:val="26"/>
              </w:rPr>
              <w:t>ООО «Офис-Комплект»</w:t>
            </w:r>
            <w:r w:rsidR="00461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1D14" w:rsidRPr="00DB47CC">
              <w:rPr>
                <w:rFonts w:ascii="Times New Roman" w:hAnsi="Times New Roman"/>
                <w:sz w:val="26"/>
                <w:szCs w:val="26"/>
              </w:rPr>
              <w:t xml:space="preserve">по существу, </w:t>
            </w:r>
            <w:r w:rsidR="00C61D14" w:rsidRPr="00DB47CC">
              <w:rPr>
                <w:rFonts w:ascii="Times New Roman" w:hAnsi="Times New Roman"/>
                <w:b/>
                <w:sz w:val="26"/>
                <w:szCs w:val="26"/>
              </w:rPr>
              <w:t>установила:</w:t>
            </w:r>
          </w:p>
        </w:tc>
      </w:tr>
    </w:tbl>
    <w:p w:rsidR="00C61D14" w:rsidRDefault="00DB47CC" w:rsidP="00B5436C">
      <w:pPr>
        <w:pStyle w:val="12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04</w:t>
      </w:r>
      <w:r w:rsidR="00953F9F" w:rsidRPr="00DB47CC">
        <w:rPr>
          <w:sz w:val="26"/>
          <w:szCs w:val="26"/>
        </w:rPr>
        <w:t>.</w:t>
      </w:r>
      <w:r w:rsidR="00B05325" w:rsidRPr="00DB47CC">
        <w:rPr>
          <w:sz w:val="26"/>
          <w:szCs w:val="26"/>
        </w:rPr>
        <w:t>0</w:t>
      </w:r>
      <w:r w:rsidR="00554106" w:rsidRPr="00DB47CC">
        <w:rPr>
          <w:sz w:val="26"/>
          <w:szCs w:val="26"/>
        </w:rPr>
        <w:t>8</w:t>
      </w:r>
      <w:r w:rsidR="00953F9F" w:rsidRPr="00DB47CC">
        <w:rPr>
          <w:sz w:val="26"/>
          <w:szCs w:val="26"/>
        </w:rPr>
        <w:t>.202</w:t>
      </w:r>
      <w:r w:rsidR="00EB3C3E" w:rsidRPr="00DB47CC">
        <w:rPr>
          <w:sz w:val="26"/>
          <w:szCs w:val="26"/>
        </w:rPr>
        <w:t>2</w:t>
      </w:r>
      <w:r w:rsidR="00C61D14" w:rsidRPr="00DB47CC">
        <w:rPr>
          <w:sz w:val="26"/>
          <w:szCs w:val="26"/>
        </w:rPr>
        <w:t xml:space="preserve">г. в адрес Калужского УФАС России поступила жалоба </w:t>
      </w:r>
      <w:r w:rsidR="00554106" w:rsidRPr="00DB47CC">
        <w:rPr>
          <w:sz w:val="26"/>
          <w:szCs w:val="26"/>
        </w:rPr>
        <w:t xml:space="preserve">ООО «Офис-Комплект» </w:t>
      </w:r>
      <w:r w:rsidR="00C61D14" w:rsidRPr="00DB47CC">
        <w:rPr>
          <w:sz w:val="26"/>
          <w:szCs w:val="26"/>
        </w:rPr>
        <w:t xml:space="preserve">на действия </w:t>
      </w:r>
      <w:r w:rsidR="00554106" w:rsidRPr="00DB47CC">
        <w:rPr>
          <w:sz w:val="26"/>
          <w:szCs w:val="26"/>
        </w:rPr>
        <w:t xml:space="preserve">заказчика </w:t>
      </w:r>
      <w:r w:rsidR="00C61D14" w:rsidRPr="00DB47CC">
        <w:rPr>
          <w:sz w:val="26"/>
          <w:szCs w:val="26"/>
        </w:rPr>
        <w:t xml:space="preserve">– </w:t>
      </w:r>
      <w:r w:rsidR="00554106" w:rsidRPr="00DB47CC">
        <w:rPr>
          <w:bCs/>
          <w:sz w:val="26"/>
          <w:szCs w:val="26"/>
        </w:rPr>
        <w:t xml:space="preserve">ГБУ КО ОЦСПСД «Милосердие» </w:t>
      </w:r>
      <w:r w:rsidR="00C61D14" w:rsidRPr="00DB47CC">
        <w:rPr>
          <w:sz w:val="26"/>
          <w:szCs w:val="26"/>
        </w:rPr>
        <w:t xml:space="preserve">при </w:t>
      </w:r>
      <w:r w:rsidR="00554106" w:rsidRPr="00DB47CC">
        <w:rPr>
          <w:sz w:val="26"/>
          <w:szCs w:val="26"/>
        </w:rPr>
        <w:t xml:space="preserve">заключении контракта по результатам </w:t>
      </w:r>
      <w:r w:rsidR="00C61D14" w:rsidRPr="00DB47CC">
        <w:rPr>
          <w:sz w:val="26"/>
          <w:szCs w:val="26"/>
        </w:rPr>
        <w:t>проведени</w:t>
      </w:r>
      <w:r w:rsidR="00554106" w:rsidRPr="00DB47CC">
        <w:rPr>
          <w:sz w:val="26"/>
          <w:szCs w:val="26"/>
        </w:rPr>
        <w:t>я</w:t>
      </w:r>
      <w:r w:rsidR="00C61D14" w:rsidRPr="0006683C">
        <w:rPr>
          <w:sz w:val="26"/>
          <w:szCs w:val="26"/>
        </w:rPr>
        <w:t xml:space="preserve"> открытого </w:t>
      </w:r>
      <w:r w:rsidR="00C61D14" w:rsidRPr="00043638">
        <w:rPr>
          <w:sz w:val="26"/>
          <w:szCs w:val="26"/>
        </w:rPr>
        <w:t xml:space="preserve">аукциона в электронной форме (номер извещения на официальном сайте </w:t>
      </w:r>
      <w:r w:rsidR="00554106" w:rsidRPr="00554106">
        <w:rPr>
          <w:sz w:val="26"/>
          <w:szCs w:val="26"/>
        </w:rPr>
        <w:t>0137200001222003149</w:t>
      </w:r>
      <w:r w:rsidR="00C61D14" w:rsidRPr="00043638">
        <w:rPr>
          <w:sz w:val="26"/>
          <w:szCs w:val="26"/>
        </w:rPr>
        <w:t>), предметом которого явля</w:t>
      </w:r>
      <w:r w:rsidR="007E579B">
        <w:rPr>
          <w:sz w:val="26"/>
          <w:szCs w:val="26"/>
        </w:rPr>
        <w:t>е</w:t>
      </w:r>
      <w:r w:rsidR="00C61D14" w:rsidRPr="00043638">
        <w:rPr>
          <w:sz w:val="26"/>
          <w:szCs w:val="26"/>
        </w:rPr>
        <w:t xml:space="preserve">тся </w:t>
      </w:r>
      <w:r w:rsidR="00554106" w:rsidRPr="00554106">
        <w:rPr>
          <w:sz w:val="26"/>
          <w:szCs w:val="26"/>
        </w:rPr>
        <w:t xml:space="preserve">поставка многофункциональных устройств (МФУ) </w:t>
      </w:r>
      <w:r w:rsidR="000356C1">
        <w:rPr>
          <w:sz w:val="26"/>
          <w:szCs w:val="26"/>
        </w:rPr>
        <w:t>(далее – Аукцион)</w:t>
      </w:r>
      <w:r w:rsidR="00933B01">
        <w:rPr>
          <w:sz w:val="26"/>
          <w:szCs w:val="26"/>
        </w:rPr>
        <w:t>.</w:t>
      </w:r>
    </w:p>
    <w:p w:rsidR="00C61D14" w:rsidRDefault="00B05325" w:rsidP="00B5436C">
      <w:pPr>
        <w:pStyle w:val="1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="00C61D14" w:rsidRPr="00AC5215">
        <w:rPr>
          <w:sz w:val="26"/>
          <w:szCs w:val="26"/>
        </w:rPr>
        <w:t xml:space="preserve">полагает, что </w:t>
      </w:r>
      <w:r w:rsidR="00DB47CC">
        <w:rPr>
          <w:sz w:val="26"/>
          <w:szCs w:val="26"/>
        </w:rPr>
        <w:t>заказчиком</w:t>
      </w:r>
      <w:r w:rsidR="00A94069" w:rsidRPr="00696691">
        <w:rPr>
          <w:sz w:val="26"/>
          <w:szCs w:val="26"/>
        </w:rPr>
        <w:t xml:space="preserve"> – </w:t>
      </w:r>
      <w:r w:rsidR="00461A82">
        <w:rPr>
          <w:bCs/>
          <w:sz w:val="26"/>
          <w:szCs w:val="26"/>
        </w:rPr>
        <w:t>ГБУ КО ОЦСПСД «Милосердие»</w:t>
      </w:r>
      <w:r w:rsidR="00554106">
        <w:rPr>
          <w:bCs/>
          <w:sz w:val="26"/>
          <w:szCs w:val="26"/>
        </w:rPr>
        <w:t xml:space="preserve"> нарушены</w:t>
      </w:r>
      <w:r w:rsidR="00461A82">
        <w:rPr>
          <w:bCs/>
          <w:sz w:val="26"/>
          <w:szCs w:val="26"/>
        </w:rPr>
        <w:t xml:space="preserve"> </w:t>
      </w:r>
      <w:r w:rsidR="00554106">
        <w:rPr>
          <w:sz w:val="26"/>
          <w:szCs w:val="26"/>
        </w:rPr>
        <w:t>положения</w:t>
      </w:r>
      <w:r w:rsidR="00C61D14" w:rsidRPr="00AC5215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</w:t>
      </w:r>
      <w:r w:rsidR="00C61D14">
        <w:rPr>
          <w:sz w:val="26"/>
          <w:szCs w:val="26"/>
        </w:rPr>
        <w:t>ый закон от 05.04.2013 № 44</w:t>
      </w:r>
      <w:r w:rsidR="00554106">
        <w:rPr>
          <w:sz w:val="26"/>
          <w:szCs w:val="26"/>
        </w:rPr>
        <w:t>-ФЗ).</w:t>
      </w:r>
    </w:p>
    <w:p w:rsidR="00B05325" w:rsidRDefault="00C61D14" w:rsidP="001B2CF6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3638">
        <w:rPr>
          <w:rFonts w:ascii="Times New Roman" w:hAnsi="Times New Roman"/>
          <w:sz w:val="26"/>
          <w:szCs w:val="26"/>
        </w:rPr>
        <w:t>Изучив представленные документы, с учетом доводов сторон, руководствуясь</w:t>
      </w:r>
      <w:r w:rsidRPr="00045A7B">
        <w:rPr>
          <w:rFonts w:ascii="Times New Roman" w:hAnsi="Times New Roman"/>
          <w:sz w:val="26"/>
          <w:szCs w:val="26"/>
        </w:rPr>
        <w:t xml:space="preserve"> Федеральным законом от 05.04.2013 № 44-ФЗ, проведя внеплановую проверку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:rsidR="00B5436C" w:rsidRDefault="00C61D14" w:rsidP="00B5436C">
      <w:pPr>
        <w:pStyle w:val="12"/>
        <w:ind w:firstLine="567"/>
        <w:jc w:val="both"/>
        <w:rPr>
          <w:sz w:val="26"/>
          <w:szCs w:val="26"/>
        </w:rPr>
      </w:pPr>
      <w:r w:rsidRPr="00045A7B">
        <w:rPr>
          <w:b/>
          <w:sz w:val="26"/>
          <w:szCs w:val="26"/>
        </w:rPr>
        <w:t>1</w:t>
      </w:r>
      <w:r w:rsidRPr="00045A7B">
        <w:rPr>
          <w:sz w:val="26"/>
          <w:szCs w:val="26"/>
        </w:rPr>
        <w:t xml:space="preserve">. </w:t>
      </w:r>
      <w:r w:rsidR="00554106" w:rsidRPr="00554106">
        <w:rPr>
          <w:sz w:val="26"/>
          <w:szCs w:val="26"/>
        </w:rPr>
        <w:t>25.07.2022</w:t>
      </w:r>
      <w:r w:rsidR="00953F9F">
        <w:rPr>
          <w:sz w:val="26"/>
          <w:szCs w:val="26"/>
        </w:rPr>
        <w:t xml:space="preserve">г. </w:t>
      </w:r>
      <w:r>
        <w:rPr>
          <w:sz w:val="26"/>
          <w:szCs w:val="26"/>
        </w:rPr>
        <w:t>в Единой информационной системе в сфере закупок</w:t>
      </w:r>
      <w:r w:rsidRPr="00045A7B">
        <w:rPr>
          <w:sz w:val="26"/>
          <w:szCs w:val="26"/>
        </w:rPr>
        <w:t xml:space="preserve"> (</w:t>
      </w:r>
      <w:hyperlink r:id="rId8" w:history="1">
        <w:r w:rsidRPr="00045A7B">
          <w:rPr>
            <w:rStyle w:val="a3"/>
            <w:rFonts w:eastAsia="MS Mincho"/>
            <w:color w:val="auto"/>
            <w:sz w:val="26"/>
            <w:szCs w:val="26"/>
            <w:u w:val="none"/>
          </w:rPr>
          <w:t>www.zakupki.gov.ru</w:t>
        </w:r>
      </w:hyperlink>
      <w:r w:rsidRPr="00045A7B">
        <w:rPr>
          <w:sz w:val="26"/>
          <w:szCs w:val="26"/>
        </w:rPr>
        <w:t>; далее также официальный сайт) опубликовано извещение №</w:t>
      </w:r>
      <w:r w:rsidR="00554106" w:rsidRPr="00554106">
        <w:rPr>
          <w:sz w:val="26"/>
          <w:szCs w:val="26"/>
        </w:rPr>
        <w:t>0137200001222003149</w:t>
      </w:r>
      <w:r w:rsidRPr="00696691">
        <w:rPr>
          <w:sz w:val="26"/>
          <w:szCs w:val="26"/>
        </w:rPr>
        <w:t xml:space="preserve">, </w:t>
      </w:r>
      <w:r w:rsidR="00953F9F" w:rsidRPr="00953F9F">
        <w:rPr>
          <w:sz w:val="26"/>
          <w:szCs w:val="26"/>
        </w:rPr>
        <w:t xml:space="preserve">предметом которого является </w:t>
      </w:r>
      <w:r w:rsidR="00554106" w:rsidRPr="00554106">
        <w:rPr>
          <w:sz w:val="26"/>
          <w:szCs w:val="26"/>
        </w:rPr>
        <w:t>поставка многофункциональных устройств (МФУ)</w:t>
      </w:r>
      <w:r w:rsidRPr="00045A7B">
        <w:rPr>
          <w:sz w:val="26"/>
          <w:szCs w:val="26"/>
        </w:rPr>
        <w:t xml:space="preserve"> (далее – Аукцион).</w:t>
      </w:r>
    </w:p>
    <w:p w:rsidR="00C61D14" w:rsidRDefault="00C61D14" w:rsidP="00B5436C">
      <w:pPr>
        <w:pStyle w:val="12"/>
        <w:ind w:firstLine="567"/>
        <w:jc w:val="both"/>
        <w:rPr>
          <w:sz w:val="26"/>
          <w:szCs w:val="26"/>
        </w:rPr>
      </w:pPr>
      <w:r w:rsidRPr="00045A7B">
        <w:rPr>
          <w:sz w:val="26"/>
          <w:szCs w:val="26"/>
        </w:rPr>
        <w:t>Начальная (максимальная) цена контракта, согласно извещению о проведении аукциона, составляла </w:t>
      </w:r>
      <w:r w:rsidR="00554106" w:rsidRPr="00554106">
        <w:rPr>
          <w:sz w:val="26"/>
          <w:szCs w:val="26"/>
        </w:rPr>
        <w:t xml:space="preserve">425 980,02 </w:t>
      </w:r>
      <w:r w:rsidRPr="00045A7B">
        <w:rPr>
          <w:sz w:val="26"/>
          <w:szCs w:val="26"/>
        </w:rPr>
        <w:t>рублей.</w:t>
      </w:r>
    </w:p>
    <w:p w:rsidR="00296C8D" w:rsidRPr="00872A89" w:rsidRDefault="00B005CC" w:rsidP="001C09F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094CB9">
        <w:rPr>
          <w:sz w:val="26"/>
          <w:szCs w:val="26"/>
        </w:rPr>
        <w:t xml:space="preserve">Согласно протоколу </w:t>
      </w:r>
      <w:r w:rsidR="00296C8D" w:rsidRPr="00094CB9">
        <w:rPr>
          <w:sz w:val="26"/>
          <w:szCs w:val="26"/>
        </w:rPr>
        <w:t>подведения итогов определения поставщика (подрядчика, исполнителя) от 02.08.2022 №ИЭА1</w:t>
      </w:r>
      <w:r w:rsidRPr="00094CB9">
        <w:rPr>
          <w:sz w:val="26"/>
          <w:szCs w:val="26"/>
        </w:rPr>
        <w:t xml:space="preserve">, </w:t>
      </w:r>
      <w:r w:rsidR="00296C8D" w:rsidRPr="00094CB9">
        <w:rPr>
          <w:sz w:val="26"/>
          <w:szCs w:val="26"/>
        </w:rPr>
        <w:t xml:space="preserve">победителем открытого аукциона в электронной форме была признана </w:t>
      </w:r>
      <w:r w:rsidRPr="00094CB9">
        <w:rPr>
          <w:sz w:val="26"/>
          <w:szCs w:val="26"/>
        </w:rPr>
        <w:t xml:space="preserve">заявка </w:t>
      </w:r>
      <w:r w:rsidR="00296C8D" w:rsidRPr="00094CB9">
        <w:rPr>
          <w:sz w:val="26"/>
          <w:szCs w:val="26"/>
        </w:rPr>
        <w:t>ООО «ЗВК</w:t>
      </w:r>
      <w:proofErr w:type="gramStart"/>
      <w:r w:rsidR="00296C8D" w:rsidRPr="00094CB9">
        <w:rPr>
          <w:sz w:val="26"/>
          <w:szCs w:val="26"/>
        </w:rPr>
        <w:t>.Р</w:t>
      </w:r>
      <w:proofErr w:type="gramEnd"/>
      <w:r w:rsidR="00296C8D" w:rsidRPr="00094CB9">
        <w:rPr>
          <w:sz w:val="26"/>
          <w:szCs w:val="26"/>
        </w:rPr>
        <w:t xml:space="preserve">У» </w:t>
      </w:r>
      <w:r w:rsidR="00094CB9" w:rsidRPr="00094CB9">
        <w:rPr>
          <w:sz w:val="26"/>
          <w:szCs w:val="26"/>
        </w:rPr>
        <w:t>(</w:t>
      </w:r>
      <w:r w:rsidR="00A06CEF" w:rsidRPr="00094CB9">
        <w:rPr>
          <w:sz w:val="26"/>
          <w:szCs w:val="26"/>
        </w:rPr>
        <w:t>номер</w:t>
      </w:r>
      <w:r w:rsidR="00094CB9" w:rsidRPr="00094CB9">
        <w:rPr>
          <w:sz w:val="26"/>
          <w:szCs w:val="26"/>
        </w:rPr>
        <w:t xml:space="preserve"> заявки</w:t>
      </w:r>
      <w:r w:rsidR="00A06CEF" w:rsidRPr="00094CB9">
        <w:rPr>
          <w:sz w:val="26"/>
          <w:szCs w:val="26"/>
        </w:rPr>
        <w:t xml:space="preserve"> №</w:t>
      </w:r>
      <w:r w:rsidR="00296C8D" w:rsidRPr="00094CB9">
        <w:rPr>
          <w:sz w:val="26"/>
          <w:szCs w:val="26"/>
        </w:rPr>
        <w:t>122</w:t>
      </w:r>
      <w:r w:rsidR="00094CB9" w:rsidRPr="00094CB9">
        <w:rPr>
          <w:sz w:val="26"/>
          <w:szCs w:val="26"/>
        </w:rPr>
        <w:t>)</w:t>
      </w:r>
      <w:r w:rsidR="008B0C29" w:rsidRPr="00094CB9">
        <w:rPr>
          <w:sz w:val="26"/>
          <w:szCs w:val="26"/>
        </w:rPr>
        <w:t>,</w:t>
      </w:r>
      <w:r w:rsidR="00461A82">
        <w:rPr>
          <w:sz w:val="26"/>
          <w:szCs w:val="26"/>
        </w:rPr>
        <w:t xml:space="preserve"> </w:t>
      </w:r>
      <w:r w:rsidR="00094CB9">
        <w:rPr>
          <w:sz w:val="26"/>
          <w:szCs w:val="26"/>
        </w:rPr>
        <w:t xml:space="preserve">с предложенной ценой контракта </w:t>
      </w:r>
      <w:r w:rsidR="00094CB9" w:rsidRPr="00094CB9">
        <w:rPr>
          <w:sz w:val="26"/>
          <w:szCs w:val="26"/>
        </w:rPr>
        <w:t>239 348,20</w:t>
      </w:r>
      <w:r w:rsidR="00094CB9">
        <w:rPr>
          <w:sz w:val="26"/>
          <w:szCs w:val="26"/>
        </w:rPr>
        <w:t xml:space="preserve"> рублей.</w:t>
      </w:r>
    </w:p>
    <w:bookmarkEnd w:id="0"/>
    <w:p w:rsidR="00974798" w:rsidRPr="00DB47CC" w:rsidRDefault="00FC55BA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10C7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461A82">
        <w:rPr>
          <w:b/>
          <w:sz w:val="26"/>
          <w:szCs w:val="26"/>
        </w:rPr>
        <w:t xml:space="preserve"> </w:t>
      </w:r>
      <w:r w:rsidR="00974798" w:rsidRPr="00454E00">
        <w:rPr>
          <w:color w:val="000000"/>
          <w:sz w:val="26"/>
          <w:szCs w:val="26"/>
        </w:rPr>
        <w:t xml:space="preserve">Порядок заключения контракта по результатам электронной процедуры </w:t>
      </w:r>
      <w:r w:rsidR="00974798" w:rsidRPr="00DB47CC">
        <w:rPr>
          <w:sz w:val="26"/>
          <w:szCs w:val="26"/>
        </w:rPr>
        <w:t>урегулирован статьей 51 Федерального закона от 05.04.2013 № 44-ФЗ, которой установлено, в том числе следующее: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- по результатам электронной процедуры контракт заключается с победителем определения поставщика (подрядчика, исполнителя), а в случаях, предусмотренных настоящим Федеральным законом, с иным участником закупки (далее в настоящей статье - участник закупки, с которым заключается контракт) не ранее чем через десять дней (если настоящим Федеральным законом не установлено иное) с даты размещения в единой информационной системе протокола подведения итогов определения поставщика (подрядчика, исполнителя), протокола, предусмотренного </w:t>
      </w:r>
      <w:hyperlink r:id="rId9" w:history="1">
        <w:r w:rsidRPr="00DB47CC">
          <w:rPr>
            <w:rStyle w:val="a3"/>
            <w:color w:val="auto"/>
            <w:sz w:val="26"/>
            <w:szCs w:val="26"/>
            <w:u w:val="none"/>
          </w:rPr>
          <w:t>подпунктом "а" пункта 2 части 6</w:t>
        </w:r>
      </w:hyperlink>
      <w:r w:rsidRPr="00DB47CC">
        <w:rPr>
          <w:sz w:val="26"/>
          <w:szCs w:val="26"/>
        </w:rPr>
        <w:t xml:space="preserve"> настоящей статьи, после предоставления участником закупки, с которым заключается контракт, обеспечения исполнения контракта в соответствии с требованиями настоящего Федерального закона (если требование обеспечения исполнения контракта установлено в извещении об осуществлении закупки). Участники закупки, заявки которых не отозваны в соответствии с настоящим Федеральным законом, обязаны подписать контракт в порядке, установленном настоящей статьей (часть 1 статьи 51 указанного Федерального закона);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- не позднее двух рабочих дней, следующих за днем размещения в единой информационной системе протоколов, указанных в </w:t>
      </w:r>
      <w:hyperlink r:id="rId10" w:history="1">
        <w:r w:rsidRPr="00DB47CC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DB47CC">
        <w:rPr>
          <w:sz w:val="26"/>
          <w:szCs w:val="26"/>
        </w:rPr>
        <w:t xml:space="preserve"> настоящей статьи,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</w:t>
      </w:r>
      <w:r w:rsidRPr="00DB47CC">
        <w:rPr>
          <w:sz w:val="26"/>
          <w:szCs w:val="26"/>
        </w:rPr>
        <w:lastRenderedPageBreak/>
        <w:t xml:space="preserve">площадке (с использованием единой информационной системы) без своей подписи проект контракта, указанный в </w:t>
      </w:r>
      <w:hyperlink r:id="rId11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пункте 5 части 2 статьи 42</w:t>
        </w:r>
      </w:hyperlink>
      <w:r w:rsidRPr="00DB47CC">
        <w:rPr>
          <w:sz w:val="26"/>
          <w:szCs w:val="26"/>
        </w:rPr>
        <w:t xml:space="preserve"> настоящего Федерального закона, который должен содержать информацию, предусмотренную подпунктами "а", "б", "в", "г", "д", "е" пункта1 части 2 статьи 51 Федерального закона от 05.04.2013 № 44-ФЗ (часть 2 статьи 51 указанного Федерального закона);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- не позднее пяти рабочих дней, следующих за днем размещения заказчиком в соответствии с </w:t>
      </w:r>
      <w:hyperlink r:id="rId12" w:history="1">
        <w:r w:rsidRPr="00DB47CC">
          <w:rPr>
            <w:rStyle w:val="a3"/>
            <w:color w:val="auto"/>
            <w:sz w:val="26"/>
            <w:szCs w:val="26"/>
            <w:u w:val="none"/>
          </w:rPr>
          <w:t>частью 2</w:t>
        </w:r>
      </w:hyperlink>
      <w:r w:rsidRPr="00DB47CC">
        <w:rPr>
          <w:sz w:val="26"/>
          <w:szCs w:val="26"/>
        </w:rPr>
        <w:t xml:space="preserve"> настоящей статьи проекта контракта, участник закупки, с которым заключается контракт, осуществляет одно из следующих действий: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1) подписывает усиленной электронной подписью лица, имеющего право действовать от имени участника закупки, проект контракта и одновременно размещает на электронной площадке подписанный проект контракта, а также документ, подтверждающий предоставление обеспечения исполнения контракта в соответствии с настоящим Федеральным законом (за исключением случаев, предусмотренных настоящим Федеральным законом). При этом такой участник закупки: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а) в случаях, предусмотренных </w:t>
      </w:r>
      <w:hyperlink r:id="rId13" w:history="1">
        <w:r w:rsidRPr="00DB47CC">
          <w:rPr>
            <w:rStyle w:val="a3"/>
            <w:color w:val="auto"/>
            <w:sz w:val="26"/>
            <w:szCs w:val="26"/>
            <w:u w:val="none"/>
          </w:rPr>
          <w:t>статьей 37</w:t>
        </w:r>
      </w:hyperlink>
      <w:r w:rsidRPr="00DB47CC">
        <w:rPr>
          <w:sz w:val="26"/>
          <w:szCs w:val="26"/>
        </w:rPr>
        <w:t xml:space="preserve"> настоящего Федерального закона, одновременно представляет заказчику информацию и документы, предусмотренные указанной статьей;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б) 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 платы, подлежащей внесению за заключение контракта, предложенной таким участником закупки (если по результатам определения поставщика (подрядчика, исполнителя) в соответствии с настоящим Федеральным законом определен размер платы, подлежащей внесению участником закупки за заключение контракта);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2) формирует, подписывает усиленной электронной подписью лица, имеющего право действовать от имени участника закупки, и размещает на электронной площадке и в единой информационной системе (с использованием электронной площадки, без размещения на официальном сайте) протокол разногласий в одном или нескольких из следующих случаев: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а) наличие разногласий в отношении информации, включенной в проект контракта в соответствии с </w:t>
      </w:r>
      <w:hyperlink r:id="rId14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1 части 2</w:t>
        </w:r>
      </w:hyperlink>
      <w:r w:rsidRPr="00DB47CC">
        <w:rPr>
          <w:sz w:val="26"/>
          <w:szCs w:val="26"/>
        </w:rPr>
        <w:t xml:space="preserve"> настоящей статьи, с указанием информации, не соответствующей требованиям, установленным в извещении об осуществлении закупки, и положениям заявки такого участника закупки;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б) несогласие заключить контракт, содержащий условия, предусмотренные </w:t>
      </w:r>
      <w:hyperlink r:id="rId15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2 части 2</w:t>
        </w:r>
      </w:hyperlink>
      <w:r w:rsidRPr="00DB47CC">
        <w:rPr>
          <w:sz w:val="26"/>
          <w:szCs w:val="26"/>
        </w:rPr>
        <w:t xml:space="preserve"> настоящей статьи;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3) формирует, подписывает усиленной электронной подписью лица, имеющего право действовать от имени участника закупки, и размещает на электронной площадке отказ от заключения контракта в случае, предусмотренном </w:t>
      </w:r>
      <w:hyperlink r:id="rId16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1 части 17.2 статьи 95</w:t>
        </w:r>
      </w:hyperlink>
      <w:r w:rsidRPr="00DB47CC">
        <w:rPr>
          <w:sz w:val="26"/>
          <w:szCs w:val="26"/>
        </w:rPr>
        <w:t xml:space="preserve"> настоящего Федерального закона (часть 3 статьи 51 указанного Федерального закона);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- не позднее двух рабочих дней, следующих за днем размещения участником закупки, с которым заключается контракт, информации и документов в соответствии с </w:t>
      </w:r>
      <w:hyperlink r:id="rId17" w:history="1">
        <w:r w:rsidRPr="00DB47CC">
          <w:rPr>
            <w:rStyle w:val="a3"/>
            <w:color w:val="auto"/>
            <w:sz w:val="26"/>
            <w:szCs w:val="26"/>
            <w:u w:val="none"/>
          </w:rPr>
          <w:t>частью 3</w:t>
        </w:r>
      </w:hyperlink>
      <w:r w:rsidRPr="00DB47CC">
        <w:rPr>
          <w:sz w:val="26"/>
          <w:szCs w:val="26"/>
        </w:rPr>
        <w:t xml:space="preserve"> настоящей статьи, заказчик осуществляет одно из следующих действий: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1) размещает в единой информационной системе и на электронной площадке (с использованием единой информационной системы) подписанный усиленной электронной подписью лица, имеющего право действовать от имени заказчика, контракт (за исключением случаев, установленных настоящим Федеральным законом, и не ранее срока, предусмотренного </w:t>
      </w:r>
      <w:hyperlink r:id="rId18" w:history="1">
        <w:r w:rsidRPr="00DB47CC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DB47CC">
        <w:rPr>
          <w:sz w:val="26"/>
          <w:szCs w:val="26"/>
        </w:rPr>
        <w:t xml:space="preserve"> настоящей статьи) в случае, если участник закупки, с </w:t>
      </w:r>
      <w:r w:rsidRPr="00DB47CC">
        <w:rPr>
          <w:sz w:val="26"/>
          <w:szCs w:val="26"/>
        </w:rPr>
        <w:lastRenderedPageBreak/>
        <w:t xml:space="preserve">которым заключается контракт, разместил информацию и документы в соответствии с </w:t>
      </w:r>
      <w:hyperlink r:id="rId19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1 части 3</w:t>
        </w:r>
      </w:hyperlink>
      <w:r w:rsidRPr="00DB47CC">
        <w:rPr>
          <w:sz w:val="26"/>
          <w:szCs w:val="26"/>
        </w:rPr>
        <w:t xml:space="preserve"> настоящей статьи. Если по результатам определения поставщика (подрядчика, исполнителя) в соответствии с настоящим Федеральным законом определен размер платы, подлежащей внесению участником закупки за заключение контракта, действия, предусмотренные настоящим пунктом, осуществляются заказчиком при условии поступления на счет, на котором в соответствии с законодательством Российской Федерации учитываются операции со средствами, поступающими заказчику, денежных средств в размере платы, подлежащей внесению за заключение контракта, предложенной участником закупки, с которым заключается контракт;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2)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 с учетом информации, содержащейся в протоколе разногласий, размещенном участником закупки, с которым заключается контракт, в соответствии с </w:t>
      </w:r>
      <w:hyperlink r:id="rId20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2 части 3</w:t>
        </w:r>
      </w:hyperlink>
      <w:r w:rsidRPr="00DB47CC">
        <w:rPr>
          <w:sz w:val="26"/>
          <w:szCs w:val="26"/>
        </w:rPr>
        <w:t xml:space="preserve"> настоящей статьи; 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3)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 без учета либо с частичным учетом информации, содержащейся в протоколе разногласий, размещенном участником закупки, с которым заключается контракт, в соответствии с </w:t>
      </w:r>
      <w:hyperlink r:id="rId21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2 части 3</w:t>
        </w:r>
      </w:hyperlink>
      <w:r w:rsidRPr="00DB47CC">
        <w:rPr>
          <w:sz w:val="26"/>
          <w:szCs w:val="26"/>
        </w:rPr>
        <w:t xml:space="preserve"> настоящей статьи. При таком размещении заказчик также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(без размещения на официальном сайте) информацию о причинах отказа учесть полностью или частично информацию, содержащуюся в протоколе разногласий. При этом информация, предусмотренная </w:t>
      </w:r>
      <w:hyperlink r:id="rId22" w:history="1">
        <w:r w:rsidRPr="00DB47CC">
          <w:rPr>
            <w:rStyle w:val="a3"/>
            <w:color w:val="auto"/>
            <w:sz w:val="26"/>
            <w:szCs w:val="26"/>
            <w:u w:val="none"/>
          </w:rPr>
          <w:t>подпунктом "б" пункта 2 части 3</w:t>
        </w:r>
      </w:hyperlink>
      <w:r w:rsidRPr="00DB47CC">
        <w:rPr>
          <w:sz w:val="26"/>
          <w:szCs w:val="26"/>
        </w:rPr>
        <w:t xml:space="preserve"> настоящей статьи, подлежит обязательному учету (часть 4 статьи 51 указанного Федерального закона);</w:t>
      </w:r>
    </w:p>
    <w:p w:rsidR="00974798" w:rsidRPr="00DB47CC" w:rsidRDefault="00974798" w:rsidP="00974798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DB47CC">
        <w:rPr>
          <w:sz w:val="26"/>
          <w:szCs w:val="26"/>
        </w:rPr>
        <w:t xml:space="preserve"> - не позднее одного рабочего дня, следующего за датой размещения заказчиком информации и документов в соответствии с </w:t>
      </w:r>
      <w:hyperlink r:id="rId23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2</w:t>
        </w:r>
      </w:hyperlink>
      <w:r w:rsidRPr="00DB47CC">
        <w:rPr>
          <w:sz w:val="26"/>
          <w:szCs w:val="26"/>
        </w:rPr>
        <w:t xml:space="preserve"> или </w:t>
      </w:r>
      <w:hyperlink r:id="rId24" w:history="1">
        <w:r w:rsidRPr="00DB47CC">
          <w:rPr>
            <w:rStyle w:val="a3"/>
            <w:color w:val="auto"/>
            <w:sz w:val="26"/>
            <w:szCs w:val="26"/>
            <w:u w:val="none"/>
          </w:rPr>
          <w:t>3 части 4</w:t>
        </w:r>
      </w:hyperlink>
      <w:r w:rsidRPr="00DB47CC">
        <w:rPr>
          <w:sz w:val="26"/>
          <w:szCs w:val="26"/>
        </w:rPr>
        <w:t xml:space="preserve"> настоящей статьи, участник закупки, с которым заключается контракт, осуществляет действия, предусмотренные </w:t>
      </w:r>
      <w:hyperlink r:id="rId25" w:history="1">
        <w:r w:rsidRPr="00DB47CC">
          <w:rPr>
            <w:rStyle w:val="a3"/>
            <w:color w:val="auto"/>
            <w:sz w:val="26"/>
            <w:szCs w:val="26"/>
            <w:u w:val="none"/>
          </w:rPr>
          <w:t>пунктом 1 части 3</w:t>
        </w:r>
      </w:hyperlink>
      <w:r w:rsidRPr="00DB47CC">
        <w:rPr>
          <w:sz w:val="26"/>
          <w:szCs w:val="26"/>
        </w:rPr>
        <w:t xml:space="preserve"> настоящей статьи. Заказчик не позднее двух рабочих дней, следующих за днем осуществления таких действий участником закупки, размещает в единой информационной системе и на электронной площадке (с использованием единой информационной системы) подписанный усиленной электронной подписью лица, имеющего право действовать от имени заказчика, контракт (за исключением случаев, установленных настоящим Федеральным законом, и не ранее срока, предусмотренного </w:t>
      </w:r>
      <w:hyperlink r:id="rId26" w:history="1">
        <w:r w:rsidRPr="00DB47CC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DB47CC">
        <w:rPr>
          <w:sz w:val="26"/>
          <w:szCs w:val="26"/>
        </w:rPr>
        <w:t xml:space="preserve"> настоящей статьи). 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системе. В случаях, предусмотренных </w:t>
      </w:r>
      <w:hyperlink r:id="rId27" w:history="1">
        <w:r w:rsidRPr="00DB47CC">
          <w:rPr>
            <w:rStyle w:val="a3"/>
            <w:color w:val="auto"/>
            <w:sz w:val="26"/>
            <w:szCs w:val="26"/>
            <w:u w:val="none"/>
          </w:rPr>
          <w:t>частью 5 статьи 103</w:t>
        </w:r>
      </w:hyperlink>
      <w:r w:rsidRPr="00DB47CC">
        <w:rPr>
          <w:sz w:val="26"/>
          <w:szCs w:val="26"/>
        </w:rPr>
        <w:t xml:space="preserve"> настоящего Федерального закона, такой подписанный контракт не размещается на официальном сайте (часть 5 статьи 51 </w:t>
      </w:r>
      <w:r w:rsidR="00DB47CC" w:rsidRPr="00DB47CC">
        <w:rPr>
          <w:sz w:val="26"/>
          <w:szCs w:val="26"/>
        </w:rPr>
        <w:t>указанного Федерального закона).</w:t>
      </w:r>
    </w:p>
    <w:p w:rsidR="00717C8A" w:rsidRDefault="00DB6D48" w:rsidP="00717C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61D14" w:rsidRPr="001260F2">
        <w:rPr>
          <w:b/>
          <w:sz w:val="26"/>
          <w:szCs w:val="26"/>
        </w:rPr>
        <w:t>.</w:t>
      </w:r>
      <w:r w:rsidR="00461A82">
        <w:rPr>
          <w:b/>
          <w:sz w:val="26"/>
          <w:szCs w:val="26"/>
        </w:rPr>
        <w:t xml:space="preserve"> </w:t>
      </w:r>
      <w:r w:rsidR="00C61D14" w:rsidRPr="001260F2">
        <w:rPr>
          <w:sz w:val="26"/>
          <w:szCs w:val="26"/>
          <w:lang w:eastAsia="en-US"/>
        </w:rPr>
        <w:t xml:space="preserve">Согласно доводам жалобы </w:t>
      </w:r>
      <w:r w:rsidR="00C61D14" w:rsidRPr="001260F2">
        <w:rPr>
          <w:sz w:val="26"/>
          <w:szCs w:val="26"/>
        </w:rPr>
        <w:t xml:space="preserve">заявителя, </w:t>
      </w:r>
      <w:r w:rsidR="00DB47CC">
        <w:rPr>
          <w:sz w:val="26"/>
          <w:szCs w:val="26"/>
        </w:rPr>
        <w:t>при заключении контракта заказчиком</w:t>
      </w:r>
      <w:r w:rsidR="00461A82">
        <w:rPr>
          <w:sz w:val="26"/>
          <w:szCs w:val="26"/>
        </w:rPr>
        <w:t xml:space="preserve"> </w:t>
      </w:r>
      <w:r w:rsidR="00DB47CC">
        <w:rPr>
          <w:sz w:val="26"/>
          <w:szCs w:val="26"/>
        </w:rPr>
        <w:t>неправомерно не применена</w:t>
      </w:r>
      <w:r w:rsidR="00461A82">
        <w:rPr>
          <w:sz w:val="26"/>
          <w:szCs w:val="26"/>
        </w:rPr>
        <w:t xml:space="preserve"> </w:t>
      </w:r>
      <w:r w:rsidR="00DB47CC">
        <w:rPr>
          <w:sz w:val="26"/>
          <w:szCs w:val="26"/>
        </w:rPr>
        <w:t>преференция</w:t>
      </w:r>
      <w:r w:rsidR="00717C8A" w:rsidRPr="00717C8A">
        <w:rPr>
          <w:sz w:val="26"/>
          <w:szCs w:val="26"/>
        </w:rPr>
        <w:t xml:space="preserve"> в соответствии с положениями приказа Минфина № 126н, что повлекло за собой направление проекта контракта на подписание победителю без сни</w:t>
      </w:r>
      <w:r w:rsidR="00717C8A">
        <w:rPr>
          <w:sz w:val="26"/>
          <w:szCs w:val="26"/>
        </w:rPr>
        <w:t>жения цены на 15 процентов</w:t>
      </w:r>
      <w:r w:rsidR="00717C8A" w:rsidRPr="00717C8A">
        <w:rPr>
          <w:sz w:val="26"/>
          <w:szCs w:val="26"/>
        </w:rPr>
        <w:t>.</w:t>
      </w:r>
    </w:p>
    <w:p w:rsidR="00717C8A" w:rsidRDefault="00C61D14" w:rsidP="004063A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260F2">
        <w:rPr>
          <w:sz w:val="26"/>
          <w:szCs w:val="26"/>
        </w:rPr>
        <w:lastRenderedPageBreak/>
        <w:t>Вместе с тем, в ходе ра</w:t>
      </w:r>
      <w:r w:rsidR="00383050">
        <w:rPr>
          <w:sz w:val="26"/>
          <w:szCs w:val="26"/>
        </w:rPr>
        <w:t>ссмотрения жалобы по существу, К</w:t>
      </w:r>
      <w:r w:rsidRPr="001260F2">
        <w:rPr>
          <w:sz w:val="26"/>
          <w:szCs w:val="26"/>
        </w:rPr>
        <w:t>омиссия Калужского УФАС России установила следующее.</w:t>
      </w:r>
    </w:p>
    <w:p w:rsidR="00717C8A" w:rsidRDefault="00717C8A" w:rsidP="00B5436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17C8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</w:t>
      </w:r>
      <w:proofErr w:type="spellStart"/>
      <w:r w:rsidRPr="00717C8A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.</w:t>
      </w:r>
      <w:r w:rsidRPr="00717C8A">
        <w:rPr>
          <w:sz w:val="26"/>
          <w:szCs w:val="26"/>
        </w:rPr>
        <w:t xml:space="preserve"> «а» п</w:t>
      </w:r>
      <w:r>
        <w:rPr>
          <w:sz w:val="26"/>
          <w:szCs w:val="26"/>
        </w:rPr>
        <w:t>.</w:t>
      </w:r>
      <w:r w:rsidRPr="00717C8A">
        <w:rPr>
          <w:sz w:val="26"/>
          <w:szCs w:val="26"/>
        </w:rPr>
        <w:t xml:space="preserve"> 1.3. приказа Минфина России от 04.06.2018 № 126н</w:t>
      </w:r>
      <w:r w:rsidR="00461A82">
        <w:rPr>
          <w:sz w:val="26"/>
          <w:szCs w:val="26"/>
        </w:rPr>
        <w:t xml:space="preserve"> </w:t>
      </w:r>
      <w:r w:rsidR="004063AB" w:rsidRPr="004063AB">
        <w:rPr>
          <w:sz w:val="26"/>
          <w:szCs w:val="26"/>
        </w:rPr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="00152AC1">
        <w:rPr>
          <w:sz w:val="26"/>
          <w:szCs w:val="26"/>
        </w:rPr>
        <w:t xml:space="preserve"> установлено</w:t>
      </w:r>
      <w:r w:rsidRPr="00717C8A">
        <w:rPr>
          <w:sz w:val="26"/>
          <w:szCs w:val="26"/>
        </w:rPr>
        <w:t xml:space="preserve">, </w:t>
      </w:r>
      <w:r w:rsidR="00152AC1">
        <w:rPr>
          <w:sz w:val="26"/>
          <w:szCs w:val="26"/>
        </w:rPr>
        <w:t xml:space="preserve">что </w:t>
      </w:r>
      <w:r w:rsidRPr="00717C8A">
        <w:rPr>
          <w:sz w:val="26"/>
          <w:szCs w:val="26"/>
        </w:rPr>
        <w:t xml:space="preserve">при проведении аукциона контракт заключается по </w:t>
      </w:r>
      <w:proofErr w:type="gramStart"/>
      <w:r w:rsidRPr="00717C8A">
        <w:rPr>
          <w:sz w:val="26"/>
          <w:szCs w:val="26"/>
        </w:rPr>
        <w:t>цене</w:t>
      </w:r>
      <w:proofErr w:type="gramEnd"/>
      <w:r w:rsidRPr="00717C8A">
        <w:rPr>
          <w:sz w:val="26"/>
          <w:szCs w:val="26"/>
        </w:rPr>
        <w:t xml:space="preserve"> сниженной на 15 процентов в отношении товаров, указанных в приложении </w:t>
      </w:r>
      <w:r w:rsidR="00461A82">
        <w:rPr>
          <w:sz w:val="26"/>
          <w:szCs w:val="26"/>
        </w:rPr>
        <w:t>№</w:t>
      </w:r>
      <w:r w:rsidRPr="00717C8A">
        <w:rPr>
          <w:sz w:val="26"/>
          <w:szCs w:val="26"/>
        </w:rPr>
        <w:t xml:space="preserve"> 1 к приказу, сниженной на 20 процентов в отношении товаров, указанных в приложении </w:t>
      </w:r>
      <w:r w:rsidR="00461A82">
        <w:rPr>
          <w:sz w:val="26"/>
          <w:szCs w:val="26"/>
        </w:rPr>
        <w:t>№</w:t>
      </w:r>
      <w:r w:rsidRPr="00717C8A">
        <w:rPr>
          <w:sz w:val="26"/>
          <w:szCs w:val="26"/>
        </w:rPr>
        <w:t xml:space="preserve"> 2 к приказу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</w:t>
      </w:r>
      <w:proofErr w:type="gramStart"/>
      <w:r w:rsidRPr="00717C8A">
        <w:rPr>
          <w:sz w:val="26"/>
          <w:szCs w:val="26"/>
        </w:rPr>
        <w:t>происхождения</w:t>
      </w:r>
      <w:proofErr w:type="gramEnd"/>
      <w:r w:rsidRPr="00717C8A">
        <w:rPr>
          <w:sz w:val="26"/>
          <w:szCs w:val="26"/>
        </w:rPr>
        <w:t xml:space="preserve"> хотя бы одного из которых является иностранное государство.</w:t>
      </w:r>
    </w:p>
    <w:p w:rsidR="00717C8A" w:rsidRPr="003D6867" w:rsidRDefault="004063AB" w:rsidP="004C5A3D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3D6867">
        <w:rPr>
          <w:sz w:val="25"/>
          <w:szCs w:val="25"/>
        </w:rPr>
        <w:t>Вместе с тем, 05.08.2022г. победителем был направлен протокол разногласий</w:t>
      </w:r>
      <w:r w:rsidR="00DD1BB0" w:rsidRPr="003D6867">
        <w:rPr>
          <w:sz w:val="25"/>
          <w:szCs w:val="25"/>
        </w:rPr>
        <w:t xml:space="preserve">, после обработки замечаний которого, </w:t>
      </w:r>
      <w:proofErr w:type="gramStart"/>
      <w:r w:rsidR="00DD1BB0" w:rsidRPr="003D6867">
        <w:rPr>
          <w:sz w:val="25"/>
          <w:szCs w:val="25"/>
        </w:rPr>
        <w:t>сумма</w:t>
      </w:r>
      <w:proofErr w:type="gramEnd"/>
      <w:r w:rsidR="00DD1BB0" w:rsidRPr="003D6867">
        <w:rPr>
          <w:sz w:val="25"/>
          <w:szCs w:val="25"/>
        </w:rPr>
        <w:t xml:space="preserve"> указанная в проекте контракта была скорректирована на 15 процентов в соответствии с требованиями приказа Минфина Россииот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DD1BB0" w:rsidRPr="003D6867" w:rsidRDefault="00DD1BB0" w:rsidP="00B5436C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3D6867">
        <w:rPr>
          <w:sz w:val="25"/>
          <w:szCs w:val="25"/>
        </w:rPr>
        <w:t>Таким образом, довод заявителя о том, что Заказчик, при заключении контракта не снизил цену на 15</w:t>
      </w:r>
      <w:r w:rsidR="004C5A3D" w:rsidRPr="003D6867">
        <w:rPr>
          <w:sz w:val="25"/>
          <w:szCs w:val="25"/>
        </w:rPr>
        <w:t xml:space="preserve"> процентов</w:t>
      </w:r>
      <w:r w:rsidRPr="003D6867">
        <w:rPr>
          <w:sz w:val="25"/>
          <w:szCs w:val="25"/>
        </w:rPr>
        <w:t>, хотя победитель предложил к поставке товар иностранного происхождения, явля</w:t>
      </w:r>
      <w:r w:rsidR="004C5A3D" w:rsidRPr="003D6867">
        <w:rPr>
          <w:sz w:val="25"/>
          <w:szCs w:val="25"/>
        </w:rPr>
        <w:t>е</w:t>
      </w:r>
      <w:r w:rsidRPr="003D6867">
        <w:rPr>
          <w:sz w:val="25"/>
          <w:szCs w:val="25"/>
        </w:rPr>
        <w:t>тся ошибочным.</w:t>
      </w:r>
    </w:p>
    <w:p w:rsidR="001A2EB8" w:rsidRDefault="007C3863" w:rsidP="004C5A3D">
      <w:pPr>
        <w:tabs>
          <w:tab w:val="left" w:pos="567"/>
        </w:tabs>
        <w:ind w:firstLine="567"/>
        <w:jc w:val="both"/>
        <w:rPr>
          <w:bCs/>
          <w:iCs/>
          <w:sz w:val="26"/>
          <w:szCs w:val="26"/>
        </w:rPr>
      </w:pPr>
      <w:proofErr w:type="gramStart"/>
      <w:r w:rsidRPr="007C3863">
        <w:rPr>
          <w:bCs/>
          <w:iCs/>
          <w:sz w:val="26"/>
          <w:szCs w:val="26"/>
        </w:rPr>
        <w:t xml:space="preserve">На основании вышеизложенного, Комиссия Калужского УФАС России приходит к выводу, что </w:t>
      </w:r>
      <w:r w:rsidR="004C5A3D">
        <w:rPr>
          <w:bCs/>
          <w:iCs/>
          <w:sz w:val="26"/>
          <w:szCs w:val="26"/>
        </w:rPr>
        <w:t xml:space="preserve">действия </w:t>
      </w:r>
      <w:bookmarkStart w:id="1" w:name="_GoBack"/>
      <w:bookmarkEnd w:id="1"/>
      <w:r w:rsidR="004C5A3D">
        <w:rPr>
          <w:bCs/>
          <w:iCs/>
          <w:sz w:val="26"/>
          <w:szCs w:val="26"/>
        </w:rPr>
        <w:t>заказчика</w:t>
      </w:r>
      <w:r w:rsidRPr="007C3863">
        <w:rPr>
          <w:bCs/>
          <w:iCs/>
          <w:sz w:val="26"/>
          <w:szCs w:val="26"/>
        </w:rPr>
        <w:t xml:space="preserve"> –</w:t>
      </w:r>
      <w:r w:rsidR="00461A82">
        <w:rPr>
          <w:bCs/>
          <w:iCs/>
          <w:sz w:val="26"/>
          <w:szCs w:val="26"/>
        </w:rPr>
        <w:t xml:space="preserve"> </w:t>
      </w:r>
      <w:r w:rsidR="004C5A3D" w:rsidRPr="004C5A3D">
        <w:rPr>
          <w:bCs/>
          <w:sz w:val="26"/>
          <w:szCs w:val="26"/>
        </w:rPr>
        <w:t>ГБУ КО ОЦСПСД «Милосердие»</w:t>
      </w:r>
      <w:r w:rsidR="00461A82">
        <w:rPr>
          <w:bCs/>
          <w:sz w:val="26"/>
          <w:szCs w:val="26"/>
        </w:rPr>
        <w:t xml:space="preserve"> </w:t>
      </w:r>
      <w:r w:rsidR="004C5A3D" w:rsidRPr="0006683C">
        <w:rPr>
          <w:sz w:val="26"/>
          <w:szCs w:val="26"/>
        </w:rPr>
        <w:t xml:space="preserve">при </w:t>
      </w:r>
      <w:r w:rsidR="004C5A3D">
        <w:rPr>
          <w:sz w:val="26"/>
          <w:szCs w:val="26"/>
        </w:rPr>
        <w:t xml:space="preserve">заключении контракта по результатам </w:t>
      </w:r>
      <w:r w:rsidR="004C5A3D" w:rsidRPr="0006683C">
        <w:rPr>
          <w:sz w:val="26"/>
          <w:szCs w:val="26"/>
        </w:rPr>
        <w:t>проведени</w:t>
      </w:r>
      <w:r w:rsidR="004C5A3D">
        <w:rPr>
          <w:sz w:val="26"/>
          <w:szCs w:val="26"/>
        </w:rPr>
        <w:t>я</w:t>
      </w:r>
      <w:r w:rsidR="004C5A3D" w:rsidRPr="0006683C">
        <w:rPr>
          <w:sz w:val="26"/>
          <w:szCs w:val="26"/>
        </w:rPr>
        <w:t xml:space="preserve"> открытого </w:t>
      </w:r>
      <w:r w:rsidR="004C5A3D" w:rsidRPr="00043638">
        <w:rPr>
          <w:sz w:val="26"/>
          <w:szCs w:val="26"/>
        </w:rPr>
        <w:t xml:space="preserve">аукциона в электронной форме </w:t>
      </w:r>
      <w:r w:rsidRPr="007C3863">
        <w:rPr>
          <w:bCs/>
          <w:iCs/>
          <w:sz w:val="26"/>
          <w:szCs w:val="26"/>
        </w:rPr>
        <w:t xml:space="preserve">(номер извещения на официальном сайте </w:t>
      </w:r>
      <w:r w:rsidR="004C5A3D" w:rsidRPr="004C5A3D">
        <w:rPr>
          <w:sz w:val="26"/>
          <w:szCs w:val="26"/>
        </w:rPr>
        <w:t>0137200001222003149</w:t>
      </w:r>
      <w:r w:rsidRPr="007C3863">
        <w:rPr>
          <w:bCs/>
          <w:iCs/>
          <w:sz w:val="26"/>
          <w:szCs w:val="26"/>
        </w:rPr>
        <w:t xml:space="preserve">), предметом которого является </w:t>
      </w:r>
      <w:r w:rsidR="004C5A3D" w:rsidRPr="004C5A3D">
        <w:rPr>
          <w:sz w:val="26"/>
          <w:szCs w:val="26"/>
        </w:rPr>
        <w:t>поставка многофункциональных устройств (МФУ)</w:t>
      </w:r>
      <w:r w:rsidRPr="007C3863">
        <w:rPr>
          <w:bCs/>
          <w:iCs/>
          <w:sz w:val="26"/>
          <w:szCs w:val="26"/>
        </w:rPr>
        <w:t xml:space="preserve">, </w:t>
      </w:r>
      <w:r w:rsidR="004C5A3D">
        <w:rPr>
          <w:bCs/>
          <w:iCs/>
          <w:sz w:val="26"/>
          <w:szCs w:val="26"/>
        </w:rPr>
        <w:t xml:space="preserve">не нарушают положения  </w:t>
      </w:r>
      <w:r w:rsidR="004C5A3D" w:rsidRPr="00045A7B">
        <w:rPr>
          <w:sz w:val="26"/>
          <w:szCs w:val="26"/>
        </w:rPr>
        <w:t>Федерального закона от 05.04.2013 № 44-ФЗ</w:t>
      </w:r>
      <w:r w:rsidR="004C5A3D">
        <w:rPr>
          <w:sz w:val="26"/>
          <w:szCs w:val="26"/>
        </w:rPr>
        <w:t xml:space="preserve"> и </w:t>
      </w:r>
      <w:r w:rsidR="004C5A3D" w:rsidRPr="00717C8A">
        <w:rPr>
          <w:sz w:val="26"/>
          <w:szCs w:val="26"/>
        </w:rPr>
        <w:t>приказа</w:t>
      </w:r>
      <w:r w:rsidR="004C5A3D">
        <w:rPr>
          <w:sz w:val="26"/>
          <w:szCs w:val="26"/>
        </w:rPr>
        <w:t xml:space="preserve"> Минфина России</w:t>
      </w:r>
      <w:r w:rsidR="00461A82">
        <w:rPr>
          <w:sz w:val="26"/>
          <w:szCs w:val="26"/>
        </w:rPr>
        <w:t xml:space="preserve"> </w:t>
      </w:r>
      <w:r w:rsidR="004C5A3D" w:rsidRPr="00DD1BB0">
        <w:rPr>
          <w:sz w:val="26"/>
          <w:szCs w:val="26"/>
        </w:rPr>
        <w:t>от 04.06.2018 № 126н</w:t>
      </w:r>
      <w:r w:rsidR="00461A82">
        <w:rPr>
          <w:sz w:val="26"/>
          <w:szCs w:val="26"/>
        </w:rPr>
        <w:t xml:space="preserve"> </w:t>
      </w:r>
      <w:r w:rsidR="004C5A3D" w:rsidRPr="004C5A3D">
        <w:rPr>
          <w:sz w:val="26"/>
          <w:szCs w:val="26"/>
        </w:rPr>
        <w:t>"Об условиях допуска товаров</w:t>
      </w:r>
      <w:proofErr w:type="gramEnd"/>
      <w:r w:rsidR="004C5A3D" w:rsidRPr="004C5A3D">
        <w:rPr>
          <w:sz w:val="26"/>
          <w:szCs w:val="26"/>
        </w:rPr>
        <w:t>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C61D14" w:rsidRPr="00D0615D" w:rsidRDefault="00C61D14" w:rsidP="00B5436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C4806">
        <w:rPr>
          <w:sz w:val="26"/>
          <w:szCs w:val="26"/>
        </w:rPr>
        <w:t>С учетом всех изложенных обстоятельств, установленных в ходе рассмотрения жалобы, руководствуясь пунктом 1 части 15 статьи 99, частью</w:t>
      </w:r>
      <w:r w:rsidRPr="001C263D">
        <w:rPr>
          <w:sz w:val="26"/>
          <w:szCs w:val="26"/>
        </w:rPr>
        <w:t xml:space="preserve"> 8 статьи 106 Федерального закона от 05.04.2013 № 44-ФЗ, Комиссия Калужского</w:t>
      </w:r>
      <w:r w:rsidRPr="00D0615D">
        <w:rPr>
          <w:sz w:val="26"/>
          <w:szCs w:val="26"/>
        </w:rPr>
        <w:t xml:space="preserve"> УФАС России </w:t>
      </w:r>
      <w:r w:rsidRPr="00D0615D">
        <w:rPr>
          <w:b/>
          <w:sz w:val="26"/>
          <w:szCs w:val="26"/>
        </w:rPr>
        <w:t>решила:</w:t>
      </w:r>
    </w:p>
    <w:p w:rsidR="00C61D14" w:rsidRPr="001C263D" w:rsidRDefault="00C61D14" w:rsidP="000408BE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61D14" w:rsidRPr="00124B3F" w:rsidRDefault="00C61D14" w:rsidP="000408BE">
      <w:pPr>
        <w:pStyle w:val="2"/>
        <w:numPr>
          <w:ilvl w:val="0"/>
          <w:numId w:val="3"/>
        </w:numPr>
        <w:spacing w:after="0" w:line="240" w:lineRule="auto"/>
        <w:ind w:left="0" w:right="-1" w:firstLine="567"/>
        <w:rPr>
          <w:rFonts w:ascii="Times New Roman" w:hAnsi="Times New Roman"/>
          <w:sz w:val="26"/>
          <w:szCs w:val="26"/>
        </w:rPr>
      </w:pPr>
      <w:r w:rsidRPr="00124B3F">
        <w:rPr>
          <w:rFonts w:ascii="Times New Roman" w:hAnsi="Times New Roman"/>
          <w:sz w:val="26"/>
          <w:szCs w:val="26"/>
        </w:rPr>
        <w:t xml:space="preserve">Признать </w:t>
      </w:r>
      <w:r w:rsidRPr="001A71ED">
        <w:rPr>
          <w:rFonts w:ascii="Times New Roman" w:hAnsi="Times New Roman"/>
          <w:sz w:val="26"/>
          <w:szCs w:val="26"/>
        </w:rPr>
        <w:t xml:space="preserve">жалобу </w:t>
      </w:r>
      <w:r w:rsidR="00A562FD" w:rsidRPr="00A562FD">
        <w:rPr>
          <w:rFonts w:ascii="Times New Roman" w:hAnsi="Times New Roman"/>
          <w:sz w:val="26"/>
          <w:szCs w:val="26"/>
        </w:rPr>
        <w:t>ООО «Офис-Комплект»</w:t>
      </w:r>
      <w:r w:rsidR="00461A82">
        <w:rPr>
          <w:rFonts w:ascii="Times New Roman" w:hAnsi="Times New Roman"/>
          <w:sz w:val="26"/>
          <w:szCs w:val="26"/>
        </w:rPr>
        <w:t xml:space="preserve"> </w:t>
      </w:r>
      <w:r w:rsidRPr="009C1CA6">
        <w:rPr>
          <w:rFonts w:ascii="Times New Roman" w:hAnsi="Times New Roman"/>
          <w:b/>
          <w:sz w:val="26"/>
          <w:szCs w:val="26"/>
          <w:lang w:eastAsia="en-US"/>
        </w:rPr>
        <w:t>не</w:t>
      </w:r>
      <w:r w:rsidRPr="009C1CA6">
        <w:rPr>
          <w:rFonts w:ascii="Times New Roman" w:hAnsi="Times New Roman"/>
          <w:b/>
          <w:sz w:val="26"/>
          <w:szCs w:val="26"/>
        </w:rPr>
        <w:t>об</w:t>
      </w:r>
      <w:r w:rsidRPr="00124B3F">
        <w:rPr>
          <w:rFonts w:ascii="Times New Roman" w:hAnsi="Times New Roman"/>
          <w:b/>
          <w:sz w:val="26"/>
          <w:szCs w:val="26"/>
        </w:rPr>
        <w:t>основанной</w:t>
      </w:r>
      <w:r w:rsidRPr="00124B3F">
        <w:rPr>
          <w:rFonts w:ascii="Times New Roman" w:hAnsi="Times New Roman"/>
          <w:sz w:val="26"/>
          <w:szCs w:val="26"/>
        </w:rPr>
        <w:t>.</w:t>
      </w:r>
    </w:p>
    <w:p w:rsidR="00C61D14" w:rsidRPr="00D0615D" w:rsidRDefault="00C61D14" w:rsidP="000408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1D14" w:rsidRDefault="00C61D14" w:rsidP="000408BE">
      <w:pPr>
        <w:autoSpaceDE w:val="0"/>
        <w:autoSpaceDN w:val="0"/>
        <w:adjustRightInd w:val="0"/>
        <w:ind w:firstLine="540"/>
        <w:jc w:val="both"/>
        <w:rPr>
          <w:rStyle w:val="blk"/>
          <w:rFonts w:eastAsia="MS Mincho"/>
          <w:sz w:val="26"/>
          <w:szCs w:val="26"/>
        </w:rPr>
      </w:pPr>
      <w:r w:rsidRPr="00D0615D">
        <w:rPr>
          <w:sz w:val="26"/>
          <w:szCs w:val="26"/>
        </w:rPr>
        <w:t>В соответствии с частью 9 статьи 106 Федерального закона от 05.04.2013 № 44-ФЗ р</w:t>
      </w:r>
      <w:r w:rsidRPr="00D0615D">
        <w:rPr>
          <w:rStyle w:val="blk"/>
          <w:rFonts w:eastAsia="MS Mincho"/>
          <w:sz w:val="26"/>
          <w:szCs w:val="26"/>
        </w:rPr>
        <w:t>ешение, принятое по результатам рассмотрения</w:t>
      </w:r>
      <w:r w:rsidRPr="0084480A">
        <w:rPr>
          <w:rStyle w:val="blk"/>
          <w:rFonts w:eastAsia="MS Mincho"/>
          <w:sz w:val="26"/>
          <w:szCs w:val="26"/>
        </w:rPr>
        <w:t xml:space="preserve"> жалобы по существу, может быть обжаловано в судебном порядке в течение трех месяцев с даты его принятия.</w:t>
      </w:r>
    </w:p>
    <w:p w:rsidR="00C61D14" w:rsidRPr="00657259" w:rsidRDefault="00C61D14" w:rsidP="003830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799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100"/>
        <w:gridCol w:w="3890"/>
      </w:tblGrid>
      <w:tr w:rsidR="009F7876" w:rsidRPr="00E27348" w:rsidTr="00D02B58">
        <w:trPr>
          <w:trHeight w:val="487"/>
          <w:tblCellSpacing w:w="0" w:type="dxa"/>
        </w:trPr>
        <w:tc>
          <w:tcPr>
            <w:tcW w:w="4100" w:type="dxa"/>
          </w:tcPr>
          <w:p w:rsidR="009F7876" w:rsidRDefault="009F7876">
            <w:r w:rsidRPr="002D27FC">
              <w:rPr>
                <w:sz w:val="26"/>
                <w:szCs w:val="26"/>
                <w:lang w:val="en-US"/>
              </w:rPr>
              <w:t>&lt;…&gt;</w:t>
            </w:r>
          </w:p>
        </w:tc>
        <w:tc>
          <w:tcPr>
            <w:tcW w:w="3890" w:type="dxa"/>
          </w:tcPr>
          <w:p w:rsidR="009F7876" w:rsidRDefault="009F7876">
            <w:r w:rsidRPr="002D27FC">
              <w:rPr>
                <w:sz w:val="26"/>
                <w:szCs w:val="26"/>
                <w:lang w:val="en-US"/>
              </w:rPr>
              <w:t>&lt;…&gt;</w:t>
            </w:r>
          </w:p>
        </w:tc>
      </w:tr>
      <w:tr w:rsidR="009F7876" w:rsidRPr="00E27348" w:rsidTr="00D02B58">
        <w:trPr>
          <w:trHeight w:val="613"/>
          <w:tblCellSpacing w:w="0" w:type="dxa"/>
        </w:trPr>
        <w:tc>
          <w:tcPr>
            <w:tcW w:w="4100" w:type="dxa"/>
          </w:tcPr>
          <w:p w:rsidR="009F7876" w:rsidRDefault="009F7876">
            <w:r w:rsidRPr="002D27FC">
              <w:rPr>
                <w:sz w:val="26"/>
                <w:szCs w:val="26"/>
                <w:lang w:val="en-US"/>
              </w:rPr>
              <w:t>&lt;…&gt;</w:t>
            </w:r>
          </w:p>
        </w:tc>
        <w:tc>
          <w:tcPr>
            <w:tcW w:w="3890" w:type="dxa"/>
          </w:tcPr>
          <w:p w:rsidR="009F7876" w:rsidRDefault="009F7876">
            <w:r w:rsidRPr="002D27FC">
              <w:rPr>
                <w:sz w:val="26"/>
                <w:szCs w:val="26"/>
                <w:lang w:val="en-US"/>
              </w:rPr>
              <w:t>&lt;…&gt;</w:t>
            </w:r>
          </w:p>
        </w:tc>
      </w:tr>
      <w:tr w:rsidR="009F7876" w:rsidRPr="00E27348" w:rsidTr="00D02B58">
        <w:trPr>
          <w:trHeight w:val="270"/>
          <w:tblCellSpacing w:w="0" w:type="dxa"/>
        </w:trPr>
        <w:tc>
          <w:tcPr>
            <w:tcW w:w="4100" w:type="dxa"/>
          </w:tcPr>
          <w:p w:rsidR="009F7876" w:rsidRDefault="009F7876">
            <w:r w:rsidRPr="002D27FC">
              <w:rPr>
                <w:sz w:val="26"/>
                <w:szCs w:val="26"/>
                <w:lang w:val="en-US"/>
              </w:rPr>
              <w:t>&lt;…&gt;</w:t>
            </w:r>
          </w:p>
        </w:tc>
        <w:tc>
          <w:tcPr>
            <w:tcW w:w="3890" w:type="dxa"/>
          </w:tcPr>
          <w:p w:rsidR="009F7876" w:rsidRDefault="009F7876">
            <w:r w:rsidRPr="002D27FC">
              <w:rPr>
                <w:sz w:val="26"/>
                <w:szCs w:val="26"/>
                <w:lang w:val="en-US"/>
              </w:rPr>
              <w:t>&lt;…&gt;</w:t>
            </w:r>
          </w:p>
        </w:tc>
      </w:tr>
    </w:tbl>
    <w:p w:rsidR="00C61D14" w:rsidRPr="0084480A" w:rsidRDefault="00C61D14" w:rsidP="003D6867">
      <w:pPr>
        <w:pStyle w:val="a6"/>
        <w:spacing w:after="0"/>
        <w:ind w:firstLine="0"/>
      </w:pPr>
    </w:p>
    <w:sectPr w:rsidR="00C61D14" w:rsidRPr="0084480A" w:rsidSect="00D2574D">
      <w:footerReference w:type="even" r:id="rId28"/>
      <w:footerReference w:type="default" r:id="rId2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3D" w:rsidRDefault="004C5A3D">
      <w:r>
        <w:separator/>
      </w:r>
    </w:p>
  </w:endnote>
  <w:endnote w:type="continuationSeparator" w:id="1">
    <w:p w:rsidR="004C5A3D" w:rsidRDefault="004C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3D" w:rsidRDefault="00701307" w:rsidP="00161EC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C5A3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C5A3D" w:rsidRDefault="004C5A3D" w:rsidP="00CB02B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3D" w:rsidRDefault="004C5A3D" w:rsidP="00D2574D">
    <w:pPr>
      <w:pStyle w:val="ae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3D" w:rsidRDefault="004C5A3D">
      <w:r>
        <w:separator/>
      </w:r>
    </w:p>
  </w:footnote>
  <w:footnote w:type="continuationSeparator" w:id="1">
    <w:p w:rsidR="004C5A3D" w:rsidRDefault="004C5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79CC4A2D"/>
    <w:multiLevelType w:val="hybridMultilevel"/>
    <w:tmpl w:val="9F980088"/>
    <w:lvl w:ilvl="0" w:tplc="B1442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80A"/>
    <w:rsid w:val="000005C8"/>
    <w:rsid w:val="00001305"/>
    <w:rsid w:val="000021FE"/>
    <w:rsid w:val="00002FD7"/>
    <w:rsid w:val="0000479A"/>
    <w:rsid w:val="00006976"/>
    <w:rsid w:val="00006E32"/>
    <w:rsid w:val="00007B9E"/>
    <w:rsid w:val="00007D79"/>
    <w:rsid w:val="00012A92"/>
    <w:rsid w:val="00013D6B"/>
    <w:rsid w:val="0001471B"/>
    <w:rsid w:val="0001537D"/>
    <w:rsid w:val="000230C3"/>
    <w:rsid w:val="00024279"/>
    <w:rsid w:val="000308B7"/>
    <w:rsid w:val="00032684"/>
    <w:rsid w:val="00032836"/>
    <w:rsid w:val="000356C1"/>
    <w:rsid w:val="000408BE"/>
    <w:rsid w:val="000413F1"/>
    <w:rsid w:val="00043638"/>
    <w:rsid w:val="000452DB"/>
    <w:rsid w:val="00045A7B"/>
    <w:rsid w:val="00046180"/>
    <w:rsid w:val="000530EC"/>
    <w:rsid w:val="00063D11"/>
    <w:rsid w:val="0006459C"/>
    <w:rsid w:val="0006683C"/>
    <w:rsid w:val="00075E57"/>
    <w:rsid w:val="00077A68"/>
    <w:rsid w:val="00077C67"/>
    <w:rsid w:val="00081F46"/>
    <w:rsid w:val="00086A75"/>
    <w:rsid w:val="00087C9C"/>
    <w:rsid w:val="00094CB9"/>
    <w:rsid w:val="000A08BE"/>
    <w:rsid w:val="000A21DB"/>
    <w:rsid w:val="000A22C1"/>
    <w:rsid w:val="000A3A52"/>
    <w:rsid w:val="000B3A31"/>
    <w:rsid w:val="000C0AE9"/>
    <w:rsid w:val="000C6BE7"/>
    <w:rsid w:val="000D1AB1"/>
    <w:rsid w:val="000D4CFA"/>
    <w:rsid w:val="000D657D"/>
    <w:rsid w:val="000F15C8"/>
    <w:rsid w:val="000F2AAA"/>
    <w:rsid w:val="000F3F6D"/>
    <w:rsid w:val="000F426A"/>
    <w:rsid w:val="000F4299"/>
    <w:rsid w:val="000F4533"/>
    <w:rsid w:val="000F5307"/>
    <w:rsid w:val="000F5694"/>
    <w:rsid w:val="00102A4F"/>
    <w:rsid w:val="001059C7"/>
    <w:rsid w:val="001101E3"/>
    <w:rsid w:val="001110FC"/>
    <w:rsid w:val="001155DD"/>
    <w:rsid w:val="001169CE"/>
    <w:rsid w:val="00116D53"/>
    <w:rsid w:val="00120B6C"/>
    <w:rsid w:val="00124B3F"/>
    <w:rsid w:val="001260F2"/>
    <w:rsid w:val="00131A1D"/>
    <w:rsid w:val="00133E9E"/>
    <w:rsid w:val="00136028"/>
    <w:rsid w:val="00142C06"/>
    <w:rsid w:val="001514A7"/>
    <w:rsid w:val="00152AC1"/>
    <w:rsid w:val="00154B26"/>
    <w:rsid w:val="0015533A"/>
    <w:rsid w:val="001574CF"/>
    <w:rsid w:val="0016133D"/>
    <w:rsid w:val="00161EC5"/>
    <w:rsid w:val="00162E34"/>
    <w:rsid w:val="00172C1F"/>
    <w:rsid w:val="00175400"/>
    <w:rsid w:val="00183D22"/>
    <w:rsid w:val="00186D23"/>
    <w:rsid w:val="00190380"/>
    <w:rsid w:val="001907C0"/>
    <w:rsid w:val="00191798"/>
    <w:rsid w:val="0019489A"/>
    <w:rsid w:val="00197DD0"/>
    <w:rsid w:val="001A0796"/>
    <w:rsid w:val="001A0FC6"/>
    <w:rsid w:val="001A2EB8"/>
    <w:rsid w:val="001A47B2"/>
    <w:rsid w:val="001A603B"/>
    <w:rsid w:val="001A71ED"/>
    <w:rsid w:val="001A7DD8"/>
    <w:rsid w:val="001B1D41"/>
    <w:rsid w:val="001B214B"/>
    <w:rsid w:val="001B2CF6"/>
    <w:rsid w:val="001B3AB5"/>
    <w:rsid w:val="001B7010"/>
    <w:rsid w:val="001C09F9"/>
    <w:rsid w:val="001C24E8"/>
    <w:rsid w:val="001C263D"/>
    <w:rsid w:val="001C434F"/>
    <w:rsid w:val="001D0A7D"/>
    <w:rsid w:val="001D11B1"/>
    <w:rsid w:val="001E04C9"/>
    <w:rsid w:val="001E34BF"/>
    <w:rsid w:val="001E4AF0"/>
    <w:rsid w:val="001E4F47"/>
    <w:rsid w:val="001E53C1"/>
    <w:rsid w:val="00201581"/>
    <w:rsid w:val="00203894"/>
    <w:rsid w:val="00204FA2"/>
    <w:rsid w:val="00205043"/>
    <w:rsid w:val="00205ED0"/>
    <w:rsid w:val="002068C3"/>
    <w:rsid w:val="00210FD0"/>
    <w:rsid w:val="00211F3C"/>
    <w:rsid w:val="00215D92"/>
    <w:rsid w:val="00216D51"/>
    <w:rsid w:val="002250DF"/>
    <w:rsid w:val="00225BF6"/>
    <w:rsid w:val="00227527"/>
    <w:rsid w:val="00227F2F"/>
    <w:rsid w:val="00230833"/>
    <w:rsid w:val="002321A8"/>
    <w:rsid w:val="002341BF"/>
    <w:rsid w:val="002353E9"/>
    <w:rsid w:val="00242489"/>
    <w:rsid w:val="0024517F"/>
    <w:rsid w:val="00252250"/>
    <w:rsid w:val="00256FE6"/>
    <w:rsid w:val="002617F7"/>
    <w:rsid w:val="00261FF9"/>
    <w:rsid w:val="0026753E"/>
    <w:rsid w:val="002714B9"/>
    <w:rsid w:val="00272605"/>
    <w:rsid w:val="00272FB6"/>
    <w:rsid w:val="00283B56"/>
    <w:rsid w:val="00284FC0"/>
    <w:rsid w:val="00286D92"/>
    <w:rsid w:val="00286E07"/>
    <w:rsid w:val="00292103"/>
    <w:rsid w:val="00292E67"/>
    <w:rsid w:val="002968B1"/>
    <w:rsid w:val="00296C8D"/>
    <w:rsid w:val="002A1632"/>
    <w:rsid w:val="002A3824"/>
    <w:rsid w:val="002A52F6"/>
    <w:rsid w:val="002A55C5"/>
    <w:rsid w:val="002A5920"/>
    <w:rsid w:val="002A6728"/>
    <w:rsid w:val="002A68B6"/>
    <w:rsid w:val="002A7701"/>
    <w:rsid w:val="002B0D77"/>
    <w:rsid w:val="002B18D2"/>
    <w:rsid w:val="002B2DB9"/>
    <w:rsid w:val="002B2E16"/>
    <w:rsid w:val="002B2EE3"/>
    <w:rsid w:val="002B3728"/>
    <w:rsid w:val="002B3F96"/>
    <w:rsid w:val="002B5E57"/>
    <w:rsid w:val="002B5EC9"/>
    <w:rsid w:val="002B6F4A"/>
    <w:rsid w:val="002B7067"/>
    <w:rsid w:val="002C0003"/>
    <w:rsid w:val="002C3FF3"/>
    <w:rsid w:val="002C411F"/>
    <w:rsid w:val="002D0E16"/>
    <w:rsid w:val="002D2573"/>
    <w:rsid w:val="002D4760"/>
    <w:rsid w:val="002E0C80"/>
    <w:rsid w:val="002E4462"/>
    <w:rsid w:val="002E5C8B"/>
    <w:rsid w:val="002E5FBF"/>
    <w:rsid w:val="002F0609"/>
    <w:rsid w:val="002F131B"/>
    <w:rsid w:val="002F24DA"/>
    <w:rsid w:val="003021F4"/>
    <w:rsid w:val="00304935"/>
    <w:rsid w:val="0030788C"/>
    <w:rsid w:val="003102EC"/>
    <w:rsid w:val="003108F7"/>
    <w:rsid w:val="00312177"/>
    <w:rsid w:val="003134BE"/>
    <w:rsid w:val="00315769"/>
    <w:rsid w:val="0032457A"/>
    <w:rsid w:val="0032575A"/>
    <w:rsid w:val="00327B10"/>
    <w:rsid w:val="003308FE"/>
    <w:rsid w:val="003415EA"/>
    <w:rsid w:val="00343816"/>
    <w:rsid w:val="00345CC5"/>
    <w:rsid w:val="00352535"/>
    <w:rsid w:val="00354528"/>
    <w:rsid w:val="00355835"/>
    <w:rsid w:val="00356D4B"/>
    <w:rsid w:val="003572FE"/>
    <w:rsid w:val="00360082"/>
    <w:rsid w:val="00361435"/>
    <w:rsid w:val="00362B87"/>
    <w:rsid w:val="00364026"/>
    <w:rsid w:val="00366964"/>
    <w:rsid w:val="003670D2"/>
    <w:rsid w:val="00370740"/>
    <w:rsid w:val="00370FF9"/>
    <w:rsid w:val="00372D7D"/>
    <w:rsid w:val="00373C98"/>
    <w:rsid w:val="00374360"/>
    <w:rsid w:val="00376AB3"/>
    <w:rsid w:val="00381A15"/>
    <w:rsid w:val="00383050"/>
    <w:rsid w:val="00385595"/>
    <w:rsid w:val="003906EA"/>
    <w:rsid w:val="00392E60"/>
    <w:rsid w:val="003974BA"/>
    <w:rsid w:val="003A22CD"/>
    <w:rsid w:val="003A39FE"/>
    <w:rsid w:val="003A5366"/>
    <w:rsid w:val="003B1098"/>
    <w:rsid w:val="003B5A5E"/>
    <w:rsid w:val="003B6AED"/>
    <w:rsid w:val="003C4806"/>
    <w:rsid w:val="003C56C0"/>
    <w:rsid w:val="003C5959"/>
    <w:rsid w:val="003C7C1F"/>
    <w:rsid w:val="003D09F7"/>
    <w:rsid w:val="003D318F"/>
    <w:rsid w:val="003D4AF4"/>
    <w:rsid w:val="003D6867"/>
    <w:rsid w:val="003F6478"/>
    <w:rsid w:val="003F6805"/>
    <w:rsid w:val="003F6C68"/>
    <w:rsid w:val="003F7EFB"/>
    <w:rsid w:val="004002D0"/>
    <w:rsid w:val="004063AB"/>
    <w:rsid w:val="004070A4"/>
    <w:rsid w:val="004076EB"/>
    <w:rsid w:val="004112F2"/>
    <w:rsid w:val="0041592B"/>
    <w:rsid w:val="00421867"/>
    <w:rsid w:val="00422249"/>
    <w:rsid w:val="0042276F"/>
    <w:rsid w:val="00424057"/>
    <w:rsid w:val="00424284"/>
    <w:rsid w:val="00425012"/>
    <w:rsid w:val="00426866"/>
    <w:rsid w:val="00426DC8"/>
    <w:rsid w:val="00430547"/>
    <w:rsid w:val="004363C6"/>
    <w:rsid w:val="00436AB9"/>
    <w:rsid w:val="00436DF6"/>
    <w:rsid w:val="00441C01"/>
    <w:rsid w:val="00441D70"/>
    <w:rsid w:val="00441F01"/>
    <w:rsid w:val="00444467"/>
    <w:rsid w:val="0044534D"/>
    <w:rsid w:val="00450F57"/>
    <w:rsid w:val="0045252F"/>
    <w:rsid w:val="00454002"/>
    <w:rsid w:val="00457485"/>
    <w:rsid w:val="00461A82"/>
    <w:rsid w:val="00461B3F"/>
    <w:rsid w:val="004670E8"/>
    <w:rsid w:val="00470999"/>
    <w:rsid w:val="004732D8"/>
    <w:rsid w:val="004753F7"/>
    <w:rsid w:val="0048125A"/>
    <w:rsid w:val="00481B01"/>
    <w:rsid w:val="00481C73"/>
    <w:rsid w:val="00492209"/>
    <w:rsid w:val="00493F9F"/>
    <w:rsid w:val="00495D30"/>
    <w:rsid w:val="00496E12"/>
    <w:rsid w:val="00497C33"/>
    <w:rsid w:val="004A0377"/>
    <w:rsid w:val="004A49D7"/>
    <w:rsid w:val="004A5D64"/>
    <w:rsid w:val="004A6028"/>
    <w:rsid w:val="004A65E4"/>
    <w:rsid w:val="004A7A07"/>
    <w:rsid w:val="004B0579"/>
    <w:rsid w:val="004B0B26"/>
    <w:rsid w:val="004B4F2B"/>
    <w:rsid w:val="004B6583"/>
    <w:rsid w:val="004C1BEF"/>
    <w:rsid w:val="004C278B"/>
    <w:rsid w:val="004C30BC"/>
    <w:rsid w:val="004C5A3D"/>
    <w:rsid w:val="004C7F1C"/>
    <w:rsid w:val="004D7339"/>
    <w:rsid w:val="004E1F57"/>
    <w:rsid w:val="004F1CDB"/>
    <w:rsid w:val="004F2F9E"/>
    <w:rsid w:val="004F4B5A"/>
    <w:rsid w:val="004F500F"/>
    <w:rsid w:val="004F5A93"/>
    <w:rsid w:val="004F6D19"/>
    <w:rsid w:val="00503FA5"/>
    <w:rsid w:val="005046B5"/>
    <w:rsid w:val="005051C7"/>
    <w:rsid w:val="00505643"/>
    <w:rsid w:val="005056E8"/>
    <w:rsid w:val="00505760"/>
    <w:rsid w:val="00512C41"/>
    <w:rsid w:val="0052716C"/>
    <w:rsid w:val="0052749E"/>
    <w:rsid w:val="005306C5"/>
    <w:rsid w:val="00532262"/>
    <w:rsid w:val="00532495"/>
    <w:rsid w:val="00534BAD"/>
    <w:rsid w:val="00537FFD"/>
    <w:rsid w:val="00540361"/>
    <w:rsid w:val="00542B21"/>
    <w:rsid w:val="00542D07"/>
    <w:rsid w:val="00546AF8"/>
    <w:rsid w:val="005470A4"/>
    <w:rsid w:val="005506C1"/>
    <w:rsid w:val="0055238D"/>
    <w:rsid w:val="00553629"/>
    <w:rsid w:val="00554106"/>
    <w:rsid w:val="0055513D"/>
    <w:rsid w:val="0056411E"/>
    <w:rsid w:val="00570CB7"/>
    <w:rsid w:val="00572D7E"/>
    <w:rsid w:val="0057413D"/>
    <w:rsid w:val="00574C56"/>
    <w:rsid w:val="005759DC"/>
    <w:rsid w:val="00576344"/>
    <w:rsid w:val="00580D90"/>
    <w:rsid w:val="005824CE"/>
    <w:rsid w:val="00583E36"/>
    <w:rsid w:val="00583E49"/>
    <w:rsid w:val="00584884"/>
    <w:rsid w:val="00587558"/>
    <w:rsid w:val="00590517"/>
    <w:rsid w:val="00591265"/>
    <w:rsid w:val="005958B3"/>
    <w:rsid w:val="0059775B"/>
    <w:rsid w:val="005A3A9C"/>
    <w:rsid w:val="005A3D68"/>
    <w:rsid w:val="005A45B0"/>
    <w:rsid w:val="005A4A90"/>
    <w:rsid w:val="005B1C2C"/>
    <w:rsid w:val="005B70F1"/>
    <w:rsid w:val="005C1257"/>
    <w:rsid w:val="005C75DB"/>
    <w:rsid w:val="005C7F8A"/>
    <w:rsid w:val="005E0DE0"/>
    <w:rsid w:val="005E2684"/>
    <w:rsid w:val="005E46F4"/>
    <w:rsid w:val="005E71CE"/>
    <w:rsid w:val="005F0EAC"/>
    <w:rsid w:val="005F4A20"/>
    <w:rsid w:val="005F5C67"/>
    <w:rsid w:val="005F6379"/>
    <w:rsid w:val="005F7C3A"/>
    <w:rsid w:val="00601C87"/>
    <w:rsid w:val="00605749"/>
    <w:rsid w:val="00605A7F"/>
    <w:rsid w:val="006074F3"/>
    <w:rsid w:val="0061059F"/>
    <w:rsid w:val="0061119F"/>
    <w:rsid w:val="006141C3"/>
    <w:rsid w:val="00615E84"/>
    <w:rsid w:val="00620C57"/>
    <w:rsid w:val="00622780"/>
    <w:rsid w:val="00623C97"/>
    <w:rsid w:val="006330BA"/>
    <w:rsid w:val="00640CB8"/>
    <w:rsid w:val="0064265C"/>
    <w:rsid w:val="006462F9"/>
    <w:rsid w:val="00653055"/>
    <w:rsid w:val="00653FAB"/>
    <w:rsid w:val="0065620E"/>
    <w:rsid w:val="00657259"/>
    <w:rsid w:val="00660051"/>
    <w:rsid w:val="00660280"/>
    <w:rsid w:val="006604BA"/>
    <w:rsid w:val="00661A7C"/>
    <w:rsid w:val="0066556B"/>
    <w:rsid w:val="00671D1A"/>
    <w:rsid w:val="00672B84"/>
    <w:rsid w:val="00676BFA"/>
    <w:rsid w:val="00682239"/>
    <w:rsid w:val="0068239D"/>
    <w:rsid w:val="00693D58"/>
    <w:rsid w:val="00696691"/>
    <w:rsid w:val="006A0BF5"/>
    <w:rsid w:val="006A2D6A"/>
    <w:rsid w:val="006A383B"/>
    <w:rsid w:val="006B284E"/>
    <w:rsid w:val="006B4A0E"/>
    <w:rsid w:val="006B5427"/>
    <w:rsid w:val="006B75BE"/>
    <w:rsid w:val="006C0A67"/>
    <w:rsid w:val="006C2348"/>
    <w:rsid w:val="006C2BC7"/>
    <w:rsid w:val="006C306F"/>
    <w:rsid w:val="006C348B"/>
    <w:rsid w:val="006C77AF"/>
    <w:rsid w:val="006D55DE"/>
    <w:rsid w:val="006E2A96"/>
    <w:rsid w:val="006E4F5A"/>
    <w:rsid w:val="006E50AA"/>
    <w:rsid w:val="006E6F65"/>
    <w:rsid w:val="006E7CBB"/>
    <w:rsid w:val="006F14BE"/>
    <w:rsid w:val="006F215F"/>
    <w:rsid w:val="006F2D38"/>
    <w:rsid w:val="006F303A"/>
    <w:rsid w:val="006F3621"/>
    <w:rsid w:val="006F4E8D"/>
    <w:rsid w:val="006F5825"/>
    <w:rsid w:val="00700335"/>
    <w:rsid w:val="00701307"/>
    <w:rsid w:val="007055A7"/>
    <w:rsid w:val="00705623"/>
    <w:rsid w:val="00706B0C"/>
    <w:rsid w:val="00711DC1"/>
    <w:rsid w:val="0071619F"/>
    <w:rsid w:val="00717C8A"/>
    <w:rsid w:val="00720251"/>
    <w:rsid w:val="00725570"/>
    <w:rsid w:val="00727659"/>
    <w:rsid w:val="00734329"/>
    <w:rsid w:val="00737BA3"/>
    <w:rsid w:val="00740D57"/>
    <w:rsid w:val="00742ABF"/>
    <w:rsid w:val="00744538"/>
    <w:rsid w:val="00745F3F"/>
    <w:rsid w:val="007471B2"/>
    <w:rsid w:val="00754376"/>
    <w:rsid w:val="0075445F"/>
    <w:rsid w:val="00757731"/>
    <w:rsid w:val="007577CA"/>
    <w:rsid w:val="0075788A"/>
    <w:rsid w:val="00764B1E"/>
    <w:rsid w:val="0076658F"/>
    <w:rsid w:val="007703FD"/>
    <w:rsid w:val="00770429"/>
    <w:rsid w:val="00773793"/>
    <w:rsid w:val="00775098"/>
    <w:rsid w:val="00776149"/>
    <w:rsid w:val="007771BF"/>
    <w:rsid w:val="00777CB5"/>
    <w:rsid w:val="007809A8"/>
    <w:rsid w:val="007911B9"/>
    <w:rsid w:val="00791764"/>
    <w:rsid w:val="0079397C"/>
    <w:rsid w:val="00795ECC"/>
    <w:rsid w:val="007968DC"/>
    <w:rsid w:val="00797725"/>
    <w:rsid w:val="007A17BA"/>
    <w:rsid w:val="007A17F3"/>
    <w:rsid w:val="007A207A"/>
    <w:rsid w:val="007B23C8"/>
    <w:rsid w:val="007B5A9F"/>
    <w:rsid w:val="007B78DD"/>
    <w:rsid w:val="007C2D57"/>
    <w:rsid w:val="007C2F1E"/>
    <w:rsid w:val="007C3286"/>
    <w:rsid w:val="007C3863"/>
    <w:rsid w:val="007C7618"/>
    <w:rsid w:val="007D06F6"/>
    <w:rsid w:val="007D43EE"/>
    <w:rsid w:val="007E0F7B"/>
    <w:rsid w:val="007E502E"/>
    <w:rsid w:val="007E579B"/>
    <w:rsid w:val="007E5F99"/>
    <w:rsid w:val="007F1024"/>
    <w:rsid w:val="007F3732"/>
    <w:rsid w:val="0080015A"/>
    <w:rsid w:val="00802A56"/>
    <w:rsid w:val="00803CB7"/>
    <w:rsid w:val="0080627A"/>
    <w:rsid w:val="00811FB1"/>
    <w:rsid w:val="00816A85"/>
    <w:rsid w:val="00817EF7"/>
    <w:rsid w:val="00821CE1"/>
    <w:rsid w:val="0082560B"/>
    <w:rsid w:val="00833811"/>
    <w:rsid w:val="008343A3"/>
    <w:rsid w:val="00837B8A"/>
    <w:rsid w:val="0084480A"/>
    <w:rsid w:val="008448F3"/>
    <w:rsid w:val="00845FE5"/>
    <w:rsid w:val="008558B2"/>
    <w:rsid w:val="00857FA8"/>
    <w:rsid w:val="008607A7"/>
    <w:rsid w:val="00862741"/>
    <w:rsid w:val="008724B9"/>
    <w:rsid w:val="00872A89"/>
    <w:rsid w:val="0087523B"/>
    <w:rsid w:val="00875998"/>
    <w:rsid w:val="00882714"/>
    <w:rsid w:val="00884DDF"/>
    <w:rsid w:val="00885AB9"/>
    <w:rsid w:val="00885B04"/>
    <w:rsid w:val="00886828"/>
    <w:rsid w:val="00891AB7"/>
    <w:rsid w:val="008926DF"/>
    <w:rsid w:val="00893431"/>
    <w:rsid w:val="00895A1A"/>
    <w:rsid w:val="00896E8D"/>
    <w:rsid w:val="008A062C"/>
    <w:rsid w:val="008A15A0"/>
    <w:rsid w:val="008A46ED"/>
    <w:rsid w:val="008A594D"/>
    <w:rsid w:val="008A7BA3"/>
    <w:rsid w:val="008B0C29"/>
    <w:rsid w:val="008B1BC6"/>
    <w:rsid w:val="008B3CA3"/>
    <w:rsid w:val="008B654E"/>
    <w:rsid w:val="008C0248"/>
    <w:rsid w:val="008C0944"/>
    <w:rsid w:val="008C0E91"/>
    <w:rsid w:val="008C15B9"/>
    <w:rsid w:val="008C1DFB"/>
    <w:rsid w:val="008C26AC"/>
    <w:rsid w:val="008C2E6B"/>
    <w:rsid w:val="008C4080"/>
    <w:rsid w:val="008C5DF3"/>
    <w:rsid w:val="008C5F49"/>
    <w:rsid w:val="008C7A11"/>
    <w:rsid w:val="008D1F88"/>
    <w:rsid w:val="008E3481"/>
    <w:rsid w:val="008E3B45"/>
    <w:rsid w:val="008F0CA8"/>
    <w:rsid w:val="008F1FA9"/>
    <w:rsid w:val="008F4344"/>
    <w:rsid w:val="008F4BD4"/>
    <w:rsid w:val="008F68C0"/>
    <w:rsid w:val="008F763C"/>
    <w:rsid w:val="00901784"/>
    <w:rsid w:val="009040E4"/>
    <w:rsid w:val="00907B7E"/>
    <w:rsid w:val="00912C65"/>
    <w:rsid w:val="00917058"/>
    <w:rsid w:val="00917883"/>
    <w:rsid w:val="00920C54"/>
    <w:rsid w:val="00925F97"/>
    <w:rsid w:val="0093355A"/>
    <w:rsid w:val="00933B01"/>
    <w:rsid w:val="00943757"/>
    <w:rsid w:val="0094390F"/>
    <w:rsid w:val="00943B6F"/>
    <w:rsid w:val="00944730"/>
    <w:rsid w:val="009466BF"/>
    <w:rsid w:val="00951D17"/>
    <w:rsid w:val="00953F9F"/>
    <w:rsid w:val="009561BA"/>
    <w:rsid w:val="00957F5E"/>
    <w:rsid w:val="00957FAD"/>
    <w:rsid w:val="00962C64"/>
    <w:rsid w:val="00967457"/>
    <w:rsid w:val="00970CDC"/>
    <w:rsid w:val="00971264"/>
    <w:rsid w:val="0097158B"/>
    <w:rsid w:val="00974798"/>
    <w:rsid w:val="00976CF5"/>
    <w:rsid w:val="009832AB"/>
    <w:rsid w:val="009845B0"/>
    <w:rsid w:val="0098547F"/>
    <w:rsid w:val="00985704"/>
    <w:rsid w:val="00991E8E"/>
    <w:rsid w:val="00993361"/>
    <w:rsid w:val="00996653"/>
    <w:rsid w:val="009A03A8"/>
    <w:rsid w:val="009A03F4"/>
    <w:rsid w:val="009A186C"/>
    <w:rsid w:val="009B200E"/>
    <w:rsid w:val="009C1CA6"/>
    <w:rsid w:val="009D1BCD"/>
    <w:rsid w:val="009D5F57"/>
    <w:rsid w:val="009D75F3"/>
    <w:rsid w:val="009E3830"/>
    <w:rsid w:val="009E4907"/>
    <w:rsid w:val="009E54A2"/>
    <w:rsid w:val="009E591F"/>
    <w:rsid w:val="009E5A41"/>
    <w:rsid w:val="009E6293"/>
    <w:rsid w:val="009E62B1"/>
    <w:rsid w:val="009E7F11"/>
    <w:rsid w:val="009F0D2D"/>
    <w:rsid w:val="009F3F66"/>
    <w:rsid w:val="009F52DC"/>
    <w:rsid w:val="009F7876"/>
    <w:rsid w:val="00A00905"/>
    <w:rsid w:val="00A01931"/>
    <w:rsid w:val="00A03D42"/>
    <w:rsid w:val="00A06CEF"/>
    <w:rsid w:val="00A12137"/>
    <w:rsid w:val="00A13B81"/>
    <w:rsid w:val="00A13BF2"/>
    <w:rsid w:val="00A14403"/>
    <w:rsid w:val="00A1449F"/>
    <w:rsid w:val="00A14BDF"/>
    <w:rsid w:val="00A177B7"/>
    <w:rsid w:val="00A22F81"/>
    <w:rsid w:val="00A24723"/>
    <w:rsid w:val="00A24E49"/>
    <w:rsid w:val="00A34DFA"/>
    <w:rsid w:val="00A36FFB"/>
    <w:rsid w:val="00A37334"/>
    <w:rsid w:val="00A427FC"/>
    <w:rsid w:val="00A4664C"/>
    <w:rsid w:val="00A514AE"/>
    <w:rsid w:val="00A516F5"/>
    <w:rsid w:val="00A5302F"/>
    <w:rsid w:val="00A53826"/>
    <w:rsid w:val="00A562FD"/>
    <w:rsid w:val="00A5681E"/>
    <w:rsid w:val="00A61306"/>
    <w:rsid w:val="00A627F7"/>
    <w:rsid w:val="00A634AE"/>
    <w:rsid w:val="00A63A72"/>
    <w:rsid w:val="00A65D95"/>
    <w:rsid w:val="00A66596"/>
    <w:rsid w:val="00A670F4"/>
    <w:rsid w:val="00A701B4"/>
    <w:rsid w:val="00A7167A"/>
    <w:rsid w:val="00A71DA1"/>
    <w:rsid w:val="00A82314"/>
    <w:rsid w:val="00A82449"/>
    <w:rsid w:val="00A826DF"/>
    <w:rsid w:val="00A86E00"/>
    <w:rsid w:val="00A94069"/>
    <w:rsid w:val="00A94767"/>
    <w:rsid w:val="00A971E6"/>
    <w:rsid w:val="00A978F9"/>
    <w:rsid w:val="00A97A3F"/>
    <w:rsid w:val="00AA2772"/>
    <w:rsid w:val="00AA437F"/>
    <w:rsid w:val="00AA5ABC"/>
    <w:rsid w:val="00AA5EA7"/>
    <w:rsid w:val="00AA68FD"/>
    <w:rsid w:val="00AA7995"/>
    <w:rsid w:val="00AB09A1"/>
    <w:rsid w:val="00AB1D9E"/>
    <w:rsid w:val="00AB2E1F"/>
    <w:rsid w:val="00AB3291"/>
    <w:rsid w:val="00AB4351"/>
    <w:rsid w:val="00AB49FF"/>
    <w:rsid w:val="00AC2079"/>
    <w:rsid w:val="00AC27B8"/>
    <w:rsid w:val="00AC335D"/>
    <w:rsid w:val="00AC5215"/>
    <w:rsid w:val="00AC5D73"/>
    <w:rsid w:val="00AC7529"/>
    <w:rsid w:val="00AD09ED"/>
    <w:rsid w:val="00AD1F31"/>
    <w:rsid w:val="00AD68FD"/>
    <w:rsid w:val="00AE0BD5"/>
    <w:rsid w:val="00AE143D"/>
    <w:rsid w:val="00AE1C34"/>
    <w:rsid w:val="00AE554E"/>
    <w:rsid w:val="00AE6AFD"/>
    <w:rsid w:val="00AE6DF1"/>
    <w:rsid w:val="00AF296E"/>
    <w:rsid w:val="00AF2D48"/>
    <w:rsid w:val="00AF3B35"/>
    <w:rsid w:val="00B00212"/>
    <w:rsid w:val="00B005CC"/>
    <w:rsid w:val="00B00EE7"/>
    <w:rsid w:val="00B01202"/>
    <w:rsid w:val="00B017D8"/>
    <w:rsid w:val="00B02415"/>
    <w:rsid w:val="00B02FCD"/>
    <w:rsid w:val="00B05325"/>
    <w:rsid w:val="00B05E1B"/>
    <w:rsid w:val="00B06481"/>
    <w:rsid w:val="00B10691"/>
    <w:rsid w:val="00B14A59"/>
    <w:rsid w:val="00B15C93"/>
    <w:rsid w:val="00B1617F"/>
    <w:rsid w:val="00B405CE"/>
    <w:rsid w:val="00B50E9E"/>
    <w:rsid w:val="00B512D1"/>
    <w:rsid w:val="00B5152A"/>
    <w:rsid w:val="00B51D56"/>
    <w:rsid w:val="00B538D0"/>
    <w:rsid w:val="00B5436C"/>
    <w:rsid w:val="00B56E60"/>
    <w:rsid w:val="00B570F7"/>
    <w:rsid w:val="00B70CAC"/>
    <w:rsid w:val="00B7197D"/>
    <w:rsid w:val="00B72EC2"/>
    <w:rsid w:val="00B74E65"/>
    <w:rsid w:val="00B76534"/>
    <w:rsid w:val="00B773F1"/>
    <w:rsid w:val="00B80272"/>
    <w:rsid w:val="00B8292E"/>
    <w:rsid w:val="00B83138"/>
    <w:rsid w:val="00BA25C1"/>
    <w:rsid w:val="00BA6DE0"/>
    <w:rsid w:val="00BB3BA0"/>
    <w:rsid w:val="00BB4135"/>
    <w:rsid w:val="00BB4A73"/>
    <w:rsid w:val="00BC0E5F"/>
    <w:rsid w:val="00BC2EB9"/>
    <w:rsid w:val="00BC60C2"/>
    <w:rsid w:val="00BD05B0"/>
    <w:rsid w:val="00BD06E3"/>
    <w:rsid w:val="00BD1E0F"/>
    <w:rsid w:val="00BD31AB"/>
    <w:rsid w:val="00BD6577"/>
    <w:rsid w:val="00BF311B"/>
    <w:rsid w:val="00BF32F9"/>
    <w:rsid w:val="00BF3BBA"/>
    <w:rsid w:val="00BF5A03"/>
    <w:rsid w:val="00BF5FB2"/>
    <w:rsid w:val="00C023D9"/>
    <w:rsid w:val="00C113AC"/>
    <w:rsid w:val="00C12FF6"/>
    <w:rsid w:val="00C1354A"/>
    <w:rsid w:val="00C16E4E"/>
    <w:rsid w:val="00C24305"/>
    <w:rsid w:val="00C24604"/>
    <w:rsid w:val="00C2721D"/>
    <w:rsid w:val="00C30C68"/>
    <w:rsid w:val="00C3471A"/>
    <w:rsid w:val="00C40A43"/>
    <w:rsid w:val="00C4407D"/>
    <w:rsid w:val="00C45A53"/>
    <w:rsid w:val="00C47AA0"/>
    <w:rsid w:val="00C507C9"/>
    <w:rsid w:val="00C52692"/>
    <w:rsid w:val="00C52BA9"/>
    <w:rsid w:val="00C56351"/>
    <w:rsid w:val="00C61D14"/>
    <w:rsid w:val="00C67469"/>
    <w:rsid w:val="00C7005B"/>
    <w:rsid w:val="00C72117"/>
    <w:rsid w:val="00C75976"/>
    <w:rsid w:val="00C77EB7"/>
    <w:rsid w:val="00C8376D"/>
    <w:rsid w:val="00C87A6C"/>
    <w:rsid w:val="00C90D24"/>
    <w:rsid w:val="00C91477"/>
    <w:rsid w:val="00C916B4"/>
    <w:rsid w:val="00CA37A6"/>
    <w:rsid w:val="00CB01D6"/>
    <w:rsid w:val="00CB0237"/>
    <w:rsid w:val="00CB0253"/>
    <w:rsid w:val="00CB02B0"/>
    <w:rsid w:val="00CB203A"/>
    <w:rsid w:val="00CB4038"/>
    <w:rsid w:val="00CB4046"/>
    <w:rsid w:val="00CC0245"/>
    <w:rsid w:val="00CC1743"/>
    <w:rsid w:val="00CC20C5"/>
    <w:rsid w:val="00CC77A1"/>
    <w:rsid w:val="00CD366F"/>
    <w:rsid w:val="00CD4CDC"/>
    <w:rsid w:val="00CD65EE"/>
    <w:rsid w:val="00CE0509"/>
    <w:rsid w:val="00CF1440"/>
    <w:rsid w:val="00CF1FC8"/>
    <w:rsid w:val="00CF7378"/>
    <w:rsid w:val="00D01F8C"/>
    <w:rsid w:val="00D04A03"/>
    <w:rsid w:val="00D04A09"/>
    <w:rsid w:val="00D04DA1"/>
    <w:rsid w:val="00D0615D"/>
    <w:rsid w:val="00D10C7D"/>
    <w:rsid w:val="00D1281C"/>
    <w:rsid w:val="00D140A5"/>
    <w:rsid w:val="00D17140"/>
    <w:rsid w:val="00D174C0"/>
    <w:rsid w:val="00D1763F"/>
    <w:rsid w:val="00D21DC8"/>
    <w:rsid w:val="00D24C51"/>
    <w:rsid w:val="00D2574D"/>
    <w:rsid w:val="00D35732"/>
    <w:rsid w:val="00D37F02"/>
    <w:rsid w:val="00D452C0"/>
    <w:rsid w:val="00D45AA1"/>
    <w:rsid w:val="00D47A50"/>
    <w:rsid w:val="00D5047E"/>
    <w:rsid w:val="00D55422"/>
    <w:rsid w:val="00D57638"/>
    <w:rsid w:val="00D677DF"/>
    <w:rsid w:val="00D7388D"/>
    <w:rsid w:val="00D73C04"/>
    <w:rsid w:val="00D73D30"/>
    <w:rsid w:val="00D764D5"/>
    <w:rsid w:val="00D77756"/>
    <w:rsid w:val="00D80360"/>
    <w:rsid w:val="00D91466"/>
    <w:rsid w:val="00D95623"/>
    <w:rsid w:val="00DA46DB"/>
    <w:rsid w:val="00DA7450"/>
    <w:rsid w:val="00DB085D"/>
    <w:rsid w:val="00DB0F75"/>
    <w:rsid w:val="00DB47CC"/>
    <w:rsid w:val="00DB6D48"/>
    <w:rsid w:val="00DC087C"/>
    <w:rsid w:val="00DC1D94"/>
    <w:rsid w:val="00DD1BB0"/>
    <w:rsid w:val="00DD766F"/>
    <w:rsid w:val="00DE11EC"/>
    <w:rsid w:val="00DE289D"/>
    <w:rsid w:val="00DF1088"/>
    <w:rsid w:val="00DF2B13"/>
    <w:rsid w:val="00E0078E"/>
    <w:rsid w:val="00E050AA"/>
    <w:rsid w:val="00E10959"/>
    <w:rsid w:val="00E22FAD"/>
    <w:rsid w:val="00E27348"/>
    <w:rsid w:val="00E34F1A"/>
    <w:rsid w:val="00E3665C"/>
    <w:rsid w:val="00E44AFB"/>
    <w:rsid w:val="00E474B2"/>
    <w:rsid w:val="00E5100C"/>
    <w:rsid w:val="00E55FA3"/>
    <w:rsid w:val="00E569D2"/>
    <w:rsid w:val="00E57265"/>
    <w:rsid w:val="00E61D63"/>
    <w:rsid w:val="00E63B77"/>
    <w:rsid w:val="00E64F9C"/>
    <w:rsid w:val="00E67CF7"/>
    <w:rsid w:val="00E707F9"/>
    <w:rsid w:val="00E70B31"/>
    <w:rsid w:val="00E716DE"/>
    <w:rsid w:val="00E71C58"/>
    <w:rsid w:val="00E725B9"/>
    <w:rsid w:val="00E76C7C"/>
    <w:rsid w:val="00E77DC4"/>
    <w:rsid w:val="00E82A13"/>
    <w:rsid w:val="00E82ADC"/>
    <w:rsid w:val="00E82D54"/>
    <w:rsid w:val="00E84595"/>
    <w:rsid w:val="00E86405"/>
    <w:rsid w:val="00E8656A"/>
    <w:rsid w:val="00E8661B"/>
    <w:rsid w:val="00E87DEA"/>
    <w:rsid w:val="00E90D80"/>
    <w:rsid w:val="00E911C1"/>
    <w:rsid w:val="00E9206C"/>
    <w:rsid w:val="00E924D8"/>
    <w:rsid w:val="00E9403B"/>
    <w:rsid w:val="00E96AFA"/>
    <w:rsid w:val="00EA0CB3"/>
    <w:rsid w:val="00EA22F8"/>
    <w:rsid w:val="00EA28BC"/>
    <w:rsid w:val="00EA2A44"/>
    <w:rsid w:val="00EA74D0"/>
    <w:rsid w:val="00EB188C"/>
    <w:rsid w:val="00EB3C3E"/>
    <w:rsid w:val="00EC0BD7"/>
    <w:rsid w:val="00EC274B"/>
    <w:rsid w:val="00ED1907"/>
    <w:rsid w:val="00ED2EBE"/>
    <w:rsid w:val="00ED35C4"/>
    <w:rsid w:val="00EE4C2C"/>
    <w:rsid w:val="00EE6315"/>
    <w:rsid w:val="00EF135E"/>
    <w:rsid w:val="00EF2962"/>
    <w:rsid w:val="00EF42AD"/>
    <w:rsid w:val="00EF56FE"/>
    <w:rsid w:val="00F147E2"/>
    <w:rsid w:val="00F15163"/>
    <w:rsid w:val="00F16717"/>
    <w:rsid w:val="00F200A0"/>
    <w:rsid w:val="00F20AE9"/>
    <w:rsid w:val="00F277ED"/>
    <w:rsid w:val="00F31864"/>
    <w:rsid w:val="00F3315B"/>
    <w:rsid w:val="00F349FE"/>
    <w:rsid w:val="00F368F8"/>
    <w:rsid w:val="00F40207"/>
    <w:rsid w:val="00F42A68"/>
    <w:rsid w:val="00F451F1"/>
    <w:rsid w:val="00F45B5A"/>
    <w:rsid w:val="00F45ED7"/>
    <w:rsid w:val="00F469E6"/>
    <w:rsid w:val="00F50369"/>
    <w:rsid w:val="00F51FAE"/>
    <w:rsid w:val="00F53205"/>
    <w:rsid w:val="00F54325"/>
    <w:rsid w:val="00F55832"/>
    <w:rsid w:val="00F559D0"/>
    <w:rsid w:val="00F5665D"/>
    <w:rsid w:val="00F56AD7"/>
    <w:rsid w:val="00F60727"/>
    <w:rsid w:val="00F65775"/>
    <w:rsid w:val="00F70E7C"/>
    <w:rsid w:val="00F74FC4"/>
    <w:rsid w:val="00F76E10"/>
    <w:rsid w:val="00F80224"/>
    <w:rsid w:val="00F8513A"/>
    <w:rsid w:val="00F8718E"/>
    <w:rsid w:val="00F87482"/>
    <w:rsid w:val="00F93235"/>
    <w:rsid w:val="00F9560D"/>
    <w:rsid w:val="00F957C6"/>
    <w:rsid w:val="00F962D4"/>
    <w:rsid w:val="00FA1897"/>
    <w:rsid w:val="00FA2E7B"/>
    <w:rsid w:val="00FA41E0"/>
    <w:rsid w:val="00FA558C"/>
    <w:rsid w:val="00FA75C5"/>
    <w:rsid w:val="00FB04BF"/>
    <w:rsid w:val="00FB1B88"/>
    <w:rsid w:val="00FC0CF0"/>
    <w:rsid w:val="00FC3276"/>
    <w:rsid w:val="00FC46FA"/>
    <w:rsid w:val="00FC55BA"/>
    <w:rsid w:val="00FC79A0"/>
    <w:rsid w:val="00FD0A03"/>
    <w:rsid w:val="00FD1335"/>
    <w:rsid w:val="00FD2138"/>
    <w:rsid w:val="00FD46C6"/>
    <w:rsid w:val="00FD593E"/>
    <w:rsid w:val="00FE1E1C"/>
    <w:rsid w:val="00FE24A8"/>
    <w:rsid w:val="00FE3A37"/>
    <w:rsid w:val="00FE40F1"/>
    <w:rsid w:val="00FF0CA7"/>
    <w:rsid w:val="00FF2627"/>
    <w:rsid w:val="00FF3CB7"/>
    <w:rsid w:val="00FF4C9C"/>
    <w:rsid w:val="00FF6AB3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480A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4480A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uiPriority w:val="99"/>
    <w:rsid w:val="0084480A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84480A"/>
    <w:rPr>
      <w:rFonts w:ascii="MS Mincho" w:eastAsia="MS Mincho"/>
      <w:sz w:val="24"/>
    </w:rPr>
  </w:style>
  <w:style w:type="paragraph" w:styleId="a4">
    <w:name w:val="header"/>
    <w:basedOn w:val="a"/>
    <w:link w:val="a5"/>
    <w:uiPriority w:val="99"/>
    <w:rsid w:val="0084480A"/>
    <w:pPr>
      <w:tabs>
        <w:tab w:val="center" w:pos="4677"/>
        <w:tab w:val="right" w:pos="9355"/>
      </w:tabs>
    </w:pPr>
    <w:rPr>
      <w:rFonts w:ascii="MS Mincho" w:eastAsia="MS Mincho" w:hAnsi="Calibri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84480A"/>
    <w:rPr>
      <w:rFonts w:ascii="MS Mincho" w:eastAsia="MS Mincho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84480A"/>
    <w:pPr>
      <w:spacing w:after="120"/>
      <w:ind w:firstLine="567"/>
      <w:jc w:val="both"/>
    </w:pPr>
    <w:rPr>
      <w:rFonts w:ascii="MS Mincho" w:eastAsia="MS Mincho" w:hAnsi="Calibri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84480A"/>
    <w:rPr>
      <w:sz w:val="24"/>
    </w:rPr>
  </w:style>
  <w:style w:type="paragraph" w:styleId="a8">
    <w:name w:val="Body Text Indent"/>
    <w:basedOn w:val="a"/>
    <w:link w:val="a9"/>
    <w:uiPriority w:val="99"/>
    <w:rsid w:val="0084480A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uiPriority w:val="99"/>
    <w:locked/>
    <w:rsid w:val="0084480A"/>
    <w:rPr>
      <w:rFonts w:ascii="MS Mincho" w:eastAsia="MS Mincho"/>
      <w:sz w:val="24"/>
    </w:rPr>
  </w:style>
  <w:style w:type="paragraph" w:styleId="2">
    <w:name w:val="Body Text Indent 2"/>
    <w:basedOn w:val="a"/>
    <w:link w:val="20"/>
    <w:uiPriority w:val="99"/>
    <w:rsid w:val="0084480A"/>
    <w:pPr>
      <w:spacing w:after="120" w:line="480" w:lineRule="auto"/>
      <w:ind w:left="283" w:firstLine="567"/>
      <w:jc w:val="both"/>
    </w:pPr>
    <w:rPr>
      <w:rFonts w:ascii="MS Mincho" w:eastAsia="MS Mincho" w:hAnsi="Calibri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lk">
    <w:name w:val="blk"/>
    <w:uiPriority w:val="99"/>
    <w:rsid w:val="0084480A"/>
  </w:style>
  <w:style w:type="paragraph" w:customStyle="1" w:styleId="12">
    <w:name w:val="Обычный1"/>
    <w:link w:val="Normal"/>
    <w:uiPriority w:val="99"/>
    <w:rsid w:val="0084480A"/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2"/>
    <w:uiPriority w:val="99"/>
    <w:locked/>
    <w:rsid w:val="0084480A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450F57"/>
    <w:rPr>
      <w:rFonts w:cs="Times New Roman"/>
    </w:rPr>
  </w:style>
  <w:style w:type="paragraph" w:customStyle="1" w:styleId="aa">
    <w:name w:val="Знак Знак Знак Знак Знак Знак Знак"/>
    <w:basedOn w:val="a"/>
    <w:uiPriority w:val="99"/>
    <w:rsid w:val="004C278B"/>
    <w:pPr>
      <w:widowControl w:val="0"/>
      <w:suppressAutoHyphens/>
      <w:adjustRightInd w:val="0"/>
      <w:spacing w:after="160" w:line="240" w:lineRule="exact"/>
      <w:ind w:firstLine="720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C278B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rsid w:val="007F10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F1024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0408BE"/>
    <w:pPr>
      <w:spacing w:before="100" w:beforeAutospacing="1" w:after="100" w:afterAutospacing="1"/>
    </w:pPr>
    <w:rPr>
      <w:rFonts w:eastAsia="Calibri"/>
    </w:rPr>
  </w:style>
  <w:style w:type="paragraph" w:styleId="ae">
    <w:name w:val="footer"/>
    <w:basedOn w:val="a"/>
    <w:link w:val="af"/>
    <w:uiPriority w:val="99"/>
    <w:rsid w:val="00CB02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77DC4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CB02B0"/>
    <w:rPr>
      <w:rFonts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4265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B3C3E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f1"/>
    <w:uiPriority w:val="59"/>
    <w:rsid w:val="00DB6D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DB6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login.consultant.ru/link/?req=doc&amp;base=LAW&amp;n=388926&amp;dst=100437&amp;field=134&amp;date=17.02.2022" TargetMode="External"/><Relationship Id="rId18" Type="http://schemas.openxmlformats.org/officeDocument/2006/relationships/hyperlink" Target="https://login.consultant.ru/link/?req=doc&amp;base=LAW&amp;n=388926&amp;dst=2620&amp;field=134&amp;date=18.02.2022" TargetMode="External"/><Relationship Id="rId26" Type="http://schemas.openxmlformats.org/officeDocument/2006/relationships/hyperlink" Target="https://login.consultant.ru/link/?req=doc&amp;base=LAW&amp;n=388926&amp;dst=2620&amp;field=134&amp;date=18.02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8926&amp;dst=2634&amp;field=134&amp;date=18.02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88926&amp;dst=2621&amp;field=134&amp;date=17.02.2022" TargetMode="External"/><Relationship Id="rId17" Type="http://schemas.openxmlformats.org/officeDocument/2006/relationships/hyperlink" Target="https://login.consultant.ru/link/?req=doc&amp;base=LAW&amp;n=388926&amp;dst=2630&amp;field=134&amp;date=18.02.2022" TargetMode="External"/><Relationship Id="rId25" Type="http://schemas.openxmlformats.org/officeDocument/2006/relationships/hyperlink" Target="https://login.consultant.ru/link/?req=doc&amp;base=LAW&amp;n=388926&amp;dst=2631&amp;field=134&amp;date=18.02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926&amp;dst=3014&amp;field=134&amp;date=17.02.2022" TargetMode="External"/><Relationship Id="rId20" Type="http://schemas.openxmlformats.org/officeDocument/2006/relationships/hyperlink" Target="https://login.consultant.ru/link/?req=doc&amp;base=LAW&amp;n=388926&amp;dst=2634&amp;field=134&amp;date=18.02.202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8926&amp;dst=2308&amp;field=134&amp;date=17.02.2022" TargetMode="External"/><Relationship Id="rId24" Type="http://schemas.openxmlformats.org/officeDocument/2006/relationships/hyperlink" Target="https://login.consultant.ru/link/?req=doc&amp;base=LAW&amp;n=388926&amp;dst=2641&amp;field=134&amp;date=18.02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8926&amp;dst=2629&amp;field=134&amp;date=17.02.2022" TargetMode="External"/><Relationship Id="rId23" Type="http://schemas.openxmlformats.org/officeDocument/2006/relationships/hyperlink" Target="https://login.consultant.ru/link/?req=doc&amp;base=LAW&amp;n=388926&amp;dst=2640&amp;field=134&amp;date=18.02.202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8926&amp;dst=2620&amp;field=134&amp;date=17.02.2022" TargetMode="External"/><Relationship Id="rId19" Type="http://schemas.openxmlformats.org/officeDocument/2006/relationships/hyperlink" Target="https://login.consultant.ru/link/?req=doc&amp;base=LAW&amp;n=388926&amp;dst=2631&amp;field=134&amp;date=18.02.20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926&amp;dst=2646&amp;field=134&amp;date=17.02.2022" TargetMode="External"/><Relationship Id="rId14" Type="http://schemas.openxmlformats.org/officeDocument/2006/relationships/hyperlink" Target="https://login.consultant.ru/link/?req=doc&amp;base=LAW&amp;n=388926&amp;dst=2622&amp;field=134&amp;date=17.02.2022" TargetMode="External"/><Relationship Id="rId22" Type="http://schemas.openxmlformats.org/officeDocument/2006/relationships/hyperlink" Target="https://login.consultant.ru/link/?req=doc&amp;base=LAW&amp;n=388926&amp;dst=2636&amp;field=134&amp;date=18.02.2022" TargetMode="External"/><Relationship Id="rId27" Type="http://schemas.openxmlformats.org/officeDocument/2006/relationships/hyperlink" Target="https://login.consultant.ru/link/?req=doc&amp;base=LAW&amp;n=388926&amp;dst=3060&amp;field=134&amp;date=18.02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5</Pages>
  <Words>1838</Words>
  <Characters>14978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НОУ ДПО "Альтернатива"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Pryseva</dc:creator>
  <cp:keywords/>
  <dc:description/>
  <cp:lastModifiedBy>Самый Красивый</cp:lastModifiedBy>
  <cp:revision>150</cp:revision>
  <cp:lastPrinted>2020-07-03T11:20:00Z</cp:lastPrinted>
  <dcterms:created xsi:type="dcterms:W3CDTF">2017-08-10T06:18:00Z</dcterms:created>
  <dcterms:modified xsi:type="dcterms:W3CDTF">2022-08-12T07:18:00Z</dcterms:modified>
</cp:coreProperties>
</file>