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2BFB" w:rsidRPr="00D72BFB" w:rsidRDefault="00D72BFB" w:rsidP="00D72BFB">
      <w:pPr>
        <w:ind w:left="5103" w:right="426"/>
        <w:jc w:val="both"/>
        <w:rPr>
          <w:rFonts w:eastAsia="Lucida Sans Unicode" w:cs="Tahoma"/>
          <w:color w:val="000000"/>
          <w:kern w:val="2"/>
          <w:sz w:val="26"/>
          <w:szCs w:val="26"/>
          <w:lang w:bidi="en-US"/>
        </w:rPr>
      </w:pPr>
      <w:r w:rsidRPr="00D72BFB">
        <w:rPr>
          <w:rFonts w:eastAsia="Lucida Sans Unicode" w:cs="Tahoma"/>
          <w:color w:val="000000"/>
          <w:kern w:val="2"/>
          <w:sz w:val="26"/>
          <w:szCs w:val="26"/>
          <w:lang w:bidi="en-US"/>
        </w:rPr>
        <w:t xml:space="preserve">Федеральное государственное бюджетное образовательное учреждение высшего образования «Южно-Уральский государственный медицинский университет» Министерства здравоохранения Российской Федерации </w:t>
      </w:r>
    </w:p>
    <w:p w:rsidR="00D72BFB" w:rsidRPr="00D72BFB" w:rsidRDefault="00D72BFB" w:rsidP="00D72BFB">
      <w:pPr>
        <w:ind w:left="5103" w:right="426"/>
        <w:jc w:val="both"/>
        <w:rPr>
          <w:rFonts w:eastAsia="Lucida Sans Unicode" w:cs="Tahoma"/>
          <w:color w:val="000000"/>
          <w:kern w:val="2"/>
          <w:sz w:val="26"/>
          <w:szCs w:val="26"/>
          <w:lang w:bidi="en-US"/>
        </w:rPr>
      </w:pPr>
      <w:r w:rsidRPr="00D72BFB">
        <w:rPr>
          <w:rFonts w:eastAsia="Lucida Sans Unicode" w:cs="Tahoma"/>
          <w:color w:val="000000"/>
          <w:kern w:val="2"/>
          <w:sz w:val="26"/>
          <w:szCs w:val="26"/>
          <w:lang w:bidi="en-US"/>
        </w:rPr>
        <w:t>454092, г. Челябинск, ул. Воровского, 64</w:t>
      </w:r>
    </w:p>
    <w:p w:rsidR="00D72BFB" w:rsidRPr="00D72BFB" w:rsidRDefault="00D72BFB" w:rsidP="00D72BFB">
      <w:pPr>
        <w:ind w:left="5103" w:right="426"/>
        <w:jc w:val="both"/>
        <w:rPr>
          <w:rFonts w:eastAsia="Lucida Sans Unicode" w:cs="Tahoma"/>
          <w:color w:val="000000"/>
          <w:kern w:val="2"/>
          <w:sz w:val="26"/>
          <w:szCs w:val="26"/>
          <w:lang w:bidi="en-US"/>
        </w:rPr>
      </w:pPr>
    </w:p>
    <w:p w:rsidR="00D72BFB" w:rsidRPr="00D72BFB" w:rsidRDefault="00D72BFB" w:rsidP="00D72BFB">
      <w:pPr>
        <w:ind w:left="5103" w:right="426"/>
        <w:jc w:val="both"/>
        <w:rPr>
          <w:rFonts w:eastAsia="Lucida Sans Unicode" w:cs="Tahoma"/>
          <w:color w:val="000000"/>
          <w:kern w:val="2"/>
          <w:sz w:val="26"/>
          <w:szCs w:val="26"/>
          <w:lang w:bidi="en-US"/>
        </w:rPr>
      </w:pPr>
      <w:r w:rsidRPr="00D72BFB">
        <w:rPr>
          <w:rFonts w:eastAsia="Lucida Sans Unicode" w:cs="Tahoma"/>
          <w:color w:val="000000"/>
          <w:kern w:val="2"/>
          <w:sz w:val="26"/>
          <w:szCs w:val="26"/>
          <w:lang w:bidi="en-US"/>
        </w:rPr>
        <w:t xml:space="preserve">Общество с ограниченной </w:t>
      </w:r>
    </w:p>
    <w:p w:rsidR="00D72BFB" w:rsidRPr="00D72BFB" w:rsidRDefault="00D72BFB" w:rsidP="00D72BFB">
      <w:pPr>
        <w:ind w:left="5103" w:right="426"/>
        <w:jc w:val="both"/>
        <w:rPr>
          <w:rFonts w:eastAsia="Lucida Sans Unicode" w:cs="Tahoma"/>
          <w:color w:val="000000"/>
          <w:kern w:val="2"/>
          <w:sz w:val="26"/>
          <w:szCs w:val="26"/>
          <w:lang w:bidi="en-US"/>
        </w:rPr>
      </w:pPr>
      <w:r w:rsidRPr="00D72BFB">
        <w:rPr>
          <w:rFonts w:eastAsia="Lucida Sans Unicode" w:cs="Tahoma"/>
          <w:color w:val="000000"/>
          <w:kern w:val="2"/>
          <w:sz w:val="26"/>
          <w:szCs w:val="26"/>
          <w:lang w:bidi="en-US"/>
        </w:rPr>
        <w:t>ответственностью «Беркут-Строй»</w:t>
      </w:r>
    </w:p>
    <w:p w:rsidR="00D72BFB" w:rsidRPr="00D72BFB" w:rsidRDefault="00D72BFB" w:rsidP="00D72BFB">
      <w:pPr>
        <w:ind w:left="5103" w:right="426"/>
        <w:jc w:val="both"/>
        <w:rPr>
          <w:rFonts w:eastAsia="Lucida Sans Unicode" w:cs="Tahoma"/>
          <w:color w:val="000000"/>
          <w:kern w:val="2"/>
          <w:sz w:val="26"/>
          <w:szCs w:val="26"/>
          <w:lang w:bidi="en-US"/>
        </w:rPr>
      </w:pPr>
      <w:r w:rsidRPr="00D72BFB">
        <w:rPr>
          <w:rFonts w:eastAsia="Lucida Sans Unicode" w:cs="Tahoma"/>
          <w:color w:val="000000"/>
          <w:kern w:val="2"/>
          <w:sz w:val="26"/>
          <w:szCs w:val="26"/>
          <w:lang w:bidi="en-US"/>
        </w:rPr>
        <w:t>692522, Приморский край, г. Уссурийск, ул. Пушкина 152, кв. 39</w:t>
      </w:r>
    </w:p>
    <w:p w:rsidR="00D72BFB" w:rsidRPr="00D72BFB" w:rsidRDefault="00D72BFB" w:rsidP="00D72BFB">
      <w:pPr>
        <w:ind w:left="5103" w:right="426"/>
        <w:jc w:val="both"/>
        <w:rPr>
          <w:rFonts w:eastAsia="Lucida Sans Unicode" w:cs="Tahoma"/>
          <w:color w:val="000000"/>
          <w:kern w:val="2"/>
          <w:sz w:val="26"/>
          <w:szCs w:val="26"/>
          <w:lang w:bidi="en-US"/>
        </w:rPr>
      </w:pPr>
    </w:p>
    <w:p w:rsidR="00D72BFB" w:rsidRPr="00D72BFB" w:rsidRDefault="00D72BFB" w:rsidP="00D72BFB">
      <w:pPr>
        <w:ind w:left="5103" w:right="426"/>
        <w:jc w:val="both"/>
        <w:rPr>
          <w:rFonts w:eastAsia="Lucida Sans Unicode" w:cs="Tahoma"/>
          <w:color w:val="000000"/>
          <w:kern w:val="2"/>
          <w:sz w:val="26"/>
          <w:szCs w:val="26"/>
          <w:lang w:bidi="en-US"/>
        </w:rPr>
      </w:pPr>
      <w:r w:rsidRPr="00D72BFB">
        <w:rPr>
          <w:rFonts w:eastAsia="Lucida Sans Unicode" w:cs="Tahoma"/>
          <w:color w:val="000000"/>
          <w:kern w:val="2"/>
          <w:sz w:val="26"/>
          <w:szCs w:val="26"/>
          <w:lang w:bidi="en-US"/>
        </w:rPr>
        <w:t xml:space="preserve">Общество с ограниченной </w:t>
      </w:r>
    </w:p>
    <w:p w:rsidR="00D72BFB" w:rsidRPr="00D72BFB" w:rsidRDefault="00D72BFB" w:rsidP="00D72BFB">
      <w:pPr>
        <w:ind w:left="5103" w:right="426"/>
        <w:jc w:val="both"/>
        <w:rPr>
          <w:rFonts w:eastAsia="Lucida Sans Unicode" w:cs="Tahoma"/>
          <w:color w:val="000000"/>
          <w:kern w:val="2"/>
          <w:sz w:val="26"/>
          <w:szCs w:val="26"/>
          <w:lang w:bidi="en-US"/>
        </w:rPr>
      </w:pPr>
      <w:r w:rsidRPr="00D72BFB">
        <w:rPr>
          <w:rFonts w:eastAsia="Lucida Sans Unicode" w:cs="Tahoma"/>
          <w:color w:val="000000"/>
          <w:kern w:val="2"/>
          <w:sz w:val="26"/>
          <w:szCs w:val="26"/>
          <w:lang w:bidi="en-US"/>
        </w:rPr>
        <w:t>ответственностью ГК «ЛИОМ»</w:t>
      </w:r>
    </w:p>
    <w:p w:rsidR="00D72BFB" w:rsidRPr="00D72BFB" w:rsidRDefault="00D72BFB" w:rsidP="00D72BFB">
      <w:pPr>
        <w:ind w:left="5103" w:right="426"/>
        <w:jc w:val="both"/>
        <w:rPr>
          <w:rFonts w:eastAsia="Lucida Sans Unicode" w:cs="Tahoma"/>
          <w:color w:val="000000"/>
          <w:kern w:val="2"/>
          <w:sz w:val="26"/>
          <w:szCs w:val="26"/>
          <w:lang w:bidi="en-US"/>
        </w:rPr>
      </w:pPr>
      <w:r w:rsidRPr="00D72BFB">
        <w:rPr>
          <w:rFonts w:eastAsia="Lucida Sans Unicode" w:cs="Tahoma"/>
          <w:color w:val="000000"/>
          <w:kern w:val="2"/>
          <w:sz w:val="26"/>
          <w:szCs w:val="26"/>
          <w:lang w:bidi="en-US"/>
        </w:rPr>
        <w:t xml:space="preserve">108811, г. Москва, 22-й км Киевское шоссе, </w:t>
      </w:r>
      <w:proofErr w:type="spellStart"/>
      <w:r w:rsidRPr="00D72BFB">
        <w:rPr>
          <w:rFonts w:eastAsia="Lucida Sans Unicode" w:cs="Tahoma"/>
          <w:color w:val="000000"/>
          <w:kern w:val="2"/>
          <w:sz w:val="26"/>
          <w:szCs w:val="26"/>
          <w:lang w:bidi="en-US"/>
        </w:rPr>
        <w:t>домовл</w:t>
      </w:r>
      <w:proofErr w:type="spellEnd"/>
      <w:r w:rsidRPr="00D72BFB">
        <w:rPr>
          <w:rFonts w:eastAsia="Lucida Sans Unicode" w:cs="Tahoma"/>
          <w:color w:val="000000"/>
          <w:kern w:val="2"/>
          <w:sz w:val="26"/>
          <w:szCs w:val="26"/>
          <w:lang w:bidi="en-US"/>
        </w:rPr>
        <w:t>. 4, стр. 2, блок Г, этаж 5, офис 504 Г</w:t>
      </w:r>
    </w:p>
    <w:p w:rsidR="00D72BFB" w:rsidRPr="00D72BFB" w:rsidRDefault="00D72BFB" w:rsidP="00D72BFB">
      <w:pPr>
        <w:ind w:left="5103" w:right="426"/>
        <w:jc w:val="both"/>
        <w:rPr>
          <w:rFonts w:eastAsia="Lucida Sans Unicode" w:cs="Tahoma"/>
          <w:color w:val="000000"/>
          <w:kern w:val="2"/>
          <w:sz w:val="26"/>
          <w:szCs w:val="26"/>
          <w:lang w:bidi="en-US"/>
        </w:rPr>
      </w:pPr>
    </w:p>
    <w:p w:rsidR="005813C4" w:rsidRPr="005813C4" w:rsidRDefault="005813C4" w:rsidP="005813C4">
      <w:pPr>
        <w:ind w:left="5103" w:right="426"/>
        <w:jc w:val="both"/>
        <w:rPr>
          <w:rFonts w:eastAsia="Lucida Sans Unicode" w:cs="Tahoma"/>
          <w:color w:val="000000"/>
          <w:kern w:val="2"/>
          <w:sz w:val="26"/>
          <w:szCs w:val="26"/>
          <w:lang w:bidi="en-US"/>
        </w:rPr>
      </w:pPr>
      <w:r w:rsidRPr="005813C4">
        <w:rPr>
          <w:rFonts w:eastAsia="Lucida Sans Unicode" w:cs="Tahoma"/>
          <w:color w:val="000000"/>
          <w:kern w:val="2"/>
          <w:sz w:val="26"/>
          <w:szCs w:val="26"/>
          <w:lang w:bidi="en-US"/>
        </w:rPr>
        <w:t>ООО «РТС-тендер»</w:t>
      </w:r>
    </w:p>
    <w:p w:rsidR="005813C4" w:rsidRPr="005813C4" w:rsidRDefault="005813C4" w:rsidP="005813C4">
      <w:pPr>
        <w:ind w:left="5103" w:right="426"/>
        <w:jc w:val="both"/>
        <w:rPr>
          <w:rFonts w:eastAsia="Lucida Sans Unicode" w:cs="Tahoma"/>
          <w:color w:val="000000"/>
          <w:kern w:val="2"/>
          <w:sz w:val="26"/>
          <w:szCs w:val="26"/>
          <w:lang w:bidi="en-US"/>
        </w:rPr>
      </w:pPr>
      <w:r w:rsidRPr="005813C4">
        <w:rPr>
          <w:rFonts w:eastAsia="Lucida Sans Unicode" w:cs="Tahoma"/>
          <w:color w:val="000000"/>
          <w:kern w:val="2"/>
          <w:sz w:val="26"/>
          <w:szCs w:val="26"/>
          <w:lang w:bidi="en-US"/>
        </w:rPr>
        <w:t>121151, г. Москва,</w:t>
      </w:r>
    </w:p>
    <w:p w:rsidR="005813C4" w:rsidRPr="005813C4" w:rsidRDefault="005813C4" w:rsidP="005813C4">
      <w:pPr>
        <w:ind w:left="5103" w:right="426"/>
        <w:jc w:val="both"/>
        <w:rPr>
          <w:rFonts w:eastAsia="Lucida Sans Unicode" w:cs="Tahoma"/>
          <w:color w:val="000000"/>
          <w:kern w:val="2"/>
          <w:sz w:val="26"/>
          <w:szCs w:val="26"/>
          <w:lang w:bidi="en-US"/>
        </w:rPr>
      </w:pPr>
      <w:r w:rsidRPr="005813C4">
        <w:rPr>
          <w:rFonts w:eastAsia="Lucida Sans Unicode" w:cs="Tahoma"/>
          <w:color w:val="000000"/>
          <w:kern w:val="2"/>
          <w:sz w:val="26"/>
          <w:szCs w:val="26"/>
          <w:lang w:bidi="en-US"/>
        </w:rPr>
        <w:t>набережная Тараса Шевченко, д. 23А,</w:t>
      </w:r>
    </w:p>
    <w:p w:rsidR="00D72BFB" w:rsidRPr="00D72BFB" w:rsidRDefault="005813C4" w:rsidP="005813C4">
      <w:pPr>
        <w:ind w:left="5103" w:right="426"/>
        <w:jc w:val="both"/>
        <w:rPr>
          <w:rFonts w:eastAsia="Lucida Sans Unicode" w:cs="Tahoma"/>
          <w:color w:val="000000"/>
          <w:kern w:val="2"/>
          <w:sz w:val="26"/>
          <w:szCs w:val="26"/>
          <w:lang w:bidi="en-US"/>
        </w:rPr>
      </w:pPr>
      <w:r w:rsidRPr="005813C4">
        <w:rPr>
          <w:rFonts w:eastAsia="Lucida Sans Unicode" w:cs="Tahoma"/>
          <w:color w:val="000000"/>
          <w:kern w:val="2"/>
          <w:sz w:val="26"/>
          <w:szCs w:val="26"/>
          <w:lang w:bidi="en-US"/>
        </w:rPr>
        <w:t>25 этаж, помещение 1</w:t>
      </w:r>
      <w:bookmarkStart w:id="0" w:name="_GoBack"/>
      <w:bookmarkEnd w:id="0"/>
    </w:p>
    <w:p w:rsidR="00D72BFB" w:rsidRPr="00D72BFB" w:rsidRDefault="00D72BFB" w:rsidP="00D72BFB">
      <w:pPr>
        <w:ind w:left="5103" w:right="426"/>
        <w:jc w:val="both"/>
        <w:rPr>
          <w:rFonts w:eastAsia="Lucida Sans Unicode" w:cs="Tahoma"/>
          <w:color w:val="000000"/>
          <w:kern w:val="2"/>
          <w:sz w:val="26"/>
          <w:szCs w:val="26"/>
          <w:lang w:bidi="en-US"/>
        </w:rPr>
      </w:pPr>
    </w:p>
    <w:p w:rsidR="00D72BFB" w:rsidRPr="00D72BFB" w:rsidRDefault="00D72BFB" w:rsidP="00D72BFB">
      <w:pPr>
        <w:ind w:left="5103" w:right="426"/>
        <w:jc w:val="both"/>
        <w:rPr>
          <w:rFonts w:eastAsia="Lucida Sans Unicode" w:cs="Tahoma"/>
          <w:color w:val="000000"/>
          <w:kern w:val="2"/>
          <w:sz w:val="26"/>
          <w:szCs w:val="26"/>
          <w:lang w:bidi="en-US"/>
        </w:rPr>
      </w:pPr>
      <w:r w:rsidRPr="00D72BFB">
        <w:rPr>
          <w:rFonts w:eastAsia="Lucida Sans Unicode" w:cs="Tahoma"/>
          <w:color w:val="000000"/>
          <w:kern w:val="2"/>
          <w:sz w:val="26"/>
          <w:szCs w:val="26"/>
          <w:lang w:bidi="en-US"/>
        </w:rPr>
        <w:t>Аукционной комиссии по аукциону</w:t>
      </w:r>
    </w:p>
    <w:p w:rsidR="00A06562" w:rsidRDefault="00D72BFB" w:rsidP="00D72BFB">
      <w:pPr>
        <w:ind w:left="5103" w:right="426"/>
        <w:jc w:val="both"/>
        <w:rPr>
          <w:sz w:val="26"/>
          <w:szCs w:val="26"/>
        </w:rPr>
      </w:pPr>
      <w:r w:rsidRPr="00D72BFB">
        <w:rPr>
          <w:rFonts w:eastAsia="Lucida Sans Unicode" w:cs="Tahoma"/>
          <w:color w:val="000000"/>
          <w:kern w:val="2"/>
          <w:sz w:val="26"/>
          <w:szCs w:val="26"/>
          <w:lang w:bidi="en-US"/>
        </w:rPr>
        <w:t>(извещение № 0369100043222000495)</w:t>
      </w:r>
    </w:p>
    <w:p w:rsidR="00C05B34" w:rsidRDefault="00C05B34">
      <w:pPr>
        <w:ind w:left="5103" w:right="-427"/>
        <w:jc w:val="both"/>
        <w:rPr>
          <w:sz w:val="26"/>
          <w:szCs w:val="26"/>
        </w:rPr>
      </w:pPr>
    </w:p>
    <w:p w:rsidR="00C05B34" w:rsidRDefault="00C05B34">
      <w:pPr>
        <w:ind w:left="5103" w:right="-427"/>
        <w:jc w:val="both"/>
        <w:rPr>
          <w:sz w:val="26"/>
          <w:szCs w:val="26"/>
        </w:rPr>
      </w:pPr>
    </w:p>
    <w:p w:rsidR="00A06562" w:rsidRDefault="00C05B34">
      <w:pPr>
        <w:pStyle w:val="aff6"/>
        <w:jc w:val="center"/>
        <w:rPr>
          <w:rFonts w:cs="Times New Roman"/>
          <w:b/>
          <w:bCs/>
          <w:sz w:val="26"/>
          <w:szCs w:val="26"/>
        </w:rPr>
      </w:pPr>
      <w:bookmarkStart w:id="1" w:name="p1"/>
      <w:bookmarkEnd w:id="1"/>
      <w:r>
        <w:rPr>
          <w:rFonts w:cs="Times New Roman"/>
          <w:b/>
          <w:bCs/>
          <w:color w:val="000000"/>
          <w:sz w:val="26"/>
          <w:szCs w:val="26"/>
        </w:rPr>
        <w:t xml:space="preserve">Р Е Ш Е Н И Е № </w:t>
      </w:r>
      <w:r w:rsidR="00D72BFB" w:rsidRPr="0004187E">
        <w:rPr>
          <w:b/>
          <w:bCs/>
          <w:sz w:val="26"/>
          <w:szCs w:val="26"/>
        </w:rPr>
        <w:t>074/06/106-2165/2022</w:t>
      </w:r>
      <w:r w:rsidR="00D72BFB">
        <w:rPr>
          <w:b/>
          <w:bCs/>
          <w:sz w:val="26"/>
          <w:szCs w:val="26"/>
        </w:rPr>
        <w:t xml:space="preserve">, </w:t>
      </w:r>
      <w:r w:rsidR="00D45F2A">
        <w:rPr>
          <w:b/>
          <w:bCs/>
          <w:sz w:val="26"/>
          <w:szCs w:val="26"/>
        </w:rPr>
        <w:t xml:space="preserve">№ </w:t>
      </w:r>
      <w:r w:rsidR="00D45F2A" w:rsidRPr="00D45F2A">
        <w:rPr>
          <w:b/>
          <w:bCs/>
          <w:sz w:val="26"/>
          <w:szCs w:val="26"/>
        </w:rPr>
        <w:t>074/06/106-2166/2022</w:t>
      </w:r>
    </w:p>
    <w:p w:rsidR="00A06562" w:rsidRDefault="00C05B34">
      <w:pPr>
        <w:pStyle w:val="aff6"/>
        <w:jc w:val="center"/>
        <w:rPr>
          <w:rFonts w:cs="Times New Roman"/>
          <w:b/>
          <w:bCs/>
          <w:sz w:val="26"/>
          <w:szCs w:val="26"/>
        </w:rPr>
      </w:pPr>
      <w:r>
        <w:rPr>
          <w:rFonts w:cs="Times New Roman"/>
          <w:b/>
          <w:bCs/>
          <w:color w:val="000000"/>
          <w:sz w:val="26"/>
          <w:szCs w:val="26"/>
        </w:rPr>
        <w:t>по дел</w:t>
      </w:r>
      <w:r w:rsidR="00D45F2A">
        <w:rPr>
          <w:rFonts w:cs="Times New Roman"/>
          <w:b/>
          <w:bCs/>
          <w:color w:val="000000"/>
          <w:sz w:val="26"/>
          <w:szCs w:val="26"/>
        </w:rPr>
        <w:t>ам</w:t>
      </w:r>
      <w:r>
        <w:rPr>
          <w:rFonts w:cs="Times New Roman"/>
          <w:b/>
          <w:bCs/>
          <w:color w:val="000000"/>
          <w:sz w:val="26"/>
          <w:szCs w:val="26"/>
        </w:rPr>
        <w:t xml:space="preserve"> № </w:t>
      </w:r>
      <w:r w:rsidR="00D72BFB" w:rsidRPr="00D72BFB">
        <w:rPr>
          <w:rFonts w:cs="Times New Roman"/>
          <w:b/>
          <w:bCs/>
          <w:sz w:val="26"/>
          <w:szCs w:val="26"/>
        </w:rPr>
        <w:t>38</w:t>
      </w:r>
      <w:r w:rsidR="00D72BFB">
        <w:rPr>
          <w:rFonts w:cs="Times New Roman"/>
          <w:b/>
          <w:bCs/>
          <w:sz w:val="26"/>
          <w:szCs w:val="26"/>
        </w:rPr>
        <w:t>6</w:t>
      </w:r>
      <w:r w:rsidR="00D72BFB" w:rsidRPr="00D72BFB">
        <w:rPr>
          <w:rFonts w:cs="Times New Roman"/>
          <w:b/>
          <w:bCs/>
          <w:sz w:val="26"/>
          <w:szCs w:val="26"/>
        </w:rPr>
        <w:t>-ж/2022</w:t>
      </w:r>
      <w:r w:rsidR="00D45F2A">
        <w:rPr>
          <w:rFonts w:cs="Times New Roman"/>
          <w:b/>
          <w:bCs/>
          <w:sz w:val="26"/>
          <w:szCs w:val="26"/>
        </w:rPr>
        <w:t xml:space="preserve">, № </w:t>
      </w:r>
      <w:r w:rsidR="00D45F2A" w:rsidRPr="00D45F2A">
        <w:rPr>
          <w:rFonts w:cs="Times New Roman"/>
          <w:b/>
          <w:bCs/>
          <w:sz w:val="26"/>
          <w:szCs w:val="26"/>
        </w:rPr>
        <w:t>387-ж/2022</w:t>
      </w:r>
    </w:p>
    <w:p w:rsidR="00A06562" w:rsidRDefault="00A06562">
      <w:pPr>
        <w:pStyle w:val="aff6"/>
        <w:jc w:val="center"/>
        <w:rPr>
          <w:rFonts w:cs="Times New Roman"/>
          <w:b/>
          <w:bCs/>
          <w:sz w:val="26"/>
          <w:szCs w:val="26"/>
        </w:rPr>
      </w:pPr>
    </w:p>
    <w:p w:rsidR="00A06562" w:rsidRDefault="00C05B34">
      <w:pPr>
        <w:pStyle w:val="aff6"/>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Pr>
          <w:rFonts w:cs="Times New Roman"/>
          <w:color w:val="000000"/>
          <w:sz w:val="26"/>
          <w:szCs w:val="26"/>
        </w:rPr>
        <w:tab/>
      </w:r>
      <w:r>
        <w:rPr>
          <w:rFonts w:cs="Times New Roman"/>
          <w:color w:val="000000"/>
          <w:sz w:val="26"/>
          <w:szCs w:val="26"/>
        </w:rPr>
        <w:tab/>
        <w:t xml:space="preserve">             </w:t>
      </w:r>
      <w:r w:rsidR="007C6A44">
        <w:rPr>
          <w:rFonts w:cs="Times New Roman"/>
          <w:color w:val="000000"/>
          <w:sz w:val="26"/>
          <w:szCs w:val="26"/>
        </w:rPr>
        <w:t xml:space="preserve">          </w:t>
      </w:r>
      <w:r>
        <w:rPr>
          <w:rFonts w:cs="Times New Roman"/>
          <w:color w:val="000000"/>
          <w:sz w:val="26"/>
          <w:szCs w:val="26"/>
        </w:rPr>
        <w:t xml:space="preserve">                 г. Челябинск, пр. Ленина, 59</w:t>
      </w:r>
    </w:p>
    <w:p w:rsidR="00A06562" w:rsidRDefault="00C05B34">
      <w:pPr>
        <w:pStyle w:val="aff6"/>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D72BFB">
        <w:rPr>
          <w:rFonts w:cs="Times New Roman"/>
          <w:color w:val="000000"/>
          <w:sz w:val="26"/>
          <w:szCs w:val="26"/>
        </w:rPr>
        <w:t>08</w:t>
      </w:r>
      <w:r>
        <w:rPr>
          <w:rFonts w:cs="Times New Roman"/>
          <w:color w:val="000000"/>
          <w:sz w:val="26"/>
          <w:szCs w:val="26"/>
        </w:rPr>
        <w:t xml:space="preserve"> </w:t>
      </w:r>
      <w:r w:rsidR="00D72BFB">
        <w:rPr>
          <w:rFonts w:cs="Times New Roman"/>
          <w:color w:val="000000"/>
          <w:sz w:val="26"/>
          <w:szCs w:val="26"/>
        </w:rPr>
        <w:t>августа</w:t>
      </w:r>
      <w:r>
        <w:rPr>
          <w:rFonts w:cs="Times New Roman"/>
          <w:color w:val="000000"/>
          <w:sz w:val="26"/>
          <w:szCs w:val="26"/>
        </w:rPr>
        <w:t xml:space="preserve"> 202</w:t>
      </w:r>
      <w:r w:rsidR="007C6A44">
        <w:rPr>
          <w:rFonts w:cs="Times New Roman"/>
          <w:color w:val="000000"/>
          <w:sz w:val="26"/>
          <w:szCs w:val="26"/>
        </w:rPr>
        <w:t>2</w:t>
      </w:r>
      <w:r>
        <w:rPr>
          <w:rFonts w:cs="Times New Roman"/>
          <w:color w:val="000000"/>
          <w:sz w:val="26"/>
          <w:szCs w:val="26"/>
        </w:rPr>
        <w:t xml:space="preserve"> года</w:t>
      </w:r>
    </w:p>
    <w:p w:rsidR="00A06562" w:rsidRDefault="00C05B34">
      <w:pPr>
        <w:pStyle w:val="aff6"/>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D72BFB">
        <w:rPr>
          <w:rFonts w:cs="Times New Roman"/>
          <w:color w:val="000000"/>
          <w:sz w:val="26"/>
          <w:szCs w:val="26"/>
        </w:rPr>
        <w:t>11</w:t>
      </w:r>
      <w:r>
        <w:rPr>
          <w:rFonts w:cs="Times New Roman"/>
          <w:color w:val="000000"/>
          <w:sz w:val="26"/>
          <w:szCs w:val="26"/>
        </w:rPr>
        <w:t xml:space="preserve"> </w:t>
      </w:r>
      <w:r w:rsidR="00D72BFB">
        <w:rPr>
          <w:rFonts w:cs="Times New Roman"/>
          <w:color w:val="000000"/>
          <w:sz w:val="26"/>
          <w:szCs w:val="26"/>
        </w:rPr>
        <w:t>августа</w:t>
      </w:r>
      <w:r>
        <w:rPr>
          <w:rFonts w:cs="Times New Roman"/>
          <w:color w:val="000000"/>
          <w:sz w:val="26"/>
          <w:szCs w:val="26"/>
        </w:rPr>
        <w:t xml:space="preserve"> 202</w:t>
      </w:r>
      <w:r w:rsidR="007C6A44">
        <w:rPr>
          <w:rFonts w:cs="Times New Roman"/>
          <w:color w:val="000000"/>
          <w:sz w:val="26"/>
          <w:szCs w:val="26"/>
        </w:rPr>
        <w:t>2</w:t>
      </w:r>
      <w:r>
        <w:rPr>
          <w:rFonts w:cs="Times New Roman"/>
          <w:color w:val="000000"/>
          <w:sz w:val="26"/>
          <w:szCs w:val="26"/>
        </w:rPr>
        <w:t xml:space="preserve"> года</w:t>
      </w:r>
    </w:p>
    <w:p w:rsidR="00A06562" w:rsidRDefault="00A06562">
      <w:pPr>
        <w:pStyle w:val="aff6"/>
        <w:ind w:firstLine="706"/>
        <w:jc w:val="both"/>
        <w:rPr>
          <w:rFonts w:cs="Times New Roman"/>
          <w:color w:val="000000"/>
          <w:sz w:val="26"/>
          <w:szCs w:val="26"/>
        </w:rPr>
      </w:pPr>
    </w:p>
    <w:p w:rsidR="00A06562" w:rsidRDefault="00C05B34">
      <w:pPr>
        <w:pStyle w:val="aff6"/>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A06562" w:rsidRDefault="00A06562">
      <w:pPr>
        <w:pStyle w:val="aff6"/>
        <w:ind w:firstLine="706"/>
        <w:jc w:val="both"/>
        <w:rPr>
          <w:rFonts w:cs="Times New Roman"/>
          <w:color w:val="000000"/>
          <w:sz w:val="26"/>
          <w:szCs w:val="26"/>
        </w:rPr>
      </w:pPr>
    </w:p>
    <w:tbl>
      <w:tblPr>
        <w:tblW w:w="9923" w:type="dxa"/>
        <w:tblInd w:w="2" w:type="dxa"/>
        <w:tblLayout w:type="fixed"/>
        <w:tblCellMar>
          <w:left w:w="0" w:type="dxa"/>
          <w:right w:w="0" w:type="dxa"/>
        </w:tblCellMar>
        <w:tblLook w:val="0000" w:firstRow="0" w:lastRow="0" w:firstColumn="0" w:lastColumn="0" w:noHBand="0" w:noVBand="0"/>
      </w:tblPr>
      <w:tblGrid>
        <w:gridCol w:w="1982"/>
        <w:gridCol w:w="2380"/>
        <w:gridCol w:w="597"/>
        <w:gridCol w:w="4964"/>
      </w:tblGrid>
      <w:tr w:rsidR="00A06562">
        <w:trPr>
          <w:trHeight w:val="1140"/>
        </w:trPr>
        <w:tc>
          <w:tcPr>
            <w:tcW w:w="1982" w:type="dxa"/>
          </w:tcPr>
          <w:p w:rsidR="00A06562" w:rsidRDefault="00C05B34">
            <w:pPr>
              <w:pStyle w:val="aff6"/>
              <w:jc w:val="both"/>
              <w:rPr>
                <w:rFonts w:cs="Times New Roman"/>
                <w:color w:val="000000"/>
                <w:sz w:val="26"/>
                <w:szCs w:val="26"/>
              </w:rPr>
            </w:pPr>
            <w:r>
              <w:rPr>
                <w:rFonts w:cs="Times New Roman"/>
                <w:color w:val="000000"/>
                <w:sz w:val="26"/>
                <w:szCs w:val="26"/>
              </w:rPr>
              <w:t>Председателя Комиссии:</w:t>
            </w:r>
          </w:p>
        </w:tc>
        <w:tc>
          <w:tcPr>
            <w:tcW w:w="2380" w:type="dxa"/>
          </w:tcPr>
          <w:p w:rsidR="00A06562" w:rsidRDefault="00C05B34">
            <w:pPr>
              <w:pStyle w:val="aff6"/>
              <w:jc w:val="both"/>
              <w:rPr>
                <w:rFonts w:cs="Times New Roman"/>
                <w:color w:val="000000"/>
                <w:sz w:val="26"/>
                <w:szCs w:val="26"/>
              </w:rPr>
            </w:pPr>
            <w:proofErr w:type="spellStart"/>
            <w:r>
              <w:rPr>
                <w:rFonts w:cs="Times New Roman"/>
                <w:color w:val="000000"/>
                <w:sz w:val="26"/>
                <w:szCs w:val="26"/>
              </w:rPr>
              <w:t>Ливончик</w:t>
            </w:r>
            <w:proofErr w:type="spellEnd"/>
            <w:r>
              <w:rPr>
                <w:rFonts w:cs="Times New Roman"/>
                <w:color w:val="000000"/>
                <w:sz w:val="26"/>
                <w:szCs w:val="26"/>
              </w:rPr>
              <w:t xml:space="preserve"> В.А.</w:t>
            </w:r>
          </w:p>
        </w:tc>
        <w:tc>
          <w:tcPr>
            <w:tcW w:w="597" w:type="dxa"/>
          </w:tcPr>
          <w:p w:rsidR="00A06562" w:rsidRDefault="00C05B34">
            <w:pPr>
              <w:pStyle w:val="aff6"/>
              <w:jc w:val="center"/>
              <w:rPr>
                <w:rFonts w:cs="Times New Roman"/>
                <w:color w:val="000000"/>
                <w:sz w:val="26"/>
                <w:szCs w:val="26"/>
              </w:rPr>
            </w:pPr>
            <w:r>
              <w:rPr>
                <w:rFonts w:cs="Times New Roman"/>
                <w:color w:val="000000"/>
                <w:sz w:val="26"/>
                <w:szCs w:val="26"/>
              </w:rPr>
              <w:t>-</w:t>
            </w:r>
          </w:p>
        </w:tc>
        <w:tc>
          <w:tcPr>
            <w:tcW w:w="4963" w:type="dxa"/>
          </w:tcPr>
          <w:p w:rsidR="00A06562" w:rsidRDefault="00C05B34">
            <w:pPr>
              <w:pStyle w:val="aff6"/>
              <w:jc w:val="both"/>
              <w:rPr>
                <w:rFonts w:cs="Times New Roman"/>
                <w:color w:val="000000"/>
                <w:sz w:val="26"/>
                <w:szCs w:val="26"/>
              </w:rPr>
            </w:pPr>
            <w:r>
              <w:rPr>
                <w:rFonts w:cs="Times New Roman"/>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p>
        </w:tc>
      </w:tr>
      <w:tr w:rsidR="00A06562">
        <w:tc>
          <w:tcPr>
            <w:tcW w:w="1982" w:type="dxa"/>
          </w:tcPr>
          <w:p w:rsidR="00A06562" w:rsidRDefault="00C05B34">
            <w:pPr>
              <w:pStyle w:val="aff6"/>
              <w:jc w:val="both"/>
              <w:rPr>
                <w:rFonts w:cs="Times New Roman"/>
                <w:color w:val="000000"/>
                <w:sz w:val="26"/>
                <w:szCs w:val="26"/>
              </w:rPr>
            </w:pPr>
            <w:r>
              <w:rPr>
                <w:rFonts w:cs="Times New Roman"/>
                <w:color w:val="000000"/>
                <w:sz w:val="26"/>
                <w:szCs w:val="26"/>
              </w:rPr>
              <w:t>Членов Комиссии:</w:t>
            </w:r>
          </w:p>
        </w:tc>
        <w:tc>
          <w:tcPr>
            <w:tcW w:w="2380" w:type="dxa"/>
            <w:shd w:val="clear" w:color="auto" w:fill="auto"/>
          </w:tcPr>
          <w:p w:rsidR="00A06562" w:rsidRDefault="00C05B34">
            <w:pPr>
              <w:snapToGrid w:val="0"/>
              <w:ind w:right="3"/>
              <w:jc w:val="both"/>
              <w:rPr>
                <w:rFonts w:eastAsia="Arial Unicode MS" w:cs="Tahoma"/>
                <w:sz w:val="26"/>
                <w:szCs w:val="26"/>
                <w:lang w:eastAsia="zh-CN" w:bidi="en-US"/>
              </w:rPr>
            </w:pPr>
            <w:r>
              <w:rPr>
                <w:rFonts w:eastAsia="Arial Unicode MS" w:cs="Tahoma"/>
                <w:sz w:val="26"/>
                <w:szCs w:val="26"/>
                <w:lang w:eastAsia="zh-CN" w:bidi="en-US"/>
              </w:rPr>
              <w:t>Черенковой Е.Б.</w:t>
            </w:r>
          </w:p>
        </w:tc>
        <w:tc>
          <w:tcPr>
            <w:tcW w:w="597" w:type="dxa"/>
            <w:shd w:val="clear" w:color="auto" w:fill="auto"/>
          </w:tcPr>
          <w:p w:rsidR="00A06562" w:rsidRDefault="00C05B34">
            <w:pPr>
              <w:snapToGrid w:val="0"/>
              <w:ind w:firstLine="314"/>
              <w:jc w:val="both"/>
              <w:rPr>
                <w:rFonts w:eastAsia="Arial Unicode MS" w:cs="Tahoma"/>
                <w:sz w:val="26"/>
                <w:szCs w:val="26"/>
                <w:lang w:val="en-US" w:eastAsia="zh-CN" w:bidi="en-US"/>
              </w:rPr>
            </w:pPr>
            <w:r>
              <w:rPr>
                <w:rFonts w:eastAsia="Lucida Sans Unicode" w:cs="Tahoma"/>
                <w:sz w:val="26"/>
                <w:szCs w:val="26"/>
              </w:rPr>
              <w:t>-</w:t>
            </w:r>
          </w:p>
        </w:tc>
        <w:tc>
          <w:tcPr>
            <w:tcW w:w="4963" w:type="dxa"/>
            <w:shd w:val="clear" w:color="auto" w:fill="auto"/>
          </w:tcPr>
          <w:p w:rsidR="00A06562" w:rsidRDefault="00C05B34">
            <w:pPr>
              <w:snapToGrid w:val="0"/>
              <w:ind w:left="-13" w:right="3"/>
              <w:jc w:val="both"/>
              <w:rPr>
                <w:rFonts w:eastAsia="Arial Unicode MS" w:cs="Tahoma"/>
                <w:sz w:val="26"/>
                <w:szCs w:val="26"/>
                <w:lang w:eastAsia="zh-CN" w:bidi="en-US"/>
              </w:rPr>
            </w:pPr>
            <w:r>
              <w:rPr>
                <w:rFonts w:eastAsia="Lucida Sans Unicode" w:cs="Tahoma"/>
                <w:sz w:val="26"/>
                <w:szCs w:val="26"/>
              </w:rPr>
              <w:t>главного специалиста-эксперта отдела контроля закупок для государственных и муниципальных нужд Челябинского УФАС России;</w:t>
            </w:r>
          </w:p>
        </w:tc>
      </w:tr>
      <w:tr w:rsidR="00A06562">
        <w:tc>
          <w:tcPr>
            <w:tcW w:w="1982" w:type="dxa"/>
          </w:tcPr>
          <w:p w:rsidR="00A06562" w:rsidRDefault="00C05B34">
            <w:pPr>
              <w:pStyle w:val="aff6"/>
              <w:jc w:val="both"/>
              <w:rPr>
                <w:rFonts w:cs="Times New Roman"/>
                <w:color w:val="000000"/>
                <w:sz w:val="26"/>
                <w:szCs w:val="26"/>
              </w:rPr>
            </w:pPr>
            <w:r>
              <w:rPr>
                <w:rFonts w:cs="Times New Roman"/>
                <w:color w:val="000000"/>
                <w:sz w:val="26"/>
                <w:szCs w:val="26"/>
              </w:rPr>
              <w:t> </w:t>
            </w:r>
          </w:p>
        </w:tc>
        <w:tc>
          <w:tcPr>
            <w:tcW w:w="2380" w:type="dxa"/>
          </w:tcPr>
          <w:p w:rsidR="00A06562" w:rsidRDefault="00C05B34">
            <w:pPr>
              <w:pStyle w:val="aff6"/>
              <w:jc w:val="both"/>
              <w:rPr>
                <w:rFonts w:cs="Times New Roman"/>
                <w:color w:val="000000"/>
                <w:sz w:val="26"/>
                <w:szCs w:val="26"/>
              </w:rPr>
            </w:pPr>
            <w:r>
              <w:rPr>
                <w:rFonts w:cs="Times New Roman"/>
                <w:color w:val="000000"/>
                <w:sz w:val="26"/>
                <w:szCs w:val="26"/>
              </w:rPr>
              <w:t>Фадеевой Н.В.</w:t>
            </w:r>
          </w:p>
        </w:tc>
        <w:tc>
          <w:tcPr>
            <w:tcW w:w="597" w:type="dxa"/>
          </w:tcPr>
          <w:p w:rsidR="00A06562" w:rsidRDefault="00C05B34">
            <w:pPr>
              <w:pStyle w:val="aff6"/>
              <w:jc w:val="center"/>
              <w:rPr>
                <w:rFonts w:cs="Times New Roman"/>
                <w:color w:val="000000"/>
                <w:sz w:val="26"/>
                <w:szCs w:val="26"/>
              </w:rPr>
            </w:pPr>
            <w:r>
              <w:rPr>
                <w:rFonts w:cs="Times New Roman"/>
                <w:color w:val="000000"/>
                <w:sz w:val="26"/>
                <w:szCs w:val="26"/>
              </w:rPr>
              <w:t>-</w:t>
            </w:r>
          </w:p>
        </w:tc>
        <w:tc>
          <w:tcPr>
            <w:tcW w:w="4963" w:type="dxa"/>
          </w:tcPr>
          <w:p w:rsidR="00A06562" w:rsidRDefault="00C05B34">
            <w:pPr>
              <w:pStyle w:val="aff6"/>
              <w:jc w:val="both"/>
              <w:rPr>
                <w:rFonts w:cs="Times New Roman"/>
                <w:color w:val="000000"/>
                <w:sz w:val="26"/>
                <w:szCs w:val="26"/>
              </w:rPr>
            </w:pPr>
            <w:r>
              <w:rPr>
                <w:rFonts w:cs="Times New Roman"/>
                <w:color w:val="000000"/>
                <w:sz w:val="26"/>
                <w:szCs w:val="26"/>
              </w:rPr>
              <w:t>ведущего специалиста-эксперта отдела контроля закупок для государственных и муниципальных нужд Челябинского УФАС России,</w:t>
            </w:r>
          </w:p>
          <w:p w:rsidR="00A06562" w:rsidRDefault="00A06562">
            <w:pPr>
              <w:pStyle w:val="aff6"/>
              <w:jc w:val="both"/>
              <w:rPr>
                <w:rFonts w:cs="Times New Roman"/>
                <w:color w:val="000000"/>
                <w:sz w:val="26"/>
                <w:szCs w:val="26"/>
              </w:rPr>
            </w:pPr>
          </w:p>
        </w:tc>
      </w:tr>
    </w:tbl>
    <w:p w:rsidR="00A06562" w:rsidRDefault="00C05B34">
      <w:pPr>
        <w:jc w:val="both"/>
        <w:rPr>
          <w:sz w:val="26"/>
          <w:szCs w:val="26"/>
        </w:rPr>
      </w:pPr>
      <w:r>
        <w:rPr>
          <w:sz w:val="26"/>
          <w:szCs w:val="26"/>
        </w:rPr>
        <w:t>руководствуясь частью 15 статьи 99, статьей 106 Федерального закона от 05.04.2013 № 44-</w:t>
      </w:r>
      <w:r>
        <w:rPr>
          <w:sz w:val="26"/>
          <w:szCs w:val="26"/>
        </w:rPr>
        <w:lastRenderedPageBreak/>
        <w:t>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w:t>
      </w:r>
      <w:r w:rsidR="00CB1333">
        <w:rPr>
          <w:sz w:val="26"/>
          <w:szCs w:val="26"/>
        </w:rPr>
        <w:t>ы</w:t>
      </w:r>
      <w:r>
        <w:rPr>
          <w:sz w:val="26"/>
          <w:szCs w:val="26"/>
        </w:rPr>
        <w:t xml:space="preserve"> </w:t>
      </w:r>
      <w:r w:rsidR="00CB1333" w:rsidRPr="00CB1333">
        <w:rPr>
          <w:sz w:val="26"/>
          <w:szCs w:val="26"/>
        </w:rPr>
        <w:t>ООО «Беркут-Строй» и ООО  ГК «ЛИОМ» (далее – ООО «Беркут-Строй» и ООО  ГК «ЛИОМ», заявители) на действия аукционной комиссии при проведении электронного аукциона Закупка № 4/401-2022 на поставку перчаток хирургических для Клиники ФГБОУ ВО ЮУГМУ Минздрава России (извещение № 0369100043222000495)</w:t>
      </w:r>
      <w:r>
        <w:rPr>
          <w:sz w:val="26"/>
          <w:szCs w:val="26"/>
        </w:rPr>
        <w:t>,</w:t>
      </w:r>
      <w:r>
        <w:rPr>
          <w:color w:val="000000"/>
          <w:sz w:val="26"/>
          <w:szCs w:val="26"/>
        </w:rPr>
        <w:t xml:space="preserve"> </w:t>
      </w:r>
      <w:r>
        <w:rPr>
          <w:sz w:val="26"/>
          <w:szCs w:val="26"/>
        </w:rPr>
        <w:t>в присутствии посредством видеоконференцсвязи:</w:t>
      </w:r>
    </w:p>
    <w:p w:rsidR="00A06562" w:rsidRDefault="00C05B34">
      <w:pPr>
        <w:tabs>
          <w:tab w:val="left" w:pos="730"/>
          <w:tab w:val="left" w:pos="6640"/>
        </w:tabs>
        <w:ind w:left="17"/>
        <w:jc w:val="both"/>
        <w:rPr>
          <w:color w:val="000000"/>
          <w:sz w:val="26"/>
          <w:szCs w:val="26"/>
        </w:rPr>
      </w:pPr>
      <w:r>
        <w:rPr>
          <w:sz w:val="26"/>
          <w:szCs w:val="26"/>
        </w:rPr>
        <w:t xml:space="preserve">- представителей ФГБОУ ВО «Южно-Уральский государственный медицинский университет» Министерства здравоохранения Российской Федерации </w:t>
      </w:r>
      <w:r>
        <w:rPr>
          <w:color w:val="000000"/>
          <w:sz w:val="26"/>
          <w:szCs w:val="26"/>
        </w:rPr>
        <w:t xml:space="preserve">(далее – Учреждение, </w:t>
      </w:r>
      <w:r>
        <w:rPr>
          <w:sz w:val="26"/>
          <w:szCs w:val="26"/>
        </w:rPr>
        <w:t>Заказчик</w:t>
      </w:r>
      <w:r>
        <w:rPr>
          <w:color w:val="000000"/>
          <w:sz w:val="26"/>
          <w:szCs w:val="26"/>
        </w:rPr>
        <w:t xml:space="preserve">): </w:t>
      </w:r>
      <w:proofErr w:type="spellStart"/>
      <w:r>
        <w:rPr>
          <w:color w:val="000000"/>
          <w:sz w:val="26"/>
          <w:szCs w:val="26"/>
        </w:rPr>
        <w:t>Султановой</w:t>
      </w:r>
      <w:proofErr w:type="spellEnd"/>
      <w:r>
        <w:rPr>
          <w:color w:val="000000"/>
          <w:sz w:val="26"/>
          <w:szCs w:val="26"/>
        </w:rPr>
        <w:t xml:space="preserve"> Э.М., действующей на основании доверенности № 1 от 11.01.202</w:t>
      </w:r>
      <w:r w:rsidR="007C6A44">
        <w:rPr>
          <w:color w:val="000000"/>
          <w:sz w:val="26"/>
          <w:szCs w:val="26"/>
        </w:rPr>
        <w:t>2</w:t>
      </w:r>
      <w:r>
        <w:rPr>
          <w:color w:val="000000"/>
          <w:sz w:val="26"/>
          <w:szCs w:val="26"/>
        </w:rPr>
        <w:t xml:space="preserve">; </w:t>
      </w:r>
      <w:proofErr w:type="spellStart"/>
      <w:r w:rsidR="00FB3CB1">
        <w:rPr>
          <w:color w:val="000000"/>
          <w:sz w:val="26"/>
          <w:szCs w:val="26"/>
        </w:rPr>
        <w:t>Ахламовой</w:t>
      </w:r>
      <w:proofErr w:type="spellEnd"/>
      <w:r w:rsidR="00FB3CB1">
        <w:rPr>
          <w:color w:val="000000"/>
          <w:sz w:val="26"/>
          <w:szCs w:val="26"/>
        </w:rPr>
        <w:t xml:space="preserve"> Е.Г</w:t>
      </w:r>
      <w:r w:rsidR="007C6A44">
        <w:rPr>
          <w:color w:val="000000"/>
          <w:sz w:val="26"/>
          <w:szCs w:val="26"/>
        </w:rPr>
        <w:t xml:space="preserve">., действующей на основании </w:t>
      </w:r>
      <w:r w:rsidR="0022145F">
        <w:rPr>
          <w:color w:val="000000"/>
          <w:sz w:val="26"/>
          <w:szCs w:val="26"/>
        </w:rPr>
        <w:t xml:space="preserve">доверенности № </w:t>
      </w:r>
      <w:r w:rsidR="00FB3CB1">
        <w:rPr>
          <w:color w:val="000000"/>
          <w:sz w:val="26"/>
          <w:szCs w:val="26"/>
        </w:rPr>
        <w:t>40</w:t>
      </w:r>
      <w:r w:rsidR="0022145F">
        <w:rPr>
          <w:color w:val="000000"/>
          <w:sz w:val="26"/>
          <w:szCs w:val="26"/>
        </w:rPr>
        <w:t xml:space="preserve"> от </w:t>
      </w:r>
      <w:r w:rsidR="00FB3CB1">
        <w:rPr>
          <w:color w:val="000000"/>
          <w:sz w:val="26"/>
          <w:szCs w:val="26"/>
        </w:rPr>
        <w:t>14.06</w:t>
      </w:r>
      <w:r w:rsidR="0022145F">
        <w:rPr>
          <w:color w:val="000000"/>
          <w:sz w:val="26"/>
          <w:szCs w:val="26"/>
        </w:rPr>
        <w:t>.2022;</w:t>
      </w:r>
    </w:p>
    <w:p w:rsidR="00FB3CB1" w:rsidRDefault="00C05B34">
      <w:pPr>
        <w:tabs>
          <w:tab w:val="left" w:pos="730"/>
          <w:tab w:val="left" w:pos="6640"/>
        </w:tabs>
        <w:ind w:left="17"/>
        <w:jc w:val="both"/>
        <w:rPr>
          <w:sz w:val="26"/>
          <w:szCs w:val="26"/>
        </w:rPr>
      </w:pPr>
      <w:r>
        <w:rPr>
          <w:color w:val="000000"/>
          <w:sz w:val="26"/>
          <w:szCs w:val="26"/>
        </w:rPr>
        <w:t xml:space="preserve">- </w:t>
      </w:r>
      <w:r w:rsidR="0022145F">
        <w:rPr>
          <w:color w:val="000000"/>
          <w:sz w:val="26"/>
          <w:szCs w:val="26"/>
        </w:rPr>
        <w:t>представител</w:t>
      </w:r>
      <w:r w:rsidR="00CB1333">
        <w:rPr>
          <w:color w:val="000000"/>
          <w:sz w:val="26"/>
          <w:szCs w:val="26"/>
        </w:rPr>
        <w:t>ей</w:t>
      </w:r>
      <w:r w:rsidR="0022145F">
        <w:rPr>
          <w:color w:val="000000"/>
          <w:sz w:val="26"/>
          <w:szCs w:val="26"/>
        </w:rPr>
        <w:t xml:space="preserve"> ООО </w:t>
      </w:r>
      <w:r w:rsidR="00CB1333" w:rsidRPr="00CB1333">
        <w:rPr>
          <w:sz w:val="26"/>
          <w:szCs w:val="26"/>
        </w:rPr>
        <w:t>ГК «ЛИОМ»</w:t>
      </w:r>
      <w:r w:rsidR="0022145F">
        <w:rPr>
          <w:sz w:val="26"/>
          <w:szCs w:val="26"/>
        </w:rPr>
        <w:t>:</w:t>
      </w:r>
      <w:r w:rsidR="00CB1333">
        <w:rPr>
          <w:sz w:val="26"/>
          <w:szCs w:val="26"/>
        </w:rPr>
        <w:t xml:space="preserve"> Маркова С.А</w:t>
      </w:r>
      <w:r w:rsidR="0022145F">
        <w:rPr>
          <w:sz w:val="26"/>
          <w:szCs w:val="26"/>
        </w:rPr>
        <w:t xml:space="preserve">., </w:t>
      </w:r>
      <w:r w:rsidR="00CB1333">
        <w:rPr>
          <w:sz w:val="26"/>
          <w:szCs w:val="26"/>
        </w:rPr>
        <w:t xml:space="preserve">Изотовой А.Р., </w:t>
      </w:r>
      <w:r w:rsidR="0022145F">
        <w:rPr>
          <w:sz w:val="26"/>
          <w:szCs w:val="26"/>
        </w:rPr>
        <w:t>действующ</w:t>
      </w:r>
      <w:r w:rsidR="00CB1333">
        <w:rPr>
          <w:sz w:val="26"/>
          <w:szCs w:val="26"/>
        </w:rPr>
        <w:t>их</w:t>
      </w:r>
      <w:r w:rsidR="0022145F">
        <w:rPr>
          <w:sz w:val="26"/>
          <w:szCs w:val="26"/>
        </w:rPr>
        <w:t xml:space="preserve"> на основании </w:t>
      </w:r>
      <w:r w:rsidR="00CB1333">
        <w:rPr>
          <w:sz w:val="26"/>
          <w:szCs w:val="26"/>
        </w:rPr>
        <w:t>доверенности</w:t>
      </w:r>
      <w:r w:rsidR="0022145F">
        <w:rPr>
          <w:sz w:val="26"/>
          <w:szCs w:val="26"/>
        </w:rPr>
        <w:t xml:space="preserve"> </w:t>
      </w:r>
      <w:r w:rsidR="00CB1333">
        <w:rPr>
          <w:sz w:val="26"/>
          <w:szCs w:val="26"/>
        </w:rPr>
        <w:t>б/н</w:t>
      </w:r>
      <w:r w:rsidR="0022145F">
        <w:rPr>
          <w:sz w:val="26"/>
          <w:szCs w:val="26"/>
        </w:rPr>
        <w:t xml:space="preserve"> от </w:t>
      </w:r>
      <w:r w:rsidR="002C45B7">
        <w:rPr>
          <w:sz w:val="26"/>
          <w:szCs w:val="26"/>
        </w:rPr>
        <w:t>05.08.2022</w:t>
      </w:r>
      <w:r w:rsidR="00FB3CB1">
        <w:rPr>
          <w:sz w:val="26"/>
          <w:szCs w:val="26"/>
        </w:rPr>
        <w:t>;</w:t>
      </w:r>
    </w:p>
    <w:p w:rsidR="00A06562" w:rsidRDefault="00FB3CB1">
      <w:pPr>
        <w:tabs>
          <w:tab w:val="left" w:pos="730"/>
          <w:tab w:val="left" w:pos="6640"/>
        </w:tabs>
        <w:ind w:left="17"/>
        <w:jc w:val="both"/>
        <w:rPr>
          <w:sz w:val="26"/>
          <w:szCs w:val="26"/>
        </w:rPr>
      </w:pPr>
      <w:r>
        <w:rPr>
          <w:sz w:val="26"/>
          <w:szCs w:val="26"/>
        </w:rPr>
        <w:t>- в отсутствии представителя ООО «Беркут-Строй», надлежащим образом уведомленного о дате, месте и времени заседания Комиссии, заявлений или ходатайств не представлено</w:t>
      </w:r>
      <w:r w:rsidR="00C05B34">
        <w:rPr>
          <w:sz w:val="26"/>
          <w:szCs w:val="26"/>
        </w:rPr>
        <w:t>,</w:t>
      </w:r>
    </w:p>
    <w:p w:rsidR="00A06562" w:rsidRDefault="00A06562">
      <w:pPr>
        <w:tabs>
          <w:tab w:val="left" w:pos="730"/>
          <w:tab w:val="left" w:pos="6640"/>
        </w:tabs>
        <w:ind w:left="17"/>
        <w:jc w:val="both"/>
        <w:rPr>
          <w:color w:val="000000"/>
          <w:sz w:val="26"/>
          <w:szCs w:val="26"/>
        </w:rPr>
      </w:pPr>
    </w:p>
    <w:p w:rsidR="00A06562" w:rsidRDefault="00C05B34">
      <w:pPr>
        <w:pStyle w:val="aff6"/>
        <w:jc w:val="center"/>
        <w:rPr>
          <w:rFonts w:cs="Times New Roman"/>
          <w:b/>
          <w:bCs/>
          <w:color w:val="000000"/>
          <w:sz w:val="26"/>
          <w:szCs w:val="26"/>
        </w:rPr>
      </w:pPr>
      <w:r>
        <w:rPr>
          <w:rFonts w:cs="Times New Roman"/>
          <w:b/>
          <w:bCs/>
          <w:color w:val="000000"/>
          <w:sz w:val="26"/>
          <w:szCs w:val="26"/>
        </w:rPr>
        <w:t>У С Т А Н О В И Л А:</w:t>
      </w:r>
    </w:p>
    <w:p w:rsidR="00A06562" w:rsidRDefault="00A06562">
      <w:pPr>
        <w:ind w:firstLine="709"/>
        <w:jc w:val="both"/>
        <w:rPr>
          <w:color w:val="000000"/>
          <w:sz w:val="26"/>
          <w:szCs w:val="26"/>
        </w:rPr>
      </w:pPr>
    </w:p>
    <w:p w:rsidR="00A06562" w:rsidRDefault="008044D1">
      <w:pPr>
        <w:ind w:firstLine="709"/>
        <w:jc w:val="both"/>
        <w:rPr>
          <w:sz w:val="26"/>
          <w:szCs w:val="26"/>
        </w:rPr>
      </w:pPr>
      <w:r>
        <w:rPr>
          <w:color w:val="000000"/>
          <w:sz w:val="26"/>
          <w:szCs w:val="26"/>
        </w:rPr>
        <w:t xml:space="preserve">В Челябинское УФАС России </w:t>
      </w:r>
      <w:r w:rsidR="00BC5D3E">
        <w:rPr>
          <w:color w:val="000000"/>
          <w:sz w:val="26"/>
          <w:szCs w:val="26"/>
        </w:rPr>
        <w:t>01.08</w:t>
      </w:r>
      <w:r>
        <w:rPr>
          <w:color w:val="000000"/>
          <w:sz w:val="26"/>
          <w:szCs w:val="26"/>
        </w:rPr>
        <w:t>.2022</w:t>
      </w:r>
      <w:r w:rsidR="00C05B34">
        <w:rPr>
          <w:color w:val="000000"/>
          <w:sz w:val="26"/>
          <w:szCs w:val="26"/>
        </w:rPr>
        <w:t xml:space="preserve"> поступил</w:t>
      </w:r>
      <w:r w:rsidR="00BC5D3E">
        <w:rPr>
          <w:color w:val="000000"/>
          <w:sz w:val="26"/>
          <w:szCs w:val="26"/>
        </w:rPr>
        <w:t>и</w:t>
      </w:r>
      <w:r w:rsidR="00C05B34">
        <w:rPr>
          <w:color w:val="000000"/>
          <w:sz w:val="26"/>
          <w:szCs w:val="26"/>
        </w:rPr>
        <w:t xml:space="preserve"> жалоб</w:t>
      </w:r>
      <w:r w:rsidR="00BC5D3E">
        <w:rPr>
          <w:color w:val="000000"/>
          <w:sz w:val="26"/>
          <w:szCs w:val="26"/>
        </w:rPr>
        <w:t>ы</w:t>
      </w:r>
      <w:r w:rsidR="00C05B34">
        <w:rPr>
          <w:sz w:val="26"/>
          <w:szCs w:val="26"/>
        </w:rPr>
        <w:t xml:space="preserve"> </w:t>
      </w:r>
      <w:r w:rsidR="00E958E6" w:rsidRPr="00E958E6">
        <w:rPr>
          <w:sz w:val="26"/>
          <w:szCs w:val="26"/>
        </w:rPr>
        <w:t>ООО «Беркут-Строй» и ООО ГК «ЛИОМ» на действия аукционной комиссии при проведении электронного аукциона Закупка № 4/401-2022 на поставку перчаток хирургических для Клиники ФГБОУ ВО ЮУГМУ Минздрава России (извещение № 0369100043222000495)</w:t>
      </w:r>
      <w:r w:rsidR="00C05B34">
        <w:rPr>
          <w:sz w:val="26"/>
          <w:szCs w:val="26"/>
        </w:rPr>
        <w:t xml:space="preserve"> </w:t>
      </w:r>
      <w:r w:rsidR="00C05B34">
        <w:rPr>
          <w:color w:val="000000"/>
          <w:sz w:val="26"/>
          <w:szCs w:val="26"/>
        </w:rPr>
        <w:t>(далее – аукцион, закупка)</w:t>
      </w:r>
      <w:r w:rsidR="00C05B34">
        <w:rPr>
          <w:sz w:val="26"/>
          <w:szCs w:val="26"/>
        </w:rPr>
        <w:t>.</w:t>
      </w:r>
    </w:p>
    <w:p w:rsidR="00A06562" w:rsidRDefault="00C05B34">
      <w:pPr>
        <w:ind w:firstLine="709"/>
        <w:jc w:val="both"/>
        <w:rPr>
          <w:color w:val="000000"/>
          <w:sz w:val="26"/>
          <w:szCs w:val="26"/>
        </w:rPr>
      </w:pPr>
      <w:r>
        <w:rPr>
          <w:color w:val="000000"/>
          <w:sz w:val="26"/>
          <w:szCs w:val="26"/>
        </w:rPr>
        <w:t xml:space="preserve">Согласно представленным документам извещение о проведении электронного аукциона опубликовано уполномоченным органом на официальном сайте Единой информационной системы в сфере закупок www.zakupki.gov.ru (далее – ЕИС) </w:t>
      </w:r>
      <w:r w:rsidR="00E958E6" w:rsidRPr="00E958E6">
        <w:rPr>
          <w:color w:val="000000"/>
          <w:sz w:val="26"/>
          <w:szCs w:val="26"/>
        </w:rPr>
        <w:t xml:space="preserve">13.07.2022 </w:t>
      </w:r>
      <w:r w:rsidR="00E958E6">
        <w:rPr>
          <w:color w:val="000000"/>
          <w:sz w:val="26"/>
          <w:szCs w:val="26"/>
        </w:rPr>
        <w:t xml:space="preserve">в </w:t>
      </w:r>
      <w:r w:rsidR="00E958E6" w:rsidRPr="00E958E6">
        <w:rPr>
          <w:color w:val="000000"/>
          <w:sz w:val="26"/>
          <w:szCs w:val="26"/>
        </w:rPr>
        <w:t>14:12</w:t>
      </w:r>
      <w:r>
        <w:rPr>
          <w:color w:val="000000"/>
          <w:sz w:val="26"/>
          <w:szCs w:val="26"/>
        </w:rPr>
        <w:t>.</w:t>
      </w:r>
    </w:p>
    <w:p w:rsidR="00A06562" w:rsidRDefault="00C05B34">
      <w:pPr>
        <w:pStyle w:val="aff6"/>
        <w:ind w:firstLine="709"/>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Pr>
          <w:rFonts w:cs="Times New Roman"/>
          <w:sz w:val="26"/>
          <w:szCs w:val="26"/>
        </w:rPr>
        <w:t xml:space="preserve">на </w:t>
      </w:r>
      <w:r w:rsidR="008044D1" w:rsidRPr="008044D1">
        <w:rPr>
          <w:rFonts w:cs="Times New Roman"/>
          <w:sz w:val="26"/>
          <w:szCs w:val="26"/>
        </w:rPr>
        <w:t xml:space="preserve">поставку </w:t>
      </w:r>
      <w:r w:rsidR="00E958E6" w:rsidRPr="00E958E6">
        <w:rPr>
          <w:rFonts w:cs="Times New Roman"/>
          <w:sz w:val="26"/>
          <w:szCs w:val="26"/>
        </w:rPr>
        <w:t xml:space="preserve">перчаток хирургических для Клиники ФГБОУ ВО ЮУГМУ Минздрава России </w:t>
      </w:r>
      <w:r>
        <w:rPr>
          <w:rFonts w:cs="Times New Roman"/>
          <w:color w:val="000000"/>
          <w:sz w:val="26"/>
          <w:szCs w:val="26"/>
        </w:rPr>
        <w:t xml:space="preserve">составляет </w:t>
      </w:r>
      <w:r w:rsidR="00E958E6" w:rsidRPr="00E958E6">
        <w:rPr>
          <w:rFonts w:cs="Times New Roman"/>
          <w:color w:val="000000"/>
          <w:sz w:val="26"/>
          <w:szCs w:val="26"/>
        </w:rPr>
        <w:t>5 870 606,00</w:t>
      </w:r>
      <w:r>
        <w:rPr>
          <w:rFonts w:cs="Times New Roman"/>
          <w:color w:val="000000"/>
          <w:sz w:val="26"/>
          <w:szCs w:val="26"/>
        </w:rPr>
        <w:t xml:space="preserve"> рублей.</w:t>
      </w:r>
    </w:p>
    <w:p w:rsidR="00A06562" w:rsidRDefault="00C05B34">
      <w:pPr>
        <w:pStyle w:val="aff6"/>
        <w:ind w:firstLine="709"/>
        <w:jc w:val="both"/>
        <w:rPr>
          <w:rFonts w:eastAsia="Andale Sans UI"/>
          <w:kern w:val="2"/>
          <w:sz w:val="26"/>
          <w:szCs w:val="26"/>
          <w:lang w:eastAsia="zh-CN"/>
        </w:rPr>
      </w:pPr>
      <w:r>
        <w:rPr>
          <w:rFonts w:eastAsia="Times New Roman"/>
          <w:kern w:val="2"/>
          <w:sz w:val="26"/>
          <w:szCs w:val="26"/>
          <w:lang w:eastAsia="ar-SA"/>
        </w:rPr>
        <w:t xml:space="preserve">Дата и время окончания срока подачи заявок на участие в аукционе – </w:t>
      </w:r>
      <w:r w:rsidR="00E958E6" w:rsidRPr="00E958E6">
        <w:rPr>
          <w:rFonts w:eastAsia="Andale Sans UI"/>
          <w:kern w:val="2"/>
          <w:sz w:val="26"/>
          <w:szCs w:val="26"/>
          <w:lang w:eastAsia="zh-CN"/>
        </w:rPr>
        <w:t>27.07.2022 09:00</w:t>
      </w:r>
      <w:r>
        <w:rPr>
          <w:rFonts w:eastAsia="Times New Roman"/>
          <w:kern w:val="2"/>
          <w:sz w:val="26"/>
          <w:szCs w:val="26"/>
          <w:lang w:eastAsia="ar-SA"/>
        </w:rPr>
        <w:t>.</w:t>
      </w:r>
    </w:p>
    <w:p w:rsidR="00E958E6" w:rsidRDefault="00E958E6">
      <w:pPr>
        <w:pStyle w:val="aff6"/>
        <w:ind w:firstLine="706"/>
        <w:jc w:val="both"/>
        <w:rPr>
          <w:rFonts w:eastAsia="Times New Roman" w:cs="Times New Roman"/>
          <w:kern w:val="2"/>
          <w:sz w:val="26"/>
          <w:szCs w:val="26"/>
          <w:lang w:eastAsia="zh-CN"/>
        </w:rPr>
      </w:pPr>
      <w:r w:rsidRPr="00E958E6">
        <w:rPr>
          <w:rFonts w:eastAsia="Times New Roman" w:cs="Times New Roman"/>
          <w:kern w:val="2"/>
          <w:sz w:val="26"/>
          <w:szCs w:val="26"/>
          <w:lang w:eastAsia="zh-CN"/>
        </w:rPr>
        <w:t xml:space="preserve">В соответствии с протоколом подведения итогов № 0369100043222000495 от </w:t>
      </w:r>
      <w:r>
        <w:rPr>
          <w:rFonts w:eastAsia="Times New Roman" w:cs="Times New Roman"/>
          <w:kern w:val="2"/>
          <w:sz w:val="26"/>
          <w:szCs w:val="26"/>
          <w:lang w:eastAsia="zh-CN"/>
        </w:rPr>
        <w:t>27.07</w:t>
      </w:r>
      <w:r w:rsidRPr="00E958E6">
        <w:rPr>
          <w:rFonts w:eastAsia="Times New Roman" w:cs="Times New Roman"/>
          <w:kern w:val="2"/>
          <w:sz w:val="26"/>
          <w:szCs w:val="26"/>
          <w:lang w:eastAsia="zh-CN"/>
        </w:rPr>
        <w:t xml:space="preserve">.2022 победителем признан участник закупки </w:t>
      </w:r>
      <w:r>
        <w:rPr>
          <w:rFonts w:eastAsia="Times New Roman" w:cs="Times New Roman"/>
          <w:kern w:val="2"/>
          <w:sz w:val="26"/>
          <w:szCs w:val="26"/>
          <w:lang w:eastAsia="zh-CN"/>
        </w:rPr>
        <w:t xml:space="preserve">с </w:t>
      </w:r>
      <w:r w:rsidRPr="00E958E6">
        <w:rPr>
          <w:rFonts w:eastAsia="Times New Roman" w:cs="Times New Roman"/>
          <w:kern w:val="2"/>
          <w:sz w:val="26"/>
          <w:szCs w:val="26"/>
          <w:lang w:eastAsia="zh-CN"/>
        </w:rPr>
        <w:t>идентификационны</w:t>
      </w:r>
      <w:r>
        <w:rPr>
          <w:rFonts w:eastAsia="Times New Roman" w:cs="Times New Roman"/>
          <w:kern w:val="2"/>
          <w:sz w:val="26"/>
          <w:szCs w:val="26"/>
          <w:lang w:eastAsia="zh-CN"/>
        </w:rPr>
        <w:t>м</w:t>
      </w:r>
      <w:r w:rsidRPr="00E958E6">
        <w:rPr>
          <w:rFonts w:eastAsia="Times New Roman" w:cs="Times New Roman"/>
          <w:kern w:val="2"/>
          <w:sz w:val="26"/>
          <w:szCs w:val="26"/>
          <w:lang w:eastAsia="zh-CN"/>
        </w:rPr>
        <w:t xml:space="preserve"> </w:t>
      </w:r>
      <w:r>
        <w:rPr>
          <w:rFonts w:eastAsia="Times New Roman" w:cs="Times New Roman"/>
          <w:kern w:val="2"/>
          <w:sz w:val="26"/>
          <w:szCs w:val="26"/>
          <w:lang w:eastAsia="zh-CN"/>
        </w:rPr>
        <w:t>номером</w:t>
      </w:r>
      <w:r w:rsidRPr="00E958E6">
        <w:rPr>
          <w:rFonts w:eastAsia="Times New Roman" w:cs="Times New Roman"/>
          <w:kern w:val="2"/>
          <w:sz w:val="26"/>
          <w:szCs w:val="26"/>
          <w:lang w:eastAsia="zh-CN"/>
        </w:rPr>
        <w:t xml:space="preserve"> 112332872, с предложением </w:t>
      </w:r>
      <w:r>
        <w:rPr>
          <w:rFonts w:eastAsia="Times New Roman" w:cs="Times New Roman"/>
          <w:kern w:val="2"/>
          <w:sz w:val="26"/>
          <w:szCs w:val="26"/>
          <w:lang w:eastAsia="zh-CN"/>
        </w:rPr>
        <w:t xml:space="preserve">о цене контракта </w:t>
      </w:r>
      <w:r w:rsidRPr="00E958E6">
        <w:rPr>
          <w:rFonts w:eastAsia="Times New Roman" w:cs="Times New Roman"/>
          <w:kern w:val="2"/>
          <w:sz w:val="26"/>
          <w:szCs w:val="26"/>
          <w:lang w:eastAsia="zh-CN"/>
        </w:rPr>
        <w:t>4</w:t>
      </w:r>
      <w:r>
        <w:rPr>
          <w:rFonts w:eastAsia="Times New Roman" w:cs="Times New Roman"/>
          <w:kern w:val="2"/>
          <w:sz w:val="26"/>
          <w:szCs w:val="26"/>
          <w:lang w:eastAsia="zh-CN"/>
        </w:rPr>
        <w:t> </w:t>
      </w:r>
      <w:r w:rsidRPr="00E958E6">
        <w:rPr>
          <w:rFonts w:eastAsia="Times New Roman" w:cs="Times New Roman"/>
          <w:kern w:val="2"/>
          <w:sz w:val="26"/>
          <w:szCs w:val="26"/>
          <w:lang w:eastAsia="zh-CN"/>
        </w:rPr>
        <w:t>432</w:t>
      </w:r>
      <w:r>
        <w:rPr>
          <w:rFonts w:eastAsia="Times New Roman" w:cs="Times New Roman"/>
          <w:kern w:val="2"/>
          <w:sz w:val="26"/>
          <w:szCs w:val="26"/>
          <w:lang w:eastAsia="zh-CN"/>
        </w:rPr>
        <w:t xml:space="preserve"> </w:t>
      </w:r>
      <w:r w:rsidRPr="00E958E6">
        <w:rPr>
          <w:rFonts w:eastAsia="Times New Roman" w:cs="Times New Roman"/>
          <w:kern w:val="2"/>
          <w:sz w:val="26"/>
          <w:szCs w:val="26"/>
          <w:lang w:eastAsia="zh-CN"/>
        </w:rPr>
        <w:t>306,56</w:t>
      </w:r>
      <w:r>
        <w:rPr>
          <w:rFonts w:eastAsia="Times New Roman" w:cs="Times New Roman"/>
          <w:kern w:val="2"/>
          <w:sz w:val="26"/>
          <w:szCs w:val="26"/>
          <w:lang w:eastAsia="zh-CN"/>
        </w:rPr>
        <w:t xml:space="preserve"> </w:t>
      </w:r>
      <w:r w:rsidRPr="00E958E6">
        <w:rPr>
          <w:rFonts w:eastAsia="Times New Roman" w:cs="Times New Roman"/>
          <w:kern w:val="2"/>
          <w:sz w:val="26"/>
          <w:szCs w:val="26"/>
          <w:lang w:eastAsia="zh-CN"/>
        </w:rPr>
        <w:t>рублей</w:t>
      </w:r>
      <w:r>
        <w:rPr>
          <w:rFonts w:eastAsia="Times New Roman" w:cs="Times New Roman"/>
          <w:kern w:val="2"/>
          <w:sz w:val="26"/>
          <w:szCs w:val="26"/>
          <w:lang w:eastAsia="zh-CN"/>
        </w:rPr>
        <w:t>.</w:t>
      </w:r>
    </w:p>
    <w:p w:rsidR="00A06562" w:rsidRDefault="00C05B34">
      <w:pPr>
        <w:pStyle w:val="aff6"/>
        <w:ind w:firstLine="706"/>
        <w:jc w:val="both"/>
        <w:rPr>
          <w:rFonts w:eastAsia="Times New Roman" w:cs="Times New Roman"/>
          <w:kern w:val="2"/>
          <w:sz w:val="26"/>
          <w:szCs w:val="26"/>
          <w:lang w:eastAsia="zh-CN"/>
        </w:rPr>
      </w:pPr>
      <w:r>
        <w:rPr>
          <w:rFonts w:eastAsia="Times New Roman" w:cs="Times New Roman"/>
          <w:kern w:val="2"/>
          <w:sz w:val="26"/>
          <w:szCs w:val="26"/>
          <w:lang w:eastAsia="zh-CN"/>
        </w:rPr>
        <w:t>На дату рассмотрения жалобы контракт не заключен.</w:t>
      </w:r>
    </w:p>
    <w:p w:rsidR="00A06562" w:rsidRDefault="00A06562">
      <w:pPr>
        <w:pStyle w:val="aff6"/>
        <w:ind w:firstLine="706"/>
        <w:jc w:val="both"/>
        <w:rPr>
          <w:rFonts w:cs="Times New Roman"/>
          <w:sz w:val="26"/>
          <w:szCs w:val="26"/>
        </w:rPr>
      </w:pPr>
    </w:p>
    <w:p w:rsidR="00871AD8" w:rsidRDefault="00AC23D7" w:rsidP="00871AD8">
      <w:pPr>
        <w:pStyle w:val="aff6"/>
        <w:jc w:val="both"/>
        <w:rPr>
          <w:rFonts w:cs="Times New Roman"/>
          <w:sz w:val="26"/>
          <w:szCs w:val="26"/>
        </w:rPr>
      </w:pPr>
      <w:r>
        <w:rPr>
          <w:rFonts w:cs="Times New Roman"/>
          <w:sz w:val="26"/>
          <w:szCs w:val="26"/>
        </w:rPr>
        <w:t xml:space="preserve">          По мнению Заявителей, </w:t>
      </w:r>
      <w:r w:rsidR="00A61967">
        <w:rPr>
          <w:rFonts w:cs="Times New Roman"/>
          <w:sz w:val="26"/>
          <w:szCs w:val="26"/>
        </w:rPr>
        <w:t xml:space="preserve">допуск к участию в закупке участника с идентификационным номером заявки </w:t>
      </w:r>
      <w:r w:rsidR="00A61967" w:rsidRPr="00A61967">
        <w:rPr>
          <w:rFonts w:cs="Times New Roman"/>
          <w:sz w:val="26"/>
          <w:szCs w:val="26"/>
        </w:rPr>
        <w:t>112332872</w:t>
      </w:r>
      <w:r w:rsidR="00A61967">
        <w:rPr>
          <w:rFonts w:cs="Times New Roman"/>
          <w:sz w:val="26"/>
          <w:szCs w:val="26"/>
        </w:rPr>
        <w:t xml:space="preserve"> не соответствует положениям статьи 48 Закона о контрактной системе.</w:t>
      </w:r>
    </w:p>
    <w:p w:rsidR="00A61967" w:rsidRDefault="00A61967" w:rsidP="00871AD8">
      <w:pPr>
        <w:pStyle w:val="aff6"/>
        <w:jc w:val="both"/>
        <w:rPr>
          <w:rFonts w:cs="Times New Roman"/>
          <w:sz w:val="26"/>
          <w:szCs w:val="26"/>
        </w:rPr>
      </w:pPr>
      <w:r>
        <w:rPr>
          <w:rFonts w:cs="Times New Roman"/>
          <w:sz w:val="26"/>
          <w:szCs w:val="26"/>
        </w:rPr>
        <w:t xml:space="preserve">          На заседании Комиссии представитель Заявителя ООО «ЛИОМ» </w:t>
      </w:r>
      <w:r w:rsidR="00136EE6">
        <w:rPr>
          <w:rFonts w:cs="Times New Roman"/>
          <w:sz w:val="26"/>
          <w:szCs w:val="26"/>
        </w:rPr>
        <w:t xml:space="preserve">дополнительно </w:t>
      </w:r>
      <w:r>
        <w:rPr>
          <w:rFonts w:cs="Times New Roman"/>
          <w:sz w:val="26"/>
          <w:szCs w:val="26"/>
        </w:rPr>
        <w:t xml:space="preserve">пояснил следующее. </w:t>
      </w:r>
    </w:p>
    <w:p w:rsidR="00E355C6" w:rsidRDefault="00E355C6" w:rsidP="008C51F9">
      <w:pPr>
        <w:pStyle w:val="aff6"/>
        <w:numPr>
          <w:ilvl w:val="0"/>
          <w:numId w:val="6"/>
        </w:numPr>
        <w:ind w:left="0" w:firstLine="633"/>
        <w:jc w:val="both"/>
        <w:rPr>
          <w:rFonts w:cs="Times New Roman"/>
          <w:sz w:val="26"/>
          <w:szCs w:val="26"/>
        </w:rPr>
      </w:pPr>
      <w:r w:rsidRPr="00E355C6">
        <w:rPr>
          <w:rFonts w:cs="Times New Roman"/>
          <w:sz w:val="26"/>
          <w:szCs w:val="26"/>
        </w:rPr>
        <w:t xml:space="preserve">По позициям 3,4,5,6,7 и 8 победителем предложены перчатки хирургические, регистрационные удостоверения ФСЗ 2012/12488 от 14.02.2018 и ФСЗ 2012/1338 от 29.11.2012, победителем заявлена одинарная толщина (в области пальцев) 0,21 мм. </w:t>
      </w:r>
    </w:p>
    <w:p w:rsidR="00E355C6" w:rsidRPr="00E355C6" w:rsidRDefault="00E355C6" w:rsidP="00E355C6">
      <w:pPr>
        <w:pStyle w:val="aff6"/>
        <w:ind w:firstLine="633"/>
        <w:jc w:val="both"/>
        <w:rPr>
          <w:rFonts w:cs="Times New Roman"/>
          <w:sz w:val="26"/>
          <w:szCs w:val="26"/>
        </w:rPr>
      </w:pPr>
      <w:r>
        <w:rPr>
          <w:rFonts w:cs="Times New Roman"/>
          <w:sz w:val="26"/>
          <w:szCs w:val="26"/>
        </w:rPr>
        <w:t>С</w:t>
      </w:r>
      <w:r w:rsidRPr="00E355C6">
        <w:rPr>
          <w:rFonts w:cs="Times New Roman"/>
          <w:sz w:val="26"/>
          <w:szCs w:val="26"/>
        </w:rPr>
        <w:t>огласно техническ</w:t>
      </w:r>
      <w:r w:rsidR="003028C2">
        <w:rPr>
          <w:rFonts w:cs="Times New Roman"/>
          <w:sz w:val="26"/>
          <w:szCs w:val="26"/>
        </w:rPr>
        <w:t>ому</w:t>
      </w:r>
      <w:r w:rsidRPr="00E355C6">
        <w:rPr>
          <w:rFonts w:cs="Times New Roman"/>
          <w:sz w:val="26"/>
          <w:szCs w:val="26"/>
        </w:rPr>
        <w:t xml:space="preserve"> паспорт</w:t>
      </w:r>
      <w:r w:rsidR="003028C2">
        <w:rPr>
          <w:rFonts w:cs="Times New Roman"/>
          <w:sz w:val="26"/>
          <w:szCs w:val="26"/>
        </w:rPr>
        <w:t>у</w:t>
      </w:r>
      <w:r w:rsidRPr="00E355C6">
        <w:rPr>
          <w:rFonts w:cs="Times New Roman"/>
          <w:sz w:val="26"/>
          <w:szCs w:val="26"/>
        </w:rPr>
        <w:t xml:space="preserve"> производителя, фактическая толщина в области пальцев у перчаток </w:t>
      </w:r>
      <w:r w:rsidRPr="00E355C6">
        <w:rPr>
          <w:rFonts w:cs="Times New Roman"/>
          <w:sz w:val="26"/>
          <w:szCs w:val="26"/>
          <w:lang w:val="en-US"/>
        </w:rPr>
        <w:t>BENOVY</w:t>
      </w:r>
      <w:r w:rsidRPr="00E355C6">
        <w:rPr>
          <w:rFonts w:cs="Times New Roman"/>
          <w:sz w:val="26"/>
          <w:szCs w:val="26"/>
        </w:rPr>
        <w:t xml:space="preserve"> с РУ ФСЗ 2012/12488 от 14.02.2018 составляет 0,15мм. Кроме того</w:t>
      </w:r>
      <w:r>
        <w:rPr>
          <w:rFonts w:cs="Times New Roman"/>
          <w:sz w:val="26"/>
          <w:szCs w:val="26"/>
        </w:rPr>
        <w:t xml:space="preserve">, Заявитель </w:t>
      </w:r>
      <w:proofErr w:type="spellStart"/>
      <w:r w:rsidR="003028C2">
        <w:rPr>
          <w:rFonts w:cs="Times New Roman"/>
          <w:sz w:val="26"/>
          <w:szCs w:val="26"/>
        </w:rPr>
        <w:t>также</w:t>
      </w:r>
      <w:r>
        <w:rPr>
          <w:rFonts w:cs="Times New Roman"/>
          <w:sz w:val="26"/>
          <w:szCs w:val="26"/>
        </w:rPr>
        <w:t>отмечает</w:t>
      </w:r>
      <w:proofErr w:type="spellEnd"/>
      <w:r>
        <w:rPr>
          <w:rFonts w:cs="Times New Roman"/>
          <w:sz w:val="26"/>
          <w:szCs w:val="26"/>
        </w:rPr>
        <w:t>, что</w:t>
      </w:r>
      <w:r w:rsidRPr="00E355C6">
        <w:rPr>
          <w:rFonts w:cs="Times New Roman"/>
          <w:sz w:val="26"/>
          <w:szCs w:val="26"/>
        </w:rPr>
        <w:t xml:space="preserve"> победителем </w:t>
      </w:r>
      <w:r>
        <w:rPr>
          <w:rFonts w:cs="Times New Roman"/>
          <w:sz w:val="26"/>
          <w:szCs w:val="26"/>
        </w:rPr>
        <w:t xml:space="preserve">в заявке </w:t>
      </w:r>
      <w:r w:rsidRPr="00E355C6">
        <w:rPr>
          <w:rFonts w:cs="Times New Roman"/>
          <w:sz w:val="26"/>
          <w:szCs w:val="26"/>
        </w:rPr>
        <w:t>не указан зарегистрированный товарный знак.</w:t>
      </w:r>
    </w:p>
    <w:p w:rsidR="00E355C6" w:rsidRPr="00E355C6" w:rsidRDefault="00E355C6" w:rsidP="00E355C6">
      <w:pPr>
        <w:pStyle w:val="aff6"/>
        <w:jc w:val="both"/>
        <w:rPr>
          <w:rFonts w:cs="Times New Roman"/>
          <w:sz w:val="26"/>
          <w:szCs w:val="26"/>
        </w:rPr>
      </w:pPr>
      <w:r>
        <w:rPr>
          <w:rFonts w:cs="Times New Roman"/>
          <w:sz w:val="26"/>
          <w:szCs w:val="26"/>
        </w:rPr>
        <w:t xml:space="preserve">          </w:t>
      </w:r>
      <w:r w:rsidRPr="00E355C6">
        <w:rPr>
          <w:rFonts w:cs="Times New Roman"/>
          <w:sz w:val="26"/>
          <w:szCs w:val="26"/>
        </w:rPr>
        <w:t xml:space="preserve">Согласно инструкции, размещенной на официальном сайте </w:t>
      </w:r>
      <w:r>
        <w:rPr>
          <w:rFonts w:cs="Times New Roman"/>
          <w:sz w:val="26"/>
          <w:szCs w:val="26"/>
        </w:rPr>
        <w:t>Росздравнадзора</w:t>
      </w:r>
      <w:r w:rsidRPr="00E355C6">
        <w:rPr>
          <w:rFonts w:cs="Times New Roman"/>
          <w:sz w:val="26"/>
          <w:szCs w:val="26"/>
        </w:rPr>
        <w:t xml:space="preserve">, фактическая одинарная толщина в области среднего пальца </w:t>
      </w:r>
      <w:r>
        <w:rPr>
          <w:rFonts w:cs="Times New Roman"/>
          <w:sz w:val="26"/>
          <w:szCs w:val="26"/>
        </w:rPr>
        <w:t xml:space="preserve">перчаток, </w:t>
      </w:r>
      <w:r w:rsidRPr="00E355C6">
        <w:rPr>
          <w:rFonts w:cs="Times New Roman"/>
          <w:sz w:val="26"/>
          <w:szCs w:val="26"/>
        </w:rPr>
        <w:t>РУ 14.02.2018 и ФСЗ 2012/1338 от 29.11.2012</w:t>
      </w:r>
      <w:r>
        <w:rPr>
          <w:rFonts w:cs="Times New Roman"/>
          <w:sz w:val="26"/>
          <w:szCs w:val="26"/>
        </w:rPr>
        <w:t>,</w:t>
      </w:r>
      <w:r w:rsidRPr="00E355C6">
        <w:rPr>
          <w:rFonts w:cs="Times New Roman"/>
          <w:sz w:val="26"/>
          <w:szCs w:val="26"/>
        </w:rPr>
        <w:t xml:space="preserve"> составляет 0,225мм.</w:t>
      </w:r>
    </w:p>
    <w:p w:rsidR="00E355C6" w:rsidRPr="00E355C6" w:rsidRDefault="00E355C6" w:rsidP="00E355C6">
      <w:pPr>
        <w:pStyle w:val="aff6"/>
        <w:numPr>
          <w:ilvl w:val="0"/>
          <w:numId w:val="6"/>
        </w:numPr>
        <w:ind w:left="0" w:firstLine="600"/>
        <w:jc w:val="both"/>
        <w:rPr>
          <w:rFonts w:cs="Times New Roman"/>
          <w:sz w:val="26"/>
          <w:szCs w:val="26"/>
        </w:rPr>
      </w:pPr>
      <w:r w:rsidRPr="00E355C6">
        <w:rPr>
          <w:rFonts w:cs="Times New Roman"/>
          <w:sz w:val="26"/>
          <w:szCs w:val="26"/>
        </w:rPr>
        <w:t xml:space="preserve">По позициям 11, и 12, победителем аукциона к поставке предложены перчатки хирургические латексные с </w:t>
      </w:r>
      <w:proofErr w:type="spellStart"/>
      <w:r w:rsidRPr="00E355C6">
        <w:rPr>
          <w:rFonts w:cs="Times New Roman"/>
          <w:sz w:val="26"/>
          <w:szCs w:val="26"/>
        </w:rPr>
        <w:t>нитриловым</w:t>
      </w:r>
      <w:proofErr w:type="spellEnd"/>
      <w:r w:rsidRPr="00E355C6">
        <w:rPr>
          <w:rFonts w:cs="Times New Roman"/>
          <w:sz w:val="26"/>
          <w:szCs w:val="26"/>
        </w:rPr>
        <w:t xml:space="preserve"> покрытием, стерильные, </w:t>
      </w:r>
      <w:proofErr w:type="spellStart"/>
      <w:r w:rsidRPr="00E355C6">
        <w:rPr>
          <w:rFonts w:cs="Times New Roman"/>
          <w:sz w:val="26"/>
          <w:szCs w:val="26"/>
        </w:rPr>
        <w:t>неопудренные</w:t>
      </w:r>
      <w:proofErr w:type="spellEnd"/>
      <w:r w:rsidRPr="00E355C6">
        <w:rPr>
          <w:rFonts w:cs="Times New Roman"/>
          <w:sz w:val="26"/>
          <w:szCs w:val="26"/>
        </w:rPr>
        <w:t xml:space="preserve">, </w:t>
      </w:r>
      <w:proofErr w:type="spellStart"/>
      <w:r w:rsidRPr="00E355C6">
        <w:rPr>
          <w:rFonts w:cs="Times New Roman"/>
          <w:sz w:val="26"/>
          <w:szCs w:val="26"/>
          <w:lang w:val="en-US"/>
        </w:rPr>
        <w:t>Protexis</w:t>
      </w:r>
      <w:proofErr w:type="spellEnd"/>
      <w:r w:rsidRPr="00E355C6">
        <w:rPr>
          <w:rFonts w:cs="Times New Roman"/>
          <w:sz w:val="26"/>
          <w:szCs w:val="26"/>
        </w:rPr>
        <w:t xml:space="preserve"> </w:t>
      </w:r>
      <w:r w:rsidRPr="00E355C6">
        <w:rPr>
          <w:rFonts w:cs="Times New Roman"/>
          <w:sz w:val="26"/>
          <w:szCs w:val="26"/>
          <w:lang w:val="en-US"/>
        </w:rPr>
        <w:t>Latex</w:t>
      </w:r>
      <w:r w:rsidRPr="00E355C6">
        <w:rPr>
          <w:rFonts w:cs="Times New Roman"/>
          <w:sz w:val="26"/>
          <w:szCs w:val="26"/>
        </w:rPr>
        <w:t xml:space="preserve"> </w:t>
      </w:r>
      <w:proofErr w:type="spellStart"/>
      <w:r w:rsidRPr="00E355C6">
        <w:rPr>
          <w:rFonts w:cs="Times New Roman"/>
          <w:sz w:val="26"/>
          <w:szCs w:val="26"/>
          <w:lang w:val="en-US"/>
        </w:rPr>
        <w:t>wiht</w:t>
      </w:r>
      <w:proofErr w:type="spellEnd"/>
      <w:r w:rsidRPr="00E355C6">
        <w:rPr>
          <w:rFonts w:cs="Times New Roman"/>
          <w:sz w:val="26"/>
          <w:szCs w:val="26"/>
        </w:rPr>
        <w:t xml:space="preserve"> </w:t>
      </w:r>
      <w:proofErr w:type="spellStart"/>
      <w:r w:rsidRPr="00E355C6">
        <w:rPr>
          <w:rFonts w:cs="Times New Roman"/>
          <w:sz w:val="26"/>
          <w:szCs w:val="26"/>
          <w:lang w:val="en-US"/>
        </w:rPr>
        <w:t>Neu</w:t>
      </w:r>
      <w:proofErr w:type="spellEnd"/>
      <w:r w:rsidRPr="00E355C6">
        <w:rPr>
          <w:rFonts w:cs="Times New Roman"/>
          <w:sz w:val="26"/>
          <w:szCs w:val="26"/>
        </w:rPr>
        <w:t>-</w:t>
      </w:r>
      <w:proofErr w:type="spellStart"/>
      <w:r w:rsidRPr="00E355C6">
        <w:rPr>
          <w:rFonts w:cs="Times New Roman"/>
          <w:sz w:val="26"/>
          <w:szCs w:val="26"/>
          <w:lang w:val="en-US"/>
        </w:rPr>
        <w:t>Thera</w:t>
      </w:r>
      <w:proofErr w:type="spellEnd"/>
      <w:r w:rsidRPr="00E355C6">
        <w:rPr>
          <w:rFonts w:cs="Times New Roman"/>
          <w:sz w:val="26"/>
          <w:szCs w:val="26"/>
        </w:rPr>
        <w:t>, РУ ФСЗ 2008/02926 от 28.06.2018, соответствующие коду вид</w:t>
      </w:r>
      <w:r w:rsidR="00F777BC">
        <w:rPr>
          <w:rFonts w:cs="Times New Roman"/>
          <w:sz w:val="26"/>
          <w:szCs w:val="26"/>
        </w:rPr>
        <w:t>а</w:t>
      </w:r>
      <w:r w:rsidRPr="00E355C6">
        <w:rPr>
          <w:rFonts w:cs="Times New Roman"/>
          <w:sz w:val="26"/>
          <w:szCs w:val="26"/>
        </w:rPr>
        <w:t xml:space="preserve"> медицинского изделия </w:t>
      </w:r>
      <w:r>
        <w:rPr>
          <w:rFonts w:cs="Times New Roman"/>
          <w:sz w:val="26"/>
          <w:szCs w:val="26"/>
        </w:rPr>
        <w:t xml:space="preserve">в соответствии с Номенклатурой медицинских изделий </w:t>
      </w:r>
      <w:r w:rsidRPr="00E355C6">
        <w:rPr>
          <w:rFonts w:cs="Times New Roman"/>
          <w:sz w:val="26"/>
          <w:szCs w:val="26"/>
          <w:u w:val="single"/>
        </w:rPr>
        <w:t>122630</w:t>
      </w:r>
      <w:r w:rsidRPr="00E355C6">
        <w:rPr>
          <w:rFonts w:cs="Times New Roman"/>
          <w:sz w:val="26"/>
          <w:szCs w:val="26"/>
        </w:rPr>
        <w:t>.</w:t>
      </w:r>
    </w:p>
    <w:p w:rsidR="00E355C6" w:rsidRPr="00E355C6" w:rsidRDefault="00E355C6" w:rsidP="00E355C6">
      <w:pPr>
        <w:pStyle w:val="aff6"/>
        <w:jc w:val="both"/>
        <w:rPr>
          <w:rFonts w:cs="Times New Roman"/>
          <w:sz w:val="26"/>
          <w:szCs w:val="26"/>
        </w:rPr>
      </w:pPr>
      <w:r>
        <w:rPr>
          <w:rFonts w:cs="Times New Roman"/>
          <w:sz w:val="26"/>
          <w:szCs w:val="26"/>
        </w:rPr>
        <w:t xml:space="preserve">         </w:t>
      </w:r>
      <w:r w:rsidRPr="00E355C6">
        <w:rPr>
          <w:rFonts w:cs="Times New Roman"/>
          <w:sz w:val="26"/>
          <w:szCs w:val="26"/>
        </w:rPr>
        <w:t xml:space="preserve">При этом согласно описания объекта закупки, по позициям 11 и 12 Заказчику требуются перчатки хирургические из латекса гевеи, </w:t>
      </w:r>
      <w:proofErr w:type="spellStart"/>
      <w:r w:rsidRPr="00E355C6">
        <w:rPr>
          <w:rFonts w:cs="Times New Roman"/>
          <w:sz w:val="26"/>
          <w:szCs w:val="26"/>
        </w:rPr>
        <w:t>неопудренные</w:t>
      </w:r>
      <w:proofErr w:type="spellEnd"/>
      <w:r w:rsidRPr="00E355C6">
        <w:rPr>
          <w:rFonts w:cs="Times New Roman"/>
          <w:sz w:val="26"/>
          <w:szCs w:val="26"/>
        </w:rPr>
        <w:t xml:space="preserve">, </w:t>
      </w:r>
      <w:r w:rsidRPr="00F777BC">
        <w:rPr>
          <w:rFonts w:cs="Times New Roman"/>
          <w:sz w:val="26"/>
          <w:szCs w:val="26"/>
          <w:u w:val="single"/>
        </w:rPr>
        <w:t>антибактериальные</w:t>
      </w:r>
      <w:r w:rsidR="00F777BC">
        <w:rPr>
          <w:rFonts w:cs="Times New Roman"/>
          <w:sz w:val="26"/>
          <w:szCs w:val="26"/>
          <w:u w:val="single"/>
        </w:rPr>
        <w:t>, что</w:t>
      </w:r>
      <w:r w:rsidRPr="00E355C6">
        <w:rPr>
          <w:rFonts w:cs="Times New Roman"/>
          <w:sz w:val="26"/>
          <w:szCs w:val="26"/>
        </w:rPr>
        <w:t xml:space="preserve"> соответству</w:t>
      </w:r>
      <w:r w:rsidR="00F777BC">
        <w:rPr>
          <w:rFonts w:cs="Times New Roman"/>
          <w:sz w:val="26"/>
          <w:szCs w:val="26"/>
        </w:rPr>
        <w:t>ет</w:t>
      </w:r>
      <w:r w:rsidRPr="00E355C6">
        <w:rPr>
          <w:rFonts w:cs="Times New Roman"/>
          <w:sz w:val="26"/>
          <w:szCs w:val="26"/>
        </w:rPr>
        <w:t xml:space="preserve"> КТРУ 22.19.60.113-00000003 и коду вид</w:t>
      </w:r>
      <w:r w:rsidR="00F777BC">
        <w:rPr>
          <w:rFonts w:cs="Times New Roman"/>
          <w:sz w:val="26"/>
          <w:szCs w:val="26"/>
        </w:rPr>
        <w:t>а</w:t>
      </w:r>
      <w:r w:rsidRPr="00E355C6">
        <w:rPr>
          <w:rFonts w:cs="Times New Roman"/>
          <w:sz w:val="26"/>
          <w:szCs w:val="26"/>
        </w:rPr>
        <w:t xml:space="preserve"> медицинского изделия </w:t>
      </w:r>
      <w:r w:rsidRPr="00F777BC">
        <w:rPr>
          <w:rFonts w:cs="Times New Roman"/>
          <w:sz w:val="26"/>
          <w:szCs w:val="26"/>
          <w:u w:val="single"/>
        </w:rPr>
        <w:t>323740</w:t>
      </w:r>
      <w:r w:rsidRPr="00E355C6">
        <w:rPr>
          <w:rFonts w:cs="Times New Roman"/>
          <w:sz w:val="26"/>
          <w:szCs w:val="26"/>
        </w:rPr>
        <w:t>.</w:t>
      </w:r>
    </w:p>
    <w:p w:rsidR="00E355C6" w:rsidRPr="00E355C6" w:rsidRDefault="00F777BC" w:rsidP="00E355C6">
      <w:pPr>
        <w:pStyle w:val="aff6"/>
        <w:jc w:val="both"/>
        <w:rPr>
          <w:rFonts w:cs="Times New Roman"/>
          <w:sz w:val="26"/>
          <w:szCs w:val="26"/>
        </w:rPr>
      </w:pPr>
      <w:r>
        <w:rPr>
          <w:rFonts w:cs="Times New Roman"/>
          <w:sz w:val="26"/>
          <w:szCs w:val="26"/>
        </w:rPr>
        <w:t xml:space="preserve">         По мнению Заявителей, п</w:t>
      </w:r>
      <w:r w:rsidR="00E355C6" w:rsidRPr="00E355C6">
        <w:rPr>
          <w:rFonts w:cs="Times New Roman"/>
          <w:sz w:val="26"/>
          <w:szCs w:val="26"/>
        </w:rPr>
        <w:t xml:space="preserve">обедителем предложены перчатки, </w:t>
      </w:r>
      <w:r>
        <w:rPr>
          <w:rFonts w:cs="Times New Roman"/>
          <w:sz w:val="26"/>
          <w:szCs w:val="26"/>
        </w:rPr>
        <w:t>не содержащие</w:t>
      </w:r>
      <w:r w:rsidR="00E355C6" w:rsidRPr="00E355C6">
        <w:rPr>
          <w:rFonts w:cs="Times New Roman"/>
          <w:sz w:val="26"/>
          <w:szCs w:val="26"/>
        </w:rPr>
        <w:t xml:space="preserve"> антибактериальные/противовирусные свойства/комп</w:t>
      </w:r>
      <w:r>
        <w:rPr>
          <w:rFonts w:cs="Times New Roman"/>
          <w:sz w:val="26"/>
          <w:szCs w:val="26"/>
        </w:rPr>
        <w:t>о</w:t>
      </w:r>
      <w:r w:rsidR="00E355C6" w:rsidRPr="00E355C6">
        <w:rPr>
          <w:rFonts w:cs="Times New Roman"/>
          <w:sz w:val="26"/>
          <w:szCs w:val="26"/>
        </w:rPr>
        <w:t>нент</w:t>
      </w:r>
      <w:r>
        <w:rPr>
          <w:rFonts w:cs="Times New Roman"/>
          <w:sz w:val="26"/>
          <w:szCs w:val="26"/>
        </w:rPr>
        <w:t>ы</w:t>
      </w:r>
      <w:r w:rsidR="00E355C6" w:rsidRPr="00E355C6">
        <w:rPr>
          <w:rFonts w:cs="Times New Roman"/>
          <w:sz w:val="26"/>
          <w:szCs w:val="26"/>
        </w:rPr>
        <w:t xml:space="preserve">, </w:t>
      </w:r>
      <w:r>
        <w:rPr>
          <w:rFonts w:cs="Times New Roman"/>
          <w:sz w:val="26"/>
          <w:szCs w:val="26"/>
        </w:rPr>
        <w:t xml:space="preserve">что </w:t>
      </w:r>
      <w:r w:rsidR="00E355C6" w:rsidRPr="00E355C6">
        <w:rPr>
          <w:rFonts w:cs="Times New Roman"/>
          <w:sz w:val="26"/>
          <w:szCs w:val="26"/>
        </w:rPr>
        <w:t>не соответству</w:t>
      </w:r>
      <w:r>
        <w:rPr>
          <w:rFonts w:cs="Times New Roman"/>
          <w:sz w:val="26"/>
          <w:szCs w:val="26"/>
        </w:rPr>
        <w:t>ет</w:t>
      </w:r>
      <w:r w:rsidR="00E355C6" w:rsidRPr="00E355C6">
        <w:rPr>
          <w:rFonts w:cs="Times New Roman"/>
          <w:sz w:val="26"/>
          <w:szCs w:val="26"/>
        </w:rPr>
        <w:t xml:space="preserve"> техническому заданию</w:t>
      </w:r>
      <w:r>
        <w:rPr>
          <w:rFonts w:cs="Times New Roman"/>
          <w:sz w:val="26"/>
          <w:szCs w:val="26"/>
        </w:rPr>
        <w:t xml:space="preserve"> извещения о проведении закупки</w:t>
      </w:r>
      <w:r w:rsidR="00E355C6" w:rsidRPr="00E355C6">
        <w:rPr>
          <w:rFonts w:cs="Times New Roman"/>
          <w:sz w:val="26"/>
          <w:szCs w:val="26"/>
        </w:rPr>
        <w:t>.</w:t>
      </w:r>
    </w:p>
    <w:p w:rsidR="00E355C6" w:rsidRPr="00E355C6" w:rsidRDefault="00E355C6" w:rsidP="00F777BC">
      <w:pPr>
        <w:pStyle w:val="aff6"/>
        <w:numPr>
          <w:ilvl w:val="0"/>
          <w:numId w:val="6"/>
        </w:numPr>
        <w:ind w:left="0" w:firstLine="600"/>
        <w:jc w:val="both"/>
        <w:rPr>
          <w:rFonts w:cs="Times New Roman"/>
          <w:sz w:val="26"/>
          <w:szCs w:val="26"/>
        </w:rPr>
      </w:pPr>
      <w:r w:rsidRPr="00E355C6">
        <w:rPr>
          <w:rFonts w:cs="Times New Roman"/>
          <w:sz w:val="26"/>
          <w:szCs w:val="26"/>
        </w:rPr>
        <w:t>По позици</w:t>
      </w:r>
      <w:r w:rsidR="00F777BC">
        <w:rPr>
          <w:rFonts w:cs="Times New Roman"/>
          <w:sz w:val="26"/>
          <w:szCs w:val="26"/>
        </w:rPr>
        <w:t>ям</w:t>
      </w:r>
      <w:r w:rsidRPr="00E355C6">
        <w:rPr>
          <w:rFonts w:cs="Times New Roman"/>
          <w:sz w:val="26"/>
          <w:szCs w:val="26"/>
        </w:rPr>
        <w:t xml:space="preserve"> 13 и 14</w:t>
      </w:r>
      <w:r w:rsidR="00F777BC">
        <w:rPr>
          <w:rFonts w:cs="Times New Roman"/>
          <w:sz w:val="26"/>
          <w:szCs w:val="26"/>
        </w:rPr>
        <w:t xml:space="preserve"> описания объекта закупки </w:t>
      </w:r>
      <w:r w:rsidRPr="00E355C6">
        <w:rPr>
          <w:rFonts w:cs="Times New Roman"/>
          <w:sz w:val="26"/>
          <w:szCs w:val="26"/>
        </w:rPr>
        <w:t xml:space="preserve">победителем заявлены перчатки хирургические </w:t>
      </w:r>
      <w:r w:rsidRPr="00E355C6">
        <w:rPr>
          <w:rFonts w:cs="Times New Roman"/>
          <w:sz w:val="26"/>
          <w:szCs w:val="26"/>
          <w:lang w:val="en-US"/>
        </w:rPr>
        <w:t>MERCATOR</w:t>
      </w:r>
      <w:r w:rsidRPr="00E355C6">
        <w:rPr>
          <w:rFonts w:cs="Times New Roman"/>
          <w:sz w:val="26"/>
          <w:szCs w:val="26"/>
        </w:rPr>
        <w:t xml:space="preserve"> </w:t>
      </w:r>
      <w:r w:rsidRPr="00E355C6">
        <w:rPr>
          <w:rFonts w:cs="Times New Roman"/>
          <w:sz w:val="26"/>
          <w:szCs w:val="26"/>
          <w:lang w:val="en-US"/>
        </w:rPr>
        <w:t>MEDICAL</w:t>
      </w:r>
      <w:r w:rsidRPr="00E355C6">
        <w:rPr>
          <w:rFonts w:cs="Times New Roman"/>
          <w:sz w:val="26"/>
          <w:szCs w:val="26"/>
        </w:rPr>
        <w:t xml:space="preserve"> </w:t>
      </w:r>
      <w:proofErr w:type="spellStart"/>
      <w:r w:rsidRPr="00E355C6">
        <w:rPr>
          <w:rFonts w:cs="Times New Roman"/>
          <w:sz w:val="26"/>
          <w:szCs w:val="26"/>
          <w:lang w:val="en-US"/>
        </w:rPr>
        <w:t>Syntec</w:t>
      </w:r>
      <w:proofErr w:type="spellEnd"/>
      <w:r w:rsidRPr="00E355C6">
        <w:rPr>
          <w:rFonts w:cs="Times New Roman"/>
          <w:sz w:val="26"/>
          <w:szCs w:val="26"/>
        </w:rPr>
        <w:t xml:space="preserve">, регистрационное удостоверение ФСЗ 2012/13338 от 29.11.2012, </w:t>
      </w:r>
      <w:r w:rsidR="00F777BC">
        <w:rPr>
          <w:rFonts w:cs="Times New Roman"/>
          <w:sz w:val="26"/>
          <w:szCs w:val="26"/>
        </w:rPr>
        <w:t xml:space="preserve">и </w:t>
      </w:r>
      <w:r w:rsidRPr="00E355C6">
        <w:rPr>
          <w:rFonts w:cs="Times New Roman"/>
          <w:sz w:val="26"/>
          <w:szCs w:val="26"/>
        </w:rPr>
        <w:t xml:space="preserve">указана длина манжеты </w:t>
      </w:r>
      <w:r w:rsidRPr="00F777BC">
        <w:rPr>
          <w:rFonts w:cs="Times New Roman"/>
          <w:sz w:val="26"/>
          <w:szCs w:val="26"/>
          <w:u w:val="single"/>
        </w:rPr>
        <w:t>310</w:t>
      </w:r>
      <w:r w:rsidR="00F777BC" w:rsidRPr="00F777BC">
        <w:rPr>
          <w:rFonts w:cs="Times New Roman"/>
          <w:sz w:val="26"/>
          <w:szCs w:val="26"/>
          <w:u w:val="single"/>
        </w:rPr>
        <w:t xml:space="preserve"> </w:t>
      </w:r>
      <w:r w:rsidRPr="00F777BC">
        <w:rPr>
          <w:rFonts w:cs="Times New Roman"/>
          <w:sz w:val="26"/>
          <w:szCs w:val="26"/>
          <w:u w:val="single"/>
        </w:rPr>
        <w:t>мм</w:t>
      </w:r>
      <w:r w:rsidR="00F777BC">
        <w:rPr>
          <w:rFonts w:cs="Times New Roman"/>
          <w:sz w:val="26"/>
          <w:szCs w:val="26"/>
        </w:rPr>
        <w:t xml:space="preserve">, что соответствует техническому заданию. </w:t>
      </w:r>
    </w:p>
    <w:p w:rsidR="00E355C6" w:rsidRPr="00E355C6" w:rsidRDefault="00F777BC" w:rsidP="00E355C6">
      <w:pPr>
        <w:pStyle w:val="aff6"/>
        <w:jc w:val="both"/>
        <w:rPr>
          <w:rFonts w:cs="Times New Roman"/>
          <w:sz w:val="26"/>
          <w:szCs w:val="26"/>
        </w:rPr>
      </w:pPr>
      <w:r>
        <w:rPr>
          <w:rFonts w:cs="Times New Roman"/>
          <w:sz w:val="26"/>
          <w:szCs w:val="26"/>
        </w:rPr>
        <w:t xml:space="preserve">         По мнению Заявителей, с</w:t>
      </w:r>
      <w:r w:rsidR="00E355C6" w:rsidRPr="00E355C6">
        <w:rPr>
          <w:rFonts w:cs="Times New Roman"/>
          <w:sz w:val="26"/>
          <w:szCs w:val="26"/>
        </w:rPr>
        <w:t xml:space="preserve">огласно инструкции к регистрационному удостоверению ФСЗ 2012/13338 от 29.11.2012, размещенной на официальном сайте </w:t>
      </w:r>
      <w:r>
        <w:rPr>
          <w:rFonts w:cs="Times New Roman"/>
          <w:sz w:val="26"/>
          <w:szCs w:val="26"/>
        </w:rPr>
        <w:t>Росздравнадзора</w:t>
      </w:r>
      <w:r w:rsidR="00E355C6" w:rsidRPr="00E355C6">
        <w:rPr>
          <w:rFonts w:cs="Times New Roman"/>
          <w:sz w:val="26"/>
          <w:szCs w:val="26"/>
        </w:rPr>
        <w:t>, длина манжеты у перчаток хирургически</w:t>
      </w:r>
      <w:r>
        <w:rPr>
          <w:rFonts w:cs="Times New Roman"/>
          <w:sz w:val="26"/>
          <w:szCs w:val="26"/>
        </w:rPr>
        <w:t>х</w:t>
      </w:r>
      <w:r w:rsidR="00E355C6" w:rsidRPr="00E355C6">
        <w:rPr>
          <w:rFonts w:cs="Times New Roman"/>
          <w:sz w:val="26"/>
          <w:szCs w:val="26"/>
        </w:rPr>
        <w:t xml:space="preserve"> </w:t>
      </w:r>
      <w:r w:rsidR="00E355C6" w:rsidRPr="00E355C6">
        <w:rPr>
          <w:rFonts w:cs="Times New Roman"/>
          <w:sz w:val="26"/>
          <w:szCs w:val="26"/>
          <w:lang w:val="en-US"/>
        </w:rPr>
        <w:t>MERCATOR</w:t>
      </w:r>
      <w:r w:rsidR="00E355C6" w:rsidRPr="00E355C6">
        <w:rPr>
          <w:rFonts w:cs="Times New Roman"/>
          <w:sz w:val="26"/>
          <w:szCs w:val="26"/>
        </w:rPr>
        <w:t xml:space="preserve"> </w:t>
      </w:r>
      <w:r w:rsidR="00E355C6" w:rsidRPr="00E355C6">
        <w:rPr>
          <w:rFonts w:cs="Times New Roman"/>
          <w:sz w:val="26"/>
          <w:szCs w:val="26"/>
          <w:lang w:val="en-US"/>
        </w:rPr>
        <w:t>MEDICAL</w:t>
      </w:r>
      <w:r w:rsidR="00E355C6" w:rsidRPr="00E355C6">
        <w:rPr>
          <w:rFonts w:cs="Times New Roman"/>
          <w:sz w:val="26"/>
          <w:szCs w:val="26"/>
        </w:rPr>
        <w:t xml:space="preserve"> </w:t>
      </w:r>
      <w:proofErr w:type="spellStart"/>
      <w:r w:rsidR="00E355C6" w:rsidRPr="00E355C6">
        <w:rPr>
          <w:rFonts w:cs="Times New Roman"/>
          <w:sz w:val="26"/>
          <w:szCs w:val="26"/>
          <w:lang w:val="en-US"/>
        </w:rPr>
        <w:t>Syntec</w:t>
      </w:r>
      <w:proofErr w:type="spellEnd"/>
      <w:r w:rsidR="00E355C6" w:rsidRPr="00E355C6">
        <w:rPr>
          <w:rFonts w:cs="Times New Roman"/>
          <w:sz w:val="26"/>
          <w:szCs w:val="26"/>
        </w:rPr>
        <w:t xml:space="preserve"> составляет </w:t>
      </w:r>
      <w:r w:rsidR="00E355C6" w:rsidRPr="00F777BC">
        <w:rPr>
          <w:rFonts w:cs="Times New Roman"/>
          <w:sz w:val="26"/>
          <w:szCs w:val="26"/>
          <w:u w:val="single"/>
        </w:rPr>
        <w:t>280</w:t>
      </w:r>
      <w:r w:rsidRPr="00F777BC">
        <w:rPr>
          <w:rFonts w:cs="Times New Roman"/>
          <w:sz w:val="26"/>
          <w:szCs w:val="26"/>
          <w:u w:val="single"/>
        </w:rPr>
        <w:t xml:space="preserve"> </w:t>
      </w:r>
      <w:r w:rsidR="00E355C6" w:rsidRPr="00F777BC">
        <w:rPr>
          <w:rFonts w:cs="Times New Roman"/>
          <w:sz w:val="26"/>
          <w:szCs w:val="26"/>
          <w:u w:val="single"/>
        </w:rPr>
        <w:t>мм</w:t>
      </w:r>
      <w:r w:rsidR="00E355C6" w:rsidRPr="00E355C6">
        <w:rPr>
          <w:rFonts w:cs="Times New Roman"/>
          <w:sz w:val="26"/>
          <w:szCs w:val="26"/>
        </w:rPr>
        <w:t>.</w:t>
      </w:r>
    </w:p>
    <w:p w:rsidR="00AC23D7" w:rsidRPr="00E355C6" w:rsidRDefault="003028C2" w:rsidP="003028C2">
      <w:pPr>
        <w:pStyle w:val="aff6"/>
        <w:jc w:val="both"/>
        <w:rPr>
          <w:rFonts w:cs="Times New Roman"/>
          <w:sz w:val="26"/>
          <w:szCs w:val="26"/>
        </w:rPr>
      </w:pPr>
      <w:r>
        <w:rPr>
          <w:rFonts w:cs="Times New Roman"/>
          <w:sz w:val="26"/>
          <w:szCs w:val="26"/>
        </w:rPr>
        <w:t xml:space="preserve">         По мнению Заявителей, </w:t>
      </w:r>
      <w:r w:rsidR="00E355C6" w:rsidRPr="00E355C6">
        <w:rPr>
          <w:rFonts w:cs="Times New Roman"/>
          <w:sz w:val="26"/>
          <w:szCs w:val="26"/>
        </w:rPr>
        <w:t>заявка победителя содержит недостоверные сведения</w:t>
      </w:r>
      <w:r>
        <w:rPr>
          <w:rFonts w:cs="Times New Roman"/>
          <w:sz w:val="26"/>
          <w:szCs w:val="26"/>
        </w:rPr>
        <w:t xml:space="preserve"> о товаре, предлагаемом к поставке и аукционная комиссия</w:t>
      </w:r>
      <w:r w:rsidR="00E355C6" w:rsidRPr="00E355C6">
        <w:rPr>
          <w:rFonts w:cs="Times New Roman"/>
          <w:sz w:val="26"/>
          <w:szCs w:val="26"/>
        </w:rPr>
        <w:t xml:space="preserve">, признав заявку </w:t>
      </w:r>
      <w:r>
        <w:rPr>
          <w:rFonts w:cs="Times New Roman"/>
          <w:sz w:val="26"/>
          <w:szCs w:val="26"/>
        </w:rPr>
        <w:t>п</w:t>
      </w:r>
      <w:r w:rsidR="00E355C6" w:rsidRPr="00E355C6">
        <w:rPr>
          <w:rFonts w:cs="Times New Roman"/>
          <w:sz w:val="26"/>
          <w:szCs w:val="26"/>
        </w:rPr>
        <w:t>обедителя закупки</w:t>
      </w:r>
      <w:r w:rsidR="00AF267D">
        <w:rPr>
          <w:rFonts w:cs="Times New Roman"/>
          <w:sz w:val="26"/>
          <w:szCs w:val="26"/>
        </w:rPr>
        <w:t>,</w:t>
      </w:r>
      <w:r w:rsidR="00E355C6" w:rsidRPr="00E355C6">
        <w:rPr>
          <w:rFonts w:cs="Times New Roman"/>
          <w:sz w:val="26"/>
          <w:szCs w:val="26"/>
        </w:rPr>
        <w:t xml:space="preserve"> соответствующей требованиям извещения о проведении закупки, допустила нарушение п</w:t>
      </w:r>
      <w:r>
        <w:rPr>
          <w:rFonts w:cs="Times New Roman"/>
          <w:sz w:val="26"/>
          <w:szCs w:val="26"/>
        </w:rPr>
        <w:t>ункта</w:t>
      </w:r>
      <w:r w:rsidR="00E355C6" w:rsidRPr="00E355C6">
        <w:rPr>
          <w:rFonts w:cs="Times New Roman"/>
          <w:sz w:val="26"/>
          <w:szCs w:val="26"/>
        </w:rPr>
        <w:t xml:space="preserve"> 8 ч</w:t>
      </w:r>
      <w:r>
        <w:rPr>
          <w:rFonts w:cs="Times New Roman"/>
          <w:sz w:val="26"/>
          <w:szCs w:val="26"/>
        </w:rPr>
        <w:t>асти</w:t>
      </w:r>
      <w:r w:rsidR="00E355C6" w:rsidRPr="00E355C6">
        <w:rPr>
          <w:rFonts w:cs="Times New Roman"/>
          <w:sz w:val="26"/>
          <w:szCs w:val="26"/>
        </w:rPr>
        <w:t xml:space="preserve"> 12 ст</w:t>
      </w:r>
      <w:r>
        <w:rPr>
          <w:rFonts w:cs="Times New Roman"/>
          <w:sz w:val="26"/>
          <w:szCs w:val="26"/>
        </w:rPr>
        <w:t>атьи</w:t>
      </w:r>
      <w:r w:rsidR="00E355C6" w:rsidRPr="00E355C6">
        <w:rPr>
          <w:rFonts w:cs="Times New Roman"/>
          <w:sz w:val="26"/>
          <w:szCs w:val="26"/>
        </w:rPr>
        <w:t xml:space="preserve"> 48 Закона о контрактной системе.</w:t>
      </w:r>
    </w:p>
    <w:p w:rsidR="00AC23D7" w:rsidRDefault="00AC23D7" w:rsidP="00871AD8">
      <w:pPr>
        <w:pStyle w:val="aff6"/>
        <w:jc w:val="both"/>
        <w:rPr>
          <w:rFonts w:cs="Times New Roman"/>
          <w:sz w:val="26"/>
          <w:szCs w:val="26"/>
        </w:rPr>
      </w:pPr>
    </w:p>
    <w:p w:rsidR="00A06562" w:rsidRDefault="00C05B34">
      <w:pPr>
        <w:pStyle w:val="aff6"/>
        <w:ind w:firstLine="567"/>
        <w:jc w:val="both"/>
        <w:rPr>
          <w:rFonts w:cs="Times New Roman"/>
          <w:sz w:val="26"/>
          <w:szCs w:val="26"/>
        </w:rPr>
      </w:pPr>
      <w:r>
        <w:rPr>
          <w:rFonts w:cs="Times New Roman"/>
          <w:sz w:val="26"/>
          <w:szCs w:val="26"/>
        </w:rPr>
        <w:t xml:space="preserve">Заказчик, </w:t>
      </w:r>
      <w:r w:rsidR="00EF51C5">
        <w:rPr>
          <w:rFonts w:cs="Times New Roman"/>
          <w:sz w:val="26"/>
          <w:szCs w:val="26"/>
        </w:rPr>
        <w:t>представил</w:t>
      </w:r>
      <w:r>
        <w:rPr>
          <w:rFonts w:cs="Times New Roman"/>
          <w:sz w:val="26"/>
          <w:szCs w:val="26"/>
        </w:rPr>
        <w:t xml:space="preserve"> письменные пояснения, с доводами жалобы не согласил</w:t>
      </w:r>
      <w:r w:rsidR="00EF51C5">
        <w:rPr>
          <w:rFonts w:cs="Times New Roman"/>
          <w:sz w:val="26"/>
          <w:szCs w:val="26"/>
        </w:rPr>
        <w:t>ся</w:t>
      </w:r>
      <w:r>
        <w:rPr>
          <w:rFonts w:cs="Times New Roman"/>
          <w:sz w:val="26"/>
          <w:szCs w:val="26"/>
        </w:rPr>
        <w:t>, указал следующее.</w:t>
      </w:r>
    </w:p>
    <w:p w:rsidR="00AF267D" w:rsidRPr="00AF267D" w:rsidRDefault="00AF267D" w:rsidP="00AF267D">
      <w:pPr>
        <w:pStyle w:val="aff6"/>
        <w:numPr>
          <w:ilvl w:val="0"/>
          <w:numId w:val="7"/>
        </w:numPr>
        <w:ind w:left="0" w:firstLine="567"/>
        <w:jc w:val="both"/>
        <w:rPr>
          <w:rFonts w:cs="Times New Roman"/>
          <w:sz w:val="26"/>
          <w:szCs w:val="26"/>
        </w:rPr>
      </w:pPr>
      <w:r>
        <w:rPr>
          <w:rFonts w:cs="Times New Roman"/>
          <w:sz w:val="26"/>
          <w:szCs w:val="26"/>
        </w:rPr>
        <w:t xml:space="preserve">По мнению Заказчика, </w:t>
      </w:r>
      <w:proofErr w:type="spellStart"/>
      <w:r w:rsidRPr="00AF267D">
        <w:rPr>
          <w:rFonts w:cs="Times New Roman"/>
          <w:sz w:val="26"/>
          <w:szCs w:val="26"/>
        </w:rPr>
        <w:t>неуказание</w:t>
      </w:r>
      <w:proofErr w:type="spellEnd"/>
      <w:r w:rsidRPr="00AF267D">
        <w:rPr>
          <w:rFonts w:cs="Times New Roman"/>
          <w:sz w:val="26"/>
          <w:szCs w:val="26"/>
        </w:rPr>
        <w:t xml:space="preserve"> товарного знака не является основанием для отклонения заявки. </w:t>
      </w:r>
      <w:r>
        <w:rPr>
          <w:rFonts w:cs="Times New Roman"/>
          <w:sz w:val="26"/>
          <w:szCs w:val="26"/>
        </w:rPr>
        <w:t xml:space="preserve">У аукционной комиссии </w:t>
      </w:r>
      <w:r w:rsidRPr="00AF267D">
        <w:rPr>
          <w:rFonts w:cs="Times New Roman"/>
          <w:sz w:val="26"/>
          <w:szCs w:val="26"/>
        </w:rPr>
        <w:t>отсутствует возможность установить достоверн</w:t>
      </w:r>
      <w:r>
        <w:rPr>
          <w:rFonts w:cs="Times New Roman"/>
          <w:sz w:val="26"/>
          <w:szCs w:val="26"/>
        </w:rPr>
        <w:t>ость</w:t>
      </w:r>
      <w:r w:rsidRPr="00AF267D">
        <w:rPr>
          <w:rFonts w:cs="Times New Roman"/>
          <w:sz w:val="26"/>
          <w:szCs w:val="26"/>
        </w:rPr>
        <w:t xml:space="preserve"> сведени</w:t>
      </w:r>
      <w:r>
        <w:rPr>
          <w:rFonts w:cs="Times New Roman"/>
          <w:sz w:val="26"/>
          <w:szCs w:val="26"/>
        </w:rPr>
        <w:t>й</w:t>
      </w:r>
      <w:r w:rsidRPr="00AF267D">
        <w:rPr>
          <w:rFonts w:cs="Times New Roman"/>
          <w:sz w:val="26"/>
          <w:szCs w:val="26"/>
        </w:rPr>
        <w:t xml:space="preserve"> являются представленны</w:t>
      </w:r>
      <w:r>
        <w:rPr>
          <w:rFonts w:cs="Times New Roman"/>
          <w:sz w:val="26"/>
          <w:szCs w:val="26"/>
        </w:rPr>
        <w:t>х</w:t>
      </w:r>
      <w:r w:rsidRPr="00AF267D">
        <w:rPr>
          <w:rFonts w:cs="Times New Roman"/>
          <w:sz w:val="26"/>
          <w:szCs w:val="26"/>
        </w:rPr>
        <w:t xml:space="preserve"> как победителем аукциона, так и Заявителем жалобы.</w:t>
      </w:r>
    </w:p>
    <w:p w:rsidR="00AF267D" w:rsidRPr="00AF267D" w:rsidRDefault="007C5FBD" w:rsidP="007C5FBD">
      <w:pPr>
        <w:pStyle w:val="aff6"/>
        <w:numPr>
          <w:ilvl w:val="0"/>
          <w:numId w:val="7"/>
        </w:numPr>
        <w:ind w:left="0" w:firstLine="567"/>
        <w:jc w:val="both"/>
        <w:rPr>
          <w:rFonts w:cs="Times New Roman"/>
          <w:sz w:val="26"/>
          <w:szCs w:val="26"/>
        </w:rPr>
      </w:pPr>
      <w:r>
        <w:rPr>
          <w:rFonts w:cs="Times New Roman"/>
          <w:sz w:val="26"/>
          <w:szCs w:val="26"/>
        </w:rPr>
        <w:t xml:space="preserve">Заказчик отмечает, что по каждой позиции участником победителем предложен товар и предоставлены регистрационные удостоверения на изделия различных производителей. </w:t>
      </w:r>
    </w:p>
    <w:p w:rsidR="007C5FBD" w:rsidRPr="007C5FBD" w:rsidRDefault="007C5FBD" w:rsidP="007C5FBD">
      <w:pPr>
        <w:pStyle w:val="aff6"/>
        <w:numPr>
          <w:ilvl w:val="0"/>
          <w:numId w:val="7"/>
        </w:numPr>
        <w:ind w:left="0" w:firstLine="567"/>
        <w:jc w:val="both"/>
        <w:rPr>
          <w:rFonts w:cs="Times New Roman"/>
          <w:sz w:val="26"/>
          <w:szCs w:val="26"/>
        </w:rPr>
      </w:pPr>
      <w:r>
        <w:rPr>
          <w:rFonts w:cs="Times New Roman"/>
          <w:sz w:val="26"/>
          <w:szCs w:val="26"/>
        </w:rPr>
        <w:t xml:space="preserve">По мнению Заказчика </w:t>
      </w:r>
      <w:r w:rsidRPr="007C5FBD">
        <w:rPr>
          <w:rFonts w:cs="Times New Roman"/>
          <w:sz w:val="26"/>
          <w:szCs w:val="26"/>
        </w:rPr>
        <w:t xml:space="preserve">согласно многочисленной практике ФАС </w:t>
      </w:r>
      <w:r>
        <w:rPr>
          <w:rFonts w:cs="Times New Roman"/>
          <w:sz w:val="26"/>
          <w:szCs w:val="26"/>
        </w:rPr>
        <w:t xml:space="preserve">в полномочия аукционной комиссии не входит </w:t>
      </w:r>
      <w:r w:rsidRPr="007C5FBD">
        <w:rPr>
          <w:rFonts w:cs="Times New Roman"/>
          <w:sz w:val="26"/>
          <w:szCs w:val="26"/>
        </w:rPr>
        <w:t>провер</w:t>
      </w:r>
      <w:r>
        <w:rPr>
          <w:rFonts w:cs="Times New Roman"/>
          <w:sz w:val="26"/>
          <w:szCs w:val="26"/>
        </w:rPr>
        <w:t>ка</w:t>
      </w:r>
      <w:r w:rsidRPr="007C5FBD">
        <w:rPr>
          <w:rFonts w:cs="Times New Roman"/>
          <w:sz w:val="26"/>
          <w:szCs w:val="26"/>
        </w:rPr>
        <w:t xml:space="preserve"> сведени</w:t>
      </w:r>
      <w:r>
        <w:rPr>
          <w:rFonts w:cs="Times New Roman"/>
          <w:sz w:val="26"/>
          <w:szCs w:val="26"/>
        </w:rPr>
        <w:t xml:space="preserve">й, представленных в </w:t>
      </w:r>
      <w:r w:rsidRPr="007C5FBD">
        <w:rPr>
          <w:rFonts w:cs="Times New Roman"/>
          <w:sz w:val="26"/>
          <w:szCs w:val="26"/>
        </w:rPr>
        <w:t>заяв</w:t>
      </w:r>
      <w:r>
        <w:rPr>
          <w:rFonts w:cs="Times New Roman"/>
          <w:sz w:val="26"/>
          <w:szCs w:val="26"/>
        </w:rPr>
        <w:t xml:space="preserve">ках, а также руководствоваться информацией, указанной в </w:t>
      </w:r>
      <w:r w:rsidRPr="007C5FBD">
        <w:rPr>
          <w:rFonts w:cs="Times New Roman"/>
          <w:sz w:val="26"/>
          <w:szCs w:val="26"/>
        </w:rPr>
        <w:t>инструкциях, размещ</w:t>
      </w:r>
      <w:r>
        <w:rPr>
          <w:rFonts w:cs="Times New Roman"/>
          <w:sz w:val="26"/>
          <w:szCs w:val="26"/>
        </w:rPr>
        <w:t>енных на сайте Росздравнадзора</w:t>
      </w:r>
      <w:r w:rsidRPr="007C5FBD">
        <w:rPr>
          <w:rFonts w:cs="Times New Roman"/>
          <w:sz w:val="26"/>
          <w:szCs w:val="26"/>
        </w:rPr>
        <w:t>.</w:t>
      </w:r>
      <w:r>
        <w:rPr>
          <w:rFonts w:cs="Times New Roman"/>
          <w:sz w:val="26"/>
          <w:szCs w:val="26"/>
        </w:rPr>
        <w:t xml:space="preserve"> </w:t>
      </w:r>
    </w:p>
    <w:p w:rsidR="006A0E56" w:rsidRDefault="007C5FBD" w:rsidP="008C51F9">
      <w:pPr>
        <w:pStyle w:val="aff6"/>
        <w:numPr>
          <w:ilvl w:val="0"/>
          <w:numId w:val="7"/>
        </w:numPr>
        <w:ind w:left="0" w:firstLine="567"/>
        <w:jc w:val="both"/>
        <w:rPr>
          <w:rFonts w:cs="Times New Roman"/>
          <w:sz w:val="26"/>
          <w:szCs w:val="26"/>
        </w:rPr>
      </w:pPr>
      <w:r w:rsidRPr="006A0E56">
        <w:rPr>
          <w:rFonts w:cs="Times New Roman"/>
          <w:sz w:val="26"/>
          <w:szCs w:val="26"/>
        </w:rPr>
        <w:t xml:space="preserve">В ходе рассмотрения заявки участника №112332872 </w:t>
      </w:r>
      <w:r w:rsidR="006A0E56" w:rsidRPr="006A0E56">
        <w:rPr>
          <w:rFonts w:cs="Times New Roman"/>
          <w:sz w:val="26"/>
          <w:szCs w:val="26"/>
        </w:rPr>
        <w:t xml:space="preserve">аукционная </w:t>
      </w:r>
      <w:r w:rsidRPr="006A0E56">
        <w:rPr>
          <w:rFonts w:cs="Times New Roman"/>
          <w:sz w:val="26"/>
          <w:szCs w:val="26"/>
        </w:rPr>
        <w:t xml:space="preserve">комиссия установила, что </w:t>
      </w:r>
      <w:r w:rsidR="006A0E56" w:rsidRPr="006A0E56">
        <w:rPr>
          <w:rFonts w:cs="Times New Roman"/>
          <w:sz w:val="26"/>
          <w:szCs w:val="26"/>
        </w:rPr>
        <w:t>з</w:t>
      </w:r>
      <w:r w:rsidRPr="006A0E56">
        <w:rPr>
          <w:rFonts w:cs="Times New Roman"/>
          <w:sz w:val="26"/>
          <w:szCs w:val="26"/>
        </w:rPr>
        <w:t>аявка соответствовала требованиям, указанным в извещении о проведении электронного аукциона, а также содержала все необходимые документы согласно требованиям к содержанию и составу заявки, в том числе, копии регистрационных удостоверений на медицинские изделия.</w:t>
      </w:r>
      <w:r w:rsidR="006A0E56">
        <w:rPr>
          <w:rFonts w:cs="Times New Roman"/>
          <w:sz w:val="26"/>
          <w:szCs w:val="26"/>
        </w:rPr>
        <w:t xml:space="preserve"> </w:t>
      </w:r>
    </w:p>
    <w:p w:rsidR="006A0E56" w:rsidRDefault="006A0E56" w:rsidP="006A0E56">
      <w:pPr>
        <w:pStyle w:val="aff6"/>
        <w:ind w:firstLine="567"/>
        <w:jc w:val="both"/>
        <w:rPr>
          <w:rFonts w:cs="Times New Roman"/>
          <w:sz w:val="26"/>
          <w:szCs w:val="26"/>
        </w:rPr>
      </w:pPr>
      <w:r w:rsidRPr="006A0E56">
        <w:rPr>
          <w:rFonts w:cs="Times New Roman"/>
          <w:sz w:val="26"/>
          <w:szCs w:val="26"/>
        </w:rPr>
        <w:t>Заказчик отмечает, что проверка характеристик поставляемого товара осуществляется при приемке, и в случае выявлении несоответствия заявленных участником характеристик положениям извещения о проведении закупки, контракт может быть расторгнут на основании части 15 статьи 95 Закона о контрактной системе.</w:t>
      </w:r>
    </w:p>
    <w:p w:rsidR="00A06562" w:rsidRPr="006A0E56" w:rsidRDefault="00C05B34" w:rsidP="006A0E56">
      <w:pPr>
        <w:pStyle w:val="aff6"/>
        <w:ind w:left="567"/>
        <w:jc w:val="both"/>
        <w:rPr>
          <w:rFonts w:cs="Times New Roman"/>
          <w:sz w:val="26"/>
          <w:szCs w:val="26"/>
        </w:rPr>
      </w:pPr>
      <w:r w:rsidRPr="006A0E56">
        <w:rPr>
          <w:rFonts w:cs="Times New Roman"/>
          <w:sz w:val="26"/>
          <w:szCs w:val="26"/>
        </w:rPr>
        <w:t>Доводы жалобы Заявителя Заказчик считает необоснованными.</w:t>
      </w:r>
    </w:p>
    <w:p w:rsidR="00A06562" w:rsidRDefault="00A06562">
      <w:pPr>
        <w:pStyle w:val="aff6"/>
        <w:ind w:firstLine="567"/>
        <w:jc w:val="both"/>
        <w:rPr>
          <w:rFonts w:cs="Times New Roman"/>
          <w:sz w:val="26"/>
          <w:szCs w:val="26"/>
        </w:rPr>
      </w:pPr>
    </w:p>
    <w:p w:rsidR="00A06562" w:rsidRDefault="00C05B34">
      <w:pPr>
        <w:pStyle w:val="aff6"/>
        <w:ind w:firstLine="567"/>
        <w:jc w:val="both"/>
        <w:rPr>
          <w:rFonts w:cs="Times New Roman"/>
          <w:i/>
          <w:sz w:val="26"/>
          <w:szCs w:val="26"/>
        </w:rPr>
      </w:pPr>
      <w:r>
        <w:rPr>
          <w:rFonts w:cs="Times New Roman"/>
          <w:i/>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6A0E56" w:rsidRPr="006A0E56" w:rsidRDefault="006A0E56" w:rsidP="006A0E56">
      <w:pPr>
        <w:pStyle w:val="aff6"/>
        <w:ind w:firstLine="567"/>
        <w:jc w:val="both"/>
        <w:rPr>
          <w:rFonts w:cs="Times New Roman"/>
          <w:sz w:val="26"/>
          <w:szCs w:val="26"/>
        </w:rPr>
      </w:pPr>
      <w:r w:rsidRPr="006A0E56">
        <w:rPr>
          <w:rFonts w:cs="Times New Roman"/>
          <w:sz w:val="26"/>
          <w:szCs w:val="26"/>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6A0E56" w:rsidRPr="006A0E56" w:rsidRDefault="006A0E56" w:rsidP="006A0E56">
      <w:pPr>
        <w:pStyle w:val="aff6"/>
        <w:ind w:firstLine="567"/>
        <w:jc w:val="both"/>
        <w:rPr>
          <w:rFonts w:cs="Times New Roman"/>
          <w:sz w:val="26"/>
          <w:szCs w:val="26"/>
        </w:rPr>
      </w:pPr>
      <w:r w:rsidRPr="006A0E56">
        <w:rPr>
          <w:rFonts w:cs="Times New Roman"/>
          <w:sz w:val="26"/>
          <w:szCs w:val="26"/>
        </w:rPr>
        <w:t xml:space="preserve">  Частью 2 статьи 48 Закона о контрактной системе предусмотрено, что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6A0E56" w:rsidRPr="006A0E56" w:rsidRDefault="006A0E56" w:rsidP="006A0E56">
      <w:pPr>
        <w:pStyle w:val="aff6"/>
        <w:ind w:firstLine="567"/>
        <w:jc w:val="both"/>
        <w:rPr>
          <w:rFonts w:cs="Times New Roman"/>
          <w:sz w:val="26"/>
          <w:szCs w:val="26"/>
        </w:rPr>
      </w:pPr>
      <w:r w:rsidRPr="006A0E56">
        <w:rPr>
          <w:rFonts w:cs="Times New Roman"/>
          <w:sz w:val="26"/>
          <w:szCs w:val="26"/>
        </w:rPr>
        <w:t>Согласно пункту 2 части 1 статьи 43 Закона о контрактной системе предусмотрено, что заявка на участие в закупке должна содержать, предложение участника закупки в отношении объекта закупки, в том числе, следующую информацию:</w:t>
      </w:r>
    </w:p>
    <w:p w:rsidR="006A0E56" w:rsidRPr="006A0E56" w:rsidRDefault="006A0E56" w:rsidP="006A0E56">
      <w:pPr>
        <w:pStyle w:val="aff6"/>
        <w:ind w:firstLine="567"/>
        <w:jc w:val="both"/>
        <w:rPr>
          <w:rFonts w:cs="Times New Roman"/>
          <w:sz w:val="26"/>
          <w:szCs w:val="26"/>
        </w:rPr>
      </w:pPr>
      <w:r w:rsidRPr="006A0E56">
        <w:rPr>
          <w:rFonts w:cs="Times New Roman"/>
          <w:sz w:val="26"/>
          <w:szCs w:val="26"/>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6A0E56" w:rsidRPr="006A0E56" w:rsidRDefault="006A0E56" w:rsidP="006A0E56">
      <w:pPr>
        <w:pStyle w:val="aff6"/>
        <w:ind w:firstLine="567"/>
        <w:jc w:val="both"/>
        <w:rPr>
          <w:rFonts w:cs="Times New Roman"/>
          <w:sz w:val="26"/>
          <w:szCs w:val="26"/>
        </w:rPr>
      </w:pPr>
      <w:r w:rsidRPr="006A0E56">
        <w:rPr>
          <w:rFonts w:cs="Times New Roman"/>
          <w:sz w:val="26"/>
          <w:szCs w:val="26"/>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rsidR="006A0E56" w:rsidRDefault="006A0E56" w:rsidP="006A0E56">
      <w:pPr>
        <w:pStyle w:val="aff6"/>
        <w:ind w:firstLine="567"/>
        <w:jc w:val="both"/>
        <w:rPr>
          <w:rFonts w:cs="Times New Roman"/>
          <w:sz w:val="26"/>
          <w:szCs w:val="26"/>
        </w:rPr>
      </w:pPr>
      <w:r w:rsidRPr="006A0E56">
        <w:rPr>
          <w:rFonts w:cs="Times New Roman"/>
          <w:sz w:val="26"/>
          <w:szCs w:val="26"/>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AE78D7" w:rsidRPr="00AE78D7" w:rsidRDefault="00AE78D7" w:rsidP="00AE78D7">
      <w:pPr>
        <w:pStyle w:val="aff6"/>
        <w:ind w:firstLine="567"/>
        <w:jc w:val="both"/>
        <w:rPr>
          <w:rFonts w:cs="Times New Roman"/>
          <w:sz w:val="26"/>
          <w:szCs w:val="26"/>
        </w:rPr>
      </w:pPr>
      <w:r>
        <w:rPr>
          <w:rFonts w:cs="Times New Roman"/>
          <w:sz w:val="26"/>
          <w:szCs w:val="26"/>
        </w:rPr>
        <w:t>Согласно части 5 статьи 48 Закона о контрактной системе п</w:t>
      </w:r>
      <w:r w:rsidRPr="00AE78D7">
        <w:rPr>
          <w:rFonts w:cs="Times New Roman"/>
          <w:sz w:val="26"/>
          <w:szCs w:val="26"/>
        </w:rPr>
        <w:t>ри рассмотрении первых частей заявок на участие в закупке соответствующая заявка подлежит отклонению в случаях:</w:t>
      </w:r>
    </w:p>
    <w:p w:rsidR="00AE78D7" w:rsidRPr="00AE78D7" w:rsidRDefault="00AE78D7" w:rsidP="00AE78D7">
      <w:pPr>
        <w:pStyle w:val="aff6"/>
        <w:ind w:firstLine="567"/>
        <w:jc w:val="both"/>
        <w:rPr>
          <w:rFonts w:cs="Times New Roman"/>
          <w:sz w:val="26"/>
          <w:szCs w:val="26"/>
        </w:rPr>
      </w:pPr>
      <w:r w:rsidRPr="00AE78D7">
        <w:rPr>
          <w:rFonts w:cs="Times New Roman"/>
          <w:sz w:val="26"/>
          <w:szCs w:val="26"/>
        </w:rPr>
        <w:t>1) непредставления (за исключением случаев, предусмотренных настоящим Федеральным законом) информации и документов, предусмотренных подпунктами "а", "б", "г" и "д" пункта 2 части 1 статьи 43 настоящего Федерального закона, несоответствия таких информации и документов извещению об осуществлении закупки;</w:t>
      </w:r>
    </w:p>
    <w:p w:rsidR="00AE78D7" w:rsidRPr="00AE78D7" w:rsidRDefault="00AE78D7" w:rsidP="00AE78D7">
      <w:pPr>
        <w:pStyle w:val="aff6"/>
        <w:ind w:firstLine="567"/>
        <w:jc w:val="both"/>
        <w:rPr>
          <w:rFonts w:cs="Times New Roman"/>
          <w:sz w:val="26"/>
          <w:szCs w:val="26"/>
        </w:rPr>
      </w:pPr>
      <w:r w:rsidRPr="00AE78D7">
        <w:rPr>
          <w:rFonts w:cs="Times New Roman"/>
          <w:sz w:val="26"/>
          <w:szCs w:val="26"/>
        </w:rPr>
        <w:t>2) если в первой части заявки на участие в закупке содержится информация, предусмотренная пунктами 1, 3 и 4 части 1 статьи 43 настоящего Федерального закона;</w:t>
      </w:r>
    </w:p>
    <w:p w:rsidR="00AE78D7" w:rsidRPr="00AE78D7" w:rsidRDefault="00AE78D7" w:rsidP="00AE78D7">
      <w:pPr>
        <w:pStyle w:val="aff6"/>
        <w:ind w:firstLine="567"/>
        <w:jc w:val="both"/>
        <w:rPr>
          <w:rFonts w:cs="Times New Roman"/>
          <w:sz w:val="26"/>
          <w:szCs w:val="26"/>
        </w:rPr>
      </w:pPr>
      <w:r w:rsidRPr="00AE78D7">
        <w:rPr>
          <w:rFonts w:cs="Times New Roman"/>
          <w:sz w:val="26"/>
          <w:szCs w:val="26"/>
        </w:rPr>
        <w:t>3) выявления недостоверной информации, содержащейся в первой части заявки на участие в закупке.</w:t>
      </w:r>
    </w:p>
    <w:p w:rsidR="00AE78D7" w:rsidRPr="00AE78D7" w:rsidRDefault="00AE78D7" w:rsidP="00AE78D7">
      <w:pPr>
        <w:pStyle w:val="aff6"/>
        <w:ind w:firstLine="567"/>
        <w:jc w:val="both"/>
        <w:rPr>
          <w:rFonts w:cs="Times New Roman"/>
          <w:sz w:val="26"/>
          <w:szCs w:val="26"/>
        </w:rPr>
      </w:pPr>
      <w:r w:rsidRPr="00AE78D7">
        <w:rPr>
          <w:rFonts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том числе, в случаях:</w:t>
      </w:r>
    </w:p>
    <w:p w:rsidR="00AE78D7" w:rsidRPr="00AE78D7" w:rsidRDefault="00AE78D7" w:rsidP="00AE78D7">
      <w:pPr>
        <w:pStyle w:val="aff6"/>
        <w:ind w:firstLine="567"/>
        <w:jc w:val="both"/>
        <w:rPr>
          <w:rFonts w:cs="Times New Roman"/>
          <w:sz w:val="26"/>
          <w:szCs w:val="26"/>
        </w:rPr>
      </w:pPr>
      <w:r w:rsidRPr="00AE78D7">
        <w:rPr>
          <w:rFonts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AE78D7" w:rsidRDefault="00AE78D7" w:rsidP="00AE78D7">
      <w:pPr>
        <w:pStyle w:val="aff6"/>
        <w:ind w:firstLine="567"/>
        <w:jc w:val="both"/>
        <w:rPr>
          <w:rFonts w:cs="Times New Roman"/>
          <w:sz w:val="26"/>
          <w:szCs w:val="26"/>
        </w:rPr>
      </w:pPr>
      <w:r w:rsidRPr="00AE78D7">
        <w:rPr>
          <w:rFonts w:cs="Times New Roman"/>
          <w:sz w:val="26"/>
          <w:szCs w:val="26"/>
        </w:rPr>
        <w:t>8) выявления недостоверной информации, содержащейся в заявке на участие в закупке</w:t>
      </w:r>
      <w:r>
        <w:rPr>
          <w:rFonts w:cs="Times New Roman"/>
          <w:sz w:val="26"/>
          <w:szCs w:val="26"/>
        </w:rPr>
        <w:t>.</w:t>
      </w:r>
    </w:p>
    <w:p w:rsidR="00AE78D7" w:rsidRPr="00AE78D7" w:rsidRDefault="00AE78D7" w:rsidP="00AE78D7">
      <w:pPr>
        <w:pStyle w:val="aff6"/>
        <w:ind w:firstLine="567"/>
        <w:jc w:val="both"/>
        <w:rPr>
          <w:rFonts w:cs="Times New Roman"/>
          <w:sz w:val="26"/>
          <w:szCs w:val="26"/>
        </w:rPr>
      </w:pPr>
      <w:r w:rsidRPr="00AE78D7">
        <w:rPr>
          <w:rFonts w:cs="Times New Roman"/>
          <w:sz w:val="26"/>
          <w:szCs w:val="26"/>
        </w:rPr>
        <w:t>Исходя из содержания части 4 статьи 38 Закона об основах охраны здоровья граждан в Российской Федерации, на территории Российской Федерации разрешается обращение медицинских изделий, зарегистрированных в порядке, установленном Постановлением Правительства РФ от 27.12.2012 № 1416 «Об утверждении Правил государственной регистрации медицинских изделий».</w:t>
      </w:r>
    </w:p>
    <w:p w:rsidR="00AE78D7" w:rsidRDefault="00AE78D7" w:rsidP="00AE78D7">
      <w:pPr>
        <w:pStyle w:val="aff6"/>
        <w:ind w:firstLine="567"/>
        <w:jc w:val="both"/>
        <w:rPr>
          <w:rFonts w:cs="Times New Roman"/>
          <w:sz w:val="26"/>
          <w:szCs w:val="26"/>
        </w:rPr>
      </w:pPr>
      <w:r w:rsidRPr="00AE78D7">
        <w:rPr>
          <w:rFonts w:cs="Times New Roman"/>
          <w:sz w:val="26"/>
          <w:szCs w:val="26"/>
        </w:rPr>
        <w:t>В соответствии с пунктом 6 Правил государственной регистрации медицинских изделий, утвержденных Постановлением Правительства РФ от 27.12.2012 № 1416, документом, подтверждающим факт государственной регистрации медицинского изделия и разрешающим обращение медицинского изделия на территории Российской Федерации, является регистрационное удостоверение.</w:t>
      </w:r>
    </w:p>
    <w:p w:rsidR="00AE78D7" w:rsidRDefault="00AE78D7" w:rsidP="00AE78D7">
      <w:pPr>
        <w:pStyle w:val="aff6"/>
        <w:ind w:firstLine="567"/>
        <w:jc w:val="both"/>
        <w:rPr>
          <w:rFonts w:cs="Times New Roman"/>
          <w:sz w:val="26"/>
          <w:szCs w:val="26"/>
        </w:rPr>
      </w:pPr>
      <w:r w:rsidRPr="00AE78D7">
        <w:rPr>
          <w:rFonts w:cs="Times New Roman"/>
          <w:sz w:val="26"/>
          <w:szCs w:val="26"/>
        </w:rPr>
        <w:t>Правил</w:t>
      </w:r>
      <w:r>
        <w:rPr>
          <w:rFonts w:cs="Times New Roman"/>
          <w:sz w:val="26"/>
          <w:szCs w:val="26"/>
        </w:rPr>
        <w:t>а</w:t>
      </w:r>
      <w:r w:rsidRPr="00AE78D7">
        <w:rPr>
          <w:rFonts w:cs="Times New Roman"/>
          <w:sz w:val="26"/>
          <w:szCs w:val="26"/>
        </w:rPr>
        <w:t xml:space="preserve">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w:t>
      </w:r>
      <w:r>
        <w:rPr>
          <w:rFonts w:cs="Times New Roman"/>
          <w:sz w:val="26"/>
          <w:szCs w:val="26"/>
        </w:rPr>
        <w:t xml:space="preserve">утверждены </w:t>
      </w:r>
      <w:r w:rsidRPr="00AE78D7">
        <w:rPr>
          <w:rFonts w:cs="Times New Roman"/>
          <w:sz w:val="26"/>
          <w:szCs w:val="26"/>
        </w:rPr>
        <w:t>Постановление</w:t>
      </w:r>
      <w:r>
        <w:rPr>
          <w:rFonts w:cs="Times New Roman"/>
          <w:sz w:val="26"/>
          <w:szCs w:val="26"/>
        </w:rPr>
        <w:t>м</w:t>
      </w:r>
      <w:r w:rsidRPr="00AE78D7">
        <w:rPr>
          <w:rFonts w:cs="Times New Roman"/>
          <w:sz w:val="26"/>
          <w:szCs w:val="26"/>
        </w:rPr>
        <w:t xml:space="preserve"> Правительства РФ от 30.09.2021 </w:t>
      </w:r>
      <w:r>
        <w:rPr>
          <w:rFonts w:cs="Times New Roman"/>
          <w:sz w:val="26"/>
          <w:szCs w:val="26"/>
        </w:rPr>
        <w:t>№ 1650 (далее – Правила № 1650).</w:t>
      </w:r>
    </w:p>
    <w:p w:rsidR="00AE78D7" w:rsidRPr="00AE78D7" w:rsidRDefault="00AE78D7" w:rsidP="00AE78D7">
      <w:pPr>
        <w:pStyle w:val="aff6"/>
        <w:ind w:firstLine="567"/>
        <w:jc w:val="both"/>
        <w:rPr>
          <w:rFonts w:cs="Times New Roman"/>
          <w:sz w:val="26"/>
          <w:szCs w:val="26"/>
        </w:rPr>
      </w:pPr>
      <w:r>
        <w:rPr>
          <w:rFonts w:cs="Times New Roman"/>
          <w:sz w:val="26"/>
          <w:szCs w:val="26"/>
        </w:rPr>
        <w:t xml:space="preserve">Подпунктом «н» пункта 6 Правил № 1650 предусмотрено, что </w:t>
      </w:r>
      <w:r w:rsidRPr="00AE78D7">
        <w:rPr>
          <w:rFonts w:cs="Times New Roman"/>
          <w:sz w:val="26"/>
          <w:szCs w:val="26"/>
        </w:rPr>
        <w:t>Реестр</w:t>
      </w:r>
      <w:r w:rsidR="00111A6C">
        <w:rPr>
          <w:rFonts w:cs="Times New Roman"/>
          <w:sz w:val="26"/>
          <w:szCs w:val="26"/>
        </w:rPr>
        <w:t xml:space="preserve"> медицинских изделий содержит, </w:t>
      </w:r>
      <w:r>
        <w:rPr>
          <w:rFonts w:cs="Times New Roman"/>
          <w:sz w:val="26"/>
          <w:szCs w:val="26"/>
        </w:rPr>
        <w:t>в том числе,</w:t>
      </w:r>
      <w:r w:rsidRPr="00AE78D7">
        <w:rPr>
          <w:rFonts w:cs="Times New Roman"/>
          <w:sz w:val="26"/>
          <w:szCs w:val="26"/>
        </w:rPr>
        <w:t xml:space="preserve"> </w:t>
      </w:r>
      <w:r w:rsidRPr="00111A6C">
        <w:rPr>
          <w:rFonts w:cs="Times New Roman"/>
          <w:sz w:val="26"/>
          <w:szCs w:val="26"/>
          <w:u w:val="single"/>
        </w:rPr>
        <w:t>электронный образ эксплуатационной документации производителя (изготовителя) на медицинское изделие</w:t>
      </w:r>
      <w:r w:rsidR="00111A6C">
        <w:rPr>
          <w:rFonts w:cs="Times New Roman"/>
          <w:sz w:val="26"/>
          <w:szCs w:val="26"/>
        </w:rPr>
        <w:t>.</w:t>
      </w:r>
    </w:p>
    <w:p w:rsidR="00C05B34" w:rsidRDefault="00111A6C" w:rsidP="00111A6C">
      <w:pPr>
        <w:pStyle w:val="aff6"/>
        <w:ind w:firstLine="567"/>
        <w:jc w:val="both"/>
        <w:rPr>
          <w:rFonts w:cs="Times New Roman"/>
          <w:sz w:val="26"/>
          <w:szCs w:val="26"/>
        </w:rPr>
      </w:pPr>
      <w:r>
        <w:rPr>
          <w:rFonts w:cs="Times New Roman"/>
          <w:sz w:val="26"/>
          <w:szCs w:val="26"/>
        </w:rPr>
        <w:t>Согласно пунктам 7, 8, 9 Реестра в</w:t>
      </w:r>
      <w:r w:rsidRPr="00111A6C">
        <w:rPr>
          <w:rFonts w:cs="Times New Roman"/>
          <w:sz w:val="26"/>
          <w:szCs w:val="26"/>
        </w:rPr>
        <w:t>несение в реестр сведений осуществляется в течение одного рабочего дня со дня принятия решения о государственной регистрации медицинского изделия, или об отмене государственной регистрации медицинского изделия, или о внесении изменений в документы, содержащиеся в регистрационном досье на медицинское изделие.</w:t>
      </w:r>
      <w:r>
        <w:rPr>
          <w:rFonts w:cs="Times New Roman"/>
          <w:sz w:val="26"/>
          <w:szCs w:val="26"/>
        </w:rPr>
        <w:t xml:space="preserve"> </w:t>
      </w:r>
      <w:r w:rsidRPr="00111A6C">
        <w:rPr>
          <w:rFonts w:cs="Times New Roman"/>
          <w:sz w:val="26"/>
          <w:szCs w:val="26"/>
        </w:rPr>
        <w:t>При внесении изменений в документы, содержащиеся в регистрационном досье на медицинское изделие, или при принятии решения об отмене государственной регистрации медицинского изделия должны быть сохранены уникальный номер реестровой записи и история внесения изменений.</w:t>
      </w:r>
      <w:r>
        <w:rPr>
          <w:rFonts w:cs="Times New Roman"/>
          <w:sz w:val="26"/>
          <w:szCs w:val="26"/>
        </w:rPr>
        <w:t xml:space="preserve"> </w:t>
      </w:r>
      <w:r w:rsidRPr="00111A6C">
        <w:rPr>
          <w:rFonts w:cs="Times New Roman"/>
          <w:sz w:val="26"/>
          <w:szCs w:val="26"/>
        </w:rPr>
        <w:t>В случае изменения вида медицинского изделия в рамках работы по формированию и ведению номенклатурной классификации медицинских изделий внесение сведений в реестр осуществляется в срок не позднее 30 рабочих дней со дня внесения в номенклатурную классификацию медицинских изделий соответствующих изменений.</w:t>
      </w:r>
      <w:r>
        <w:rPr>
          <w:rFonts w:cs="Times New Roman"/>
          <w:sz w:val="26"/>
          <w:szCs w:val="26"/>
        </w:rPr>
        <w:t xml:space="preserve"> </w:t>
      </w:r>
      <w:r w:rsidRPr="00111A6C">
        <w:rPr>
          <w:rFonts w:cs="Times New Roman"/>
          <w:sz w:val="26"/>
          <w:szCs w:val="26"/>
        </w:rPr>
        <w:t>Сведения, содержащиеся в реестре, размещаются на официальном сайте Федеральной службы по надзору в сфере здравоохранения в сети "Интернет". Сведения, содержащиеся в реестре, обновляются ежедневно с сохранением всех редакций реестра.</w:t>
      </w:r>
    </w:p>
    <w:p w:rsidR="00111A6C" w:rsidRDefault="00111A6C">
      <w:pPr>
        <w:pStyle w:val="aff6"/>
        <w:ind w:firstLine="567"/>
        <w:jc w:val="both"/>
        <w:rPr>
          <w:rFonts w:cs="Times New Roman"/>
          <w:sz w:val="26"/>
          <w:szCs w:val="26"/>
        </w:rPr>
      </w:pPr>
      <w:r>
        <w:rPr>
          <w:rFonts w:cs="Times New Roman"/>
          <w:sz w:val="26"/>
          <w:szCs w:val="26"/>
        </w:rPr>
        <w:t>Пунктами 12 и 14 Правил № 1650 предусмотрено, что с</w:t>
      </w:r>
      <w:r w:rsidRPr="00111A6C">
        <w:rPr>
          <w:rFonts w:cs="Times New Roman"/>
          <w:sz w:val="26"/>
          <w:szCs w:val="26"/>
        </w:rPr>
        <w:t xml:space="preserve">ведения, содержащиеся в реестре, </w:t>
      </w:r>
      <w:r w:rsidRPr="00111A6C">
        <w:rPr>
          <w:rFonts w:cs="Times New Roman"/>
          <w:sz w:val="26"/>
          <w:szCs w:val="26"/>
          <w:u w:val="single"/>
        </w:rPr>
        <w:t>являются общедоступными и предоставляются органам государственной власти</w:t>
      </w:r>
      <w:r w:rsidRPr="00111A6C">
        <w:rPr>
          <w:rFonts w:cs="Times New Roman"/>
          <w:sz w:val="26"/>
          <w:szCs w:val="26"/>
        </w:rPr>
        <w:t>, органам местного самоуправления, иным юридическим лицам, а также физическим лицам</w:t>
      </w:r>
      <w:r>
        <w:rPr>
          <w:rFonts w:cs="Times New Roman"/>
          <w:sz w:val="26"/>
          <w:szCs w:val="26"/>
        </w:rPr>
        <w:t xml:space="preserve">, </w:t>
      </w:r>
      <w:r w:rsidRPr="00111A6C">
        <w:rPr>
          <w:rFonts w:cs="Times New Roman"/>
          <w:sz w:val="26"/>
          <w:szCs w:val="26"/>
        </w:rPr>
        <w:t xml:space="preserve">в течение </w:t>
      </w:r>
      <w:r>
        <w:rPr>
          <w:rFonts w:cs="Times New Roman"/>
          <w:sz w:val="26"/>
          <w:szCs w:val="26"/>
        </w:rPr>
        <w:t>пяти</w:t>
      </w:r>
      <w:r w:rsidRPr="00111A6C">
        <w:rPr>
          <w:rFonts w:cs="Times New Roman"/>
          <w:sz w:val="26"/>
          <w:szCs w:val="26"/>
        </w:rPr>
        <w:t xml:space="preserve"> рабочих дней со дня поступления соответствующего запроса</w:t>
      </w:r>
      <w:r>
        <w:rPr>
          <w:rFonts w:cs="Times New Roman"/>
          <w:sz w:val="26"/>
          <w:szCs w:val="26"/>
        </w:rPr>
        <w:t>.</w:t>
      </w:r>
    </w:p>
    <w:p w:rsidR="00111A6C" w:rsidRDefault="004A5052" w:rsidP="004A5052">
      <w:pPr>
        <w:pStyle w:val="aff6"/>
        <w:numPr>
          <w:ilvl w:val="0"/>
          <w:numId w:val="8"/>
        </w:numPr>
        <w:ind w:left="0" w:firstLine="567"/>
        <w:jc w:val="both"/>
        <w:rPr>
          <w:rFonts w:cs="Times New Roman"/>
          <w:sz w:val="26"/>
          <w:szCs w:val="26"/>
        </w:rPr>
      </w:pPr>
      <w:r w:rsidRPr="004A5052">
        <w:rPr>
          <w:rFonts w:cs="Times New Roman"/>
          <w:sz w:val="26"/>
          <w:szCs w:val="26"/>
        </w:rPr>
        <w:t xml:space="preserve">По позициям победителем предложены перчатки хирургические из натурального латекса стерильные с удлиненной манжетой для хирургических операций, </w:t>
      </w:r>
      <w:r>
        <w:rPr>
          <w:rFonts w:cs="Times New Roman"/>
          <w:sz w:val="26"/>
          <w:szCs w:val="26"/>
        </w:rPr>
        <w:t xml:space="preserve">с характеристикой </w:t>
      </w:r>
      <w:r w:rsidRPr="004A5052">
        <w:rPr>
          <w:rFonts w:cs="Times New Roman"/>
          <w:sz w:val="26"/>
          <w:szCs w:val="26"/>
        </w:rPr>
        <w:t>«</w:t>
      </w:r>
      <w:r w:rsidRPr="004A5052">
        <w:rPr>
          <w:sz w:val="26"/>
          <w:szCs w:val="26"/>
        </w:rPr>
        <w:t>Одинарная толщина (в области пальцев) 0,21 мм»</w:t>
      </w:r>
      <w:r>
        <w:rPr>
          <w:sz w:val="26"/>
          <w:szCs w:val="26"/>
        </w:rPr>
        <w:t>,</w:t>
      </w:r>
      <w:r>
        <w:rPr>
          <w:rFonts w:cs="Times New Roman"/>
          <w:sz w:val="26"/>
          <w:szCs w:val="26"/>
        </w:rPr>
        <w:t xml:space="preserve"> </w:t>
      </w:r>
      <w:r w:rsidRPr="004A5052">
        <w:rPr>
          <w:rFonts w:cs="Times New Roman"/>
          <w:sz w:val="26"/>
          <w:szCs w:val="26"/>
        </w:rPr>
        <w:t>и предоставлены регистрационные удостоверения</w:t>
      </w:r>
      <w:r w:rsidRPr="004A5052">
        <w:t xml:space="preserve"> </w:t>
      </w:r>
      <w:r w:rsidRPr="004A5052">
        <w:rPr>
          <w:rFonts w:cs="Times New Roman"/>
          <w:sz w:val="26"/>
          <w:szCs w:val="26"/>
        </w:rPr>
        <w:t>РЗН 2012/12488 от 14.02.2018; ФСЗ 2012/13338 от 29.11.2012; РЗН 2019/8215 от 24.08.2021; ФСЗ 2012/13220 от 02.11.2012; РЗН 2013/1220 от 06.12.2017.</w:t>
      </w:r>
    </w:p>
    <w:p w:rsidR="004A5052" w:rsidRPr="004A5052" w:rsidRDefault="004A5052" w:rsidP="004A5052">
      <w:pPr>
        <w:pStyle w:val="aff6"/>
        <w:ind w:left="567"/>
        <w:jc w:val="both"/>
        <w:rPr>
          <w:rFonts w:cs="Times New Roman"/>
          <w:sz w:val="26"/>
          <w:szCs w:val="26"/>
        </w:rPr>
      </w:pPr>
      <w:r>
        <w:rPr>
          <w:rFonts w:cs="Times New Roman"/>
          <w:sz w:val="26"/>
          <w:szCs w:val="26"/>
        </w:rPr>
        <w:t xml:space="preserve">Комиссия отмечает, что из содержания регистрационных удостоверений, в том числе, </w:t>
      </w:r>
    </w:p>
    <w:p w:rsidR="004A5052" w:rsidRDefault="004A5052" w:rsidP="004A5052">
      <w:pPr>
        <w:pStyle w:val="aff6"/>
        <w:jc w:val="both"/>
        <w:rPr>
          <w:rFonts w:cs="Times New Roman"/>
          <w:sz w:val="26"/>
          <w:szCs w:val="26"/>
        </w:rPr>
      </w:pPr>
      <w:r w:rsidRPr="004A5052">
        <w:rPr>
          <w:rFonts w:cs="Times New Roman"/>
          <w:sz w:val="26"/>
          <w:szCs w:val="26"/>
        </w:rPr>
        <w:t>РЗН 2012/12488 от 14.02.2018; ФСЗ 2012/13338 от 29.11.2012</w:t>
      </w:r>
      <w:r>
        <w:rPr>
          <w:rFonts w:cs="Times New Roman"/>
          <w:sz w:val="26"/>
          <w:szCs w:val="26"/>
        </w:rPr>
        <w:t>, сведения о значении данной характеристики отсутствует.</w:t>
      </w:r>
    </w:p>
    <w:p w:rsidR="004A5052" w:rsidRDefault="004A5052" w:rsidP="004A5052">
      <w:pPr>
        <w:pStyle w:val="aff6"/>
        <w:jc w:val="both"/>
        <w:rPr>
          <w:rFonts w:cs="Times New Roman"/>
          <w:sz w:val="26"/>
          <w:szCs w:val="26"/>
        </w:rPr>
      </w:pPr>
      <w:r>
        <w:rPr>
          <w:rFonts w:cs="Times New Roman"/>
          <w:sz w:val="26"/>
          <w:szCs w:val="26"/>
        </w:rPr>
        <w:t xml:space="preserve">      Заявителем на заседании Комиссии представлен электронный образ технического паспорта на перчатки </w:t>
      </w:r>
      <w:r w:rsidRPr="004A5052">
        <w:rPr>
          <w:rFonts w:cs="Times New Roman"/>
          <w:sz w:val="26"/>
          <w:szCs w:val="26"/>
        </w:rPr>
        <w:t>хирургические стерильные</w:t>
      </w:r>
      <w:r>
        <w:rPr>
          <w:rFonts w:cs="Times New Roman"/>
          <w:sz w:val="26"/>
          <w:szCs w:val="26"/>
        </w:rPr>
        <w:t xml:space="preserve"> одноразовые </w:t>
      </w:r>
      <w:r w:rsidR="008B17EE">
        <w:rPr>
          <w:rFonts w:cs="Times New Roman"/>
          <w:sz w:val="26"/>
          <w:szCs w:val="26"/>
        </w:rPr>
        <w:t>«</w:t>
      </w:r>
      <w:r w:rsidR="008B17EE">
        <w:rPr>
          <w:rFonts w:cs="Times New Roman"/>
          <w:sz w:val="26"/>
          <w:szCs w:val="26"/>
          <w:lang w:val="en-US"/>
        </w:rPr>
        <w:t>BENOVY</w:t>
      </w:r>
      <w:r w:rsidR="008B17EE">
        <w:rPr>
          <w:rFonts w:cs="Times New Roman"/>
          <w:sz w:val="26"/>
          <w:szCs w:val="26"/>
        </w:rPr>
        <w:t xml:space="preserve">» </w:t>
      </w:r>
      <w:r>
        <w:rPr>
          <w:rFonts w:cs="Times New Roman"/>
          <w:sz w:val="26"/>
          <w:szCs w:val="26"/>
        </w:rPr>
        <w:t xml:space="preserve">производителя </w:t>
      </w:r>
      <w:r w:rsidR="008B17EE">
        <w:rPr>
          <w:rFonts w:cs="Times New Roman"/>
          <w:sz w:val="26"/>
          <w:szCs w:val="26"/>
        </w:rPr>
        <w:t xml:space="preserve">«Топ Глав </w:t>
      </w:r>
      <w:proofErr w:type="spellStart"/>
      <w:r w:rsidR="008B17EE">
        <w:rPr>
          <w:rFonts w:cs="Times New Roman"/>
          <w:sz w:val="26"/>
          <w:szCs w:val="26"/>
        </w:rPr>
        <w:t>Сдн.Бхд</w:t>
      </w:r>
      <w:proofErr w:type="spellEnd"/>
      <w:r w:rsidR="008B17EE">
        <w:rPr>
          <w:rFonts w:cs="Times New Roman"/>
          <w:sz w:val="26"/>
          <w:szCs w:val="26"/>
        </w:rPr>
        <w:t>», Малайзия, из которого следует, что одинарная толщина среднего пальца составляет 0,15 мм.</w:t>
      </w:r>
    </w:p>
    <w:p w:rsidR="008B17EE" w:rsidRDefault="008B17EE" w:rsidP="004A5052">
      <w:pPr>
        <w:pStyle w:val="aff6"/>
        <w:jc w:val="both"/>
        <w:rPr>
          <w:rFonts w:cs="Times New Roman"/>
          <w:sz w:val="26"/>
          <w:szCs w:val="26"/>
        </w:rPr>
      </w:pPr>
      <w:r>
        <w:rPr>
          <w:rFonts w:cs="Times New Roman"/>
          <w:sz w:val="26"/>
          <w:szCs w:val="26"/>
        </w:rPr>
        <w:t xml:space="preserve">      Однако Комиссия отмечает, что электронный адрес представленной Заявителем, или какой-либо иной эксплуатационной документации, в Реестре медицинских изделий в отношении данного изделия не размещен.</w:t>
      </w:r>
    </w:p>
    <w:p w:rsidR="008B17EE" w:rsidRDefault="008B17EE" w:rsidP="004A5052">
      <w:pPr>
        <w:pStyle w:val="aff6"/>
        <w:jc w:val="both"/>
        <w:rPr>
          <w:rFonts w:cs="Times New Roman"/>
          <w:sz w:val="26"/>
          <w:szCs w:val="26"/>
        </w:rPr>
      </w:pPr>
      <w:r>
        <w:rPr>
          <w:rFonts w:cs="Times New Roman"/>
          <w:sz w:val="26"/>
          <w:szCs w:val="26"/>
        </w:rPr>
        <w:t xml:space="preserve">      Доказательства наличия у аукционной комиссии на дату рассмотрения заявок объективных данных, позволяющих сделать однозначный вывод о недостоверности указанной участником характеристики, Заявителем Комиссии не представлены. </w:t>
      </w:r>
    </w:p>
    <w:p w:rsidR="008B17EE" w:rsidRDefault="008B17EE" w:rsidP="004A5052">
      <w:pPr>
        <w:pStyle w:val="aff6"/>
        <w:jc w:val="both"/>
        <w:rPr>
          <w:rFonts w:cs="Times New Roman"/>
          <w:sz w:val="26"/>
          <w:szCs w:val="26"/>
        </w:rPr>
      </w:pPr>
      <w:r>
        <w:rPr>
          <w:rFonts w:cs="Times New Roman"/>
          <w:sz w:val="26"/>
          <w:szCs w:val="26"/>
        </w:rPr>
        <w:t xml:space="preserve">      Следовательно, у аукционной комиссии, при наличии в составе заявки действующего регистрационного удостоверения, отсутствовали как основания усомниться в представленных участником характеристиках, так и объективная возможность осуществить проверку достоверности сведений. </w:t>
      </w:r>
    </w:p>
    <w:p w:rsidR="008B17EE" w:rsidRDefault="008B17EE" w:rsidP="004A5052">
      <w:pPr>
        <w:pStyle w:val="aff6"/>
        <w:jc w:val="both"/>
        <w:rPr>
          <w:rFonts w:cs="Times New Roman"/>
          <w:sz w:val="26"/>
          <w:szCs w:val="26"/>
        </w:rPr>
      </w:pPr>
      <w:r>
        <w:rPr>
          <w:rFonts w:cs="Times New Roman"/>
          <w:sz w:val="26"/>
          <w:szCs w:val="26"/>
        </w:rPr>
        <w:t xml:space="preserve">      Довод жалоб Заявител</w:t>
      </w:r>
      <w:r w:rsidR="00A96A71">
        <w:rPr>
          <w:rFonts w:cs="Times New Roman"/>
          <w:sz w:val="26"/>
          <w:szCs w:val="26"/>
        </w:rPr>
        <w:t>ей</w:t>
      </w:r>
      <w:r>
        <w:rPr>
          <w:rFonts w:cs="Times New Roman"/>
          <w:sz w:val="26"/>
          <w:szCs w:val="26"/>
        </w:rPr>
        <w:t xml:space="preserve"> в указанной части не находит своего подтверждения, не доказан. </w:t>
      </w:r>
    </w:p>
    <w:p w:rsidR="00947349" w:rsidRDefault="008B17EE" w:rsidP="00947349">
      <w:pPr>
        <w:pStyle w:val="aff6"/>
        <w:numPr>
          <w:ilvl w:val="0"/>
          <w:numId w:val="8"/>
        </w:numPr>
        <w:ind w:left="0" w:firstLine="567"/>
        <w:jc w:val="both"/>
        <w:rPr>
          <w:rFonts w:cs="Times New Roman"/>
          <w:sz w:val="26"/>
          <w:szCs w:val="26"/>
        </w:rPr>
      </w:pPr>
      <w:r>
        <w:rPr>
          <w:rFonts w:cs="Times New Roman"/>
          <w:sz w:val="26"/>
          <w:szCs w:val="26"/>
        </w:rPr>
        <w:t xml:space="preserve">По позициям </w:t>
      </w:r>
      <w:r w:rsidRPr="008B17EE">
        <w:rPr>
          <w:rFonts w:cs="Times New Roman"/>
          <w:sz w:val="26"/>
          <w:szCs w:val="26"/>
        </w:rPr>
        <w:t xml:space="preserve">11 и 12 победителем аукциона к поставке предложены перчатки хирургические латексные с </w:t>
      </w:r>
      <w:proofErr w:type="spellStart"/>
      <w:r w:rsidRPr="008B17EE">
        <w:rPr>
          <w:rFonts w:cs="Times New Roman"/>
          <w:sz w:val="26"/>
          <w:szCs w:val="26"/>
        </w:rPr>
        <w:t>нитриловым</w:t>
      </w:r>
      <w:proofErr w:type="spellEnd"/>
      <w:r w:rsidRPr="008B17EE">
        <w:rPr>
          <w:rFonts w:cs="Times New Roman"/>
          <w:sz w:val="26"/>
          <w:szCs w:val="26"/>
        </w:rPr>
        <w:t xml:space="preserve"> покрытием, стерильные, </w:t>
      </w:r>
      <w:proofErr w:type="spellStart"/>
      <w:r w:rsidRPr="008B17EE">
        <w:rPr>
          <w:rFonts w:cs="Times New Roman"/>
          <w:sz w:val="26"/>
          <w:szCs w:val="26"/>
        </w:rPr>
        <w:t>неопудренные</w:t>
      </w:r>
      <w:proofErr w:type="spellEnd"/>
      <w:r w:rsidRPr="008B17EE">
        <w:rPr>
          <w:rFonts w:cs="Times New Roman"/>
          <w:sz w:val="26"/>
          <w:szCs w:val="26"/>
        </w:rPr>
        <w:t xml:space="preserve">, </w:t>
      </w:r>
      <w:r>
        <w:rPr>
          <w:rFonts w:cs="Times New Roman"/>
          <w:sz w:val="26"/>
          <w:szCs w:val="26"/>
        </w:rPr>
        <w:t xml:space="preserve">с характеристикой о наличии внутреннего </w:t>
      </w:r>
      <w:r w:rsidRPr="008B17EE">
        <w:rPr>
          <w:sz w:val="26"/>
          <w:szCs w:val="26"/>
        </w:rPr>
        <w:t>антибактериального покрытия</w:t>
      </w:r>
      <w:r>
        <w:rPr>
          <w:sz w:val="18"/>
          <w:szCs w:val="18"/>
        </w:rPr>
        <w:t xml:space="preserve">, </w:t>
      </w:r>
      <w:r w:rsidRPr="008B17EE">
        <w:rPr>
          <w:sz w:val="26"/>
          <w:szCs w:val="26"/>
        </w:rPr>
        <w:t>и предоставлено</w:t>
      </w:r>
      <w:r>
        <w:rPr>
          <w:sz w:val="18"/>
          <w:szCs w:val="18"/>
        </w:rPr>
        <w:t xml:space="preserve"> </w:t>
      </w:r>
      <w:r w:rsidRPr="008B17EE">
        <w:rPr>
          <w:rFonts w:cs="Times New Roman"/>
          <w:sz w:val="26"/>
          <w:szCs w:val="26"/>
        </w:rPr>
        <w:t xml:space="preserve">РУ ФСЗ 2008/02926 от 28.06.2018, </w:t>
      </w:r>
      <w:proofErr w:type="spellStart"/>
      <w:r w:rsidRPr="008B17EE">
        <w:rPr>
          <w:rFonts w:cs="Times New Roman"/>
          <w:sz w:val="26"/>
          <w:szCs w:val="26"/>
        </w:rPr>
        <w:t>Protexis</w:t>
      </w:r>
      <w:proofErr w:type="spellEnd"/>
      <w:r w:rsidRPr="008B17EE">
        <w:rPr>
          <w:rFonts w:cs="Times New Roman"/>
          <w:sz w:val="26"/>
          <w:szCs w:val="26"/>
        </w:rPr>
        <w:t xml:space="preserve"> </w:t>
      </w:r>
      <w:proofErr w:type="spellStart"/>
      <w:r w:rsidRPr="008B17EE">
        <w:rPr>
          <w:rFonts w:cs="Times New Roman"/>
          <w:sz w:val="26"/>
          <w:szCs w:val="26"/>
        </w:rPr>
        <w:t>Latex</w:t>
      </w:r>
      <w:proofErr w:type="spellEnd"/>
      <w:r w:rsidRPr="008B17EE">
        <w:rPr>
          <w:rFonts w:cs="Times New Roman"/>
          <w:sz w:val="26"/>
          <w:szCs w:val="26"/>
        </w:rPr>
        <w:t xml:space="preserve"> </w:t>
      </w:r>
      <w:proofErr w:type="spellStart"/>
      <w:r w:rsidRPr="008B17EE">
        <w:rPr>
          <w:rFonts w:cs="Times New Roman"/>
          <w:sz w:val="26"/>
          <w:szCs w:val="26"/>
        </w:rPr>
        <w:t>wiht</w:t>
      </w:r>
      <w:proofErr w:type="spellEnd"/>
      <w:r w:rsidRPr="008B17EE">
        <w:rPr>
          <w:rFonts w:cs="Times New Roman"/>
          <w:sz w:val="26"/>
          <w:szCs w:val="26"/>
        </w:rPr>
        <w:t xml:space="preserve"> </w:t>
      </w:r>
      <w:proofErr w:type="spellStart"/>
      <w:r w:rsidRPr="008B17EE">
        <w:rPr>
          <w:rFonts w:cs="Times New Roman"/>
          <w:sz w:val="26"/>
          <w:szCs w:val="26"/>
        </w:rPr>
        <w:t>Neu-Thera</w:t>
      </w:r>
      <w:proofErr w:type="spellEnd"/>
      <w:r w:rsidRPr="008B17EE">
        <w:rPr>
          <w:rFonts w:cs="Times New Roman"/>
          <w:sz w:val="26"/>
          <w:szCs w:val="26"/>
        </w:rPr>
        <w:t xml:space="preserve">, </w:t>
      </w:r>
      <w:r w:rsidR="00947349">
        <w:rPr>
          <w:rFonts w:cs="Times New Roman"/>
          <w:sz w:val="26"/>
          <w:szCs w:val="26"/>
        </w:rPr>
        <w:t xml:space="preserve">производителя     </w:t>
      </w:r>
      <w:r w:rsidR="00947349" w:rsidRPr="00947349">
        <w:rPr>
          <w:rFonts w:cs="Times New Roman"/>
          <w:sz w:val="26"/>
          <w:szCs w:val="26"/>
        </w:rPr>
        <w:t xml:space="preserve">"Кардинал </w:t>
      </w:r>
      <w:proofErr w:type="spellStart"/>
      <w:r w:rsidR="00947349" w:rsidRPr="00947349">
        <w:rPr>
          <w:rFonts w:cs="Times New Roman"/>
          <w:sz w:val="26"/>
          <w:szCs w:val="26"/>
        </w:rPr>
        <w:t>Хелс</w:t>
      </w:r>
      <w:proofErr w:type="spellEnd"/>
      <w:r w:rsidR="00947349" w:rsidRPr="00947349">
        <w:rPr>
          <w:rFonts w:cs="Times New Roman"/>
          <w:sz w:val="26"/>
          <w:szCs w:val="26"/>
        </w:rPr>
        <w:t xml:space="preserve"> 200, ЛЛC"</w:t>
      </w:r>
      <w:r w:rsidR="00947349">
        <w:rPr>
          <w:rFonts w:cs="Times New Roman"/>
          <w:sz w:val="26"/>
          <w:szCs w:val="26"/>
        </w:rPr>
        <w:t xml:space="preserve">, Соединенные Штаты Америки. </w:t>
      </w:r>
    </w:p>
    <w:p w:rsidR="004A5052" w:rsidRDefault="00947349" w:rsidP="00947349">
      <w:pPr>
        <w:pStyle w:val="aff6"/>
        <w:ind w:firstLine="567"/>
        <w:jc w:val="both"/>
        <w:rPr>
          <w:rFonts w:cs="Times New Roman"/>
          <w:sz w:val="26"/>
          <w:szCs w:val="26"/>
        </w:rPr>
      </w:pPr>
      <w:r>
        <w:rPr>
          <w:rFonts w:cs="Times New Roman"/>
          <w:sz w:val="26"/>
          <w:szCs w:val="26"/>
        </w:rPr>
        <w:t xml:space="preserve">В Реестре данный товар соответствует коду медицинских изделий согласно Номенклатурной классификации </w:t>
      </w:r>
      <w:r w:rsidR="00A96A71" w:rsidRPr="00A96A71">
        <w:rPr>
          <w:rFonts w:cs="Times New Roman"/>
          <w:sz w:val="26"/>
          <w:szCs w:val="26"/>
        </w:rPr>
        <w:t>медицинских изделий, утверждаемой Министерством здравоохранения Российской Федерации (далее - номенклатурная классификация)</w:t>
      </w:r>
      <w:r w:rsidR="00A96A71">
        <w:rPr>
          <w:rFonts w:cs="Times New Roman"/>
          <w:sz w:val="26"/>
          <w:szCs w:val="26"/>
        </w:rPr>
        <w:t xml:space="preserve"> </w:t>
      </w:r>
      <w:r w:rsidR="008B17EE" w:rsidRPr="008B17EE">
        <w:rPr>
          <w:rFonts w:cs="Times New Roman"/>
          <w:sz w:val="26"/>
          <w:szCs w:val="26"/>
        </w:rPr>
        <w:t>122630</w:t>
      </w:r>
      <w:r>
        <w:rPr>
          <w:rFonts w:cs="Times New Roman"/>
          <w:sz w:val="26"/>
          <w:szCs w:val="26"/>
        </w:rPr>
        <w:t xml:space="preserve">, </w:t>
      </w:r>
      <w:proofErr w:type="gramStart"/>
      <w:r>
        <w:rPr>
          <w:rFonts w:cs="Times New Roman"/>
          <w:sz w:val="26"/>
          <w:szCs w:val="26"/>
        </w:rPr>
        <w:t>информация</w:t>
      </w:r>
      <w:proofErr w:type="gramEnd"/>
      <w:r>
        <w:rPr>
          <w:rFonts w:cs="Times New Roman"/>
          <w:sz w:val="26"/>
          <w:szCs w:val="26"/>
        </w:rPr>
        <w:t xml:space="preserve"> о чем содержится в РУ </w:t>
      </w:r>
      <w:r w:rsidRPr="00947349">
        <w:rPr>
          <w:rFonts w:cs="Times New Roman"/>
          <w:sz w:val="26"/>
          <w:szCs w:val="26"/>
        </w:rPr>
        <w:t>ФСЗ 2008/02926 от 28.06.2018</w:t>
      </w:r>
      <w:r>
        <w:rPr>
          <w:rFonts w:cs="Times New Roman"/>
          <w:sz w:val="26"/>
          <w:szCs w:val="26"/>
        </w:rPr>
        <w:t>.</w:t>
      </w:r>
    </w:p>
    <w:p w:rsidR="00947349" w:rsidRDefault="00947349" w:rsidP="00947349">
      <w:pPr>
        <w:pStyle w:val="aff6"/>
        <w:ind w:firstLine="567"/>
        <w:jc w:val="both"/>
        <w:rPr>
          <w:rFonts w:cs="Times New Roman"/>
          <w:sz w:val="26"/>
          <w:szCs w:val="26"/>
        </w:rPr>
      </w:pPr>
      <w:r>
        <w:rPr>
          <w:rFonts w:cs="Times New Roman"/>
          <w:sz w:val="26"/>
          <w:szCs w:val="26"/>
        </w:rPr>
        <w:t>Данной номенклатурной позиции соответствует изделие «</w:t>
      </w:r>
      <w:r w:rsidRPr="00947349">
        <w:rPr>
          <w:rFonts w:cs="Times New Roman"/>
          <w:sz w:val="26"/>
          <w:szCs w:val="26"/>
        </w:rPr>
        <w:t xml:space="preserve">Перчатки хирургические из латекса гевеи, </w:t>
      </w:r>
      <w:proofErr w:type="spellStart"/>
      <w:r w:rsidRPr="00947349">
        <w:rPr>
          <w:rFonts w:cs="Times New Roman"/>
          <w:sz w:val="26"/>
          <w:szCs w:val="26"/>
        </w:rPr>
        <w:t>неопудренные</w:t>
      </w:r>
      <w:proofErr w:type="spellEnd"/>
      <w:r w:rsidRPr="00947349">
        <w:rPr>
          <w:rFonts w:cs="Times New Roman"/>
          <w:sz w:val="26"/>
          <w:szCs w:val="26"/>
        </w:rPr>
        <w:t xml:space="preserve">, </w:t>
      </w:r>
      <w:r w:rsidRPr="00947349">
        <w:rPr>
          <w:rFonts w:cs="Times New Roman"/>
          <w:sz w:val="26"/>
          <w:szCs w:val="26"/>
          <w:u w:val="single"/>
        </w:rPr>
        <w:t>не антибактериальные</w:t>
      </w:r>
      <w:r w:rsidRPr="00947349">
        <w:rPr>
          <w:rFonts w:cs="Times New Roman"/>
          <w:sz w:val="26"/>
          <w:szCs w:val="26"/>
        </w:rPr>
        <w:t xml:space="preserve">», в то время, как изделие «перчатки хирургические из латекса гевеи, </w:t>
      </w:r>
      <w:proofErr w:type="spellStart"/>
      <w:r w:rsidRPr="00947349">
        <w:rPr>
          <w:rFonts w:cs="Times New Roman"/>
          <w:sz w:val="26"/>
          <w:szCs w:val="26"/>
        </w:rPr>
        <w:t>неопудренные</w:t>
      </w:r>
      <w:proofErr w:type="spellEnd"/>
      <w:r w:rsidRPr="00947349">
        <w:rPr>
          <w:rFonts w:cs="Times New Roman"/>
          <w:sz w:val="26"/>
          <w:szCs w:val="26"/>
        </w:rPr>
        <w:t xml:space="preserve">, </w:t>
      </w:r>
      <w:r w:rsidRPr="00947349">
        <w:rPr>
          <w:rFonts w:cs="Times New Roman"/>
          <w:sz w:val="26"/>
          <w:szCs w:val="26"/>
          <w:u w:val="single"/>
        </w:rPr>
        <w:t>антибактериальные</w:t>
      </w:r>
      <w:r>
        <w:rPr>
          <w:rFonts w:cs="Times New Roman"/>
          <w:sz w:val="26"/>
          <w:szCs w:val="26"/>
          <w:u w:val="single"/>
        </w:rPr>
        <w:t xml:space="preserve">» </w:t>
      </w:r>
      <w:r w:rsidRPr="00947349">
        <w:rPr>
          <w:rFonts w:cs="Times New Roman"/>
          <w:sz w:val="26"/>
          <w:szCs w:val="26"/>
        </w:rPr>
        <w:t>соответствуют коду 323740.</w:t>
      </w:r>
    </w:p>
    <w:p w:rsidR="004A5052" w:rsidRDefault="00947349" w:rsidP="004A5052">
      <w:pPr>
        <w:pStyle w:val="aff6"/>
        <w:jc w:val="both"/>
        <w:rPr>
          <w:rFonts w:cs="Times New Roman"/>
          <w:sz w:val="26"/>
          <w:szCs w:val="26"/>
        </w:rPr>
      </w:pPr>
      <w:r>
        <w:rPr>
          <w:rFonts w:cs="Times New Roman"/>
          <w:sz w:val="26"/>
          <w:szCs w:val="26"/>
        </w:rPr>
        <w:t xml:space="preserve">        В этой связи, с учетом сведений, размещенных в Реестре медицинских изделий, Номенклатурной классификации, РУ </w:t>
      </w:r>
      <w:r w:rsidRPr="00947349">
        <w:rPr>
          <w:rFonts w:cs="Times New Roman"/>
          <w:sz w:val="26"/>
          <w:szCs w:val="26"/>
        </w:rPr>
        <w:t>ФСЗ 2008/02926 от 28.06.2018</w:t>
      </w:r>
      <w:r>
        <w:rPr>
          <w:rFonts w:cs="Times New Roman"/>
          <w:sz w:val="26"/>
          <w:szCs w:val="26"/>
        </w:rPr>
        <w:t xml:space="preserve">, у аукционной комиссии имелись основания для проведения проверки достоверности сведений, представленных участником с идентификационным номером заявки </w:t>
      </w:r>
      <w:r w:rsidRPr="00947349">
        <w:rPr>
          <w:rFonts w:cs="Times New Roman"/>
          <w:sz w:val="26"/>
          <w:szCs w:val="26"/>
        </w:rPr>
        <w:t>112332872</w:t>
      </w:r>
      <w:r w:rsidR="00D633C5">
        <w:rPr>
          <w:rFonts w:cs="Times New Roman"/>
          <w:sz w:val="26"/>
          <w:szCs w:val="26"/>
        </w:rPr>
        <w:t xml:space="preserve">, и решение о признании заявки победителя соответствующей извещению о проведении закупки не в полной мере соответствует </w:t>
      </w:r>
      <w:r w:rsidR="00D633C5" w:rsidRPr="00D633C5">
        <w:rPr>
          <w:rFonts w:cs="Times New Roman"/>
          <w:sz w:val="26"/>
          <w:szCs w:val="26"/>
        </w:rPr>
        <w:t>пункт</w:t>
      </w:r>
      <w:r w:rsidR="00D633C5">
        <w:rPr>
          <w:rFonts w:cs="Times New Roman"/>
          <w:sz w:val="26"/>
          <w:szCs w:val="26"/>
        </w:rPr>
        <w:t>у</w:t>
      </w:r>
      <w:r w:rsidR="00D633C5" w:rsidRPr="00D633C5">
        <w:rPr>
          <w:rFonts w:cs="Times New Roman"/>
          <w:sz w:val="26"/>
          <w:szCs w:val="26"/>
        </w:rPr>
        <w:t xml:space="preserve"> 1 части 5 статьи 49</w:t>
      </w:r>
      <w:r w:rsidR="00D633C5">
        <w:rPr>
          <w:rFonts w:cs="Times New Roman"/>
          <w:sz w:val="26"/>
          <w:szCs w:val="26"/>
        </w:rPr>
        <w:t xml:space="preserve">, частям 5 и 12 статьи 48 Закона о контрактной системе. </w:t>
      </w:r>
    </w:p>
    <w:p w:rsidR="00947349" w:rsidRDefault="00947349" w:rsidP="004A5052">
      <w:pPr>
        <w:pStyle w:val="aff6"/>
        <w:jc w:val="both"/>
        <w:rPr>
          <w:rFonts w:cs="Times New Roman"/>
          <w:sz w:val="26"/>
          <w:szCs w:val="26"/>
        </w:rPr>
      </w:pPr>
      <w:r>
        <w:rPr>
          <w:rFonts w:cs="Times New Roman"/>
          <w:sz w:val="26"/>
          <w:szCs w:val="26"/>
        </w:rPr>
        <w:t xml:space="preserve">        Доводы</w:t>
      </w:r>
      <w:r w:rsidR="00A96A71">
        <w:rPr>
          <w:rFonts w:cs="Times New Roman"/>
          <w:sz w:val="26"/>
          <w:szCs w:val="26"/>
        </w:rPr>
        <w:t xml:space="preserve"> жалоб </w:t>
      </w:r>
      <w:r>
        <w:rPr>
          <w:rFonts w:cs="Times New Roman"/>
          <w:sz w:val="26"/>
          <w:szCs w:val="26"/>
        </w:rPr>
        <w:t xml:space="preserve">Заявителей в указанной части являются обоснованными. </w:t>
      </w:r>
    </w:p>
    <w:p w:rsidR="00947349" w:rsidRPr="00E355C6" w:rsidRDefault="00947349" w:rsidP="008C51F9">
      <w:pPr>
        <w:pStyle w:val="aff6"/>
        <w:numPr>
          <w:ilvl w:val="0"/>
          <w:numId w:val="8"/>
        </w:numPr>
        <w:ind w:left="0" w:firstLine="567"/>
        <w:jc w:val="both"/>
        <w:rPr>
          <w:rFonts w:cs="Times New Roman"/>
          <w:sz w:val="26"/>
          <w:szCs w:val="26"/>
        </w:rPr>
      </w:pPr>
      <w:r w:rsidRPr="00E355C6">
        <w:rPr>
          <w:rFonts w:cs="Times New Roman"/>
          <w:sz w:val="26"/>
          <w:szCs w:val="26"/>
        </w:rPr>
        <w:t>По позици</w:t>
      </w:r>
      <w:r>
        <w:rPr>
          <w:rFonts w:cs="Times New Roman"/>
          <w:sz w:val="26"/>
          <w:szCs w:val="26"/>
        </w:rPr>
        <w:t>ям</w:t>
      </w:r>
      <w:r w:rsidRPr="00E355C6">
        <w:rPr>
          <w:rFonts w:cs="Times New Roman"/>
          <w:sz w:val="26"/>
          <w:szCs w:val="26"/>
        </w:rPr>
        <w:t xml:space="preserve"> 13 и 14</w:t>
      </w:r>
      <w:r>
        <w:rPr>
          <w:rFonts w:cs="Times New Roman"/>
          <w:sz w:val="26"/>
          <w:szCs w:val="26"/>
        </w:rPr>
        <w:t xml:space="preserve"> описания объекта закупки </w:t>
      </w:r>
      <w:r w:rsidRPr="00E355C6">
        <w:rPr>
          <w:rFonts w:cs="Times New Roman"/>
          <w:sz w:val="26"/>
          <w:szCs w:val="26"/>
        </w:rPr>
        <w:t xml:space="preserve">победителем </w:t>
      </w:r>
      <w:r w:rsidR="00A96A71">
        <w:rPr>
          <w:rFonts w:cs="Times New Roman"/>
          <w:sz w:val="26"/>
          <w:szCs w:val="26"/>
        </w:rPr>
        <w:t>предложены</w:t>
      </w:r>
      <w:r w:rsidRPr="00E355C6">
        <w:rPr>
          <w:rFonts w:cs="Times New Roman"/>
          <w:sz w:val="26"/>
          <w:szCs w:val="26"/>
        </w:rPr>
        <w:t xml:space="preserve"> </w:t>
      </w:r>
      <w:r w:rsidR="008C51F9">
        <w:rPr>
          <w:rFonts w:cs="Times New Roman"/>
          <w:sz w:val="26"/>
          <w:szCs w:val="26"/>
        </w:rPr>
        <w:t>п</w:t>
      </w:r>
      <w:r w:rsidR="008C51F9" w:rsidRPr="008C51F9">
        <w:rPr>
          <w:rFonts w:cs="Times New Roman"/>
          <w:sz w:val="26"/>
          <w:szCs w:val="26"/>
        </w:rPr>
        <w:t xml:space="preserve">ерчатки хирургические MERCATOR MEDICAL из натурального латекса и синтетических каучуков (нитрил, </w:t>
      </w:r>
      <w:proofErr w:type="spellStart"/>
      <w:r w:rsidR="008C51F9" w:rsidRPr="008C51F9">
        <w:rPr>
          <w:rFonts w:cs="Times New Roman"/>
          <w:sz w:val="26"/>
          <w:szCs w:val="26"/>
        </w:rPr>
        <w:t>полихлоропрен</w:t>
      </w:r>
      <w:proofErr w:type="spellEnd"/>
      <w:r w:rsidR="008C51F9" w:rsidRPr="008C51F9">
        <w:rPr>
          <w:rFonts w:cs="Times New Roman"/>
          <w:sz w:val="26"/>
          <w:szCs w:val="26"/>
        </w:rPr>
        <w:t xml:space="preserve">, полиизопрен), стерильные, </w:t>
      </w:r>
      <w:proofErr w:type="spellStart"/>
      <w:r w:rsidR="008C51F9" w:rsidRPr="008C51F9">
        <w:rPr>
          <w:rFonts w:cs="Times New Roman"/>
          <w:sz w:val="26"/>
          <w:szCs w:val="26"/>
        </w:rPr>
        <w:t>опудренные</w:t>
      </w:r>
      <w:proofErr w:type="spellEnd"/>
      <w:r w:rsidR="008C51F9" w:rsidRPr="008C51F9">
        <w:rPr>
          <w:rFonts w:cs="Times New Roman"/>
          <w:sz w:val="26"/>
          <w:szCs w:val="26"/>
        </w:rPr>
        <w:t xml:space="preserve"> и </w:t>
      </w:r>
      <w:proofErr w:type="spellStart"/>
      <w:r w:rsidR="008C51F9" w:rsidRPr="008C51F9">
        <w:rPr>
          <w:rFonts w:cs="Times New Roman"/>
          <w:sz w:val="26"/>
          <w:szCs w:val="26"/>
        </w:rPr>
        <w:t>неопудренные</w:t>
      </w:r>
      <w:proofErr w:type="spellEnd"/>
      <w:r w:rsidRPr="00E355C6">
        <w:rPr>
          <w:rFonts w:cs="Times New Roman"/>
          <w:sz w:val="26"/>
          <w:szCs w:val="26"/>
        </w:rPr>
        <w:t xml:space="preserve"> </w:t>
      </w:r>
      <w:r w:rsidR="008C51F9">
        <w:rPr>
          <w:rFonts w:cs="Times New Roman"/>
          <w:sz w:val="26"/>
          <w:szCs w:val="26"/>
        </w:rPr>
        <w:t>с характеристикой «</w:t>
      </w:r>
      <w:r w:rsidR="008C51F9" w:rsidRPr="00E355C6">
        <w:rPr>
          <w:rFonts w:cs="Times New Roman"/>
          <w:sz w:val="26"/>
          <w:szCs w:val="26"/>
        </w:rPr>
        <w:t xml:space="preserve">длина манжеты </w:t>
      </w:r>
      <w:r w:rsidR="008C51F9" w:rsidRPr="00F777BC">
        <w:rPr>
          <w:rFonts w:cs="Times New Roman"/>
          <w:sz w:val="26"/>
          <w:szCs w:val="26"/>
          <w:u w:val="single"/>
        </w:rPr>
        <w:t>310 мм</w:t>
      </w:r>
      <w:r w:rsidR="008C51F9">
        <w:rPr>
          <w:rFonts w:cs="Times New Roman"/>
          <w:sz w:val="26"/>
          <w:szCs w:val="26"/>
          <w:u w:val="single"/>
        </w:rPr>
        <w:t>»</w:t>
      </w:r>
      <w:r w:rsidR="008C51F9">
        <w:rPr>
          <w:rFonts w:cs="Times New Roman"/>
          <w:sz w:val="26"/>
          <w:szCs w:val="26"/>
        </w:rPr>
        <w:t xml:space="preserve">, </w:t>
      </w:r>
      <w:r>
        <w:rPr>
          <w:rFonts w:cs="Times New Roman"/>
          <w:sz w:val="26"/>
          <w:szCs w:val="26"/>
        </w:rPr>
        <w:t xml:space="preserve">производителя </w:t>
      </w:r>
      <w:r w:rsidRPr="00E355C6">
        <w:rPr>
          <w:rFonts w:cs="Times New Roman"/>
          <w:sz w:val="26"/>
          <w:szCs w:val="26"/>
          <w:lang w:val="en-US"/>
        </w:rPr>
        <w:t>MERCATOR</w:t>
      </w:r>
      <w:r w:rsidRPr="00E355C6">
        <w:rPr>
          <w:rFonts w:cs="Times New Roman"/>
          <w:sz w:val="26"/>
          <w:szCs w:val="26"/>
        </w:rPr>
        <w:t xml:space="preserve"> </w:t>
      </w:r>
      <w:r w:rsidRPr="00E355C6">
        <w:rPr>
          <w:rFonts w:cs="Times New Roman"/>
          <w:sz w:val="26"/>
          <w:szCs w:val="26"/>
          <w:lang w:val="en-US"/>
        </w:rPr>
        <w:t>MEDICAL</w:t>
      </w:r>
      <w:r w:rsidRPr="00E355C6">
        <w:rPr>
          <w:rFonts w:cs="Times New Roman"/>
          <w:sz w:val="26"/>
          <w:szCs w:val="26"/>
        </w:rPr>
        <w:t xml:space="preserve"> </w:t>
      </w:r>
      <w:proofErr w:type="spellStart"/>
      <w:r w:rsidRPr="00E355C6">
        <w:rPr>
          <w:rFonts w:cs="Times New Roman"/>
          <w:sz w:val="26"/>
          <w:szCs w:val="26"/>
          <w:lang w:val="en-US"/>
        </w:rPr>
        <w:t>Syntec</w:t>
      </w:r>
      <w:proofErr w:type="spellEnd"/>
      <w:r w:rsidRPr="00E355C6">
        <w:rPr>
          <w:rFonts w:cs="Times New Roman"/>
          <w:sz w:val="26"/>
          <w:szCs w:val="26"/>
        </w:rPr>
        <w:t>, регистрационное удостоверение ФСЗ 2012/13338 от 29.11.2012</w:t>
      </w:r>
      <w:r>
        <w:rPr>
          <w:rFonts w:cs="Times New Roman"/>
          <w:sz w:val="26"/>
          <w:szCs w:val="26"/>
        </w:rPr>
        <w:t xml:space="preserve">. </w:t>
      </w:r>
    </w:p>
    <w:p w:rsidR="00947349" w:rsidRDefault="008C51F9" w:rsidP="00947349">
      <w:pPr>
        <w:pStyle w:val="aff6"/>
        <w:jc w:val="both"/>
        <w:rPr>
          <w:rFonts w:cs="Times New Roman"/>
          <w:sz w:val="26"/>
          <w:szCs w:val="26"/>
        </w:rPr>
      </w:pPr>
      <w:r>
        <w:rPr>
          <w:rFonts w:cs="Times New Roman"/>
          <w:sz w:val="26"/>
          <w:szCs w:val="26"/>
        </w:rPr>
        <w:t xml:space="preserve">         Из сведений электронного образа инструкции на данное изделие, содержащихся в Реестре медицинских изделий в свободном доступе на сайте Росздравнадзора в информационно-коммуникационной сети «Интернет», </w:t>
      </w:r>
      <w:r w:rsidR="00947349" w:rsidRPr="00E355C6">
        <w:rPr>
          <w:rFonts w:cs="Times New Roman"/>
          <w:sz w:val="26"/>
          <w:szCs w:val="26"/>
        </w:rPr>
        <w:t>длина манжеты у перчаток хирургически</w:t>
      </w:r>
      <w:r w:rsidR="00947349">
        <w:rPr>
          <w:rFonts w:cs="Times New Roman"/>
          <w:sz w:val="26"/>
          <w:szCs w:val="26"/>
        </w:rPr>
        <w:t>х</w:t>
      </w:r>
      <w:r w:rsidR="00947349" w:rsidRPr="00E355C6">
        <w:rPr>
          <w:rFonts w:cs="Times New Roman"/>
          <w:sz w:val="26"/>
          <w:szCs w:val="26"/>
        </w:rPr>
        <w:t xml:space="preserve"> </w:t>
      </w:r>
      <w:r w:rsidR="00947349" w:rsidRPr="00E355C6">
        <w:rPr>
          <w:rFonts w:cs="Times New Roman"/>
          <w:sz w:val="26"/>
          <w:szCs w:val="26"/>
          <w:lang w:val="en-US"/>
        </w:rPr>
        <w:t>MERCATOR</w:t>
      </w:r>
      <w:r w:rsidR="00947349" w:rsidRPr="00E355C6">
        <w:rPr>
          <w:rFonts w:cs="Times New Roman"/>
          <w:sz w:val="26"/>
          <w:szCs w:val="26"/>
        </w:rPr>
        <w:t xml:space="preserve"> </w:t>
      </w:r>
      <w:r w:rsidR="00947349" w:rsidRPr="00E355C6">
        <w:rPr>
          <w:rFonts w:cs="Times New Roman"/>
          <w:sz w:val="26"/>
          <w:szCs w:val="26"/>
          <w:lang w:val="en-US"/>
        </w:rPr>
        <w:t>MEDICAL</w:t>
      </w:r>
      <w:r w:rsidR="00947349" w:rsidRPr="00E355C6">
        <w:rPr>
          <w:rFonts w:cs="Times New Roman"/>
          <w:sz w:val="26"/>
          <w:szCs w:val="26"/>
        </w:rPr>
        <w:t xml:space="preserve"> </w:t>
      </w:r>
      <w:proofErr w:type="spellStart"/>
      <w:r w:rsidR="00947349" w:rsidRPr="00E355C6">
        <w:rPr>
          <w:rFonts w:cs="Times New Roman"/>
          <w:sz w:val="26"/>
          <w:szCs w:val="26"/>
          <w:lang w:val="en-US"/>
        </w:rPr>
        <w:t>Syntec</w:t>
      </w:r>
      <w:proofErr w:type="spellEnd"/>
      <w:r w:rsidR="00947349" w:rsidRPr="00E355C6">
        <w:rPr>
          <w:rFonts w:cs="Times New Roman"/>
          <w:sz w:val="26"/>
          <w:szCs w:val="26"/>
        </w:rPr>
        <w:t xml:space="preserve"> составляет</w:t>
      </w:r>
      <w:r>
        <w:rPr>
          <w:rFonts w:cs="Times New Roman"/>
          <w:sz w:val="26"/>
          <w:szCs w:val="26"/>
        </w:rPr>
        <w:t xml:space="preserve"> (в зависимости от модели)</w:t>
      </w:r>
      <w:r w:rsidRPr="008C51F9">
        <w:rPr>
          <w:rFonts w:cs="Times New Roman"/>
          <w:sz w:val="26"/>
          <w:szCs w:val="26"/>
        </w:rPr>
        <w:t>:</w:t>
      </w:r>
      <w:r w:rsidR="00947349" w:rsidRPr="008C51F9">
        <w:rPr>
          <w:rFonts w:cs="Times New Roman"/>
          <w:sz w:val="26"/>
          <w:szCs w:val="26"/>
        </w:rPr>
        <w:t xml:space="preserve"> </w:t>
      </w:r>
      <w:r>
        <w:rPr>
          <w:rFonts w:cs="Times New Roman"/>
          <w:sz w:val="26"/>
          <w:szCs w:val="26"/>
        </w:rPr>
        <w:t xml:space="preserve">260-280 мм; </w:t>
      </w:r>
      <w:r w:rsidR="00947349" w:rsidRPr="008C51F9">
        <w:rPr>
          <w:rFonts w:cs="Times New Roman"/>
          <w:sz w:val="26"/>
          <w:szCs w:val="26"/>
        </w:rPr>
        <w:t>280 мм</w:t>
      </w:r>
      <w:r>
        <w:rPr>
          <w:rFonts w:cs="Times New Roman"/>
          <w:sz w:val="26"/>
          <w:szCs w:val="26"/>
        </w:rPr>
        <w:t>; 480 мм</w:t>
      </w:r>
      <w:r w:rsidR="00947349" w:rsidRPr="00E355C6">
        <w:rPr>
          <w:rFonts w:cs="Times New Roman"/>
          <w:sz w:val="26"/>
          <w:szCs w:val="26"/>
        </w:rPr>
        <w:t>.</w:t>
      </w:r>
    </w:p>
    <w:p w:rsidR="008C51F9" w:rsidRDefault="008C51F9" w:rsidP="00947349">
      <w:pPr>
        <w:pStyle w:val="aff6"/>
        <w:jc w:val="both"/>
        <w:rPr>
          <w:rFonts w:cs="Times New Roman"/>
          <w:sz w:val="26"/>
          <w:szCs w:val="26"/>
        </w:rPr>
      </w:pPr>
      <w:r>
        <w:rPr>
          <w:rFonts w:cs="Times New Roman"/>
          <w:sz w:val="26"/>
          <w:szCs w:val="26"/>
        </w:rPr>
        <w:t xml:space="preserve">          Сведения о длине манжеты 310 мм в Реестре медицинских изделий в отношении перчаток </w:t>
      </w:r>
      <w:r w:rsidRPr="008C51F9">
        <w:rPr>
          <w:rFonts w:cs="Times New Roman"/>
          <w:sz w:val="26"/>
          <w:szCs w:val="26"/>
        </w:rPr>
        <w:t xml:space="preserve">производителя MERCATOR MEDICAL </w:t>
      </w:r>
      <w:proofErr w:type="spellStart"/>
      <w:r w:rsidRPr="008C51F9">
        <w:rPr>
          <w:rFonts w:cs="Times New Roman"/>
          <w:sz w:val="26"/>
          <w:szCs w:val="26"/>
        </w:rPr>
        <w:t>Syntec</w:t>
      </w:r>
      <w:proofErr w:type="spellEnd"/>
      <w:r w:rsidRPr="008C51F9">
        <w:rPr>
          <w:rFonts w:cs="Times New Roman"/>
          <w:sz w:val="26"/>
          <w:szCs w:val="26"/>
        </w:rPr>
        <w:t>, регистрационное удостоверение ФСЗ 2012/13338 от 29.11.2012</w:t>
      </w:r>
      <w:r>
        <w:rPr>
          <w:rFonts w:cs="Times New Roman"/>
          <w:sz w:val="26"/>
          <w:szCs w:val="26"/>
        </w:rPr>
        <w:t>, отсутствуют.</w:t>
      </w:r>
    </w:p>
    <w:p w:rsidR="008C51F9" w:rsidRDefault="008C51F9" w:rsidP="00947349">
      <w:pPr>
        <w:pStyle w:val="aff6"/>
        <w:jc w:val="both"/>
        <w:rPr>
          <w:rFonts w:cs="Times New Roman"/>
          <w:sz w:val="26"/>
          <w:szCs w:val="26"/>
        </w:rPr>
      </w:pPr>
      <w:r>
        <w:rPr>
          <w:rFonts w:cs="Times New Roman"/>
          <w:sz w:val="26"/>
          <w:szCs w:val="26"/>
        </w:rPr>
        <w:t xml:space="preserve">          Доказательства, что аукционная комиссия при рассмотрении заявок обладала иной информацией, позволяющей однозначно подтвердить заявленную участником характеристику, Заказчиком Комиссии не представлены. </w:t>
      </w:r>
    </w:p>
    <w:p w:rsidR="00111A6C" w:rsidRDefault="008C51F9">
      <w:pPr>
        <w:pStyle w:val="aff6"/>
        <w:ind w:firstLine="567"/>
        <w:jc w:val="both"/>
        <w:rPr>
          <w:rFonts w:cs="Times New Roman"/>
          <w:sz w:val="26"/>
          <w:szCs w:val="26"/>
        </w:rPr>
      </w:pPr>
      <w:r>
        <w:rPr>
          <w:rFonts w:cs="Times New Roman"/>
          <w:sz w:val="26"/>
          <w:szCs w:val="26"/>
        </w:rPr>
        <w:t xml:space="preserve">С учетом изложенного, </w:t>
      </w:r>
      <w:r w:rsidRPr="008C51F9">
        <w:rPr>
          <w:rFonts w:cs="Times New Roman"/>
          <w:sz w:val="26"/>
          <w:szCs w:val="26"/>
        </w:rPr>
        <w:t xml:space="preserve">с учетом сведений, размещенных в Реестре медицинских изделий, РУ ФСЗ 2012/13338 от 29.11.2012, </w:t>
      </w:r>
      <w:r>
        <w:rPr>
          <w:rFonts w:cs="Times New Roman"/>
          <w:sz w:val="26"/>
          <w:szCs w:val="26"/>
        </w:rPr>
        <w:t xml:space="preserve">в том числе, содержащихся в электронном образе эксплуатационной документации на данное изделие, у </w:t>
      </w:r>
      <w:r w:rsidRPr="008C51F9">
        <w:rPr>
          <w:rFonts w:cs="Times New Roman"/>
          <w:sz w:val="26"/>
          <w:szCs w:val="26"/>
        </w:rPr>
        <w:t>аукционной комиссии имелись основания для проведения проверки достоверности сведений, представленных участником с идентификационным номером заявки 112332872</w:t>
      </w:r>
      <w:r w:rsidR="00D633C5">
        <w:rPr>
          <w:rFonts w:cs="Times New Roman"/>
          <w:sz w:val="26"/>
          <w:szCs w:val="26"/>
        </w:rPr>
        <w:t xml:space="preserve">, </w:t>
      </w:r>
      <w:r w:rsidR="00D633C5">
        <w:rPr>
          <w:rFonts w:cs="Times New Roman"/>
          <w:sz w:val="26"/>
          <w:szCs w:val="26"/>
        </w:rPr>
        <w:t xml:space="preserve">и решение о признании заявки победителя соответствующей извещению о проведении закупки не в полной мере соответствует </w:t>
      </w:r>
      <w:r w:rsidR="00D633C5" w:rsidRPr="00D633C5">
        <w:rPr>
          <w:rFonts w:cs="Times New Roman"/>
          <w:sz w:val="26"/>
          <w:szCs w:val="26"/>
        </w:rPr>
        <w:t>пункт</w:t>
      </w:r>
      <w:r w:rsidR="00D633C5">
        <w:rPr>
          <w:rFonts w:cs="Times New Roman"/>
          <w:sz w:val="26"/>
          <w:szCs w:val="26"/>
        </w:rPr>
        <w:t>у</w:t>
      </w:r>
      <w:r w:rsidR="00D633C5" w:rsidRPr="00D633C5">
        <w:rPr>
          <w:rFonts w:cs="Times New Roman"/>
          <w:sz w:val="26"/>
          <w:szCs w:val="26"/>
        </w:rPr>
        <w:t xml:space="preserve"> 1 части 5 статьи 49</w:t>
      </w:r>
      <w:r w:rsidR="00D633C5">
        <w:rPr>
          <w:rFonts w:cs="Times New Roman"/>
          <w:sz w:val="26"/>
          <w:szCs w:val="26"/>
        </w:rPr>
        <w:t>, частям 5 и 12 статьи 48 Закона о контрактной системе</w:t>
      </w:r>
      <w:r>
        <w:rPr>
          <w:rFonts w:cs="Times New Roman"/>
          <w:sz w:val="26"/>
          <w:szCs w:val="26"/>
        </w:rPr>
        <w:t>.</w:t>
      </w:r>
    </w:p>
    <w:p w:rsidR="008C51F9" w:rsidRDefault="008C51F9">
      <w:pPr>
        <w:pStyle w:val="aff6"/>
        <w:ind w:firstLine="567"/>
        <w:jc w:val="both"/>
        <w:rPr>
          <w:rFonts w:cs="Times New Roman"/>
          <w:sz w:val="26"/>
          <w:szCs w:val="26"/>
        </w:rPr>
      </w:pPr>
      <w:r>
        <w:rPr>
          <w:rFonts w:cs="Times New Roman"/>
          <w:sz w:val="26"/>
          <w:szCs w:val="26"/>
        </w:rPr>
        <w:t>Довод жалоб Заявителей в указанной части является обоснованным.</w:t>
      </w:r>
    </w:p>
    <w:p w:rsidR="00D633C5" w:rsidRDefault="00D633C5">
      <w:pPr>
        <w:pStyle w:val="aff6"/>
        <w:ind w:firstLine="567"/>
        <w:jc w:val="both"/>
        <w:rPr>
          <w:rFonts w:cs="Times New Roman"/>
          <w:sz w:val="26"/>
          <w:szCs w:val="26"/>
        </w:rPr>
      </w:pPr>
    </w:p>
    <w:p w:rsidR="00D633C5" w:rsidRPr="00D633C5" w:rsidRDefault="00D633C5" w:rsidP="00D633C5">
      <w:pPr>
        <w:ind w:firstLine="556"/>
        <w:jc w:val="both"/>
        <w:rPr>
          <w:rFonts w:eastAsia="Andale Sans UI"/>
          <w:kern w:val="2"/>
          <w:lang w:eastAsia="zh-CN"/>
        </w:rPr>
      </w:pPr>
      <w:r w:rsidRPr="00D633C5">
        <w:rPr>
          <w:rFonts w:eastAsia="Times New Roman"/>
          <w:sz w:val="26"/>
          <w:szCs w:val="26"/>
        </w:rPr>
        <w:t>В связи с допущенными нарушениями в действиях виновных должностных лиц содержатся признаки состава административного правонарушения, предусмотренного главой 7 КоАП РФ.</w:t>
      </w:r>
    </w:p>
    <w:p w:rsidR="00D633C5" w:rsidRPr="00D633C5" w:rsidRDefault="00D633C5" w:rsidP="00D633C5">
      <w:pPr>
        <w:tabs>
          <w:tab w:val="left" w:pos="720"/>
        </w:tabs>
        <w:spacing w:line="200" w:lineRule="atLeast"/>
        <w:ind w:firstLine="709"/>
        <w:jc w:val="both"/>
        <w:rPr>
          <w:rFonts w:eastAsia="Calibri"/>
          <w:sz w:val="26"/>
          <w:szCs w:val="26"/>
        </w:rPr>
      </w:pPr>
    </w:p>
    <w:p w:rsidR="00A06562" w:rsidRDefault="00C05B34">
      <w:pPr>
        <w:jc w:val="both"/>
        <w:rPr>
          <w:i/>
          <w:iCs/>
          <w:color w:val="000000"/>
          <w:sz w:val="26"/>
          <w:szCs w:val="26"/>
        </w:rPr>
      </w:pPr>
      <w:r>
        <w:rPr>
          <w:color w:val="000000"/>
          <w:sz w:val="26"/>
          <w:szCs w:val="26"/>
        </w:rPr>
        <w:tab/>
      </w:r>
      <w:r>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A06562" w:rsidRDefault="00C05B34">
      <w:pPr>
        <w:pStyle w:val="aff6"/>
        <w:jc w:val="center"/>
        <w:rPr>
          <w:rFonts w:cs="Times New Roman"/>
          <w:b/>
          <w:bCs/>
          <w:color w:val="000000"/>
          <w:sz w:val="26"/>
          <w:szCs w:val="26"/>
        </w:rPr>
      </w:pPr>
      <w:r>
        <w:rPr>
          <w:rFonts w:cs="Times New Roman"/>
          <w:b/>
          <w:bCs/>
          <w:color w:val="000000"/>
          <w:sz w:val="26"/>
          <w:szCs w:val="26"/>
        </w:rPr>
        <w:t>РЕШИЛА:</w:t>
      </w:r>
    </w:p>
    <w:p w:rsidR="00A06562" w:rsidRDefault="00A06562">
      <w:pPr>
        <w:pStyle w:val="aff6"/>
        <w:jc w:val="center"/>
        <w:rPr>
          <w:rFonts w:cs="Times New Roman"/>
          <w:b/>
          <w:bCs/>
          <w:color w:val="000000"/>
          <w:sz w:val="26"/>
          <w:szCs w:val="26"/>
          <w:shd w:val="clear" w:color="auto" w:fill="FFFF00"/>
        </w:rPr>
      </w:pPr>
    </w:p>
    <w:p w:rsidR="00A06562" w:rsidRDefault="00C05B34" w:rsidP="00AC23D7">
      <w:pPr>
        <w:pStyle w:val="aff6"/>
        <w:numPr>
          <w:ilvl w:val="0"/>
          <w:numId w:val="5"/>
        </w:numPr>
        <w:ind w:left="0" w:firstLine="567"/>
        <w:jc w:val="both"/>
        <w:rPr>
          <w:rFonts w:cs="Times New Roman"/>
          <w:sz w:val="26"/>
          <w:szCs w:val="26"/>
        </w:rPr>
      </w:pPr>
      <w:r>
        <w:rPr>
          <w:rFonts w:cs="Times New Roman"/>
          <w:sz w:val="26"/>
          <w:szCs w:val="26"/>
        </w:rPr>
        <w:t>Признать жалоб</w:t>
      </w:r>
      <w:r w:rsidR="00AC23D7">
        <w:rPr>
          <w:rFonts w:cs="Times New Roman"/>
          <w:sz w:val="26"/>
          <w:szCs w:val="26"/>
        </w:rPr>
        <w:t>ы</w:t>
      </w:r>
      <w:r>
        <w:rPr>
          <w:rFonts w:cs="Times New Roman"/>
          <w:sz w:val="26"/>
          <w:szCs w:val="26"/>
        </w:rPr>
        <w:t xml:space="preserve"> </w:t>
      </w:r>
      <w:r w:rsidR="00AC23D7" w:rsidRPr="00AC23D7">
        <w:rPr>
          <w:rFonts w:cs="Times New Roman"/>
          <w:sz w:val="26"/>
          <w:szCs w:val="26"/>
        </w:rPr>
        <w:t>ООО «Беркут-Строй» и ООО ГК «ЛИОМ» на действия аукционной комиссии при проведении электронного аукциона Закупка № 4/401-2022 на поставку перчаток хирургических для Клиники ФГБОУ ВО ЮУГМУ Минздрава России (извещение № 0369100043222000495)</w:t>
      </w:r>
      <w:r>
        <w:rPr>
          <w:rFonts w:cs="Times New Roman"/>
          <w:sz w:val="26"/>
          <w:szCs w:val="26"/>
        </w:rPr>
        <w:t xml:space="preserve"> </w:t>
      </w:r>
      <w:r>
        <w:rPr>
          <w:rFonts w:cs="Times New Roman"/>
          <w:color w:val="000000"/>
          <w:sz w:val="26"/>
          <w:szCs w:val="26"/>
        </w:rPr>
        <w:t>обоснованн</w:t>
      </w:r>
      <w:r w:rsidR="00AC23D7">
        <w:rPr>
          <w:rFonts w:cs="Times New Roman"/>
          <w:color w:val="000000"/>
          <w:sz w:val="26"/>
          <w:szCs w:val="26"/>
        </w:rPr>
        <w:t>ыми</w:t>
      </w:r>
      <w:r w:rsidR="00A61967">
        <w:rPr>
          <w:rFonts w:cs="Times New Roman"/>
          <w:color w:val="000000"/>
          <w:sz w:val="26"/>
          <w:szCs w:val="26"/>
        </w:rPr>
        <w:t xml:space="preserve"> в части</w:t>
      </w:r>
      <w:r w:rsidR="00834A3C">
        <w:rPr>
          <w:rFonts w:cs="Times New Roman"/>
          <w:color w:val="000000"/>
          <w:sz w:val="26"/>
          <w:szCs w:val="26"/>
        </w:rPr>
        <w:t xml:space="preserve"> доводов, указанных в пунктах 2 и 3 настоящего решения</w:t>
      </w:r>
      <w:r>
        <w:rPr>
          <w:rFonts w:cs="Times New Roman"/>
          <w:sz w:val="26"/>
          <w:szCs w:val="26"/>
        </w:rPr>
        <w:t>.</w:t>
      </w:r>
    </w:p>
    <w:p w:rsidR="00AC23D7" w:rsidRDefault="00AC23D7" w:rsidP="00AC23D7">
      <w:pPr>
        <w:pStyle w:val="ConsNormal1"/>
        <w:ind w:firstLine="709"/>
        <w:jc w:val="both"/>
      </w:pPr>
      <w:r>
        <w:rPr>
          <w:rStyle w:val="af5"/>
          <w:rFonts w:ascii="Times New Roman" w:eastAsia="Times New Roman" w:hAnsi="Times New Roman" w:cs="Times New Roman"/>
          <w:b w:val="0"/>
          <w:iCs/>
          <w:sz w:val="26"/>
          <w:szCs w:val="26"/>
          <w:shd w:val="clear" w:color="auto" w:fill="FFFFFF"/>
        </w:rPr>
        <w:t>2. Признать в действиях аукционной комиссии нарушение</w:t>
      </w:r>
      <w:r>
        <w:rPr>
          <w:rFonts w:ascii="Times New Roman" w:hAnsi="Times New Roman" w:cs="Times New Roman"/>
          <w:color w:val="000000"/>
          <w:sz w:val="26"/>
          <w:szCs w:val="26"/>
        </w:rPr>
        <w:t xml:space="preserve"> пункта 1 части 5 статьи 49, </w:t>
      </w:r>
      <w:r>
        <w:rPr>
          <w:rFonts w:ascii="Times New Roman" w:eastAsia="Andale Sans UI" w:hAnsi="Times New Roman" w:cs="Times New Roman"/>
          <w:kern w:val="2"/>
          <w:sz w:val="26"/>
          <w:szCs w:val="26"/>
          <w:lang w:eastAsia="zh-CN"/>
        </w:rPr>
        <w:t>част</w:t>
      </w:r>
      <w:r w:rsidR="00D633C5">
        <w:rPr>
          <w:rFonts w:ascii="Times New Roman" w:eastAsia="Andale Sans UI" w:hAnsi="Times New Roman" w:cs="Times New Roman"/>
          <w:kern w:val="2"/>
          <w:sz w:val="26"/>
          <w:szCs w:val="26"/>
          <w:lang w:eastAsia="zh-CN"/>
        </w:rPr>
        <w:t>ей</w:t>
      </w:r>
      <w:r>
        <w:rPr>
          <w:rFonts w:ascii="Times New Roman" w:eastAsia="Andale Sans UI" w:hAnsi="Times New Roman" w:cs="Times New Roman"/>
          <w:kern w:val="2"/>
          <w:sz w:val="26"/>
          <w:szCs w:val="26"/>
          <w:lang w:eastAsia="zh-CN"/>
        </w:rPr>
        <w:t xml:space="preserve"> 5 </w:t>
      </w:r>
      <w:r w:rsidR="00D633C5">
        <w:rPr>
          <w:rFonts w:ascii="Times New Roman" w:eastAsia="Andale Sans UI" w:hAnsi="Times New Roman" w:cs="Times New Roman"/>
          <w:kern w:val="2"/>
          <w:sz w:val="26"/>
          <w:szCs w:val="26"/>
          <w:lang w:eastAsia="zh-CN"/>
        </w:rPr>
        <w:t xml:space="preserve">и 12 </w:t>
      </w:r>
      <w:r>
        <w:rPr>
          <w:rFonts w:ascii="Times New Roman" w:eastAsia="Andale Sans UI" w:hAnsi="Times New Roman" w:cs="Times New Roman"/>
          <w:kern w:val="2"/>
          <w:sz w:val="26"/>
          <w:szCs w:val="26"/>
          <w:lang w:eastAsia="zh-CN"/>
        </w:rPr>
        <w:t>статьи 48</w:t>
      </w:r>
      <w:r>
        <w:rPr>
          <w:rFonts w:ascii="Times New Roman" w:hAnsi="Times New Roman" w:cs="Times New Roman"/>
          <w:color w:val="000000"/>
          <w:sz w:val="26"/>
          <w:szCs w:val="26"/>
        </w:rPr>
        <w:t xml:space="preserve"> Закона о контрактной системе</w:t>
      </w:r>
      <w:r>
        <w:rPr>
          <w:rStyle w:val="ad"/>
          <w:rFonts w:ascii="Times New Roman" w:eastAsia="Times New Roman" w:hAnsi="Times New Roman" w:cs="Times New Roman"/>
          <w:bCs/>
          <w:color w:val="000000"/>
          <w:sz w:val="26"/>
          <w:szCs w:val="26"/>
        </w:rPr>
        <w:t>.</w:t>
      </w:r>
    </w:p>
    <w:p w:rsidR="00AC23D7" w:rsidRDefault="00AC23D7" w:rsidP="00AC23D7">
      <w:pPr>
        <w:pStyle w:val="ConsNormal1"/>
        <w:ind w:firstLine="709"/>
        <w:jc w:val="both"/>
      </w:pPr>
      <w:r>
        <w:rPr>
          <w:rStyle w:val="af5"/>
          <w:rFonts w:ascii="Times New Roman" w:eastAsia="Times New Roman" w:hAnsi="Times New Roman" w:cs="Times New Roman"/>
          <w:b w:val="0"/>
          <w:iCs/>
          <w:sz w:val="26"/>
          <w:szCs w:val="26"/>
          <w:shd w:val="clear" w:color="auto" w:fill="FFFFFF"/>
        </w:rPr>
        <w:t xml:space="preserve">3. </w:t>
      </w:r>
      <w:r>
        <w:rPr>
          <w:rStyle w:val="ad"/>
          <w:rFonts w:ascii="Times New Roman" w:eastAsia="Times New Roman" w:hAnsi="Times New Roman" w:cs="Times New Roman"/>
          <w:bCs/>
          <w:color w:val="000000"/>
          <w:sz w:val="26"/>
          <w:szCs w:val="26"/>
        </w:rPr>
        <w:t>Выдать заказчику, аукционной комиссии, оператору электронной площадки обязательное для исполнения предписание об устранении нарушений законодательства о контрактной системе.</w:t>
      </w:r>
    </w:p>
    <w:p w:rsidR="00AC23D7" w:rsidRDefault="00A61967" w:rsidP="00A61967">
      <w:pPr>
        <w:pStyle w:val="aff6"/>
        <w:ind w:firstLine="567"/>
        <w:jc w:val="both"/>
        <w:rPr>
          <w:rFonts w:cs="Times New Roman"/>
          <w:sz w:val="26"/>
          <w:szCs w:val="26"/>
        </w:rPr>
      </w:pPr>
      <w:r>
        <w:rPr>
          <w:rFonts w:cs="Times New Roman"/>
          <w:sz w:val="26"/>
          <w:szCs w:val="26"/>
        </w:rPr>
        <w:t xml:space="preserve">   4. </w:t>
      </w:r>
      <w:r w:rsidRPr="00A61967">
        <w:rPr>
          <w:rFonts w:cs="Times New Roman"/>
          <w:sz w:val="26"/>
          <w:szCs w:val="26"/>
        </w:rPr>
        <w:t>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A61967" w:rsidRDefault="00A61967" w:rsidP="00A61967">
      <w:pPr>
        <w:pStyle w:val="aff6"/>
        <w:ind w:left="567"/>
        <w:jc w:val="both"/>
        <w:rPr>
          <w:rFonts w:cs="Times New Roman"/>
          <w:sz w:val="26"/>
          <w:szCs w:val="26"/>
        </w:rPr>
      </w:pPr>
    </w:p>
    <w:p w:rsidR="00A06562" w:rsidRDefault="00C05B34">
      <w:pPr>
        <w:pStyle w:val="aff6"/>
        <w:ind w:firstLine="567"/>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A06562" w:rsidRDefault="00A06562">
      <w:pPr>
        <w:pStyle w:val="aff6"/>
        <w:jc w:val="both"/>
        <w:rPr>
          <w:rFonts w:cs="Times New Roman"/>
          <w:color w:val="000000"/>
          <w:sz w:val="26"/>
          <w:szCs w:val="26"/>
        </w:rPr>
      </w:pPr>
    </w:p>
    <w:p w:rsidR="00A06562" w:rsidRDefault="00C05B34">
      <w:pPr>
        <w:pStyle w:val="aff6"/>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В.А. </w:t>
      </w:r>
      <w:proofErr w:type="spellStart"/>
      <w:r>
        <w:rPr>
          <w:rFonts w:cs="Times New Roman"/>
          <w:color w:val="000000"/>
          <w:sz w:val="26"/>
          <w:szCs w:val="26"/>
        </w:rPr>
        <w:t>Ливончик</w:t>
      </w:r>
      <w:proofErr w:type="spellEnd"/>
    </w:p>
    <w:p w:rsidR="00A06562" w:rsidRDefault="00A06562">
      <w:pPr>
        <w:pStyle w:val="aff6"/>
        <w:jc w:val="both"/>
        <w:rPr>
          <w:rFonts w:cs="Times New Roman"/>
          <w:color w:val="000000"/>
          <w:sz w:val="26"/>
          <w:szCs w:val="26"/>
        </w:rPr>
      </w:pPr>
    </w:p>
    <w:p w:rsidR="00A06562" w:rsidRDefault="00C05B34">
      <w:pPr>
        <w:pStyle w:val="aff6"/>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Е.Б. Черенкова</w:t>
      </w:r>
    </w:p>
    <w:p w:rsidR="00A06562" w:rsidRDefault="00A06562">
      <w:pPr>
        <w:pStyle w:val="aff6"/>
        <w:jc w:val="both"/>
        <w:rPr>
          <w:rFonts w:cs="Times New Roman"/>
          <w:color w:val="000000"/>
          <w:sz w:val="26"/>
          <w:szCs w:val="26"/>
        </w:rPr>
      </w:pPr>
    </w:p>
    <w:p w:rsidR="00A06562" w:rsidRDefault="00C05B34">
      <w:pPr>
        <w:pStyle w:val="aff6"/>
        <w:ind w:left="7060" w:firstLine="706"/>
        <w:jc w:val="both"/>
        <w:rPr>
          <w:rFonts w:cs="Times New Roman"/>
          <w:color w:val="000000"/>
          <w:sz w:val="26"/>
          <w:szCs w:val="26"/>
        </w:rPr>
      </w:pPr>
      <w:r>
        <w:rPr>
          <w:rFonts w:cs="Times New Roman"/>
          <w:color w:val="000000"/>
          <w:sz w:val="26"/>
          <w:szCs w:val="26"/>
        </w:rPr>
        <w:t xml:space="preserve">      Н.В. Фадеева </w:t>
      </w:r>
    </w:p>
    <w:sectPr w:rsidR="00A06562">
      <w:headerReference w:type="default" r:id="rId7"/>
      <w:footerReference w:type="default" r:id="rId8"/>
      <w:pgSz w:w="11906" w:h="16838"/>
      <w:pgMar w:top="851" w:right="565" w:bottom="993" w:left="1134" w:header="720" w:footer="72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51F9" w:rsidRDefault="008C51F9">
      <w:r>
        <w:separator/>
      </w:r>
    </w:p>
  </w:endnote>
  <w:endnote w:type="continuationSeparator" w:id="0">
    <w:p w:rsidR="008C51F9" w:rsidRDefault="008C5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ET">
    <w:altName w:val="Times New Roman"/>
    <w:charset w:val="00"/>
    <w:family w:val="auto"/>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1F9" w:rsidRDefault="008C51F9">
    <w:pPr>
      <w:pStyle w:val="affa"/>
      <w:jc w:val="center"/>
    </w:pPr>
    <w:r>
      <w:fldChar w:fldCharType="begin"/>
    </w:r>
    <w:r>
      <w:instrText>PAGE</w:instrText>
    </w:r>
    <w:r>
      <w:fldChar w:fldCharType="separate"/>
    </w:r>
    <w:r w:rsidR="005813C4">
      <w:rPr>
        <w:noProof/>
      </w:rPr>
      <w:t>8</w:t>
    </w:r>
    <w:r>
      <w:fldChar w:fldCharType="end"/>
    </w:r>
  </w:p>
  <w:p w:rsidR="008C51F9" w:rsidRDefault="008C51F9">
    <w:pPr>
      <w:pStyle w:val="af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51F9" w:rsidRDefault="008C51F9">
      <w:r>
        <w:separator/>
      </w:r>
    </w:p>
  </w:footnote>
  <w:footnote w:type="continuationSeparator" w:id="0">
    <w:p w:rsidR="008C51F9" w:rsidRDefault="008C51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1F9" w:rsidRDefault="008C51F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F4FD1"/>
    <w:multiLevelType w:val="multilevel"/>
    <w:tmpl w:val="796CB982"/>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nsid w:val="05926CF5"/>
    <w:multiLevelType w:val="hybridMultilevel"/>
    <w:tmpl w:val="DA8CDB82"/>
    <w:lvl w:ilvl="0" w:tplc="2E969B0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
    <w:nsid w:val="071F6ACE"/>
    <w:multiLevelType w:val="hybridMultilevel"/>
    <w:tmpl w:val="8E140AE4"/>
    <w:lvl w:ilvl="0" w:tplc="96744B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EA1176B"/>
    <w:multiLevelType w:val="multilevel"/>
    <w:tmpl w:val="174E896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4">
    <w:nsid w:val="31346503"/>
    <w:multiLevelType w:val="hybridMultilevel"/>
    <w:tmpl w:val="B7583FE6"/>
    <w:lvl w:ilvl="0" w:tplc="E8860D1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44A3A70"/>
    <w:multiLevelType w:val="hybridMultilevel"/>
    <w:tmpl w:val="208AC908"/>
    <w:lvl w:ilvl="0" w:tplc="2A1850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4EA21BA"/>
    <w:multiLevelType w:val="hybridMultilevel"/>
    <w:tmpl w:val="D39E1284"/>
    <w:lvl w:ilvl="0" w:tplc="86E0A7E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9BB6CA6"/>
    <w:multiLevelType w:val="hybridMultilevel"/>
    <w:tmpl w:val="DA8CDB82"/>
    <w:lvl w:ilvl="0" w:tplc="2E969B0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8">
    <w:nsid w:val="4A9E5462"/>
    <w:multiLevelType w:val="hybridMultilevel"/>
    <w:tmpl w:val="DA8CDB82"/>
    <w:lvl w:ilvl="0" w:tplc="2E969B0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9">
    <w:nsid w:val="60E91F96"/>
    <w:multiLevelType w:val="multilevel"/>
    <w:tmpl w:val="E77ADD8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3"/>
  </w:num>
  <w:num w:numId="3">
    <w:abstractNumId w:val="9"/>
  </w:num>
  <w:num w:numId="4">
    <w:abstractNumId w:val="5"/>
  </w:num>
  <w:num w:numId="5">
    <w:abstractNumId w:val="4"/>
  </w:num>
  <w:num w:numId="6">
    <w:abstractNumId w:val="7"/>
  </w:num>
  <w:num w:numId="7">
    <w:abstractNumId w:val="2"/>
  </w:num>
  <w:num w:numId="8">
    <w:abstractNumId w:val="6"/>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562"/>
    <w:rsid w:val="00111A6C"/>
    <w:rsid w:val="00136EE6"/>
    <w:rsid w:val="001E0A24"/>
    <w:rsid w:val="0022145F"/>
    <w:rsid w:val="00236D60"/>
    <w:rsid w:val="002C45B7"/>
    <w:rsid w:val="002C4951"/>
    <w:rsid w:val="003028C2"/>
    <w:rsid w:val="003A4022"/>
    <w:rsid w:val="003F62A4"/>
    <w:rsid w:val="004A5052"/>
    <w:rsid w:val="005813C4"/>
    <w:rsid w:val="006A0E56"/>
    <w:rsid w:val="00755BCA"/>
    <w:rsid w:val="007C5FBD"/>
    <w:rsid w:val="007C6A44"/>
    <w:rsid w:val="008044D1"/>
    <w:rsid w:val="00834A3C"/>
    <w:rsid w:val="00871AD8"/>
    <w:rsid w:val="008B17EE"/>
    <w:rsid w:val="008C51F9"/>
    <w:rsid w:val="009455A8"/>
    <w:rsid w:val="00947349"/>
    <w:rsid w:val="00A06562"/>
    <w:rsid w:val="00A61967"/>
    <w:rsid w:val="00A96123"/>
    <w:rsid w:val="00A96A71"/>
    <w:rsid w:val="00AC23D7"/>
    <w:rsid w:val="00AE78D7"/>
    <w:rsid w:val="00AF267D"/>
    <w:rsid w:val="00B83CFB"/>
    <w:rsid w:val="00BC5D3E"/>
    <w:rsid w:val="00C05B34"/>
    <w:rsid w:val="00CB1333"/>
    <w:rsid w:val="00D45F2A"/>
    <w:rsid w:val="00D633C5"/>
    <w:rsid w:val="00D72BFB"/>
    <w:rsid w:val="00D9260C"/>
    <w:rsid w:val="00E355C6"/>
    <w:rsid w:val="00E958E6"/>
    <w:rsid w:val="00EF51C5"/>
    <w:rsid w:val="00F777BC"/>
    <w:rsid w:val="00FB3CB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482447-3DC5-486C-BBC5-1A0F446DC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hAnsi="Times New Roman" w:cs="Times New Roman"/>
      <w:sz w:val="24"/>
      <w:szCs w:val="24"/>
    </w:rPr>
  </w:style>
  <w:style w:type="paragraph" w:styleId="1">
    <w:name w:val="heading 1"/>
    <w:basedOn w:val="a"/>
    <w:next w:val="a"/>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qFormat/>
    <w:rsid w:val="00CB111C"/>
    <w:rPr>
      <w:rFonts w:asciiTheme="majorHAnsi" w:eastAsiaTheme="majorEastAsia" w:hAnsiTheme="majorHAnsi" w:cstheme="majorBidi"/>
      <w:b/>
      <w:bCs/>
      <w:kern w:val="2"/>
      <w:sz w:val="32"/>
      <w:szCs w:val="32"/>
    </w:rPr>
  </w:style>
  <w:style w:type="character" w:customStyle="1" w:styleId="10">
    <w:name w:val="Основной текст Знак1"/>
    <w:basedOn w:val="a2"/>
    <w:link w:val="a1"/>
    <w:uiPriority w:val="99"/>
    <w:qFormat/>
    <w:rPr>
      <w:rFonts w:ascii="Arial" w:hAnsi="Arial" w:cs="Arial"/>
      <w:b/>
      <w:bCs/>
      <w:sz w:val="32"/>
      <w:szCs w:val="32"/>
      <w:lang w:val="ru-RU"/>
    </w:rPr>
  </w:style>
  <w:style w:type="character" w:customStyle="1" w:styleId="Heading2Char">
    <w:name w:val="Heading 2 Char"/>
    <w:basedOn w:val="a2"/>
    <w:uiPriority w:val="9"/>
    <w:semiHidden/>
    <w:qFormat/>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qFormat/>
    <w:rPr>
      <w:rFonts w:ascii="Times New Roman" w:hAnsi="Times New Roman" w:cs="Times New Roman"/>
      <w:b/>
      <w:bCs/>
      <w:i/>
      <w:iCs/>
      <w:sz w:val="28"/>
      <w:szCs w:val="28"/>
      <w:lang w:val="ru-RU"/>
    </w:rPr>
  </w:style>
  <w:style w:type="character" w:customStyle="1" w:styleId="Heading3Char">
    <w:name w:val="Heading 3 Char"/>
    <w:basedOn w:val="a2"/>
    <w:uiPriority w:val="9"/>
    <w:semiHidden/>
    <w:qFormat/>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qFormat/>
    <w:rPr>
      <w:rFonts w:ascii="Arial" w:hAnsi="Arial" w:cs="Arial"/>
      <w:b/>
      <w:bCs/>
      <w:sz w:val="26"/>
      <w:szCs w:val="26"/>
      <w:lang w:val="ru-RU"/>
    </w:rPr>
  </w:style>
  <w:style w:type="character" w:customStyle="1" w:styleId="Heading4Char">
    <w:name w:val="Heading 4 Char"/>
    <w:basedOn w:val="a2"/>
    <w:uiPriority w:val="9"/>
    <w:semiHidden/>
    <w:qFormat/>
    <w:rsid w:val="00CB111C"/>
    <w:rPr>
      <w:b/>
      <w:bCs/>
      <w:sz w:val="28"/>
      <w:szCs w:val="28"/>
    </w:rPr>
  </w:style>
  <w:style w:type="character" w:customStyle="1" w:styleId="40">
    <w:name w:val="Заголовок 4 Знак"/>
    <w:basedOn w:val="a2"/>
    <w:link w:val="4"/>
    <w:uiPriority w:val="99"/>
    <w:qFormat/>
    <w:rPr>
      <w:b/>
      <w:bCs/>
      <w:sz w:val="24"/>
      <w:szCs w:val="24"/>
      <w:lang w:val="ru-RU"/>
    </w:rPr>
  </w:style>
  <w:style w:type="character" w:customStyle="1" w:styleId="Heading5Char">
    <w:name w:val="Heading 5 Char"/>
    <w:basedOn w:val="a2"/>
    <w:uiPriority w:val="9"/>
    <w:semiHidden/>
    <w:qFormat/>
    <w:rsid w:val="00CB111C"/>
    <w:rPr>
      <w:b/>
      <w:bCs/>
      <w:i/>
      <w:iCs/>
      <w:sz w:val="26"/>
      <w:szCs w:val="26"/>
    </w:rPr>
  </w:style>
  <w:style w:type="character" w:customStyle="1" w:styleId="50">
    <w:name w:val="Заголовок 5 Знак"/>
    <w:basedOn w:val="a2"/>
    <w:link w:val="5"/>
    <w:uiPriority w:val="99"/>
    <w:qFormat/>
    <w:rPr>
      <w:b/>
      <w:bCs/>
      <w:i/>
      <w:iCs/>
      <w:sz w:val="26"/>
      <w:szCs w:val="26"/>
      <w:lang w:val="ru-RU"/>
    </w:rPr>
  </w:style>
  <w:style w:type="character" w:customStyle="1" w:styleId="Heading7Char">
    <w:name w:val="Heading 7 Char"/>
    <w:basedOn w:val="a2"/>
    <w:uiPriority w:val="9"/>
    <w:semiHidden/>
    <w:qFormat/>
    <w:rsid w:val="00CB111C"/>
    <w:rPr>
      <w:sz w:val="24"/>
      <w:szCs w:val="24"/>
    </w:rPr>
  </w:style>
  <w:style w:type="character" w:customStyle="1" w:styleId="71">
    <w:name w:val="Заголовок 7 Знак1"/>
    <w:basedOn w:val="a2"/>
    <w:link w:val="7"/>
    <w:uiPriority w:val="99"/>
    <w:qFormat/>
    <w:rPr>
      <w:sz w:val="24"/>
      <w:szCs w:val="24"/>
      <w:lang w:val="ru-RU"/>
    </w:rPr>
  </w:style>
  <w:style w:type="character" w:customStyle="1" w:styleId="Heading8Char">
    <w:name w:val="Heading 8 Char"/>
    <w:basedOn w:val="a2"/>
    <w:uiPriority w:val="9"/>
    <w:semiHidden/>
    <w:qFormat/>
    <w:rsid w:val="00CB111C"/>
    <w:rPr>
      <w:i/>
      <w:iCs/>
      <w:sz w:val="24"/>
      <w:szCs w:val="24"/>
    </w:rPr>
  </w:style>
  <w:style w:type="character" w:customStyle="1" w:styleId="80">
    <w:name w:val="Заголовок 8 Знак"/>
    <w:basedOn w:val="a2"/>
    <w:link w:val="8"/>
    <w:uiPriority w:val="99"/>
    <w:qFormat/>
    <w:rPr>
      <w:i/>
      <w:iCs/>
      <w:sz w:val="24"/>
      <w:szCs w:val="24"/>
      <w:lang w:val="ru-RU"/>
    </w:rPr>
  </w:style>
  <w:style w:type="character" w:customStyle="1" w:styleId="DefaultParagraphFont1">
    <w:name w:val="Default Paragraph Font1"/>
    <w:uiPriority w:val="99"/>
    <w:qFormat/>
    <w:rPr>
      <w:rFonts w:ascii="Arial" w:hAnsi="Arial" w:cs="Arial"/>
      <w:lang w:val="ru-RU"/>
    </w:rPr>
  </w:style>
  <w:style w:type="character" w:customStyle="1" w:styleId="20">
    <w:name w:val="Название Знак2"/>
    <w:basedOn w:val="a2"/>
    <w:link w:val="a5"/>
    <w:uiPriority w:val="99"/>
    <w:semiHidden/>
    <w:qFormat/>
    <w:rsid w:val="00CB111C"/>
    <w:rPr>
      <w:rFonts w:ascii="Times New Roman" w:hAnsi="Times New Roman" w:cs="Times New Roman"/>
      <w:sz w:val="24"/>
      <w:szCs w:val="24"/>
    </w:rPr>
  </w:style>
  <w:style w:type="character" w:customStyle="1" w:styleId="TitleChar">
    <w:name w:val="Title Char"/>
    <w:basedOn w:val="a2"/>
    <w:uiPriority w:val="10"/>
    <w:qFormat/>
    <w:rsid w:val="00CB111C"/>
    <w:rPr>
      <w:rFonts w:asciiTheme="majorHAnsi" w:eastAsiaTheme="majorEastAsia" w:hAnsiTheme="majorHAnsi" w:cstheme="majorBidi"/>
      <w:b/>
      <w:bCs/>
      <w:kern w:val="2"/>
      <w:sz w:val="32"/>
      <w:szCs w:val="32"/>
    </w:rPr>
  </w:style>
  <w:style w:type="character" w:customStyle="1" w:styleId="11">
    <w:name w:val="Название Знак1"/>
    <w:uiPriority w:val="99"/>
    <w:qFormat/>
    <w:rPr>
      <w:rFonts w:ascii="Times New Roman" w:hAnsi="Times New Roman" w:cs="Times New Roman"/>
      <w:sz w:val="28"/>
      <w:szCs w:val="28"/>
      <w:lang w:val="ru-RU"/>
    </w:rPr>
  </w:style>
  <w:style w:type="character" w:customStyle="1" w:styleId="SubtitleChar">
    <w:name w:val="Subtitle Char"/>
    <w:basedOn w:val="a2"/>
    <w:uiPriority w:val="11"/>
    <w:qFormat/>
    <w:rsid w:val="00CB111C"/>
    <w:rPr>
      <w:rFonts w:asciiTheme="majorHAnsi" w:eastAsiaTheme="majorEastAsia" w:hAnsiTheme="majorHAnsi" w:cstheme="majorBidi"/>
      <w:sz w:val="24"/>
      <w:szCs w:val="24"/>
    </w:rPr>
  </w:style>
  <w:style w:type="character" w:customStyle="1" w:styleId="a6">
    <w:name w:val="Подзаголовок Знак"/>
    <w:uiPriority w:val="99"/>
    <w:qFormat/>
    <w:rPr>
      <w:rFonts w:ascii="Times New Roman" w:hAnsi="Times New Roman" w:cs="Times New Roman"/>
      <w:i/>
      <w:iCs/>
      <w:sz w:val="28"/>
      <w:szCs w:val="28"/>
      <w:lang w:val="ru-RU"/>
    </w:rPr>
  </w:style>
  <w:style w:type="character" w:customStyle="1" w:styleId="BalloonTextChar">
    <w:name w:val="Balloon Text Char"/>
    <w:basedOn w:val="a2"/>
    <w:uiPriority w:val="99"/>
    <w:semiHidden/>
    <w:qFormat/>
    <w:rsid w:val="00CB111C"/>
    <w:rPr>
      <w:rFonts w:ascii="Times New Roman" w:hAnsi="Times New Roman" w:cs="Times New Roman"/>
      <w:sz w:val="0"/>
      <w:szCs w:val="0"/>
    </w:rPr>
  </w:style>
  <w:style w:type="character" w:customStyle="1" w:styleId="12">
    <w:name w:val="Текст выноски Знак1"/>
    <w:basedOn w:val="a2"/>
    <w:uiPriority w:val="99"/>
    <w:qFormat/>
    <w:rPr>
      <w:rFonts w:ascii="Tahoma" w:hAnsi="Tahoma" w:cs="Tahoma"/>
      <w:sz w:val="16"/>
      <w:szCs w:val="16"/>
      <w:lang w:val="ru-RU"/>
    </w:rPr>
  </w:style>
  <w:style w:type="character" w:customStyle="1" w:styleId="-">
    <w:name w:val="Интернет-ссылка"/>
    <w:uiPriority w:val="99"/>
    <w:rPr>
      <w:rFonts w:ascii="Arial" w:hAnsi="Arial" w:cs="Arial"/>
      <w:color w:val="0000FF"/>
      <w:u w:val="single"/>
      <w:lang w:val="ru-RU"/>
    </w:rPr>
  </w:style>
  <w:style w:type="character" w:customStyle="1" w:styleId="WW8Num1z8">
    <w:name w:val="WW8Num1z8"/>
    <w:uiPriority w:val="99"/>
    <w:qFormat/>
    <w:rPr>
      <w:rFonts w:ascii="Arial" w:hAnsi="Arial" w:cs="Arial"/>
      <w:lang w:val="ru-RU"/>
    </w:rPr>
  </w:style>
  <w:style w:type="character" w:customStyle="1" w:styleId="FontStyle14">
    <w:name w:val="Font Style14"/>
    <w:uiPriority w:val="99"/>
    <w:qFormat/>
    <w:rPr>
      <w:rFonts w:ascii="Arial" w:hAnsi="Arial" w:cs="Arial"/>
      <w:sz w:val="22"/>
      <w:szCs w:val="22"/>
      <w:lang w:val="ru-RU"/>
    </w:rPr>
  </w:style>
  <w:style w:type="character" w:customStyle="1" w:styleId="label">
    <w:name w:val="label"/>
    <w:uiPriority w:val="99"/>
    <w:qFormat/>
    <w:rPr>
      <w:rFonts w:ascii="Arial" w:hAnsi="Arial" w:cs="Arial"/>
      <w:lang w:val="ru-RU"/>
    </w:rPr>
  </w:style>
  <w:style w:type="character" w:customStyle="1" w:styleId="r">
    <w:name w:val="r"/>
    <w:uiPriority w:val="99"/>
    <w:qFormat/>
    <w:rPr>
      <w:rFonts w:ascii="Arial" w:hAnsi="Arial" w:cs="Arial"/>
      <w:lang w:val="ru-RU"/>
    </w:rPr>
  </w:style>
  <w:style w:type="character" w:customStyle="1" w:styleId="apple-converted-space">
    <w:name w:val="apple-converted-space"/>
    <w:uiPriority w:val="99"/>
    <w:qFormat/>
    <w:rPr>
      <w:rFonts w:ascii="Arial" w:hAnsi="Arial" w:cs="Arial"/>
      <w:lang w:val="ru-RU"/>
    </w:rPr>
  </w:style>
  <w:style w:type="character" w:customStyle="1" w:styleId="WW8Num5z1">
    <w:name w:val="WW8Num5z1"/>
    <w:uiPriority w:val="99"/>
    <w:qFormat/>
    <w:rPr>
      <w:rFonts w:ascii="Arial" w:hAnsi="Arial" w:cs="Arial"/>
      <w:sz w:val="26"/>
      <w:szCs w:val="26"/>
      <w:lang w:val="ru-RU"/>
    </w:rPr>
  </w:style>
  <w:style w:type="character" w:customStyle="1" w:styleId="HeaderChar">
    <w:name w:val="Header Char"/>
    <w:basedOn w:val="a2"/>
    <w:uiPriority w:val="99"/>
    <w:semiHidden/>
    <w:qFormat/>
    <w:rsid w:val="00CB111C"/>
    <w:rPr>
      <w:rFonts w:ascii="Times New Roman" w:hAnsi="Times New Roman" w:cs="Times New Roman"/>
      <w:sz w:val="24"/>
      <w:szCs w:val="24"/>
    </w:rPr>
  </w:style>
  <w:style w:type="character" w:customStyle="1" w:styleId="a7">
    <w:name w:val="Верхний колонтитул Знак"/>
    <w:basedOn w:val="a2"/>
    <w:uiPriority w:val="99"/>
    <w:qFormat/>
    <w:rPr>
      <w:sz w:val="24"/>
      <w:szCs w:val="24"/>
      <w:lang w:val="ru-RU"/>
    </w:rPr>
  </w:style>
  <w:style w:type="character" w:customStyle="1" w:styleId="FooterChar">
    <w:name w:val="Footer Char"/>
    <w:basedOn w:val="a2"/>
    <w:uiPriority w:val="99"/>
    <w:semiHidden/>
    <w:qFormat/>
    <w:rsid w:val="00CB111C"/>
    <w:rPr>
      <w:rFonts w:ascii="Times New Roman" w:hAnsi="Times New Roman" w:cs="Times New Roman"/>
      <w:sz w:val="24"/>
      <w:szCs w:val="24"/>
    </w:rPr>
  </w:style>
  <w:style w:type="character" w:customStyle="1" w:styleId="a8">
    <w:name w:val="Нижний колонтитул Знак"/>
    <w:basedOn w:val="a2"/>
    <w:uiPriority w:val="99"/>
    <w:qFormat/>
    <w:rPr>
      <w:sz w:val="24"/>
      <w:szCs w:val="24"/>
      <w:lang w:val="ru-RU"/>
    </w:rPr>
  </w:style>
  <w:style w:type="character" w:customStyle="1" w:styleId="22">
    <w:name w:val="Текст выноски Знак2"/>
    <w:link w:val="a9"/>
    <w:uiPriority w:val="99"/>
    <w:qFormat/>
    <w:rPr>
      <w:rFonts w:ascii="Arial" w:hAnsi="Arial" w:cs="Arial"/>
      <w:lang w:val="ru-RU"/>
    </w:rPr>
  </w:style>
  <w:style w:type="character" w:customStyle="1" w:styleId="CharStyle148">
    <w:name w:val="CharStyle148"/>
    <w:uiPriority w:val="99"/>
    <w:qFormat/>
    <w:rPr>
      <w:rFonts w:ascii="Arial" w:hAnsi="Arial" w:cs="Arial"/>
      <w:lang w:val="ru-RU"/>
    </w:rPr>
  </w:style>
  <w:style w:type="character" w:styleId="aa">
    <w:name w:val="annotation reference"/>
    <w:basedOn w:val="a2"/>
    <w:uiPriority w:val="99"/>
    <w:qFormat/>
    <w:rPr>
      <w:rFonts w:ascii="Arial" w:hAnsi="Arial" w:cs="Arial"/>
      <w:sz w:val="16"/>
      <w:szCs w:val="16"/>
      <w:lang w:val="ru-RU"/>
    </w:rPr>
  </w:style>
  <w:style w:type="character" w:customStyle="1" w:styleId="CommentTextChar">
    <w:name w:val="Comment Text Char"/>
    <w:basedOn w:val="a2"/>
    <w:uiPriority w:val="99"/>
    <w:semiHidden/>
    <w:qFormat/>
    <w:rsid w:val="00CB111C"/>
    <w:rPr>
      <w:rFonts w:ascii="Times New Roman" w:hAnsi="Times New Roman" w:cs="Times New Roman"/>
      <w:sz w:val="20"/>
      <w:szCs w:val="20"/>
    </w:rPr>
  </w:style>
  <w:style w:type="character" w:customStyle="1" w:styleId="ab">
    <w:name w:val="Текст примечания Знак"/>
    <w:basedOn w:val="a2"/>
    <w:uiPriority w:val="99"/>
    <w:qFormat/>
    <w:rPr>
      <w:sz w:val="24"/>
      <w:szCs w:val="24"/>
      <w:lang w:val="ru-RU"/>
    </w:rPr>
  </w:style>
  <w:style w:type="character" w:customStyle="1" w:styleId="CommentSubjectChar">
    <w:name w:val="Comment Subject Char"/>
    <w:basedOn w:val="ab"/>
    <w:uiPriority w:val="99"/>
    <w:semiHidden/>
    <w:qFormat/>
    <w:rsid w:val="00CB111C"/>
    <w:rPr>
      <w:rFonts w:ascii="Times New Roman" w:hAnsi="Times New Roman" w:cs="Times New Roman"/>
      <w:b/>
      <w:bCs/>
      <w:sz w:val="20"/>
      <w:szCs w:val="20"/>
      <w:lang w:val="ru-RU"/>
    </w:rPr>
  </w:style>
  <w:style w:type="character" w:customStyle="1" w:styleId="ac">
    <w:name w:val="Тема примечания Знак"/>
    <w:basedOn w:val="ab"/>
    <w:uiPriority w:val="99"/>
    <w:qFormat/>
    <w:rPr>
      <w:b/>
      <w:bCs/>
      <w:sz w:val="24"/>
      <w:szCs w:val="24"/>
      <w:lang w:val="ru-RU"/>
    </w:rPr>
  </w:style>
  <w:style w:type="character" w:customStyle="1" w:styleId="BodyText2Char">
    <w:name w:val="Body Text 2 Char"/>
    <w:basedOn w:val="a2"/>
    <w:uiPriority w:val="99"/>
    <w:semiHidden/>
    <w:qFormat/>
    <w:rsid w:val="00CB111C"/>
    <w:rPr>
      <w:rFonts w:ascii="Times New Roman" w:hAnsi="Times New Roman" w:cs="Times New Roman"/>
      <w:sz w:val="24"/>
      <w:szCs w:val="24"/>
    </w:rPr>
  </w:style>
  <w:style w:type="character" w:customStyle="1" w:styleId="220">
    <w:name w:val="Основной текст 2 Знак2"/>
    <w:basedOn w:val="a2"/>
    <w:link w:val="23"/>
    <w:uiPriority w:val="99"/>
    <w:qFormat/>
    <w:rPr>
      <w:sz w:val="24"/>
      <w:szCs w:val="24"/>
      <w:lang w:val="ru-RU"/>
    </w:rPr>
  </w:style>
  <w:style w:type="character" w:customStyle="1" w:styleId="ad">
    <w:name w:val="Гипертекстовая ссылка"/>
    <w:qFormat/>
    <w:rPr>
      <w:rFonts w:ascii="Arial" w:hAnsi="Arial" w:cs="Arial"/>
      <w:color w:val="106BBE"/>
      <w:lang w:val="ru-RU"/>
    </w:rPr>
  </w:style>
  <w:style w:type="character" w:customStyle="1" w:styleId="WW8Num1z0">
    <w:name w:val="WW8Num1z0"/>
    <w:uiPriority w:val="99"/>
    <w:qFormat/>
    <w:rPr>
      <w:rFonts w:ascii="Arial" w:hAnsi="Arial" w:cs="Arial"/>
      <w:lang w:val="ru-RU"/>
    </w:rPr>
  </w:style>
  <w:style w:type="character" w:customStyle="1" w:styleId="WW8Num1z1">
    <w:name w:val="WW8Num1z1"/>
    <w:uiPriority w:val="99"/>
    <w:qFormat/>
    <w:rPr>
      <w:rFonts w:ascii="Arial" w:hAnsi="Arial" w:cs="Arial"/>
      <w:lang w:val="ru-RU"/>
    </w:rPr>
  </w:style>
  <w:style w:type="character" w:customStyle="1" w:styleId="WW8Num1z2">
    <w:name w:val="WW8Num1z2"/>
    <w:uiPriority w:val="99"/>
    <w:qFormat/>
    <w:rPr>
      <w:rFonts w:ascii="Arial" w:hAnsi="Arial" w:cs="Arial"/>
      <w:lang w:val="ru-RU"/>
    </w:rPr>
  </w:style>
  <w:style w:type="character" w:customStyle="1" w:styleId="WW8Num1z3">
    <w:name w:val="WW8Num1z3"/>
    <w:uiPriority w:val="99"/>
    <w:qFormat/>
    <w:rPr>
      <w:rFonts w:ascii="Arial" w:hAnsi="Arial" w:cs="Arial"/>
      <w:lang w:val="ru-RU"/>
    </w:rPr>
  </w:style>
  <w:style w:type="character" w:customStyle="1" w:styleId="WW8Num1z4">
    <w:name w:val="WW8Num1z4"/>
    <w:uiPriority w:val="99"/>
    <w:qFormat/>
    <w:rPr>
      <w:rFonts w:ascii="Arial" w:hAnsi="Arial" w:cs="Arial"/>
      <w:lang w:val="ru-RU"/>
    </w:rPr>
  </w:style>
  <w:style w:type="character" w:customStyle="1" w:styleId="WW8Num1z5">
    <w:name w:val="WW8Num1z5"/>
    <w:uiPriority w:val="99"/>
    <w:qFormat/>
    <w:rPr>
      <w:rFonts w:ascii="Arial" w:hAnsi="Arial" w:cs="Arial"/>
      <w:lang w:val="ru-RU"/>
    </w:rPr>
  </w:style>
  <w:style w:type="character" w:customStyle="1" w:styleId="WW8Num1z6">
    <w:name w:val="WW8Num1z6"/>
    <w:uiPriority w:val="99"/>
    <w:qFormat/>
    <w:rPr>
      <w:rFonts w:ascii="Arial" w:hAnsi="Arial" w:cs="Arial"/>
      <w:lang w:val="ru-RU"/>
    </w:rPr>
  </w:style>
  <w:style w:type="character" w:customStyle="1" w:styleId="WW8Num1z7">
    <w:name w:val="WW8Num1z7"/>
    <w:uiPriority w:val="99"/>
    <w:qFormat/>
    <w:rPr>
      <w:rFonts w:ascii="Arial" w:hAnsi="Arial" w:cs="Arial"/>
      <w:lang w:val="ru-RU"/>
    </w:rPr>
  </w:style>
  <w:style w:type="character" w:customStyle="1" w:styleId="WW8Num2z0">
    <w:name w:val="WW8Num2z0"/>
    <w:uiPriority w:val="99"/>
    <w:qFormat/>
    <w:rPr>
      <w:rFonts w:ascii="Symbol" w:hAnsi="Symbol" w:cs="Symbol"/>
      <w:sz w:val="18"/>
      <w:szCs w:val="18"/>
    </w:rPr>
  </w:style>
  <w:style w:type="character" w:customStyle="1" w:styleId="WW8Num2z1">
    <w:name w:val="WW8Num2z1"/>
    <w:uiPriority w:val="99"/>
    <w:qFormat/>
    <w:rPr>
      <w:rFonts w:ascii="Arial" w:hAnsi="Arial" w:cs="Arial"/>
      <w:lang w:val="ru-RU"/>
    </w:rPr>
  </w:style>
  <w:style w:type="character" w:customStyle="1" w:styleId="WW8Num2z2">
    <w:name w:val="WW8Num2z2"/>
    <w:uiPriority w:val="99"/>
    <w:qFormat/>
    <w:rPr>
      <w:rFonts w:ascii="Arial" w:hAnsi="Arial" w:cs="Arial"/>
      <w:lang w:val="ru-RU"/>
    </w:rPr>
  </w:style>
  <w:style w:type="character" w:customStyle="1" w:styleId="WW8Num2z3">
    <w:name w:val="WW8Num2z3"/>
    <w:uiPriority w:val="99"/>
    <w:qFormat/>
    <w:rPr>
      <w:rFonts w:ascii="Arial" w:hAnsi="Arial" w:cs="Arial"/>
      <w:lang w:val="ru-RU"/>
    </w:rPr>
  </w:style>
  <w:style w:type="character" w:customStyle="1" w:styleId="WW8Num2z4">
    <w:name w:val="WW8Num2z4"/>
    <w:uiPriority w:val="99"/>
    <w:qFormat/>
    <w:rPr>
      <w:rFonts w:ascii="Arial" w:hAnsi="Arial" w:cs="Arial"/>
      <w:lang w:val="ru-RU"/>
    </w:rPr>
  </w:style>
  <w:style w:type="character" w:customStyle="1" w:styleId="WW8Num2z5">
    <w:name w:val="WW8Num2z5"/>
    <w:uiPriority w:val="99"/>
    <w:qFormat/>
    <w:rPr>
      <w:rFonts w:ascii="Arial" w:hAnsi="Arial" w:cs="Arial"/>
      <w:lang w:val="ru-RU"/>
    </w:rPr>
  </w:style>
  <w:style w:type="character" w:customStyle="1" w:styleId="WW8Num2z6">
    <w:name w:val="WW8Num2z6"/>
    <w:uiPriority w:val="99"/>
    <w:qFormat/>
    <w:rPr>
      <w:rFonts w:ascii="Arial" w:hAnsi="Arial" w:cs="Arial"/>
      <w:lang w:val="ru-RU"/>
    </w:rPr>
  </w:style>
  <w:style w:type="character" w:customStyle="1" w:styleId="WW8Num2z7">
    <w:name w:val="WW8Num2z7"/>
    <w:uiPriority w:val="99"/>
    <w:qFormat/>
    <w:rPr>
      <w:rFonts w:ascii="Arial" w:hAnsi="Arial" w:cs="Arial"/>
      <w:lang w:val="ru-RU"/>
    </w:rPr>
  </w:style>
  <w:style w:type="character" w:customStyle="1" w:styleId="WW8Num2z8">
    <w:name w:val="WW8Num2z8"/>
    <w:uiPriority w:val="99"/>
    <w:qFormat/>
    <w:rPr>
      <w:rFonts w:ascii="Arial" w:hAnsi="Arial" w:cs="Arial"/>
      <w:lang w:val="ru-RU"/>
    </w:rPr>
  </w:style>
  <w:style w:type="character" w:customStyle="1" w:styleId="24">
    <w:name w:val="Основной шрифт абзаца2"/>
    <w:uiPriority w:val="99"/>
    <w:qFormat/>
    <w:rPr>
      <w:rFonts w:ascii="Arial" w:hAnsi="Arial" w:cs="Arial"/>
      <w:lang w:val="ru-RU"/>
    </w:rPr>
  </w:style>
  <w:style w:type="character" w:customStyle="1" w:styleId="WW8Num3z0">
    <w:name w:val="WW8Num3z0"/>
    <w:uiPriority w:val="99"/>
    <w:qFormat/>
    <w:rPr>
      <w:rFonts w:ascii="Symbol" w:hAnsi="Symbol" w:cs="Symbol"/>
    </w:rPr>
  </w:style>
  <w:style w:type="character" w:customStyle="1" w:styleId="WW8Num4z0">
    <w:name w:val="WW8Num4z0"/>
    <w:uiPriority w:val="99"/>
    <w:qFormat/>
    <w:rPr>
      <w:rFonts w:ascii="Symbol" w:hAnsi="Symbol" w:cs="Symbol"/>
    </w:rPr>
  </w:style>
  <w:style w:type="character" w:customStyle="1" w:styleId="Absatz-Standardschriftart">
    <w:name w:val="Absatz-Standardschriftart"/>
    <w:uiPriority w:val="99"/>
    <w:qFormat/>
    <w:rPr>
      <w:rFonts w:ascii="Arial" w:hAnsi="Arial" w:cs="Arial"/>
      <w:lang w:val="ru-RU"/>
    </w:rPr>
  </w:style>
  <w:style w:type="character" w:customStyle="1" w:styleId="ae">
    <w:name w:val="Символ нумерации"/>
    <w:uiPriority w:val="99"/>
    <w:qFormat/>
    <w:rPr>
      <w:rFonts w:ascii="Arial" w:hAnsi="Arial" w:cs="Arial"/>
      <w:lang w:val="ru-RU"/>
    </w:rPr>
  </w:style>
  <w:style w:type="character" w:customStyle="1" w:styleId="af">
    <w:name w:val="Ìàðêåðû ñïèñêà"/>
    <w:uiPriority w:val="99"/>
    <w:qFormat/>
    <w:rPr>
      <w:rFonts w:ascii="OpenSymbol" w:hAnsi="OpenSymbol" w:cs="OpenSymbol"/>
    </w:rPr>
  </w:style>
  <w:style w:type="character" w:customStyle="1" w:styleId="af0">
    <w:name w:val="Текст выноски Знак"/>
    <w:uiPriority w:val="99"/>
    <w:qFormat/>
    <w:rPr>
      <w:rFonts w:ascii="Tahoma" w:hAnsi="Tahoma" w:cs="Tahoma"/>
      <w:color w:val="000000"/>
      <w:sz w:val="16"/>
      <w:szCs w:val="16"/>
      <w:lang w:val="ru-RU"/>
    </w:rPr>
  </w:style>
  <w:style w:type="character" w:customStyle="1" w:styleId="BodyTextIndentChar">
    <w:name w:val="Body Text Indent Char"/>
    <w:basedOn w:val="a2"/>
    <w:uiPriority w:val="99"/>
    <w:semiHidden/>
    <w:qFormat/>
    <w:rsid w:val="00CB111C"/>
    <w:rPr>
      <w:rFonts w:ascii="Times New Roman" w:hAnsi="Times New Roman" w:cs="Times New Roman"/>
      <w:sz w:val="24"/>
      <w:szCs w:val="24"/>
    </w:rPr>
  </w:style>
  <w:style w:type="character" w:customStyle="1" w:styleId="13">
    <w:name w:val="Основной текст с отступом Знак1"/>
    <w:basedOn w:val="a2"/>
    <w:uiPriority w:val="99"/>
    <w:qFormat/>
    <w:rPr>
      <w:sz w:val="26"/>
      <w:szCs w:val="26"/>
      <w:lang w:val="ru-RU"/>
    </w:rPr>
  </w:style>
  <w:style w:type="character" w:customStyle="1" w:styleId="WW8Num4z2">
    <w:name w:val="WW8Num4z2"/>
    <w:uiPriority w:val="99"/>
    <w:qFormat/>
    <w:rPr>
      <w:rFonts w:ascii="Arial" w:hAnsi="Arial" w:cs="Arial"/>
      <w:lang w:val="ru-RU"/>
    </w:rPr>
  </w:style>
  <w:style w:type="character" w:customStyle="1" w:styleId="WW8Num8z0">
    <w:name w:val="WW8Num8z0"/>
    <w:uiPriority w:val="99"/>
    <w:qFormat/>
    <w:rPr>
      <w:rFonts w:ascii="Arial" w:hAnsi="Arial" w:cs="Arial"/>
      <w:lang w:val="ru-RU"/>
    </w:rPr>
  </w:style>
  <w:style w:type="character" w:customStyle="1" w:styleId="WW8Num9z0">
    <w:name w:val="WW8Num9z0"/>
    <w:uiPriority w:val="99"/>
    <w:qFormat/>
    <w:rPr>
      <w:rFonts w:ascii="Symbol" w:hAnsi="Symbol" w:cs="Symbol"/>
    </w:rPr>
  </w:style>
  <w:style w:type="character" w:customStyle="1" w:styleId="WW8Num16z0">
    <w:name w:val="WW8Num16z0"/>
    <w:uiPriority w:val="99"/>
    <w:qFormat/>
    <w:rPr>
      <w:rFonts w:ascii="Arial" w:hAnsi="Arial" w:cs="Arial"/>
      <w:b/>
      <w:bCs/>
      <w:lang w:val="ru-RU"/>
    </w:rPr>
  </w:style>
  <w:style w:type="character" w:customStyle="1" w:styleId="WW8Num17z0">
    <w:name w:val="WW8Num17z0"/>
    <w:uiPriority w:val="99"/>
    <w:qFormat/>
    <w:rPr>
      <w:rFonts w:ascii="Arial" w:hAnsi="Arial" w:cs="Arial"/>
      <w:b/>
      <w:bCs/>
      <w:lang w:val="ru-RU"/>
    </w:rPr>
  </w:style>
  <w:style w:type="character" w:customStyle="1" w:styleId="WW8Num20z0">
    <w:name w:val="WW8Num20z0"/>
    <w:uiPriority w:val="99"/>
    <w:qFormat/>
    <w:rPr>
      <w:rFonts w:ascii="Arial" w:hAnsi="Arial" w:cs="Arial"/>
      <w:lang w:val="ru-RU"/>
    </w:rPr>
  </w:style>
  <w:style w:type="character" w:customStyle="1" w:styleId="WW8Num21z2">
    <w:name w:val="WW8Num21z2"/>
    <w:uiPriority w:val="99"/>
    <w:qFormat/>
    <w:rPr>
      <w:rFonts w:ascii="Arial" w:hAnsi="Arial" w:cs="Arial"/>
      <w:lang w:val="ru-RU"/>
    </w:rPr>
  </w:style>
  <w:style w:type="character" w:customStyle="1" w:styleId="WW8Num22z0">
    <w:name w:val="WW8Num22z0"/>
    <w:uiPriority w:val="99"/>
    <w:qFormat/>
    <w:rPr>
      <w:rFonts w:ascii="Arial" w:hAnsi="Arial" w:cs="Arial"/>
      <w:b/>
      <w:bCs/>
      <w:lang w:val="ru-RU"/>
    </w:rPr>
  </w:style>
  <w:style w:type="character" w:customStyle="1" w:styleId="WW8Num26z0">
    <w:name w:val="WW8Num26z0"/>
    <w:uiPriority w:val="99"/>
    <w:qFormat/>
    <w:rPr>
      <w:rFonts w:ascii="Arial" w:hAnsi="Arial" w:cs="Arial"/>
      <w:lang w:val="ru-RU"/>
    </w:rPr>
  </w:style>
  <w:style w:type="character" w:customStyle="1" w:styleId="WW8Num26z1">
    <w:name w:val="WW8Num26z1"/>
    <w:uiPriority w:val="99"/>
    <w:qFormat/>
    <w:rPr>
      <w:rFonts w:ascii="Courier New" w:hAnsi="Courier New" w:cs="Courier New"/>
      <w:lang w:val="ru-RU"/>
    </w:rPr>
  </w:style>
  <w:style w:type="character" w:customStyle="1" w:styleId="WW8Num26z2">
    <w:name w:val="WW8Num26z2"/>
    <w:uiPriority w:val="99"/>
    <w:qFormat/>
    <w:rPr>
      <w:rFonts w:ascii="Wingdings" w:hAnsi="Wingdings" w:cs="Wingdings"/>
    </w:rPr>
  </w:style>
  <w:style w:type="character" w:customStyle="1" w:styleId="WW8Num26z3">
    <w:name w:val="WW8Num26z3"/>
    <w:uiPriority w:val="99"/>
    <w:qFormat/>
    <w:rPr>
      <w:rFonts w:ascii="Symbol" w:hAnsi="Symbol" w:cs="Symbol"/>
    </w:rPr>
  </w:style>
  <w:style w:type="character" w:customStyle="1" w:styleId="af1">
    <w:name w:val="Основной текст Знак"/>
    <w:uiPriority w:val="99"/>
    <w:qFormat/>
    <w:rPr>
      <w:rFonts w:ascii="Arial" w:hAnsi="Arial" w:cs="Arial"/>
      <w:lang w:val="ru-RU"/>
    </w:rPr>
  </w:style>
  <w:style w:type="character" w:customStyle="1" w:styleId="ConsNormal">
    <w:name w:val="ConsNormal Знак Знак"/>
    <w:uiPriority w:val="99"/>
    <w:qFormat/>
    <w:rPr>
      <w:rFonts w:ascii="Arial" w:hAnsi="Arial" w:cs="Arial"/>
      <w:lang w:val="ru-RU"/>
    </w:rPr>
  </w:style>
  <w:style w:type="character" w:customStyle="1" w:styleId="af2">
    <w:name w:val="Основной текст с отступом Знак"/>
    <w:uiPriority w:val="99"/>
    <w:qFormat/>
    <w:rPr>
      <w:rFonts w:ascii="Arial" w:hAnsi="Arial" w:cs="Arial"/>
      <w:lang w:val="ru-RU"/>
    </w:rPr>
  </w:style>
  <w:style w:type="character" w:customStyle="1" w:styleId="af3">
    <w:name w:val="Название Знак"/>
    <w:uiPriority w:val="99"/>
    <w:qFormat/>
    <w:rPr>
      <w:rFonts w:ascii="Arial" w:hAnsi="Arial" w:cs="Arial"/>
      <w:b/>
      <w:bCs/>
      <w:lang w:val="ru-RU"/>
    </w:rPr>
  </w:style>
  <w:style w:type="character" w:customStyle="1" w:styleId="af4">
    <w:name w:val="Посещённая гиперссылка"/>
    <w:basedOn w:val="a2"/>
    <w:uiPriority w:val="99"/>
    <w:rPr>
      <w:rFonts w:ascii="Arial" w:hAnsi="Arial" w:cs="Arial"/>
      <w:color w:val="800080"/>
      <w:u w:val="single"/>
      <w:lang w:val="ru-RU"/>
    </w:rPr>
  </w:style>
  <w:style w:type="character" w:styleId="af5">
    <w:name w:val="Strong"/>
    <w:basedOn w:val="a2"/>
    <w:qFormat/>
    <w:rPr>
      <w:rFonts w:ascii="Arial" w:hAnsi="Arial" w:cs="Arial"/>
      <w:b/>
      <w:bCs/>
      <w:lang w:val="ru-RU"/>
    </w:rPr>
  </w:style>
  <w:style w:type="character" w:customStyle="1" w:styleId="31">
    <w:name w:val="Знак Знак3"/>
    <w:uiPriority w:val="99"/>
    <w:qFormat/>
    <w:rPr>
      <w:rFonts w:ascii="Arial" w:hAnsi="Arial" w:cs="Arial"/>
      <w:b/>
      <w:bCs/>
      <w:lang w:val="ru-RU"/>
    </w:rPr>
  </w:style>
  <w:style w:type="character" w:styleId="af6">
    <w:name w:val="page number"/>
    <w:basedOn w:val="22"/>
    <w:uiPriority w:val="99"/>
    <w:qFormat/>
    <w:rPr>
      <w:rFonts w:ascii="Arial" w:hAnsi="Arial" w:cs="Arial"/>
      <w:lang w:val="ru-RU"/>
    </w:rPr>
  </w:style>
  <w:style w:type="character" w:customStyle="1" w:styleId="FontStyle19">
    <w:name w:val="Font Style19"/>
    <w:uiPriority w:val="99"/>
    <w:qFormat/>
    <w:rPr>
      <w:rFonts w:ascii="Arial" w:hAnsi="Arial" w:cs="Arial"/>
      <w:spacing w:val="10"/>
      <w:sz w:val="18"/>
      <w:szCs w:val="18"/>
      <w:lang w:val="ru-RU"/>
    </w:rPr>
  </w:style>
  <w:style w:type="character" w:customStyle="1" w:styleId="HTML">
    <w:name w:val="Стандартный HTML Знак"/>
    <w:uiPriority w:val="99"/>
    <w:qFormat/>
    <w:rPr>
      <w:rFonts w:ascii="Courier New" w:hAnsi="Courier New" w:cs="Courier New"/>
      <w:lang w:val="ru-RU"/>
    </w:rPr>
  </w:style>
  <w:style w:type="character" w:customStyle="1" w:styleId="25">
    <w:name w:val="Основной текст 2 Знак"/>
    <w:uiPriority w:val="99"/>
    <w:qFormat/>
    <w:rPr>
      <w:rFonts w:ascii="Arial" w:hAnsi="Arial" w:cs="Arial"/>
      <w:lang w:val="ru-RU"/>
    </w:rPr>
  </w:style>
  <w:style w:type="character" w:customStyle="1" w:styleId="26">
    <w:name w:val="Заголовок 2 Знак"/>
    <w:uiPriority w:val="99"/>
    <w:qFormat/>
    <w:rPr>
      <w:rFonts w:ascii="Arial" w:hAnsi="Arial" w:cs="Arial"/>
      <w:b/>
      <w:bCs/>
      <w:sz w:val="28"/>
      <w:szCs w:val="28"/>
      <w:lang w:val="ru-RU"/>
    </w:rPr>
  </w:style>
  <w:style w:type="character" w:customStyle="1" w:styleId="iceouttxt">
    <w:name w:val="iceouttxt"/>
    <w:basedOn w:val="22"/>
    <w:uiPriority w:val="99"/>
    <w:qFormat/>
    <w:rPr>
      <w:rFonts w:ascii="Arial" w:hAnsi="Arial" w:cs="Arial"/>
      <w:lang w:val="ru-RU"/>
    </w:rPr>
  </w:style>
  <w:style w:type="character" w:customStyle="1" w:styleId="iceouttxt4">
    <w:name w:val="iceouttxt4"/>
    <w:basedOn w:val="22"/>
    <w:uiPriority w:val="99"/>
    <w:qFormat/>
    <w:rPr>
      <w:rFonts w:ascii="Arial" w:hAnsi="Arial" w:cs="Arial"/>
      <w:lang w:val="ru-RU"/>
    </w:rPr>
  </w:style>
  <w:style w:type="character" w:customStyle="1" w:styleId="70">
    <w:name w:val="Заголовок 7 Знак"/>
    <w:uiPriority w:val="99"/>
    <w:qFormat/>
    <w:rPr>
      <w:rFonts w:ascii="Arial" w:hAnsi="Arial" w:cs="Arial"/>
      <w:lang w:val="ru-RU"/>
    </w:rPr>
  </w:style>
  <w:style w:type="character" w:customStyle="1" w:styleId="32">
    <w:name w:val="Основной текст с отступом 3 Знак"/>
    <w:uiPriority w:val="99"/>
    <w:qFormat/>
    <w:rPr>
      <w:rFonts w:ascii="Arial" w:hAnsi="Arial" w:cs="Arial"/>
      <w:sz w:val="16"/>
      <w:szCs w:val="16"/>
      <w:lang w:val="ru-RU"/>
    </w:rPr>
  </w:style>
  <w:style w:type="character" w:customStyle="1" w:styleId="14">
    <w:name w:val="Îáû÷íûé1 Çíàê"/>
    <w:uiPriority w:val="99"/>
    <w:qFormat/>
    <w:rPr>
      <w:rFonts w:ascii="TimesET" w:hAnsi="TimesET" w:cs="TimesET"/>
    </w:rPr>
  </w:style>
  <w:style w:type="character" w:customStyle="1" w:styleId="ConsNonformat">
    <w:name w:val="ConsNonformat Знак"/>
    <w:uiPriority w:val="99"/>
    <w:qFormat/>
    <w:rPr>
      <w:rFonts w:ascii="Courier New" w:hAnsi="Courier New" w:cs="Courier New"/>
      <w:lang w:val="ru-RU"/>
    </w:rPr>
  </w:style>
  <w:style w:type="character" w:customStyle="1" w:styleId="27">
    <w:name w:val="Основной текст с отступом 2 Знак"/>
    <w:uiPriority w:val="99"/>
    <w:qFormat/>
    <w:rPr>
      <w:rFonts w:ascii="Arial" w:hAnsi="Arial" w:cs="Arial"/>
      <w:lang w:val="ru-RU"/>
    </w:rPr>
  </w:style>
  <w:style w:type="character" w:customStyle="1" w:styleId="af7">
    <w:name w:val="Текст концевой сноски Знак"/>
    <w:basedOn w:val="22"/>
    <w:uiPriority w:val="99"/>
    <w:qFormat/>
    <w:rPr>
      <w:rFonts w:ascii="Arial" w:hAnsi="Arial" w:cs="Arial"/>
      <w:lang w:val="ru-RU"/>
    </w:rPr>
  </w:style>
  <w:style w:type="character" w:customStyle="1" w:styleId="af8">
    <w:name w:val="Символы концевой сноски"/>
    <w:uiPriority w:val="99"/>
    <w:qFormat/>
    <w:rPr>
      <w:rFonts w:ascii="Arial" w:hAnsi="Arial" w:cs="Arial"/>
      <w:vertAlign w:val="superscript"/>
      <w:lang w:val="ru-RU"/>
    </w:rPr>
  </w:style>
  <w:style w:type="character" w:customStyle="1" w:styleId="210">
    <w:name w:val="Основной текст 2 Знак1"/>
    <w:uiPriority w:val="99"/>
    <w:qFormat/>
    <w:rPr>
      <w:rFonts w:ascii="Arial" w:hAnsi="Arial" w:cs="Arial"/>
      <w:lang w:val="ru-RU"/>
    </w:rPr>
  </w:style>
  <w:style w:type="character" w:customStyle="1" w:styleId="1Text">
    <w:name w:val="Îáû÷íûé1 Text"/>
    <w:link w:val="15"/>
    <w:uiPriority w:val="99"/>
    <w:qFormat/>
    <w:rPr>
      <w:rFonts w:ascii="TimesET" w:hAnsi="TimesET" w:cs="TimesET"/>
      <w:sz w:val="24"/>
      <w:szCs w:val="24"/>
    </w:rPr>
  </w:style>
  <w:style w:type="character" w:customStyle="1" w:styleId="HTML1">
    <w:name w:val="Стандартный HTML Знак1"/>
    <w:basedOn w:val="a2"/>
    <w:link w:val="HTML0"/>
    <w:uiPriority w:val="99"/>
    <w:semiHidden/>
    <w:qFormat/>
    <w:rsid w:val="00CB111C"/>
    <w:rPr>
      <w:rFonts w:ascii="Courier New" w:hAnsi="Courier New" w:cs="Courier New"/>
      <w:sz w:val="20"/>
      <w:szCs w:val="20"/>
    </w:rPr>
  </w:style>
  <w:style w:type="character" w:customStyle="1" w:styleId="EndnoteTextChar">
    <w:name w:val="Endnote Text Char"/>
    <w:basedOn w:val="a2"/>
    <w:uiPriority w:val="99"/>
    <w:semiHidden/>
    <w:qFormat/>
    <w:rsid w:val="00CB111C"/>
    <w:rPr>
      <w:rFonts w:ascii="Times New Roman" w:hAnsi="Times New Roman" w:cs="Times New Roman"/>
      <w:sz w:val="20"/>
      <w:szCs w:val="20"/>
    </w:rPr>
  </w:style>
  <w:style w:type="character" w:customStyle="1" w:styleId="16">
    <w:name w:val="Текст концевой сноски Знак1"/>
    <w:basedOn w:val="a2"/>
    <w:uiPriority w:val="99"/>
    <w:qFormat/>
    <w:rPr>
      <w:sz w:val="24"/>
      <w:szCs w:val="24"/>
      <w:lang w:val="ru-RU"/>
    </w:rPr>
  </w:style>
  <w:style w:type="character" w:customStyle="1" w:styleId="blk">
    <w:name w:val="blk"/>
    <w:uiPriority w:val="99"/>
    <w:qFormat/>
    <w:rPr>
      <w:rFonts w:ascii="Arial" w:hAnsi="Arial" w:cs="Arial"/>
      <w:lang w:val="ru-RU"/>
    </w:rPr>
  </w:style>
  <w:style w:type="character" w:customStyle="1" w:styleId="FontStyle15">
    <w:name w:val="Font Style15"/>
    <w:uiPriority w:val="99"/>
    <w:qFormat/>
    <w:rPr>
      <w:rFonts w:ascii="Arial" w:hAnsi="Arial" w:cs="Arial"/>
      <w:b/>
      <w:bCs/>
      <w:i/>
      <w:iCs/>
      <w:lang w:val="ru-RU"/>
    </w:rPr>
  </w:style>
  <w:style w:type="character" w:styleId="af9">
    <w:name w:val="Emphasis"/>
    <w:basedOn w:val="a2"/>
    <w:uiPriority w:val="99"/>
    <w:qFormat/>
    <w:rPr>
      <w:rFonts w:ascii="Arial" w:hAnsi="Arial" w:cs="Arial"/>
      <w:i/>
      <w:iCs/>
      <w:lang w:val="ru-RU"/>
    </w:rPr>
  </w:style>
  <w:style w:type="character" w:customStyle="1" w:styleId="DocumentMapChar">
    <w:name w:val="Document Map Char"/>
    <w:basedOn w:val="a2"/>
    <w:uiPriority w:val="99"/>
    <w:semiHidden/>
    <w:qFormat/>
    <w:rsid w:val="00CB111C"/>
    <w:rPr>
      <w:rFonts w:ascii="Times New Roman" w:hAnsi="Times New Roman" w:cs="Times New Roman"/>
      <w:sz w:val="0"/>
      <w:szCs w:val="0"/>
    </w:rPr>
  </w:style>
  <w:style w:type="character" w:customStyle="1" w:styleId="afa">
    <w:name w:val="Схема документа Знак"/>
    <w:basedOn w:val="a2"/>
    <w:uiPriority w:val="99"/>
    <w:qFormat/>
    <w:rPr>
      <w:rFonts w:ascii="Tahoma" w:hAnsi="Tahoma" w:cs="Tahoma"/>
      <w:sz w:val="16"/>
      <w:szCs w:val="16"/>
      <w:lang w:val="ru-RU"/>
    </w:rPr>
  </w:style>
  <w:style w:type="character" w:customStyle="1" w:styleId="FootnoteTextChar">
    <w:name w:val="Footnote Text Char"/>
    <w:basedOn w:val="a2"/>
    <w:uiPriority w:val="99"/>
    <w:semiHidden/>
    <w:qFormat/>
    <w:rsid w:val="00CB111C"/>
    <w:rPr>
      <w:rFonts w:ascii="Times New Roman" w:hAnsi="Times New Roman" w:cs="Times New Roman"/>
      <w:sz w:val="20"/>
      <w:szCs w:val="20"/>
    </w:rPr>
  </w:style>
  <w:style w:type="character" w:customStyle="1" w:styleId="afb">
    <w:name w:val="Текст сноски Знак"/>
    <w:basedOn w:val="a2"/>
    <w:uiPriority w:val="99"/>
    <w:qFormat/>
    <w:rPr>
      <w:rFonts w:ascii="Calibri" w:hAnsi="Calibri" w:cs="Calibri"/>
      <w:sz w:val="24"/>
      <w:szCs w:val="24"/>
      <w:lang w:val="ru-RU"/>
    </w:rPr>
  </w:style>
  <w:style w:type="character" w:customStyle="1" w:styleId="afc">
    <w:name w:val="Привязка сноски"/>
    <w:rPr>
      <w:rFonts w:ascii="Arial" w:hAnsi="Arial" w:cs="Arial"/>
      <w:vertAlign w:val="superscript"/>
      <w:lang w:val="ru-RU"/>
    </w:rPr>
  </w:style>
  <w:style w:type="character" w:customStyle="1" w:styleId="FootnoteCharacters">
    <w:name w:val="Footnote Characters"/>
    <w:basedOn w:val="a2"/>
    <w:uiPriority w:val="99"/>
    <w:qFormat/>
    <w:rPr>
      <w:rFonts w:ascii="Arial" w:hAnsi="Arial" w:cs="Arial"/>
      <w:vertAlign w:val="superscript"/>
      <w:lang w:val="ru-RU"/>
    </w:rPr>
  </w:style>
  <w:style w:type="character" w:customStyle="1" w:styleId="1Text0">
    <w:name w:val="Основной текст1 Text"/>
    <w:basedOn w:val="a2"/>
    <w:uiPriority w:val="99"/>
    <w:qFormat/>
    <w:rPr>
      <w:sz w:val="22"/>
      <w:szCs w:val="22"/>
      <w:lang w:val="ru-RU"/>
    </w:rPr>
  </w:style>
  <w:style w:type="character" w:customStyle="1" w:styleId="afd">
    <w:name w:val="Основной текст + Полужирный"/>
    <w:uiPriority w:val="99"/>
    <w:qFormat/>
    <w:rPr>
      <w:rFonts w:ascii="Arial" w:hAnsi="Arial" w:cs="Arial"/>
      <w:b/>
      <w:bCs/>
      <w:color w:val="000000"/>
      <w:spacing w:val="3"/>
      <w:sz w:val="19"/>
      <w:szCs w:val="19"/>
      <w:shd w:val="clear" w:color="auto" w:fill="FFFFFF"/>
      <w:lang w:val="ru-RU"/>
    </w:rPr>
  </w:style>
  <w:style w:type="character" w:customStyle="1" w:styleId="10pt">
    <w:name w:val="Основной текст + 10 ptНе полужирный"/>
    <w:uiPriority w:val="99"/>
    <w:qFormat/>
    <w:rPr>
      <w:rFonts w:ascii="Arial" w:hAnsi="Arial" w:cs="Arial"/>
      <w:b/>
      <w:bCs/>
      <w:color w:val="000000"/>
      <w:shd w:val="clear" w:color="auto" w:fill="FFFFFF"/>
      <w:lang w:val="ru-RU"/>
    </w:rPr>
  </w:style>
  <w:style w:type="character" w:customStyle="1" w:styleId="8pt">
    <w:name w:val="Основной текст + 8 ptНе полужирный"/>
    <w:uiPriority w:val="99"/>
    <w:qFormat/>
    <w:rPr>
      <w:rFonts w:ascii="Arial" w:hAnsi="Arial" w:cs="Arial"/>
      <w:b/>
      <w:bCs/>
      <w:color w:val="000000"/>
      <w:sz w:val="16"/>
      <w:szCs w:val="16"/>
      <w:shd w:val="clear" w:color="auto" w:fill="FFFFFF"/>
      <w:lang w:val="ru-RU"/>
    </w:rPr>
  </w:style>
  <w:style w:type="character" w:customStyle="1" w:styleId="headeraa">
    <w:name w:val="header_aa"/>
    <w:uiPriority w:val="99"/>
    <w:qFormat/>
    <w:rPr>
      <w:rFonts w:ascii="Arial" w:hAnsi="Arial" w:cs="Arial"/>
      <w:lang w:val="ru-RU"/>
    </w:rPr>
  </w:style>
  <w:style w:type="character" w:customStyle="1" w:styleId="BodyTextIndent2Char">
    <w:name w:val="Body Text Indent 2 Char"/>
    <w:basedOn w:val="a2"/>
    <w:uiPriority w:val="99"/>
    <w:semiHidden/>
    <w:qFormat/>
    <w:rsid w:val="00CB111C"/>
    <w:rPr>
      <w:rFonts w:ascii="Times New Roman" w:hAnsi="Times New Roman" w:cs="Times New Roman"/>
      <w:sz w:val="24"/>
      <w:szCs w:val="24"/>
    </w:rPr>
  </w:style>
  <w:style w:type="character" w:customStyle="1" w:styleId="211">
    <w:name w:val="Основной текст с отступом 2 Знак1"/>
    <w:basedOn w:val="a2"/>
    <w:uiPriority w:val="99"/>
    <w:qFormat/>
    <w:rPr>
      <w:sz w:val="24"/>
      <w:szCs w:val="24"/>
      <w:lang w:val="ru-RU"/>
    </w:rPr>
  </w:style>
  <w:style w:type="character" w:customStyle="1" w:styleId="afe">
    <w:name w:val="Неразрешенное упоминание"/>
    <w:uiPriority w:val="99"/>
    <w:qFormat/>
    <w:rPr>
      <w:rFonts w:ascii="Arial" w:hAnsi="Arial" w:cs="Arial"/>
      <w:color w:val="605E5C"/>
      <w:shd w:val="clear" w:color="auto" w:fill="E1DFDD"/>
      <w:lang w:val="ru-RU"/>
    </w:rPr>
  </w:style>
  <w:style w:type="character" w:customStyle="1" w:styleId="aff">
    <w:name w:val="Привязка концевой сноски"/>
    <w:rPr>
      <w:rFonts w:ascii="Arial" w:hAnsi="Arial" w:cs="Arial"/>
      <w:vertAlign w:val="superscript"/>
      <w:lang w:val="ru-RU"/>
    </w:rPr>
  </w:style>
  <w:style w:type="character" w:customStyle="1" w:styleId="EndnoteCharacters">
    <w:name w:val="Endnote Characters"/>
    <w:basedOn w:val="a2"/>
    <w:uiPriority w:val="99"/>
    <w:qFormat/>
    <w:rPr>
      <w:rFonts w:ascii="Arial" w:hAnsi="Arial" w:cs="Arial"/>
      <w:vertAlign w:val="superscript"/>
      <w:lang w:val="ru-RU"/>
    </w:rPr>
  </w:style>
  <w:style w:type="character" w:customStyle="1" w:styleId="aff0">
    <w:name w:val="Выделение жирным"/>
    <w:qFormat/>
    <w:rsid w:val="0020404B"/>
    <w:rPr>
      <w:b/>
      <w:bCs/>
    </w:rPr>
  </w:style>
  <w:style w:type="paragraph" w:customStyle="1" w:styleId="a0">
    <w:name w:val="Заголовок"/>
    <w:basedOn w:val="a"/>
    <w:next w:val="a1"/>
    <w:uiPriority w:val="99"/>
    <w:qFormat/>
    <w:pPr>
      <w:keepNext/>
      <w:spacing w:before="240" w:after="120"/>
    </w:pPr>
    <w:rPr>
      <w:rFonts w:ascii="Arial" w:hAnsi="Arial" w:cs="Arial"/>
      <w:sz w:val="28"/>
      <w:szCs w:val="28"/>
    </w:rPr>
  </w:style>
  <w:style w:type="paragraph" w:styleId="a1">
    <w:name w:val="Body Text"/>
    <w:basedOn w:val="a"/>
    <w:link w:val="10"/>
    <w:uiPriority w:val="99"/>
    <w:pPr>
      <w:spacing w:after="120"/>
    </w:pPr>
    <w:rPr>
      <w:rFonts w:cstheme="minorBidi"/>
    </w:rPr>
  </w:style>
  <w:style w:type="paragraph" w:styleId="aff1">
    <w:name w:val="List"/>
    <w:basedOn w:val="a1"/>
    <w:uiPriority w:val="99"/>
  </w:style>
  <w:style w:type="paragraph" w:styleId="aff2">
    <w:name w:val="caption"/>
    <w:basedOn w:val="a"/>
    <w:next w:val="a1"/>
    <w:uiPriority w:val="99"/>
    <w:qFormat/>
    <w:pPr>
      <w:keepNext/>
      <w:spacing w:before="240" w:after="120"/>
    </w:pPr>
    <w:rPr>
      <w:rFonts w:ascii="Arial" w:hAnsi="Arial" w:cs="Arial"/>
      <w:sz w:val="28"/>
      <w:szCs w:val="28"/>
    </w:rPr>
  </w:style>
  <w:style w:type="paragraph" w:styleId="aff3">
    <w:name w:val="index heading"/>
    <w:basedOn w:val="a"/>
    <w:qFormat/>
    <w:pPr>
      <w:suppressLineNumbers/>
    </w:pPr>
    <w:rPr>
      <w:rFonts w:cs="Lucida Sans"/>
    </w:rPr>
  </w:style>
  <w:style w:type="paragraph" w:styleId="a5">
    <w:name w:val="Title"/>
    <w:basedOn w:val="a0"/>
    <w:next w:val="aff4"/>
    <w:link w:val="20"/>
    <w:uiPriority w:val="99"/>
    <w:qFormat/>
    <w:rPr>
      <w:rFonts w:ascii="Times New Roman" w:hAnsi="Times New Roman" w:cs="Times New Roman"/>
    </w:rPr>
  </w:style>
  <w:style w:type="paragraph" w:styleId="aff4">
    <w:name w:val="Subtitle"/>
    <w:basedOn w:val="a0"/>
    <w:next w:val="a1"/>
    <w:uiPriority w:val="99"/>
    <w:qFormat/>
    <w:pPr>
      <w:jc w:val="center"/>
    </w:pPr>
    <w:rPr>
      <w:rFonts w:ascii="Times New Roman" w:hAnsi="Times New Roman" w:cs="Times New Roman"/>
      <w:i/>
      <w:iCs/>
    </w:rPr>
  </w:style>
  <w:style w:type="paragraph" w:customStyle="1" w:styleId="28">
    <w:name w:val="Основной текст с отступом Знак2"/>
    <w:basedOn w:val="a"/>
    <w:link w:val="aff5"/>
    <w:uiPriority w:val="99"/>
    <w:qFormat/>
    <w:pPr>
      <w:spacing w:before="120" w:after="120"/>
    </w:pPr>
    <w:rPr>
      <w:rFonts w:cstheme="minorBidi"/>
      <w:i/>
      <w:iCs/>
    </w:rPr>
  </w:style>
  <w:style w:type="paragraph" w:customStyle="1" w:styleId="17">
    <w:name w:val="Указатель1"/>
    <w:basedOn w:val="a"/>
    <w:uiPriority w:val="99"/>
    <w:qFormat/>
    <w:rPr>
      <w:rFonts w:cstheme="minorBidi"/>
    </w:rPr>
  </w:style>
  <w:style w:type="paragraph" w:customStyle="1" w:styleId="aff6">
    <w:name w:val="Содержимое таблицы"/>
    <w:basedOn w:val="a"/>
    <w:qFormat/>
    <w:rPr>
      <w:rFonts w:cstheme="minorBidi"/>
    </w:rPr>
  </w:style>
  <w:style w:type="paragraph" w:customStyle="1" w:styleId="ConsPlusNormal">
    <w:name w:val="ConsPlusNormal"/>
    <w:next w:val="a"/>
    <w:uiPriority w:val="99"/>
    <w:qFormat/>
    <w:pPr>
      <w:widowControl w:val="0"/>
      <w:ind w:firstLine="720"/>
    </w:pPr>
    <w:rPr>
      <w:rFonts w:ascii="Arial" w:hAnsi="Arial" w:cs="Arial"/>
      <w:sz w:val="20"/>
      <w:szCs w:val="20"/>
    </w:rPr>
  </w:style>
  <w:style w:type="paragraph" w:customStyle="1" w:styleId="ConsPlusNonformat">
    <w:name w:val="ConsPlusNonformat"/>
    <w:basedOn w:val="a"/>
    <w:next w:val="ConsPlusNormal"/>
    <w:uiPriority w:val="99"/>
    <w:qFormat/>
    <w:rPr>
      <w:rFonts w:ascii="Courier New" w:hAnsi="Courier New" w:cs="Courier New"/>
    </w:rPr>
  </w:style>
  <w:style w:type="paragraph" w:customStyle="1" w:styleId="ConsPlusTitle">
    <w:name w:val="ConsPlusTitle"/>
    <w:basedOn w:val="a"/>
    <w:next w:val="ConsPlusNormal"/>
    <w:uiPriority w:val="99"/>
    <w:qFormat/>
    <w:rPr>
      <w:rFonts w:ascii="Arial" w:hAnsi="Arial" w:cs="Arial"/>
      <w:b/>
      <w:bCs/>
    </w:rPr>
  </w:style>
  <w:style w:type="paragraph" w:customStyle="1" w:styleId="ConsPlusCell">
    <w:name w:val="ConsPlusCell"/>
    <w:basedOn w:val="a"/>
    <w:uiPriority w:val="99"/>
    <w:qFormat/>
    <w:rPr>
      <w:rFonts w:ascii="Arial" w:hAnsi="Arial" w:cs="Arial"/>
    </w:rPr>
  </w:style>
  <w:style w:type="paragraph" w:customStyle="1" w:styleId="ConsPlusDocList">
    <w:name w:val="ConsPlusDocList"/>
    <w:basedOn w:val="a"/>
    <w:uiPriority w:val="99"/>
    <w:qFormat/>
    <w:rPr>
      <w:rFonts w:ascii="Courier New" w:hAnsi="Courier New" w:cs="Courier New"/>
    </w:rPr>
  </w:style>
  <w:style w:type="paragraph" w:customStyle="1" w:styleId="Standard">
    <w:name w:val="Standard"/>
    <w:uiPriority w:val="99"/>
    <w:qFormat/>
    <w:pPr>
      <w:widowControl w:val="0"/>
    </w:pPr>
    <w:rPr>
      <w:rFonts w:ascii="Times New Roman" w:hAnsi="Times New Roman" w:cs="Times New Roman"/>
      <w:color w:val="000000"/>
      <w:sz w:val="24"/>
      <w:szCs w:val="24"/>
    </w:rPr>
  </w:style>
  <w:style w:type="paragraph" w:customStyle="1" w:styleId="Textbody">
    <w:name w:val="Text body"/>
    <w:basedOn w:val="Standard"/>
    <w:uiPriority w:val="99"/>
    <w:qFormat/>
    <w:pPr>
      <w:spacing w:after="120"/>
    </w:pPr>
  </w:style>
  <w:style w:type="paragraph" w:styleId="aff7">
    <w:name w:val="Normal (Web)"/>
    <w:basedOn w:val="a"/>
    <w:uiPriority w:val="99"/>
    <w:qFormat/>
    <w:pPr>
      <w:widowControl/>
      <w:spacing w:before="100" w:after="119"/>
    </w:pPr>
  </w:style>
  <w:style w:type="paragraph" w:styleId="a9">
    <w:name w:val="Balloon Text"/>
    <w:basedOn w:val="a"/>
    <w:link w:val="22"/>
    <w:uiPriority w:val="99"/>
    <w:qFormat/>
    <w:rPr>
      <w:rFonts w:ascii="Tahoma" w:hAnsi="Tahoma" w:cs="Tahoma"/>
      <w:sz w:val="16"/>
      <w:szCs w:val="16"/>
    </w:rPr>
  </w:style>
  <w:style w:type="paragraph" w:customStyle="1" w:styleId="18">
    <w:name w:val="Абзац списка1"/>
    <w:basedOn w:val="a"/>
    <w:uiPriority w:val="99"/>
    <w:qFormat/>
    <w:pPr>
      <w:ind w:left="720"/>
    </w:pPr>
  </w:style>
  <w:style w:type="paragraph" w:customStyle="1" w:styleId="aff8">
    <w:name w:val="Верхний и нижний колонтитулы"/>
    <w:basedOn w:val="a"/>
    <w:qFormat/>
  </w:style>
  <w:style w:type="paragraph" w:styleId="aff9">
    <w:name w:val="header"/>
    <w:basedOn w:val="a"/>
    <w:uiPriority w:val="99"/>
    <w:pPr>
      <w:tabs>
        <w:tab w:val="center" w:pos="4677"/>
        <w:tab w:val="right" w:pos="9355"/>
      </w:tabs>
    </w:pPr>
  </w:style>
  <w:style w:type="paragraph" w:styleId="affa">
    <w:name w:val="footer"/>
    <w:basedOn w:val="a"/>
    <w:uiPriority w:val="99"/>
    <w:pPr>
      <w:tabs>
        <w:tab w:val="center" w:pos="4677"/>
        <w:tab w:val="right" w:pos="9355"/>
      </w:tabs>
    </w:pPr>
  </w:style>
  <w:style w:type="paragraph" w:styleId="affb">
    <w:name w:val="List Paragraph"/>
    <w:basedOn w:val="a"/>
    <w:uiPriority w:val="99"/>
    <w:qFormat/>
    <w:pPr>
      <w:ind w:left="720"/>
    </w:pPr>
    <w:rPr>
      <w:color w:val="000000"/>
    </w:rPr>
  </w:style>
  <w:style w:type="paragraph" w:styleId="affc">
    <w:name w:val="annotation text"/>
    <w:basedOn w:val="a"/>
    <w:uiPriority w:val="99"/>
    <w:qFormat/>
  </w:style>
  <w:style w:type="paragraph" w:styleId="affd">
    <w:name w:val="annotation subject"/>
    <w:basedOn w:val="affc"/>
    <w:next w:val="affc"/>
    <w:uiPriority w:val="99"/>
    <w:qFormat/>
    <w:rPr>
      <w:b/>
      <w:bCs/>
    </w:rPr>
  </w:style>
  <w:style w:type="paragraph" w:styleId="23">
    <w:name w:val="Body Text 2"/>
    <w:basedOn w:val="a"/>
    <w:link w:val="220"/>
    <w:uiPriority w:val="99"/>
    <w:qFormat/>
    <w:pPr>
      <w:spacing w:after="120" w:line="480" w:lineRule="auto"/>
    </w:pPr>
  </w:style>
  <w:style w:type="paragraph" w:customStyle="1" w:styleId="33">
    <w:name w:val="Указатель3"/>
    <w:basedOn w:val="a"/>
    <w:uiPriority w:val="99"/>
    <w:qFormat/>
  </w:style>
  <w:style w:type="paragraph" w:customStyle="1" w:styleId="19">
    <w:name w:val="Название объекта1"/>
    <w:basedOn w:val="a0"/>
    <w:next w:val="aff4"/>
    <w:uiPriority w:val="99"/>
    <w:qFormat/>
    <w:rPr>
      <w:rFonts w:ascii="Times New Roman" w:hAnsi="Times New Roman" w:cs="Times New Roman"/>
    </w:rPr>
  </w:style>
  <w:style w:type="paragraph" w:customStyle="1" w:styleId="29">
    <w:name w:val="Указатель2"/>
    <w:basedOn w:val="a"/>
    <w:uiPriority w:val="99"/>
    <w:qFormat/>
  </w:style>
  <w:style w:type="paragraph" w:styleId="aff5">
    <w:name w:val="Body Text Indent"/>
    <w:basedOn w:val="a"/>
    <w:link w:val="28"/>
    <w:uiPriority w:val="99"/>
    <w:pPr>
      <w:ind w:firstLine="851"/>
    </w:pPr>
    <w:rPr>
      <w:sz w:val="26"/>
      <w:szCs w:val="26"/>
    </w:rPr>
  </w:style>
  <w:style w:type="paragraph" w:customStyle="1" w:styleId="BodyText21">
    <w:name w:val="Body Text 21"/>
    <w:basedOn w:val="a"/>
    <w:uiPriority w:val="99"/>
    <w:qFormat/>
    <w:pPr>
      <w:ind w:firstLine="720"/>
      <w:jc w:val="both"/>
    </w:pPr>
  </w:style>
  <w:style w:type="paragraph" w:customStyle="1" w:styleId="affe">
    <w:name w:val="Заголовок таблицы"/>
    <w:basedOn w:val="aff6"/>
    <w:uiPriority w:val="99"/>
    <w:qFormat/>
    <w:pPr>
      <w:jc w:val="center"/>
    </w:pPr>
    <w:rPr>
      <w:rFonts w:cs="Times New Roman"/>
      <w:b/>
      <w:bCs/>
    </w:rPr>
  </w:style>
  <w:style w:type="paragraph" w:customStyle="1" w:styleId="ConsNormal0">
    <w:name w:val="ConsNormal Знак"/>
    <w:uiPriority w:val="99"/>
    <w:qFormat/>
    <w:pPr>
      <w:widowControl w:val="0"/>
      <w:ind w:firstLine="720"/>
    </w:pPr>
    <w:rPr>
      <w:rFonts w:ascii="Arial" w:hAnsi="Arial" w:cs="Arial"/>
      <w:sz w:val="24"/>
      <w:szCs w:val="24"/>
    </w:rPr>
  </w:style>
  <w:style w:type="paragraph" w:customStyle="1" w:styleId="NormalWeb1">
    <w:name w:val="Normal (Web)1"/>
    <w:basedOn w:val="a"/>
    <w:uiPriority w:val="99"/>
    <w:qFormat/>
    <w:pPr>
      <w:spacing w:before="28" w:after="100"/>
    </w:pPr>
  </w:style>
  <w:style w:type="paragraph" w:customStyle="1" w:styleId="parametervalue">
    <w:name w:val="parametervalue"/>
    <w:basedOn w:val="a"/>
    <w:uiPriority w:val="99"/>
    <w:qFormat/>
    <w:pPr>
      <w:widowControl/>
      <w:spacing w:before="100" w:after="100"/>
    </w:pPr>
  </w:style>
  <w:style w:type="paragraph" w:customStyle="1" w:styleId="2a">
    <w:name w:val="Название2"/>
    <w:basedOn w:val="a"/>
    <w:uiPriority w:val="99"/>
    <w:qFormat/>
    <w:pPr>
      <w:spacing w:before="120" w:after="120"/>
    </w:pPr>
    <w:rPr>
      <w:i/>
      <w:iCs/>
    </w:rPr>
  </w:style>
  <w:style w:type="paragraph" w:customStyle="1" w:styleId="xl24">
    <w:name w:val="xl24"/>
    <w:basedOn w:val="a"/>
    <w:uiPriority w:val="99"/>
    <w:qFormat/>
    <w:pPr>
      <w:spacing w:before="100" w:after="100"/>
      <w:jc w:val="center"/>
    </w:pPr>
  </w:style>
  <w:style w:type="paragraph" w:customStyle="1" w:styleId="ConsNormal1">
    <w:name w:val="ConsNormal"/>
    <w:qFormat/>
    <w:pPr>
      <w:widowControl w:val="0"/>
      <w:ind w:firstLine="720"/>
    </w:pPr>
    <w:rPr>
      <w:rFonts w:ascii="Arial" w:hAnsi="Arial" w:cs="Arial"/>
      <w:sz w:val="24"/>
      <w:szCs w:val="24"/>
    </w:rPr>
  </w:style>
  <w:style w:type="paragraph" w:customStyle="1" w:styleId="212">
    <w:name w:val="Основной текст 21"/>
    <w:basedOn w:val="a"/>
    <w:uiPriority w:val="99"/>
    <w:qFormat/>
    <w:pPr>
      <w:spacing w:after="120" w:line="480" w:lineRule="auto"/>
    </w:pPr>
  </w:style>
  <w:style w:type="paragraph" w:customStyle="1" w:styleId="1a">
    <w:name w:val="Дата1"/>
    <w:basedOn w:val="a"/>
    <w:next w:val="a"/>
    <w:uiPriority w:val="99"/>
    <w:qFormat/>
    <w:pPr>
      <w:spacing w:after="60"/>
      <w:jc w:val="both"/>
    </w:pPr>
  </w:style>
  <w:style w:type="paragraph" w:customStyle="1" w:styleId="1b">
    <w:name w:val="Обычный отступ1"/>
    <w:basedOn w:val="a"/>
    <w:uiPriority w:val="99"/>
    <w:qFormat/>
    <w:pPr>
      <w:spacing w:after="60"/>
      <w:ind w:left="708"/>
      <w:jc w:val="both"/>
    </w:pPr>
  </w:style>
  <w:style w:type="paragraph" w:customStyle="1" w:styleId="1c">
    <w:name w:val="Стиль1"/>
    <w:basedOn w:val="a"/>
    <w:uiPriority w:val="99"/>
    <w:qFormat/>
    <w:pPr>
      <w:keepNext/>
      <w:keepLines/>
      <w:tabs>
        <w:tab w:val="left" w:pos="1300"/>
      </w:tabs>
      <w:spacing w:after="60"/>
      <w:ind w:left="1300" w:hanging="900"/>
    </w:pPr>
    <w:rPr>
      <w:b/>
      <w:bCs/>
      <w:sz w:val="28"/>
      <w:szCs w:val="28"/>
    </w:rPr>
  </w:style>
  <w:style w:type="paragraph" w:customStyle="1" w:styleId="221">
    <w:name w:val="Основной текст с отступом 2 Знак2"/>
    <w:basedOn w:val="a"/>
    <w:link w:val="2b"/>
    <w:uiPriority w:val="99"/>
    <w:qFormat/>
    <w:pPr>
      <w:tabs>
        <w:tab w:val="left" w:pos="435"/>
      </w:tabs>
      <w:ind w:left="435" w:hanging="435"/>
    </w:pPr>
  </w:style>
  <w:style w:type="paragraph" w:customStyle="1" w:styleId="2c">
    <w:name w:val="Стиль2"/>
    <w:basedOn w:val="221"/>
    <w:uiPriority w:val="99"/>
    <w:qFormat/>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qFormat/>
    <w:pPr>
      <w:spacing w:after="120" w:line="480" w:lineRule="auto"/>
      <w:ind w:left="283"/>
    </w:pPr>
  </w:style>
  <w:style w:type="paragraph" w:customStyle="1" w:styleId="34">
    <w:name w:val="Стиль3"/>
    <w:basedOn w:val="213"/>
    <w:uiPriority w:val="99"/>
    <w:qFormat/>
    <w:pPr>
      <w:tabs>
        <w:tab w:val="left" w:pos="720"/>
      </w:tabs>
      <w:spacing w:after="0" w:line="240" w:lineRule="auto"/>
      <w:ind w:left="720" w:hanging="720"/>
      <w:jc w:val="both"/>
    </w:pPr>
  </w:style>
  <w:style w:type="paragraph" w:customStyle="1" w:styleId="1d">
    <w:name w:val="Знак1"/>
    <w:basedOn w:val="a"/>
    <w:uiPriority w:val="99"/>
    <w:qFormat/>
    <w:pPr>
      <w:spacing w:after="160" w:line="240" w:lineRule="exact"/>
    </w:pPr>
    <w:rPr>
      <w:rFonts w:ascii="Verdana" w:hAnsi="Verdana" w:cs="Verdana"/>
    </w:rPr>
  </w:style>
  <w:style w:type="paragraph" w:customStyle="1" w:styleId="310">
    <w:name w:val="Основной текст с отступом 31"/>
    <w:basedOn w:val="a"/>
    <w:uiPriority w:val="99"/>
    <w:qFormat/>
    <w:pPr>
      <w:spacing w:after="120"/>
      <w:ind w:left="283"/>
    </w:pPr>
    <w:rPr>
      <w:sz w:val="16"/>
      <w:szCs w:val="16"/>
    </w:rPr>
  </w:style>
  <w:style w:type="paragraph" w:customStyle="1" w:styleId="15">
    <w:name w:val="Îáû÷íûé1"/>
    <w:link w:val="1Text"/>
    <w:uiPriority w:val="99"/>
    <w:qFormat/>
    <w:pPr>
      <w:jc w:val="both"/>
    </w:pPr>
    <w:rPr>
      <w:rFonts w:ascii="TimesET" w:hAnsi="TimesET" w:cs="TimesET"/>
      <w:sz w:val="24"/>
      <w:szCs w:val="24"/>
    </w:rPr>
  </w:style>
  <w:style w:type="paragraph" w:styleId="HTML0">
    <w:name w:val="HTML Preformatted"/>
    <w:basedOn w:val="a"/>
    <w:link w:val="HTML1"/>
    <w:uiPriority w:val="99"/>
    <w:qFormat/>
    <w:pPr>
      <w:spacing w:after="160" w:line="240" w:lineRule="exact"/>
    </w:pPr>
  </w:style>
  <w:style w:type="paragraph" w:customStyle="1" w:styleId="afff">
    <w:name w:val="Знак Знак Знак Знак"/>
    <w:basedOn w:val="a"/>
    <w:uiPriority w:val="99"/>
    <w:qFormat/>
    <w:pPr>
      <w:spacing w:before="280" w:after="280"/>
    </w:pPr>
    <w:rPr>
      <w:rFonts w:ascii="Tahoma" w:hAnsi="Tahoma" w:cs="Tahoma"/>
    </w:rPr>
  </w:style>
  <w:style w:type="paragraph" w:customStyle="1" w:styleId="afff0">
    <w:name w:val="Знак Знак Знак Знак Знак Знак Знак Знак 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e">
    <w:name w:val="Цитата1"/>
    <w:basedOn w:val="a"/>
    <w:uiPriority w:val="99"/>
    <w:qFormat/>
    <w:pPr>
      <w:spacing w:after="120"/>
      <w:ind w:left="1440" w:right="1440"/>
    </w:pPr>
  </w:style>
  <w:style w:type="paragraph" w:customStyle="1" w:styleId="afff1">
    <w:name w:val="Обычный без отступа"/>
    <w:basedOn w:val="a"/>
    <w:next w:val="a"/>
    <w:uiPriority w:val="99"/>
    <w:qFormat/>
    <w:pPr>
      <w:jc w:val="both"/>
    </w:pPr>
  </w:style>
  <w:style w:type="paragraph" w:customStyle="1" w:styleId="1f">
    <w:name w:val="Знак Знак Знак Знак1"/>
    <w:basedOn w:val="a"/>
    <w:uiPriority w:val="99"/>
    <w:qFormat/>
    <w:pPr>
      <w:spacing w:before="280" w:after="280"/>
    </w:pPr>
    <w:rPr>
      <w:rFonts w:ascii="Tahoma" w:hAnsi="Tahoma" w:cs="Tahoma"/>
    </w:rPr>
  </w:style>
  <w:style w:type="paragraph" w:customStyle="1" w:styleId="afff2">
    <w:name w:val="Таблица текст"/>
    <w:basedOn w:val="a"/>
    <w:uiPriority w:val="99"/>
    <w:qFormat/>
    <w:pPr>
      <w:spacing w:before="40" w:after="40"/>
      <w:ind w:left="57" w:right="57"/>
    </w:pPr>
    <w:rPr>
      <w:sz w:val="22"/>
      <w:szCs w:val="22"/>
    </w:rPr>
  </w:style>
  <w:style w:type="paragraph" w:styleId="afff3">
    <w:name w:val="No Spacing"/>
    <w:uiPriority w:val="99"/>
    <w:qFormat/>
    <w:rPr>
      <w:rFonts w:cs="Calibri"/>
    </w:rPr>
  </w:style>
  <w:style w:type="paragraph" w:customStyle="1" w:styleId="afff4">
    <w:name w:val="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f0">
    <w:name w:val="Знак1 Знак Знак Знак Знак Знак"/>
    <w:basedOn w:val="a"/>
    <w:uiPriority w:val="99"/>
    <w:qFormat/>
    <w:pPr>
      <w:spacing w:after="160" w:line="240" w:lineRule="exact"/>
    </w:pPr>
    <w:rPr>
      <w:rFonts w:ascii="Verdana" w:hAnsi="Verdana" w:cs="Verdana"/>
    </w:rPr>
  </w:style>
  <w:style w:type="paragraph" w:customStyle="1" w:styleId="afff5">
    <w:name w:val="Знак Знак Знак Знак Знак Знак Знак"/>
    <w:basedOn w:val="a"/>
    <w:uiPriority w:val="99"/>
    <w:qFormat/>
    <w:pPr>
      <w:spacing w:before="280" w:after="280"/>
    </w:pPr>
    <w:rPr>
      <w:rFonts w:ascii="Tahoma" w:hAnsi="Tahoma" w:cs="Tahoma"/>
    </w:rPr>
  </w:style>
  <w:style w:type="paragraph" w:customStyle="1" w:styleId="110">
    <w:name w:val="Знак11"/>
    <w:basedOn w:val="a"/>
    <w:uiPriority w:val="99"/>
    <w:qFormat/>
    <w:pPr>
      <w:spacing w:after="160" w:line="240" w:lineRule="exact"/>
    </w:pPr>
    <w:rPr>
      <w:rFonts w:ascii="Verdana" w:hAnsi="Verdana" w:cs="Verdana"/>
    </w:rPr>
  </w:style>
  <w:style w:type="paragraph" w:customStyle="1" w:styleId="51">
    <w:name w:val="Знак Знак5 Знак"/>
    <w:basedOn w:val="a"/>
    <w:uiPriority w:val="99"/>
    <w:qFormat/>
    <w:pPr>
      <w:spacing w:before="280" w:after="280"/>
    </w:pPr>
    <w:rPr>
      <w:rFonts w:ascii="Tahoma" w:hAnsi="Tahoma" w:cs="Tahoma"/>
    </w:rPr>
  </w:style>
  <w:style w:type="paragraph" w:customStyle="1" w:styleId="afff6">
    <w:name w:val="Знак Знак Знак Знак Знак Знак Знак Знак"/>
    <w:basedOn w:val="a"/>
    <w:uiPriority w:val="99"/>
    <w:qFormat/>
    <w:pPr>
      <w:spacing w:before="280" w:after="280"/>
    </w:pPr>
    <w:rPr>
      <w:rFonts w:ascii="Tahoma" w:hAnsi="Tahoma" w:cs="Tahoma"/>
    </w:rPr>
  </w:style>
  <w:style w:type="paragraph" w:customStyle="1" w:styleId="ConsNonformat0">
    <w:name w:val="ConsNonformat"/>
    <w:uiPriority w:val="99"/>
    <w:qFormat/>
    <w:pPr>
      <w:widowControl w:val="0"/>
    </w:pPr>
    <w:rPr>
      <w:rFonts w:ascii="Courier New" w:hAnsi="Courier New" w:cs="Courier New"/>
      <w:sz w:val="20"/>
      <w:szCs w:val="20"/>
    </w:rPr>
  </w:style>
  <w:style w:type="paragraph" w:customStyle="1" w:styleId="311">
    <w:name w:val="Основной текст 31"/>
    <w:basedOn w:val="a"/>
    <w:uiPriority w:val="99"/>
    <w:qFormat/>
    <w:pPr>
      <w:spacing w:after="120"/>
    </w:pPr>
    <w:rPr>
      <w:sz w:val="16"/>
      <w:szCs w:val="16"/>
    </w:rPr>
  </w:style>
  <w:style w:type="paragraph" w:customStyle="1" w:styleId="FR2">
    <w:name w:val="FR2"/>
    <w:uiPriority w:val="99"/>
    <w:qFormat/>
    <w:pPr>
      <w:widowControl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qFormat/>
    <w:pPr>
      <w:spacing w:before="280" w:after="280"/>
    </w:pPr>
    <w:rPr>
      <w:rFonts w:ascii="Tahoma" w:hAnsi="Tahoma" w:cs="Tahoma"/>
    </w:rPr>
  </w:style>
  <w:style w:type="paragraph" w:customStyle="1" w:styleId="Style2">
    <w:name w:val="Style2"/>
    <w:basedOn w:val="a"/>
    <w:uiPriority w:val="99"/>
    <w:qFormat/>
    <w:pPr>
      <w:spacing w:line="226" w:lineRule="exact"/>
      <w:jc w:val="both"/>
    </w:pPr>
  </w:style>
  <w:style w:type="paragraph" w:customStyle="1" w:styleId="Style3">
    <w:name w:val="Style3"/>
    <w:basedOn w:val="a"/>
    <w:uiPriority w:val="99"/>
    <w:qFormat/>
    <w:pPr>
      <w:spacing w:line="230" w:lineRule="exact"/>
      <w:ind w:firstLine="96"/>
      <w:jc w:val="both"/>
    </w:pPr>
  </w:style>
  <w:style w:type="paragraph" w:customStyle="1" w:styleId="Style10">
    <w:name w:val="Style10"/>
    <w:basedOn w:val="a"/>
    <w:uiPriority w:val="99"/>
    <w:qFormat/>
    <w:pPr>
      <w:spacing w:line="230" w:lineRule="exact"/>
      <w:ind w:firstLine="158"/>
      <w:jc w:val="both"/>
    </w:pPr>
  </w:style>
  <w:style w:type="paragraph" w:customStyle="1" w:styleId="Style11">
    <w:name w:val="Style11"/>
    <w:basedOn w:val="a"/>
    <w:uiPriority w:val="99"/>
    <w:qFormat/>
    <w:pPr>
      <w:spacing w:line="230" w:lineRule="exact"/>
      <w:ind w:firstLine="216"/>
    </w:pPr>
  </w:style>
  <w:style w:type="paragraph" w:customStyle="1" w:styleId="Style14">
    <w:name w:val="Style14"/>
    <w:basedOn w:val="a"/>
    <w:uiPriority w:val="99"/>
    <w:qFormat/>
    <w:pPr>
      <w:spacing w:line="230" w:lineRule="exact"/>
    </w:pPr>
  </w:style>
  <w:style w:type="paragraph" w:customStyle="1" w:styleId="312">
    <w:name w:val="Маркированный список 31"/>
    <w:basedOn w:val="a"/>
    <w:uiPriority w:val="99"/>
    <w:qFormat/>
    <w:pPr>
      <w:tabs>
        <w:tab w:val="left" w:pos="643"/>
        <w:tab w:val="left" w:pos="926"/>
      </w:tabs>
      <w:spacing w:after="60"/>
      <w:ind w:left="926"/>
      <w:jc w:val="both"/>
    </w:pPr>
  </w:style>
  <w:style w:type="paragraph" w:styleId="afff7">
    <w:name w:val="endnote text"/>
    <w:basedOn w:val="a"/>
    <w:uiPriority w:val="99"/>
  </w:style>
  <w:style w:type="paragraph" w:customStyle="1" w:styleId="222">
    <w:name w:val="Основной текст 22"/>
    <w:basedOn w:val="a"/>
    <w:uiPriority w:val="99"/>
    <w:qFormat/>
    <w:pPr>
      <w:spacing w:after="120" w:line="480" w:lineRule="auto"/>
    </w:pPr>
  </w:style>
  <w:style w:type="paragraph" w:customStyle="1" w:styleId="Style8">
    <w:name w:val="Style8"/>
    <w:basedOn w:val="a"/>
    <w:uiPriority w:val="99"/>
    <w:qFormat/>
  </w:style>
  <w:style w:type="paragraph" w:customStyle="1" w:styleId="FR1">
    <w:name w:val="FR1"/>
    <w:uiPriority w:val="99"/>
    <w:qFormat/>
    <w:pPr>
      <w:widowControl w:val="0"/>
      <w:spacing w:before="240" w:line="252" w:lineRule="auto"/>
      <w:jc w:val="both"/>
    </w:pPr>
    <w:rPr>
      <w:rFonts w:ascii="Times New Roman" w:hAnsi="Times New Roman" w:cs="Times New Roman"/>
      <w:sz w:val="28"/>
      <w:szCs w:val="28"/>
    </w:rPr>
  </w:style>
  <w:style w:type="paragraph" w:customStyle="1" w:styleId="ListParagraph1">
    <w:name w:val="List Paragraph1"/>
    <w:basedOn w:val="a"/>
    <w:uiPriority w:val="99"/>
    <w:qFormat/>
    <w:pPr>
      <w:ind w:left="720"/>
    </w:pPr>
  </w:style>
  <w:style w:type="paragraph" w:styleId="afff8">
    <w:name w:val="Document Map"/>
    <w:basedOn w:val="a"/>
    <w:uiPriority w:val="99"/>
    <w:qFormat/>
    <w:pPr>
      <w:shd w:val="clear" w:color="auto" w:fill="000080"/>
    </w:pPr>
    <w:rPr>
      <w:rFonts w:ascii="Tahoma" w:hAnsi="Tahoma" w:cs="Tahoma"/>
      <w:sz w:val="16"/>
      <w:szCs w:val="16"/>
    </w:rPr>
  </w:style>
  <w:style w:type="paragraph" w:customStyle="1" w:styleId="1f1">
    <w:name w:val="Знак Знак Знак Знак Знак Знак Знак Знак1 Знак Знак Знак Знак Знак Знак Знак Знак Знак Знак Знак Знак Знак"/>
    <w:basedOn w:val="a"/>
    <w:uiPriority w:val="99"/>
    <w:qFormat/>
    <w:pPr>
      <w:spacing w:before="100" w:after="100"/>
    </w:pPr>
    <w:rPr>
      <w:rFonts w:ascii="Tahoma" w:hAnsi="Tahoma" w:cs="Tahoma"/>
    </w:rPr>
  </w:style>
  <w:style w:type="paragraph" w:customStyle="1" w:styleId="WW-">
    <w:name w:val="WW-Базовый"/>
    <w:uiPriority w:val="99"/>
    <w:qFormat/>
    <w:pPr>
      <w:widowControl w:val="0"/>
      <w:tabs>
        <w:tab w:val="left" w:pos="720"/>
      </w:tabs>
      <w:spacing w:after="200" w:line="276" w:lineRule="auto"/>
    </w:pPr>
    <w:rPr>
      <w:rFonts w:ascii="Times New Roman" w:hAnsi="Times New Roman" w:cs="Times New Roman"/>
      <w:sz w:val="24"/>
      <w:szCs w:val="24"/>
    </w:rPr>
  </w:style>
  <w:style w:type="paragraph" w:customStyle="1" w:styleId="xl68">
    <w:name w:val="xl68"/>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qFormat/>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qFormat/>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qFormat/>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qFormat/>
    <w:pPr>
      <w:shd w:val="clear" w:color="auto" w:fill="FFFF00"/>
      <w:spacing w:before="100" w:after="100"/>
    </w:pPr>
    <w:rPr>
      <w:sz w:val="16"/>
      <w:szCs w:val="16"/>
    </w:rPr>
  </w:style>
  <w:style w:type="paragraph" w:customStyle="1" w:styleId="xl93">
    <w:name w:val="xl93"/>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qFormat/>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qFormat/>
    <w:pPr>
      <w:spacing w:before="100" w:after="100"/>
    </w:pPr>
    <w:rPr>
      <w:b/>
      <w:bCs/>
    </w:rPr>
  </w:style>
  <w:style w:type="paragraph" w:customStyle="1" w:styleId="xl98">
    <w:name w:val="xl9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qFormat/>
    <w:pPr>
      <w:spacing w:before="100" w:after="100"/>
    </w:pPr>
  </w:style>
  <w:style w:type="paragraph" w:customStyle="1" w:styleId="xl101">
    <w:name w:val="xl10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9">
    <w:name w:val="footnote text"/>
    <w:basedOn w:val="a"/>
    <w:uiPriority w:val="99"/>
    <w:rPr>
      <w:rFonts w:ascii="Calibri" w:hAnsi="Calibri" w:cs="Calibri"/>
    </w:rPr>
  </w:style>
  <w:style w:type="paragraph" w:customStyle="1" w:styleId="bo">
    <w:name w:val="bo"/>
    <w:basedOn w:val="a1"/>
    <w:uiPriority w:val="99"/>
    <w:qFormat/>
    <w:pPr>
      <w:tabs>
        <w:tab w:val="left" w:pos="1530"/>
        <w:tab w:val="left" w:pos="3061"/>
      </w:tabs>
      <w:spacing w:before="57" w:after="0"/>
      <w:ind w:left="113" w:right="113"/>
      <w:jc w:val="both"/>
    </w:pPr>
    <w:rPr>
      <w:rFonts w:ascii="Arial" w:hAnsi="Arial" w:cs="Arial"/>
      <w:color w:val="000000"/>
      <w:sz w:val="16"/>
      <w:szCs w:val="16"/>
    </w:rPr>
  </w:style>
  <w:style w:type="paragraph" w:customStyle="1" w:styleId="1f2">
    <w:name w:val="Основной текст1"/>
    <w:basedOn w:val="a"/>
    <w:uiPriority w:val="99"/>
    <w:qFormat/>
    <w:pPr>
      <w:shd w:val="clear" w:color="auto" w:fill="FFFFFF"/>
    </w:pPr>
    <w:rPr>
      <w:sz w:val="22"/>
      <w:szCs w:val="22"/>
    </w:rPr>
  </w:style>
  <w:style w:type="paragraph" w:customStyle="1" w:styleId="Default">
    <w:name w:val="Default"/>
    <w:uiPriority w:val="99"/>
    <w:qFormat/>
    <w:rPr>
      <w:rFonts w:ascii="Times New Roman" w:hAnsi="Times New Roman" w:cs="Times New Roman"/>
      <w:color w:val="000000"/>
      <w:sz w:val="24"/>
      <w:szCs w:val="24"/>
    </w:rPr>
  </w:style>
  <w:style w:type="paragraph" w:customStyle="1" w:styleId="35">
    <w:name w:val="Основной текст3"/>
    <w:basedOn w:val="a"/>
    <w:uiPriority w:val="99"/>
    <w:qFormat/>
    <w:pPr>
      <w:shd w:val="clear" w:color="auto" w:fill="FFFFFF"/>
      <w:spacing w:after="240" w:line="250" w:lineRule="exact"/>
      <w:jc w:val="both"/>
    </w:pPr>
    <w:rPr>
      <w:color w:val="000000"/>
      <w:spacing w:val="1"/>
      <w:sz w:val="19"/>
      <w:szCs w:val="19"/>
    </w:rPr>
  </w:style>
  <w:style w:type="paragraph" w:customStyle="1" w:styleId="afffa">
    <w:name w:val="Обычный + по ширине"/>
    <w:basedOn w:val="a"/>
    <w:uiPriority w:val="99"/>
    <w:qFormat/>
    <w:pPr>
      <w:jc w:val="both"/>
    </w:pPr>
  </w:style>
  <w:style w:type="paragraph" w:customStyle="1" w:styleId="s1">
    <w:name w:val="s_1"/>
    <w:basedOn w:val="a"/>
    <w:uiPriority w:val="99"/>
    <w:qFormat/>
    <w:pPr>
      <w:spacing w:before="100" w:after="100"/>
    </w:pPr>
  </w:style>
  <w:style w:type="paragraph" w:customStyle="1" w:styleId="afffb">
    <w:name w:val="Пункт"/>
    <w:basedOn w:val="a"/>
    <w:uiPriority w:val="99"/>
    <w:qFormat/>
    <w:pPr>
      <w:tabs>
        <w:tab w:val="left" w:pos="1980"/>
      </w:tabs>
      <w:ind w:left="1404" w:hanging="504"/>
      <w:jc w:val="both"/>
    </w:pPr>
  </w:style>
  <w:style w:type="paragraph" w:customStyle="1" w:styleId="u">
    <w:name w:val="u"/>
    <w:basedOn w:val="a"/>
    <w:uiPriority w:val="99"/>
    <w:qFormat/>
    <w:pPr>
      <w:ind w:firstLine="390"/>
      <w:jc w:val="both"/>
    </w:pPr>
    <w:rPr>
      <w:color w:val="000000"/>
    </w:rPr>
  </w:style>
  <w:style w:type="paragraph" w:styleId="2b">
    <w:name w:val="Body Text Indent 2"/>
    <w:basedOn w:val="a"/>
    <w:link w:val="221"/>
    <w:uiPriority w:val="99"/>
    <w:qFormat/>
    <w:pPr>
      <w:spacing w:after="120" w:line="480" w:lineRule="auto"/>
      <w:ind w:left="283"/>
    </w:pPr>
  </w:style>
  <w:style w:type="paragraph" w:customStyle="1" w:styleId="2d">
    <w:name w:val="заголовок 2"/>
    <w:basedOn w:val="a"/>
    <w:next w:val="a"/>
    <w:uiPriority w:val="99"/>
    <w:qFormat/>
    <w:pPr>
      <w:keepNext/>
      <w:jc w:val="center"/>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132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3248</Words>
  <Characters>18519</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dc:description/>
  <cp:lastModifiedBy>Наталия Владимировна Фадеева</cp:lastModifiedBy>
  <cp:revision>6</cp:revision>
  <cp:lastPrinted>2022-08-11T13:22:00Z</cp:lastPrinted>
  <dcterms:created xsi:type="dcterms:W3CDTF">2022-08-11T13:24:00Z</dcterms:created>
  <dcterms:modified xsi:type="dcterms:W3CDTF">2022-08-11T14:07:00Z</dcterms:modified>
  <dc:language>ru</dc:language>
</cp:coreProperties>
</file>