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ФКУЗ МСЧ-74 ФСИН России</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 xml:space="preserve">454091, г. Челябинск, </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 xml:space="preserve">ул. 3-го Интернационала,116                                                </w:t>
      </w:r>
    </w:p>
    <w:p w:rsidR="008A5E73" w:rsidRPr="008A5E73" w:rsidRDefault="008A5E73" w:rsidP="008A5E73">
      <w:pPr>
        <w:ind w:left="5103" w:right="284"/>
        <w:jc w:val="both"/>
        <w:rPr>
          <w:rFonts w:eastAsia="Lucida Sans Unicode" w:cs="Tahoma"/>
          <w:color w:val="000000"/>
          <w:kern w:val="2"/>
          <w:sz w:val="26"/>
          <w:szCs w:val="26"/>
          <w:lang w:eastAsia="en-US" w:bidi="en-US"/>
        </w:rPr>
      </w:pP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Челябинское региональное отделение Общероссийской общественной организации инвалидов «Всероссийское общество глухих»</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 xml:space="preserve">454048, г. Челябинск, ул. </w:t>
      </w:r>
      <w:proofErr w:type="spellStart"/>
      <w:r w:rsidRPr="008A5E73">
        <w:rPr>
          <w:rFonts w:eastAsia="Lucida Sans Unicode" w:cs="Tahoma"/>
          <w:color w:val="000000"/>
          <w:kern w:val="2"/>
          <w:sz w:val="26"/>
          <w:szCs w:val="26"/>
          <w:lang w:eastAsia="en-US" w:bidi="en-US"/>
        </w:rPr>
        <w:t>Доватора</w:t>
      </w:r>
      <w:proofErr w:type="spellEnd"/>
      <w:r w:rsidRPr="008A5E73">
        <w:rPr>
          <w:rFonts w:eastAsia="Lucida Sans Unicode" w:cs="Tahoma"/>
          <w:color w:val="000000"/>
          <w:kern w:val="2"/>
          <w:sz w:val="26"/>
          <w:szCs w:val="26"/>
          <w:lang w:eastAsia="en-US" w:bidi="en-US"/>
        </w:rPr>
        <w:t>,</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д. 20, корп. Б, оф. 4/1</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 xml:space="preserve">      </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ООО «РТС-тендер»</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121151, г. Москва,</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набережная Тараса Шевченко, д. 23А,</w:t>
      </w: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25 этаж, помещение 1</w:t>
      </w:r>
    </w:p>
    <w:p w:rsidR="008A5E73" w:rsidRPr="008A5E73" w:rsidRDefault="008A5E73" w:rsidP="008A5E73">
      <w:pPr>
        <w:ind w:left="5103" w:right="284"/>
        <w:jc w:val="both"/>
        <w:rPr>
          <w:rFonts w:eastAsia="Lucida Sans Unicode" w:cs="Tahoma"/>
          <w:color w:val="000000"/>
          <w:kern w:val="2"/>
          <w:sz w:val="26"/>
          <w:szCs w:val="26"/>
          <w:lang w:eastAsia="en-US" w:bidi="en-US"/>
        </w:rPr>
      </w:pPr>
    </w:p>
    <w:p w:rsidR="008A5E73" w:rsidRPr="008A5E73"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Аукционной комиссии по аукциону</w:t>
      </w:r>
    </w:p>
    <w:p w:rsidR="00EF32BF" w:rsidRDefault="008A5E73" w:rsidP="008A5E73">
      <w:pPr>
        <w:ind w:left="5103" w:right="284"/>
        <w:jc w:val="both"/>
        <w:rPr>
          <w:rFonts w:eastAsia="Lucida Sans Unicode" w:cs="Tahoma"/>
          <w:color w:val="000000"/>
          <w:kern w:val="2"/>
          <w:sz w:val="26"/>
          <w:szCs w:val="26"/>
          <w:lang w:eastAsia="en-US" w:bidi="en-US"/>
        </w:rPr>
      </w:pPr>
      <w:r w:rsidRPr="008A5E73">
        <w:rPr>
          <w:rFonts w:eastAsia="Lucida Sans Unicode" w:cs="Tahoma"/>
          <w:color w:val="000000"/>
          <w:kern w:val="2"/>
          <w:sz w:val="26"/>
          <w:szCs w:val="26"/>
          <w:lang w:eastAsia="en-US" w:bidi="en-US"/>
        </w:rPr>
        <w:t>(извещение № 0369100044422000043)</w:t>
      </w:r>
    </w:p>
    <w:p w:rsidR="008A5E73" w:rsidRPr="00EF32BF" w:rsidRDefault="008A5E73" w:rsidP="008A5E73">
      <w:pPr>
        <w:ind w:left="5103" w:right="284"/>
        <w:jc w:val="both"/>
        <w:rPr>
          <w:rFonts w:eastAsia="Lucida Sans Unicode" w:cs="Tahoma"/>
          <w:color w:val="000000"/>
          <w:kern w:val="2"/>
          <w:sz w:val="26"/>
          <w:szCs w:val="26"/>
          <w:lang w:eastAsia="en-US" w:bidi="en-US"/>
        </w:rPr>
      </w:pPr>
    </w:p>
    <w:p w:rsidR="002C065C" w:rsidRDefault="002C065C">
      <w:pPr>
        <w:ind w:left="5103" w:right="284"/>
        <w:jc w:val="both"/>
        <w:rPr>
          <w:rFonts w:eastAsia="Lucida Sans Unicode" w:cs="Tahoma"/>
          <w:color w:val="000000"/>
          <w:kern w:val="2"/>
          <w:sz w:val="26"/>
          <w:szCs w:val="26"/>
          <w:lang w:bidi="en-US"/>
        </w:rPr>
      </w:pPr>
    </w:p>
    <w:p w:rsidR="00EF32BF" w:rsidRDefault="00EF32BF">
      <w:pPr>
        <w:pStyle w:val="aff5"/>
        <w:jc w:val="center"/>
        <w:rPr>
          <w:rFonts w:cs="Times New Roman"/>
          <w:b/>
          <w:bCs/>
          <w:color w:val="000000"/>
          <w:sz w:val="26"/>
          <w:szCs w:val="26"/>
        </w:rPr>
      </w:pPr>
      <w:bookmarkStart w:id="0" w:name="p1"/>
      <w:bookmarkEnd w:id="0"/>
    </w:p>
    <w:p w:rsidR="002C065C" w:rsidRDefault="009740FF">
      <w:pPr>
        <w:pStyle w:val="aff5"/>
        <w:jc w:val="center"/>
        <w:rPr>
          <w:rFonts w:cs="Times New Roman"/>
          <w:b/>
          <w:bCs/>
          <w:sz w:val="26"/>
          <w:szCs w:val="26"/>
        </w:rPr>
      </w:pPr>
      <w:r>
        <w:rPr>
          <w:rFonts w:cs="Times New Roman"/>
          <w:b/>
          <w:bCs/>
          <w:color w:val="000000"/>
          <w:sz w:val="26"/>
          <w:szCs w:val="26"/>
        </w:rPr>
        <w:t xml:space="preserve">Р Е Ш Е Н И Е № </w:t>
      </w:r>
      <w:r w:rsidR="00AB146D" w:rsidRPr="00AB146D">
        <w:rPr>
          <w:rFonts w:cs="Times New Roman"/>
          <w:b/>
          <w:bCs/>
          <w:sz w:val="26"/>
          <w:szCs w:val="26"/>
        </w:rPr>
        <w:t>074/06/106-2170/2022</w:t>
      </w:r>
    </w:p>
    <w:p w:rsidR="002C065C" w:rsidRDefault="009740FF">
      <w:pPr>
        <w:pStyle w:val="aff5"/>
        <w:jc w:val="center"/>
        <w:rPr>
          <w:rFonts w:cs="Times New Roman"/>
          <w:b/>
          <w:bCs/>
          <w:sz w:val="26"/>
          <w:szCs w:val="26"/>
        </w:rPr>
      </w:pPr>
      <w:r>
        <w:rPr>
          <w:rFonts w:cs="Times New Roman"/>
          <w:b/>
          <w:bCs/>
          <w:color w:val="000000"/>
          <w:sz w:val="26"/>
          <w:szCs w:val="26"/>
        </w:rPr>
        <w:t xml:space="preserve">по делу № </w:t>
      </w:r>
      <w:r w:rsidR="00EF32BF">
        <w:rPr>
          <w:rFonts w:cs="Times New Roman"/>
          <w:b/>
          <w:bCs/>
          <w:sz w:val="26"/>
          <w:szCs w:val="26"/>
        </w:rPr>
        <w:t>3</w:t>
      </w:r>
      <w:r w:rsidR="00AB146D" w:rsidRPr="00AB146D">
        <w:rPr>
          <w:rFonts w:cs="Times New Roman"/>
          <w:b/>
          <w:bCs/>
          <w:sz w:val="26"/>
          <w:szCs w:val="26"/>
        </w:rPr>
        <w:t>88</w:t>
      </w:r>
      <w:r w:rsidR="000774F5" w:rsidRPr="000774F5">
        <w:rPr>
          <w:rFonts w:cs="Times New Roman"/>
          <w:b/>
          <w:bCs/>
          <w:sz w:val="26"/>
          <w:szCs w:val="26"/>
        </w:rPr>
        <w:t>-ж/2022</w:t>
      </w:r>
    </w:p>
    <w:p w:rsidR="002C065C" w:rsidRDefault="002C065C">
      <w:pPr>
        <w:pStyle w:val="aff5"/>
        <w:jc w:val="center"/>
        <w:rPr>
          <w:rFonts w:cs="Times New Roman"/>
          <w:b/>
          <w:bCs/>
          <w:sz w:val="26"/>
          <w:szCs w:val="26"/>
        </w:rPr>
      </w:pPr>
    </w:p>
    <w:p w:rsidR="002C065C" w:rsidRDefault="009740FF">
      <w:pPr>
        <w:pStyle w:val="aff5"/>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8F55D6">
        <w:rPr>
          <w:rFonts w:cs="Times New Roman"/>
          <w:color w:val="000000"/>
          <w:sz w:val="26"/>
          <w:szCs w:val="26"/>
        </w:rPr>
        <w:t xml:space="preserve">               </w:t>
      </w:r>
      <w:r>
        <w:rPr>
          <w:rFonts w:cs="Times New Roman"/>
          <w:color w:val="000000"/>
          <w:sz w:val="26"/>
          <w:szCs w:val="26"/>
        </w:rPr>
        <w:t>г. Челябинск, пр. Ленина, 59</w:t>
      </w:r>
    </w:p>
    <w:p w:rsidR="001F1305" w:rsidRDefault="001F1305">
      <w:pPr>
        <w:pStyle w:val="aff5"/>
        <w:jc w:val="both"/>
        <w:rPr>
          <w:rFonts w:cs="Times New Roman"/>
          <w:color w:val="000000"/>
          <w:sz w:val="26"/>
          <w:szCs w:val="26"/>
        </w:rPr>
      </w:pPr>
    </w:p>
    <w:p w:rsidR="002C065C" w:rsidRDefault="009740FF">
      <w:pPr>
        <w:pStyle w:val="aff5"/>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AB146D" w:rsidRPr="00AB146D">
        <w:rPr>
          <w:rFonts w:cs="Times New Roman"/>
          <w:color w:val="000000"/>
          <w:sz w:val="26"/>
          <w:szCs w:val="26"/>
        </w:rPr>
        <w:t>08</w:t>
      </w:r>
      <w:r>
        <w:rPr>
          <w:rFonts w:cs="Times New Roman"/>
          <w:color w:val="000000"/>
          <w:sz w:val="26"/>
          <w:szCs w:val="26"/>
        </w:rPr>
        <w:t xml:space="preserve"> </w:t>
      </w:r>
      <w:r w:rsidR="00AB146D">
        <w:rPr>
          <w:rFonts w:cs="Times New Roman"/>
          <w:color w:val="000000"/>
          <w:sz w:val="26"/>
          <w:szCs w:val="26"/>
        </w:rPr>
        <w:t>августа</w:t>
      </w:r>
      <w:r>
        <w:rPr>
          <w:rFonts w:cs="Times New Roman"/>
          <w:color w:val="000000"/>
          <w:sz w:val="26"/>
          <w:szCs w:val="26"/>
        </w:rPr>
        <w:t xml:space="preserve"> 202</w:t>
      </w:r>
      <w:r w:rsidR="000774F5">
        <w:rPr>
          <w:rFonts w:cs="Times New Roman"/>
          <w:color w:val="000000"/>
          <w:sz w:val="26"/>
          <w:szCs w:val="26"/>
        </w:rPr>
        <w:t>2</w:t>
      </w:r>
      <w:r>
        <w:rPr>
          <w:rFonts w:cs="Times New Roman"/>
          <w:color w:val="000000"/>
          <w:sz w:val="26"/>
          <w:szCs w:val="26"/>
        </w:rPr>
        <w:t xml:space="preserve"> года</w:t>
      </w:r>
    </w:p>
    <w:p w:rsidR="002C065C" w:rsidRDefault="009740FF">
      <w:pPr>
        <w:pStyle w:val="aff5"/>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AB146D">
        <w:rPr>
          <w:rFonts w:cs="Times New Roman"/>
          <w:color w:val="000000"/>
          <w:sz w:val="26"/>
          <w:szCs w:val="26"/>
        </w:rPr>
        <w:t>11</w:t>
      </w:r>
      <w:r>
        <w:rPr>
          <w:rFonts w:cs="Times New Roman"/>
          <w:color w:val="000000"/>
          <w:sz w:val="26"/>
          <w:szCs w:val="26"/>
        </w:rPr>
        <w:t xml:space="preserve"> </w:t>
      </w:r>
      <w:r w:rsidR="00AB146D">
        <w:rPr>
          <w:rFonts w:cs="Times New Roman"/>
          <w:color w:val="000000"/>
          <w:sz w:val="26"/>
          <w:szCs w:val="26"/>
        </w:rPr>
        <w:t>августа</w:t>
      </w:r>
      <w:r>
        <w:rPr>
          <w:rFonts w:cs="Times New Roman"/>
          <w:color w:val="000000"/>
          <w:sz w:val="26"/>
          <w:szCs w:val="26"/>
        </w:rPr>
        <w:t xml:space="preserve"> 202</w:t>
      </w:r>
      <w:r w:rsidR="000774F5">
        <w:rPr>
          <w:rFonts w:cs="Times New Roman"/>
          <w:color w:val="000000"/>
          <w:sz w:val="26"/>
          <w:szCs w:val="26"/>
        </w:rPr>
        <w:t>2</w:t>
      </w:r>
      <w:r>
        <w:rPr>
          <w:rFonts w:cs="Times New Roman"/>
          <w:color w:val="000000"/>
          <w:sz w:val="26"/>
          <w:szCs w:val="26"/>
        </w:rPr>
        <w:t xml:space="preserve"> года</w:t>
      </w:r>
    </w:p>
    <w:p w:rsidR="002C065C" w:rsidRDefault="002C065C">
      <w:pPr>
        <w:pStyle w:val="aff5"/>
        <w:ind w:firstLine="706"/>
        <w:jc w:val="both"/>
        <w:rPr>
          <w:rFonts w:cs="Times New Roman"/>
          <w:color w:val="000000"/>
          <w:sz w:val="26"/>
          <w:szCs w:val="26"/>
        </w:rPr>
      </w:pPr>
    </w:p>
    <w:p w:rsidR="002C065C" w:rsidRDefault="009740FF">
      <w:pPr>
        <w:pStyle w:val="aff5"/>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8A5E73" w:rsidRDefault="008A5E73" w:rsidP="001F1305">
      <w:pPr>
        <w:jc w:val="both"/>
        <w:rPr>
          <w:sz w:val="26"/>
          <w:szCs w:val="26"/>
        </w:rPr>
      </w:pPr>
    </w:p>
    <w:tbl>
      <w:tblPr>
        <w:tblW w:w="0" w:type="auto"/>
        <w:tblInd w:w="2" w:type="dxa"/>
        <w:tblLayout w:type="fixed"/>
        <w:tblCellMar>
          <w:left w:w="0" w:type="dxa"/>
          <w:right w:w="0" w:type="dxa"/>
        </w:tblCellMar>
        <w:tblLook w:val="0000" w:firstRow="0" w:lastRow="0" w:firstColumn="0" w:lastColumn="0" w:noHBand="0" w:noVBand="0"/>
      </w:tblPr>
      <w:tblGrid>
        <w:gridCol w:w="1978"/>
        <w:gridCol w:w="2384"/>
        <w:gridCol w:w="360"/>
        <w:gridCol w:w="5201"/>
      </w:tblGrid>
      <w:tr w:rsidR="008A5E73" w:rsidRPr="008A5E73" w:rsidTr="00536C89">
        <w:trPr>
          <w:trHeight w:val="1140"/>
        </w:trPr>
        <w:tc>
          <w:tcPr>
            <w:tcW w:w="1978" w:type="dxa"/>
            <w:shd w:val="clear" w:color="auto" w:fill="auto"/>
          </w:tcPr>
          <w:p w:rsidR="008A5E73" w:rsidRPr="008A5E73" w:rsidRDefault="008A5E73" w:rsidP="008A5E73">
            <w:pPr>
              <w:jc w:val="both"/>
              <w:rPr>
                <w:rFonts w:eastAsia="Andale Sans UI" w:cs="Tahoma"/>
                <w:kern w:val="2"/>
                <w:lang w:val="de-DE" w:eastAsia="ja-JP" w:bidi="fa-IR"/>
              </w:rPr>
            </w:pPr>
            <w:r w:rsidRPr="008A5E73">
              <w:rPr>
                <w:rFonts w:eastAsia="Calibri"/>
                <w:color w:val="000000"/>
                <w:sz w:val="26"/>
                <w:szCs w:val="26"/>
              </w:rPr>
              <w:t>Председателя Комиссии:</w:t>
            </w:r>
          </w:p>
        </w:tc>
        <w:tc>
          <w:tcPr>
            <w:tcW w:w="2384" w:type="dxa"/>
            <w:shd w:val="clear" w:color="auto" w:fill="auto"/>
          </w:tcPr>
          <w:p w:rsidR="008A5E73" w:rsidRPr="008A5E73" w:rsidRDefault="008A5E73" w:rsidP="008A5E73">
            <w:pPr>
              <w:jc w:val="both"/>
              <w:rPr>
                <w:rFonts w:eastAsia="Andale Sans UI" w:cs="Tahoma"/>
                <w:kern w:val="2"/>
                <w:lang w:val="de-DE" w:eastAsia="ja-JP" w:bidi="fa-IR"/>
              </w:rPr>
            </w:pPr>
            <w:proofErr w:type="spellStart"/>
            <w:r w:rsidRPr="008A5E73">
              <w:rPr>
                <w:rFonts w:eastAsia="Calibri"/>
                <w:color w:val="000000"/>
                <w:sz w:val="26"/>
                <w:szCs w:val="26"/>
              </w:rPr>
              <w:t>Ливончик</w:t>
            </w:r>
            <w:proofErr w:type="spellEnd"/>
            <w:r w:rsidRPr="008A5E73">
              <w:rPr>
                <w:rFonts w:eastAsia="Calibri"/>
                <w:color w:val="000000"/>
                <w:sz w:val="26"/>
                <w:szCs w:val="26"/>
              </w:rPr>
              <w:t xml:space="preserve"> В.А.</w:t>
            </w:r>
          </w:p>
        </w:tc>
        <w:tc>
          <w:tcPr>
            <w:tcW w:w="360" w:type="dxa"/>
            <w:shd w:val="clear" w:color="auto" w:fill="auto"/>
          </w:tcPr>
          <w:p w:rsidR="008A5E73" w:rsidRPr="008A5E73" w:rsidRDefault="008A5E73" w:rsidP="008A5E73">
            <w:pPr>
              <w:jc w:val="center"/>
              <w:rPr>
                <w:rFonts w:eastAsia="Andale Sans UI" w:cs="Tahoma"/>
                <w:kern w:val="2"/>
                <w:lang w:val="de-DE" w:eastAsia="ja-JP" w:bidi="fa-IR"/>
              </w:rPr>
            </w:pPr>
            <w:r w:rsidRPr="008A5E73">
              <w:rPr>
                <w:rFonts w:eastAsia="Calibri"/>
                <w:color w:val="000000"/>
                <w:sz w:val="26"/>
                <w:szCs w:val="26"/>
              </w:rPr>
              <w:t>-</w:t>
            </w:r>
          </w:p>
        </w:tc>
        <w:tc>
          <w:tcPr>
            <w:tcW w:w="5201" w:type="dxa"/>
            <w:shd w:val="clear" w:color="auto" w:fill="auto"/>
          </w:tcPr>
          <w:p w:rsidR="008A5E73" w:rsidRPr="008A5E73" w:rsidRDefault="008A5E73" w:rsidP="008A5E73">
            <w:pPr>
              <w:jc w:val="both"/>
              <w:rPr>
                <w:rFonts w:eastAsia="Andale Sans UI" w:cs="Tahoma"/>
                <w:kern w:val="2"/>
                <w:lang w:val="de-DE" w:eastAsia="ja-JP" w:bidi="fa-IR"/>
              </w:rPr>
            </w:pPr>
            <w:r w:rsidRPr="008A5E73">
              <w:rPr>
                <w:rFonts w:eastAsia="Calibri"/>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8A5E73" w:rsidRPr="008A5E73" w:rsidTr="00536C89">
        <w:tc>
          <w:tcPr>
            <w:tcW w:w="1978" w:type="dxa"/>
            <w:shd w:val="clear" w:color="auto" w:fill="auto"/>
          </w:tcPr>
          <w:p w:rsidR="008A5E73" w:rsidRPr="008A5E73" w:rsidRDefault="008A5E73" w:rsidP="008A5E73">
            <w:pPr>
              <w:jc w:val="both"/>
              <w:rPr>
                <w:rFonts w:eastAsia="Andale Sans UI" w:cs="Tahoma"/>
                <w:kern w:val="2"/>
                <w:lang w:val="de-DE" w:eastAsia="ja-JP" w:bidi="fa-IR"/>
              </w:rPr>
            </w:pPr>
            <w:r w:rsidRPr="008A5E73">
              <w:rPr>
                <w:rFonts w:eastAsia="Calibri"/>
                <w:color w:val="000000"/>
                <w:sz w:val="26"/>
                <w:szCs w:val="26"/>
              </w:rPr>
              <w:t>Членов Комиссии:</w:t>
            </w:r>
          </w:p>
        </w:tc>
        <w:tc>
          <w:tcPr>
            <w:tcW w:w="2384" w:type="dxa"/>
            <w:shd w:val="clear" w:color="auto" w:fill="auto"/>
          </w:tcPr>
          <w:p w:rsidR="008A5E73" w:rsidRPr="008A5E73" w:rsidRDefault="008A5E73" w:rsidP="008A5E73">
            <w:pPr>
              <w:snapToGrid w:val="0"/>
              <w:ind w:right="3"/>
              <w:jc w:val="both"/>
              <w:rPr>
                <w:rFonts w:eastAsia="Andale Sans UI" w:cs="Tahoma"/>
                <w:kern w:val="2"/>
                <w:lang w:val="de-DE" w:eastAsia="ja-JP" w:bidi="fa-IR"/>
              </w:rPr>
            </w:pPr>
            <w:r w:rsidRPr="008A5E73">
              <w:rPr>
                <w:rFonts w:eastAsia="Arial Unicode MS" w:cs="Tahoma"/>
                <w:sz w:val="26"/>
                <w:szCs w:val="26"/>
                <w:lang w:eastAsia="zh-CN" w:bidi="en-US"/>
              </w:rPr>
              <w:t>Черенковой Е.Б.</w:t>
            </w:r>
          </w:p>
        </w:tc>
        <w:tc>
          <w:tcPr>
            <w:tcW w:w="360" w:type="dxa"/>
            <w:shd w:val="clear" w:color="auto" w:fill="auto"/>
          </w:tcPr>
          <w:p w:rsidR="008A5E73" w:rsidRPr="008A5E73" w:rsidRDefault="008A5E73" w:rsidP="008A5E73">
            <w:pPr>
              <w:snapToGrid w:val="0"/>
              <w:ind w:firstLine="537"/>
              <w:jc w:val="both"/>
              <w:rPr>
                <w:rFonts w:eastAsia="Andale Sans UI" w:cs="Tahoma"/>
                <w:kern w:val="2"/>
                <w:lang w:val="de-DE" w:eastAsia="ja-JP" w:bidi="fa-IR"/>
              </w:rPr>
            </w:pPr>
            <w:r w:rsidRPr="008A5E73">
              <w:rPr>
                <w:rFonts w:eastAsia="Lucida Sans Unicode" w:cs="Tahoma"/>
                <w:sz w:val="26"/>
                <w:szCs w:val="26"/>
              </w:rPr>
              <w:t>-</w:t>
            </w:r>
          </w:p>
        </w:tc>
        <w:tc>
          <w:tcPr>
            <w:tcW w:w="5201" w:type="dxa"/>
            <w:shd w:val="clear" w:color="auto" w:fill="auto"/>
          </w:tcPr>
          <w:p w:rsidR="008A5E73" w:rsidRPr="008A5E73" w:rsidRDefault="008A5E73" w:rsidP="008A5E73">
            <w:pPr>
              <w:snapToGrid w:val="0"/>
              <w:ind w:left="-13" w:right="3"/>
              <w:jc w:val="both"/>
              <w:rPr>
                <w:rFonts w:eastAsia="Andale Sans UI" w:cs="Tahoma"/>
                <w:kern w:val="2"/>
                <w:lang w:val="de-DE" w:eastAsia="ja-JP" w:bidi="fa-IR"/>
              </w:rPr>
            </w:pPr>
            <w:r w:rsidRPr="008A5E73">
              <w:rPr>
                <w:rFonts w:eastAsia="Lucida Sans Unicode" w:cs="Tahoma"/>
                <w:sz w:val="26"/>
                <w:szCs w:val="26"/>
              </w:rPr>
              <w:t>главного специалиста-эксперта отдела контроля закупок для государственных и муниципальных нужд Челябинского УФАС России;</w:t>
            </w:r>
          </w:p>
        </w:tc>
      </w:tr>
      <w:tr w:rsidR="008A5E73" w:rsidRPr="008A5E73" w:rsidTr="00536C89">
        <w:tc>
          <w:tcPr>
            <w:tcW w:w="1978" w:type="dxa"/>
            <w:shd w:val="clear" w:color="auto" w:fill="auto"/>
          </w:tcPr>
          <w:p w:rsidR="008A5E73" w:rsidRPr="008A5E73" w:rsidRDefault="008A5E73" w:rsidP="008A5E73">
            <w:pPr>
              <w:jc w:val="both"/>
              <w:rPr>
                <w:rFonts w:eastAsia="Andale Sans UI" w:cs="Tahoma"/>
                <w:kern w:val="2"/>
                <w:lang w:val="de-DE" w:eastAsia="ja-JP" w:bidi="fa-IR"/>
              </w:rPr>
            </w:pPr>
            <w:r w:rsidRPr="008A5E73">
              <w:rPr>
                <w:rFonts w:eastAsia="Calibri"/>
                <w:color w:val="000000"/>
                <w:sz w:val="26"/>
                <w:szCs w:val="26"/>
              </w:rPr>
              <w:t> </w:t>
            </w:r>
          </w:p>
        </w:tc>
        <w:tc>
          <w:tcPr>
            <w:tcW w:w="2384" w:type="dxa"/>
            <w:shd w:val="clear" w:color="auto" w:fill="auto"/>
          </w:tcPr>
          <w:p w:rsidR="008A5E73" w:rsidRPr="008A5E73" w:rsidRDefault="008A5E73" w:rsidP="008A5E73">
            <w:pPr>
              <w:jc w:val="both"/>
              <w:rPr>
                <w:rFonts w:eastAsia="Andale Sans UI" w:cs="Tahoma"/>
                <w:kern w:val="2"/>
                <w:lang w:val="de-DE" w:eastAsia="ja-JP" w:bidi="fa-IR"/>
              </w:rPr>
            </w:pPr>
            <w:r w:rsidRPr="008A5E73">
              <w:rPr>
                <w:rFonts w:eastAsia="Calibri"/>
                <w:color w:val="000000"/>
                <w:sz w:val="26"/>
                <w:szCs w:val="26"/>
              </w:rPr>
              <w:t>Фадеевой Н.В.</w:t>
            </w:r>
          </w:p>
        </w:tc>
        <w:tc>
          <w:tcPr>
            <w:tcW w:w="360" w:type="dxa"/>
            <w:shd w:val="clear" w:color="auto" w:fill="auto"/>
          </w:tcPr>
          <w:p w:rsidR="008A5E73" w:rsidRPr="008A5E73" w:rsidRDefault="008A5E73" w:rsidP="008A5E73">
            <w:pPr>
              <w:jc w:val="center"/>
              <w:rPr>
                <w:rFonts w:eastAsia="Andale Sans UI" w:cs="Tahoma"/>
                <w:kern w:val="2"/>
                <w:lang w:val="de-DE" w:eastAsia="ja-JP" w:bidi="fa-IR"/>
              </w:rPr>
            </w:pPr>
            <w:r w:rsidRPr="008A5E73">
              <w:rPr>
                <w:rFonts w:eastAsia="Calibri"/>
                <w:color w:val="000000"/>
                <w:sz w:val="26"/>
                <w:szCs w:val="26"/>
              </w:rPr>
              <w:t>-</w:t>
            </w:r>
          </w:p>
        </w:tc>
        <w:tc>
          <w:tcPr>
            <w:tcW w:w="5201" w:type="dxa"/>
            <w:shd w:val="clear" w:color="auto" w:fill="auto"/>
          </w:tcPr>
          <w:p w:rsidR="008A5E73" w:rsidRPr="008A5E73" w:rsidRDefault="008A5E73" w:rsidP="008A5E73">
            <w:pPr>
              <w:jc w:val="both"/>
              <w:rPr>
                <w:rFonts w:eastAsia="Andale Sans UI" w:cs="Tahoma"/>
                <w:kern w:val="2"/>
                <w:lang w:val="de-DE" w:eastAsia="ja-JP" w:bidi="fa-IR"/>
              </w:rPr>
            </w:pPr>
            <w:r w:rsidRPr="008A5E73">
              <w:rPr>
                <w:rFonts w:eastAsia="Calibri"/>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p>
        </w:tc>
      </w:tr>
    </w:tbl>
    <w:p w:rsidR="008A5E73" w:rsidRDefault="008A5E73" w:rsidP="001F1305">
      <w:pPr>
        <w:jc w:val="both"/>
        <w:rPr>
          <w:sz w:val="26"/>
          <w:szCs w:val="26"/>
        </w:rPr>
      </w:pPr>
    </w:p>
    <w:p w:rsidR="002C065C" w:rsidRDefault="009740FF" w:rsidP="001F1305">
      <w:pPr>
        <w:jc w:val="both"/>
        <w:rPr>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w:t>
      </w:r>
      <w:r>
        <w:rPr>
          <w:sz w:val="26"/>
          <w:szCs w:val="26"/>
        </w:rPr>
        <w:lastRenderedPageBreak/>
        <w:t xml:space="preserve">государственных и муниципальных нужд» (далее – Закон о контрактной системе), рассмотрев жалобу </w:t>
      </w:r>
      <w:r w:rsidR="00AB146D" w:rsidRPr="00AB146D">
        <w:rPr>
          <w:sz w:val="26"/>
          <w:szCs w:val="26"/>
        </w:rPr>
        <w:t>Челябинское региональное отделение Общероссийской общественной организации инвалидов «Всероссийское общество глухих» (далее – ЧРО ОООИ ВОГ, Заявитель) на действия аукционной комиссии при проведении электронного аукциона на поставку масок хирургических (извещение № 0369100044422000043)</w:t>
      </w:r>
      <w:r>
        <w:rPr>
          <w:sz w:val="26"/>
          <w:szCs w:val="26"/>
        </w:rPr>
        <w:t>,</w:t>
      </w:r>
      <w:r>
        <w:rPr>
          <w:color w:val="000000"/>
          <w:sz w:val="26"/>
          <w:szCs w:val="26"/>
        </w:rPr>
        <w:t xml:space="preserve"> </w:t>
      </w:r>
      <w:r>
        <w:rPr>
          <w:sz w:val="26"/>
          <w:szCs w:val="26"/>
        </w:rPr>
        <w:t>в присутствии посредством видеоконференцсвязи:</w:t>
      </w:r>
    </w:p>
    <w:p w:rsidR="002C065C" w:rsidRDefault="009740FF">
      <w:pPr>
        <w:tabs>
          <w:tab w:val="left" w:pos="730"/>
          <w:tab w:val="left" w:pos="6640"/>
        </w:tabs>
        <w:ind w:left="17"/>
        <w:jc w:val="both"/>
        <w:rPr>
          <w:color w:val="000000"/>
          <w:sz w:val="26"/>
          <w:szCs w:val="26"/>
        </w:rPr>
      </w:pPr>
      <w:r>
        <w:rPr>
          <w:sz w:val="26"/>
          <w:szCs w:val="26"/>
        </w:rPr>
        <w:t xml:space="preserve">- представителей </w:t>
      </w:r>
      <w:r w:rsidR="00AB146D" w:rsidRPr="00AB146D">
        <w:rPr>
          <w:sz w:val="26"/>
          <w:szCs w:val="26"/>
        </w:rPr>
        <w:t>ФКУЗ МСЧ-74 ФСИН России</w:t>
      </w:r>
      <w:r w:rsidR="008F55D6" w:rsidRPr="008F55D6">
        <w:rPr>
          <w:sz w:val="26"/>
          <w:szCs w:val="26"/>
        </w:rPr>
        <w:t xml:space="preserve"> </w:t>
      </w:r>
      <w:r>
        <w:rPr>
          <w:color w:val="000000"/>
          <w:sz w:val="26"/>
          <w:szCs w:val="26"/>
        </w:rPr>
        <w:t xml:space="preserve">(далее – Учреждение, </w:t>
      </w:r>
      <w:r>
        <w:rPr>
          <w:sz w:val="26"/>
          <w:szCs w:val="26"/>
        </w:rPr>
        <w:t>Заказчик</w:t>
      </w:r>
      <w:r>
        <w:rPr>
          <w:color w:val="000000"/>
          <w:sz w:val="26"/>
          <w:szCs w:val="26"/>
        </w:rPr>
        <w:t xml:space="preserve">): </w:t>
      </w:r>
      <w:proofErr w:type="spellStart"/>
      <w:r w:rsidR="00AB146D">
        <w:rPr>
          <w:color w:val="000000"/>
          <w:sz w:val="26"/>
          <w:szCs w:val="26"/>
        </w:rPr>
        <w:t>Миннекаева</w:t>
      </w:r>
      <w:proofErr w:type="spellEnd"/>
      <w:r w:rsidR="00AB146D">
        <w:rPr>
          <w:color w:val="000000"/>
          <w:sz w:val="26"/>
          <w:szCs w:val="26"/>
        </w:rPr>
        <w:t xml:space="preserve"> И.</w:t>
      </w:r>
      <w:r w:rsidR="00111566">
        <w:rPr>
          <w:color w:val="000000"/>
          <w:sz w:val="26"/>
          <w:szCs w:val="26"/>
        </w:rPr>
        <w:t xml:space="preserve">Р., действующего на основании доверенности </w:t>
      </w:r>
      <w:r w:rsidR="00AB146D">
        <w:rPr>
          <w:color w:val="000000"/>
          <w:sz w:val="26"/>
          <w:szCs w:val="26"/>
        </w:rPr>
        <w:t xml:space="preserve">№ 76/33/5-1860 </w:t>
      </w:r>
      <w:r w:rsidR="00111566">
        <w:rPr>
          <w:color w:val="000000"/>
          <w:sz w:val="26"/>
          <w:szCs w:val="26"/>
        </w:rPr>
        <w:t xml:space="preserve">от </w:t>
      </w:r>
      <w:r w:rsidR="00AB146D">
        <w:rPr>
          <w:color w:val="000000"/>
          <w:sz w:val="26"/>
          <w:szCs w:val="26"/>
        </w:rPr>
        <w:t>30.05.2022; Полетаева Д.В., действующего на основании доверенности № 76/33/5-876 от 16.03.2021; Врублевской В.О., действующей на основании доверенности № 76/33/5-2777 от 05.08.2022</w:t>
      </w:r>
      <w:r w:rsidR="00111566">
        <w:rPr>
          <w:color w:val="000000"/>
          <w:sz w:val="26"/>
          <w:szCs w:val="26"/>
        </w:rPr>
        <w:t>;</w:t>
      </w:r>
    </w:p>
    <w:p w:rsidR="002C065C" w:rsidRDefault="009740FF">
      <w:pPr>
        <w:tabs>
          <w:tab w:val="left" w:pos="730"/>
          <w:tab w:val="left" w:pos="6640"/>
        </w:tabs>
        <w:ind w:left="17"/>
        <w:jc w:val="both"/>
        <w:rPr>
          <w:sz w:val="26"/>
          <w:szCs w:val="26"/>
        </w:rPr>
      </w:pPr>
      <w:r>
        <w:rPr>
          <w:sz w:val="26"/>
          <w:szCs w:val="26"/>
        </w:rPr>
        <w:t xml:space="preserve">- </w:t>
      </w:r>
      <w:r w:rsidR="00DF1858">
        <w:rPr>
          <w:sz w:val="26"/>
          <w:szCs w:val="26"/>
        </w:rPr>
        <w:t xml:space="preserve">в присутствии представителя Заявителя: </w:t>
      </w:r>
      <w:r w:rsidR="00AB146D">
        <w:rPr>
          <w:sz w:val="26"/>
          <w:szCs w:val="26"/>
        </w:rPr>
        <w:t>Устиновой О.А</w:t>
      </w:r>
      <w:r w:rsidR="00DF1858">
        <w:rPr>
          <w:sz w:val="26"/>
          <w:szCs w:val="26"/>
        </w:rPr>
        <w:t>., действующе</w:t>
      </w:r>
      <w:r w:rsidR="00AB146D">
        <w:rPr>
          <w:sz w:val="26"/>
          <w:szCs w:val="26"/>
        </w:rPr>
        <w:t>й</w:t>
      </w:r>
      <w:r w:rsidR="00DF1858">
        <w:rPr>
          <w:sz w:val="26"/>
          <w:szCs w:val="26"/>
        </w:rPr>
        <w:t xml:space="preserve"> на основании доверенности </w:t>
      </w:r>
      <w:r w:rsidR="00AB146D">
        <w:rPr>
          <w:sz w:val="26"/>
          <w:szCs w:val="26"/>
        </w:rPr>
        <w:t>б/н</w:t>
      </w:r>
      <w:r w:rsidR="00DF1858">
        <w:rPr>
          <w:sz w:val="26"/>
          <w:szCs w:val="26"/>
        </w:rPr>
        <w:t xml:space="preserve"> от </w:t>
      </w:r>
      <w:r w:rsidR="00AB146D">
        <w:rPr>
          <w:sz w:val="26"/>
          <w:szCs w:val="26"/>
        </w:rPr>
        <w:t>10.01</w:t>
      </w:r>
      <w:r w:rsidR="00DF1858">
        <w:rPr>
          <w:sz w:val="26"/>
          <w:szCs w:val="26"/>
        </w:rPr>
        <w:t>.2022</w:t>
      </w:r>
      <w:r>
        <w:rPr>
          <w:sz w:val="26"/>
          <w:szCs w:val="26"/>
        </w:rPr>
        <w:t xml:space="preserve">, </w:t>
      </w:r>
    </w:p>
    <w:p w:rsidR="002C065C" w:rsidRDefault="002C065C">
      <w:pPr>
        <w:tabs>
          <w:tab w:val="left" w:pos="730"/>
          <w:tab w:val="left" w:pos="6640"/>
        </w:tabs>
        <w:ind w:left="17"/>
        <w:jc w:val="both"/>
        <w:rPr>
          <w:color w:val="000000"/>
          <w:sz w:val="26"/>
          <w:szCs w:val="26"/>
        </w:rPr>
      </w:pPr>
    </w:p>
    <w:p w:rsidR="002C065C" w:rsidRDefault="009740FF">
      <w:pPr>
        <w:pStyle w:val="aff5"/>
        <w:jc w:val="center"/>
        <w:rPr>
          <w:rFonts w:cs="Times New Roman"/>
          <w:b/>
          <w:bCs/>
          <w:color w:val="000000"/>
          <w:sz w:val="26"/>
          <w:szCs w:val="26"/>
        </w:rPr>
      </w:pPr>
      <w:r>
        <w:rPr>
          <w:rFonts w:cs="Times New Roman"/>
          <w:b/>
          <w:bCs/>
          <w:color w:val="000000"/>
          <w:sz w:val="26"/>
          <w:szCs w:val="26"/>
        </w:rPr>
        <w:t>У С Т А Н О В И Л А:</w:t>
      </w:r>
    </w:p>
    <w:p w:rsidR="002C065C" w:rsidRDefault="002C065C">
      <w:pPr>
        <w:ind w:firstLine="709"/>
        <w:jc w:val="both"/>
        <w:rPr>
          <w:color w:val="000000"/>
          <w:sz w:val="26"/>
          <w:szCs w:val="26"/>
        </w:rPr>
      </w:pPr>
    </w:p>
    <w:p w:rsidR="002C065C" w:rsidRDefault="009740FF">
      <w:pPr>
        <w:ind w:firstLine="709"/>
        <w:jc w:val="both"/>
        <w:rPr>
          <w:sz w:val="26"/>
          <w:szCs w:val="26"/>
        </w:rPr>
      </w:pPr>
      <w:r>
        <w:rPr>
          <w:color w:val="000000"/>
          <w:sz w:val="26"/>
          <w:szCs w:val="26"/>
        </w:rPr>
        <w:t xml:space="preserve">В Челябинское УФАС России </w:t>
      </w:r>
      <w:r w:rsidR="00AB146D">
        <w:rPr>
          <w:color w:val="000000"/>
          <w:sz w:val="26"/>
          <w:szCs w:val="26"/>
        </w:rPr>
        <w:t>02.08</w:t>
      </w:r>
      <w:r w:rsidR="000774F5">
        <w:rPr>
          <w:color w:val="000000"/>
          <w:sz w:val="26"/>
          <w:szCs w:val="26"/>
        </w:rPr>
        <w:t>.2022</w:t>
      </w:r>
      <w:r>
        <w:rPr>
          <w:color w:val="000000"/>
          <w:sz w:val="26"/>
          <w:szCs w:val="26"/>
        </w:rPr>
        <w:t xml:space="preserve"> поступила жалоба</w:t>
      </w:r>
      <w:r>
        <w:rPr>
          <w:sz w:val="26"/>
          <w:szCs w:val="26"/>
        </w:rPr>
        <w:t xml:space="preserve"> </w:t>
      </w:r>
      <w:r w:rsidR="00AB146D" w:rsidRPr="00AB146D">
        <w:rPr>
          <w:sz w:val="26"/>
          <w:szCs w:val="26"/>
        </w:rPr>
        <w:t>ЧРО ОООИ ВОГ</w:t>
      </w:r>
      <w:r w:rsidR="000774F5">
        <w:rPr>
          <w:sz w:val="26"/>
          <w:szCs w:val="26"/>
        </w:rPr>
        <w:t xml:space="preserve"> </w:t>
      </w:r>
      <w:r w:rsidR="00E6425B" w:rsidRPr="00E6425B">
        <w:rPr>
          <w:sz w:val="26"/>
          <w:szCs w:val="26"/>
        </w:rPr>
        <w:t>на действия аукционной комиссии при проведении электронного аукциона на поставку масок хирургических (извещение № 0369100044422000043)</w:t>
      </w:r>
      <w:r>
        <w:rPr>
          <w:sz w:val="26"/>
          <w:szCs w:val="26"/>
        </w:rPr>
        <w:t xml:space="preserve"> </w:t>
      </w:r>
      <w:r>
        <w:rPr>
          <w:color w:val="000000"/>
          <w:sz w:val="26"/>
          <w:szCs w:val="26"/>
        </w:rPr>
        <w:t>(далее – аукцион, закупка)</w:t>
      </w:r>
      <w:r>
        <w:rPr>
          <w:sz w:val="26"/>
          <w:szCs w:val="26"/>
        </w:rPr>
        <w:t>.</w:t>
      </w:r>
    </w:p>
    <w:p w:rsidR="002C065C" w:rsidRDefault="009740FF">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656A2B">
        <w:rPr>
          <w:color w:val="000000"/>
          <w:sz w:val="26"/>
          <w:szCs w:val="26"/>
        </w:rPr>
        <w:t>19</w:t>
      </w:r>
      <w:r w:rsidR="00535A0B">
        <w:rPr>
          <w:color w:val="000000"/>
          <w:sz w:val="26"/>
          <w:szCs w:val="26"/>
        </w:rPr>
        <w:t>.07</w:t>
      </w:r>
      <w:r w:rsidR="000774F5">
        <w:rPr>
          <w:color w:val="000000"/>
          <w:sz w:val="26"/>
          <w:szCs w:val="26"/>
        </w:rPr>
        <w:t>.2022</w:t>
      </w:r>
      <w:r>
        <w:rPr>
          <w:color w:val="000000"/>
          <w:sz w:val="26"/>
          <w:szCs w:val="26"/>
        </w:rPr>
        <w:t xml:space="preserve"> в </w:t>
      </w:r>
      <w:r w:rsidR="00656A2B">
        <w:rPr>
          <w:color w:val="000000"/>
          <w:sz w:val="26"/>
          <w:szCs w:val="26"/>
        </w:rPr>
        <w:t>08:45</w:t>
      </w:r>
      <w:r>
        <w:rPr>
          <w:color w:val="000000"/>
          <w:sz w:val="26"/>
          <w:szCs w:val="26"/>
        </w:rPr>
        <w:t>.</w:t>
      </w:r>
    </w:p>
    <w:p w:rsidR="002C065C" w:rsidRDefault="009740FF">
      <w:pPr>
        <w:pStyle w:val="aff5"/>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Pr>
          <w:rFonts w:cs="Times New Roman"/>
          <w:sz w:val="26"/>
          <w:szCs w:val="26"/>
        </w:rPr>
        <w:t xml:space="preserve">на поставку </w:t>
      </w:r>
      <w:r w:rsidR="00656A2B" w:rsidRPr="00656A2B">
        <w:rPr>
          <w:rFonts w:cs="Times New Roman"/>
          <w:sz w:val="26"/>
          <w:szCs w:val="26"/>
        </w:rPr>
        <w:t>масок хирургических</w:t>
      </w:r>
      <w:r w:rsidR="000774F5">
        <w:rPr>
          <w:rFonts w:cs="Times New Roman"/>
          <w:sz w:val="26"/>
          <w:szCs w:val="26"/>
        </w:rPr>
        <w:t xml:space="preserve"> </w:t>
      </w:r>
      <w:r>
        <w:rPr>
          <w:rFonts w:cs="Times New Roman"/>
          <w:color w:val="000000"/>
          <w:sz w:val="26"/>
          <w:szCs w:val="26"/>
        </w:rPr>
        <w:t xml:space="preserve">составляет </w:t>
      </w:r>
      <w:r w:rsidR="00656A2B" w:rsidRPr="00656A2B">
        <w:rPr>
          <w:rFonts w:cs="Times New Roman"/>
          <w:color w:val="000000"/>
          <w:sz w:val="26"/>
          <w:szCs w:val="26"/>
        </w:rPr>
        <w:t>147 000,00</w:t>
      </w:r>
      <w:r w:rsidR="00535A0B">
        <w:rPr>
          <w:rFonts w:cs="Times New Roman"/>
          <w:color w:val="000000"/>
          <w:sz w:val="26"/>
          <w:szCs w:val="26"/>
        </w:rPr>
        <w:t xml:space="preserve"> </w:t>
      </w:r>
      <w:r>
        <w:rPr>
          <w:rFonts w:cs="Times New Roman"/>
          <w:color w:val="000000"/>
          <w:sz w:val="26"/>
          <w:szCs w:val="26"/>
        </w:rPr>
        <w:t>рублей.</w:t>
      </w:r>
    </w:p>
    <w:p w:rsidR="002C065C" w:rsidRDefault="009740FF">
      <w:pPr>
        <w:pStyle w:val="aff5"/>
        <w:ind w:firstLine="709"/>
        <w:jc w:val="both"/>
        <w:rPr>
          <w:rFonts w:eastAsia="Times New Roman"/>
          <w:kern w:val="2"/>
          <w:sz w:val="26"/>
          <w:szCs w:val="26"/>
          <w:lang w:eastAsia="ar-SA"/>
        </w:rPr>
      </w:pPr>
      <w:r>
        <w:rPr>
          <w:rFonts w:eastAsia="Times New Roman"/>
          <w:kern w:val="2"/>
          <w:sz w:val="26"/>
          <w:szCs w:val="26"/>
          <w:lang w:eastAsia="ar-SA"/>
        </w:rPr>
        <w:t xml:space="preserve">Дата и время окончания срока подачи заявок на участие в аукционе – </w:t>
      </w:r>
      <w:r w:rsidR="00656A2B" w:rsidRPr="00656A2B">
        <w:rPr>
          <w:rFonts w:eastAsia="Andale Sans UI"/>
          <w:kern w:val="2"/>
          <w:sz w:val="26"/>
          <w:szCs w:val="26"/>
          <w:lang w:eastAsia="zh-CN"/>
        </w:rPr>
        <w:t>28.07.2022 09:00</w:t>
      </w:r>
      <w:r>
        <w:rPr>
          <w:rFonts w:eastAsia="Times New Roman"/>
          <w:kern w:val="2"/>
          <w:sz w:val="26"/>
          <w:szCs w:val="26"/>
          <w:lang w:eastAsia="ar-SA"/>
        </w:rPr>
        <w:t>.</w:t>
      </w:r>
    </w:p>
    <w:p w:rsidR="000774F5" w:rsidRPr="000774F5" w:rsidRDefault="000774F5" w:rsidP="000774F5">
      <w:pPr>
        <w:pStyle w:val="aff5"/>
        <w:ind w:firstLine="706"/>
        <w:jc w:val="both"/>
        <w:rPr>
          <w:rFonts w:eastAsia="Andale Sans UI"/>
          <w:kern w:val="2"/>
          <w:sz w:val="26"/>
          <w:szCs w:val="26"/>
          <w:lang w:eastAsia="zh-CN"/>
        </w:rPr>
      </w:pPr>
      <w:r w:rsidRPr="000774F5">
        <w:rPr>
          <w:rFonts w:eastAsia="Andale Sans UI"/>
          <w:kern w:val="2"/>
          <w:sz w:val="26"/>
          <w:szCs w:val="26"/>
          <w:lang w:eastAsia="zh-CN"/>
        </w:rPr>
        <w:t xml:space="preserve">Согласно протоколу подачи ценовых предложений от </w:t>
      </w:r>
      <w:r w:rsidR="00656A2B">
        <w:rPr>
          <w:rFonts w:eastAsia="Andale Sans UI"/>
          <w:kern w:val="2"/>
          <w:sz w:val="26"/>
          <w:szCs w:val="26"/>
          <w:lang w:eastAsia="zh-CN"/>
        </w:rPr>
        <w:t>28</w:t>
      </w:r>
      <w:r w:rsidR="00535A0B">
        <w:rPr>
          <w:rFonts w:eastAsia="Andale Sans UI"/>
          <w:kern w:val="2"/>
          <w:sz w:val="26"/>
          <w:szCs w:val="26"/>
          <w:lang w:eastAsia="zh-CN"/>
        </w:rPr>
        <w:t>.07</w:t>
      </w:r>
      <w:r w:rsidRPr="000774F5">
        <w:rPr>
          <w:rFonts w:eastAsia="Andale Sans UI"/>
          <w:kern w:val="2"/>
          <w:sz w:val="26"/>
          <w:szCs w:val="26"/>
          <w:lang w:eastAsia="zh-CN"/>
        </w:rPr>
        <w:t xml:space="preserve">.2022 на участие в аукционе поступило </w:t>
      </w:r>
      <w:r w:rsidR="00656A2B">
        <w:rPr>
          <w:rFonts w:eastAsia="Andale Sans UI"/>
          <w:kern w:val="2"/>
          <w:sz w:val="26"/>
          <w:szCs w:val="26"/>
          <w:lang w:eastAsia="zh-CN"/>
        </w:rPr>
        <w:t>17 заявок</w:t>
      </w:r>
      <w:r w:rsidRPr="000774F5">
        <w:rPr>
          <w:rFonts w:eastAsia="Andale Sans UI"/>
          <w:kern w:val="2"/>
          <w:sz w:val="26"/>
          <w:szCs w:val="26"/>
          <w:lang w:eastAsia="zh-CN"/>
        </w:rPr>
        <w:t xml:space="preserve">, снижение НМЦК в ходе аукциона составило </w:t>
      </w:r>
      <w:r w:rsidR="00656A2B" w:rsidRPr="00656A2B">
        <w:rPr>
          <w:rFonts w:eastAsia="Andale Sans UI"/>
          <w:kern w:val="2"/>
          <w:sz w:val="26"/>
          <w:szCs w:val="26"/>
          <w:lang w:eastAsia="zh-CN"/>
        </w:rPr>
        <w:t>63,48</w:t>
      </w:r>
      <w:r w:rsidRPr="000774F5">
        <w:rPr>
          <w:rFonts w:eastAsia="Andale Sans UI"/>
          <w:kern w:val="2"/>
          <w:sz w:val="26"/>
          <w:szCs w:val="26"/>
          <w:lang w:eastAsia="zh-CN"/>
        </w:rPr>
        <w:t xml:space="preserve"> %. </w:t>
      </w:r>
    </w:p>
    <w:p w:rsidR="000774F5" w:rsidRPr="000774F5" w:rsidRDefault="000774F5" w:rsidP="000774F5">
      <w:pPr>
        <w:pStyle w:val="aff5"/>
        <w:ind w:firstLine="706"/>
        <w:jc w:val="both"/>
        <w:rPr>
          <w:rFonts w:eastAsia="Andale Sans UI"/>
          <w:kern w:val="2"/>
          <w:sz w:val="26"/>
          <w:szCs w:val="26"/>
          <w:lang w:eastAsia="zh-CN"/>
        </w:rPr>
      </w:pPr>
      <w:r w:rsidRPr="000774F5">
        <w:rPr>
          <w:rFonts w:eastAsia="Andale Sans UI"/>
          <w:kern w:val="2"/>
          <w:sz w:val="26"/>
          <w:szCs w:val="26"/>
          <w:lang w:eastAsia="zh-CN"/>
        </w:rPr>
        <w:t xml:space="preserve">В соответствии с протоколом подведения итогов № </w:t>
      </w:r>
      <w:r w:rsidR="00656A2B" w:rsidRPr="00656A2B">
        <w:rPr>
          <w:rFonts w:eastAsia="Andale Sans UI"/>
          <w:kern w:val="2"/>
          <w:sz w:val="26"/>
          <w:szCs w:val="26"/>
          <w:lang w:eastAsia="zh-CN"/>
        </w:rPr>
        <w:t>0369100044422000043</w:t>
      </w:r>
      <w:r w:rsidRPr="000774F5">
        <w:rPr>
          <w:rFonts w:eastAsia="Andale Sans UI"/>
          <w:kern w:val="2"/>
          <w:sz w:val="26"/>
          <w:szCs w:val="26"/>
          <w:lang w:eastAsia="zh-CN"/>
        </w:rPr>
        <w:t xml:space="preserve"> от </w:t>
      </w:r>
      <w:r w:rsidR="00656A2B">
        <w:rPr>
          <w:rFonts w:eastAsia="Andale Sans UI"/>
          <w:kern w:val="2"/>
          <w:sz w:val="26"/>
          <w:szCs w:val="26"/>
          <w:lang w:eastAsia="zh-CN"/>
        </w:rPr>
        <w:t>01.08</w:t>
      </w:r>
      <w:r w:rsidRPr="000774F5">
        <w:rPr>
          <w:rFonts w:eastAsia="Andale Sans UI"/>
          <w:kern w:val="2"/>
          <w:sz w:val="26"/>
          <w:szCs w:val="26"/>
          <w:lang w:eastAsia="zh-CN"/>
        </w:rPr>
        <w:t xml:space="preserve">.2022 </w:t>
      </w:r>
      <w:r w:rsidR="00656A2B">
        <w:rPr>
          <w:rFonts w:eastAsia="Andale Sans UI"/>
          <w:kern w:val="2"/>
          <w:sz w:val="26"/>
          <w:szCs w:val="26"/>
          <w:lang w:eastAsia="zh-CN"/>
        </w:rPr>
        <w:t xml:space="preserve">победителем аукциона признан </w:t>
      </w:r>
      <w:r w:rsidR="00656A2B" w:rsidRPr="00656A2B">
        <w:rPr>
          <w:sz w:val="26"/>
          <w:szCs w:val="26"/>
        </w:rPr>
        <w:t xml:space="preserve">участник закупки идентификационный № </w:t>
      </w:r>
      <w:r w:rsidR="00656A2B" w:rsidRPr="00656A2B">
        <w:rPr>
          <w:snapToGrid w:val="0"/>
          <w:sz w:val="26"/>
          <w:szCs w:val="26"/>
          <w:lang w:eastAsia="zh-CN" w:bidi="hi-IN"/>
        </w:rPr>
        <w:t>112299442</w:t>
      </w:r>
      <w:r w:rsidR="00656A2B" w:rsidRPr="00656A2B">
        <w:rPr>
          <w:sz w:val="26"/>
          <w:szCs w:val="26"/>
        </w:rPr>
        <w:t xml:space="preserve">, </w:t>
      </w:r>
      <w:r w:rsidR="00656A2B" w:rsidRPr="00656A2B">
        <w:rPr>
          <w:color w:val="000000" w:themeColor="text1"/>
          <w:sz w:val="26"/>
          <w:szCs w:val="26"/>
        </w:rPr>
        <w:t xml:space="preserve">с предложением </w:t>
      </w:r>
      <w:r w:rsidR="00656A2B">
        <w:rPr>
          <w:color w:val="000000" w:themeColor="text1"/>
          <w:sz w:val="26"/>
          <w:szCs w:val="26"/>
        </w:rPr>
        <w:t xml:space="preserve">о цене контракта </w:t>
      </w:r>
      <w:r w:rsidR="00656A2B" w:rsidRPr="00656A2B">
        <w:rPr>
          <w:color w:val="000000" w:themeColor="text1"/>
          <w:sz w:val="26"/>
          <w:szCs w:val="26"/>
        </w:rPr>
        <w:t>53</w:t>
      </w:r>
      <w:r w:rsidR="00656A2B">
        <w:rPr>
          <w:color w:val="000000" w:themeColor="text1"/>
          <w:sz w:val="26"/>
          <w:szCs w:val="26"/>
        </w:rPr>
        <w:t xml:space="preserve"> </w:t>
      </w:r>
      <w:r w:rsidR="00656A2B" w:rsidRPr="00656A2B">
        <w:rPr>
          <w:color w:val="000000" w:themeColor="text1"/>
          <w:sz w:val="26"/>
          <w:szCs w:val="26"/>
        </w:rPr>
        <w:t>690,00</w:t>
      </w:r>
      <w:r w:rsidR="00656A2B">
        <w:rPr>
          <w:rFonts w:eastAsia="Andale Sans UI"/>
          <w:kern w:val="2"/>
          <w:sz w:val="26"/>
          <w:szCs w:val="26"/>
          <w:lang w:eastAsia="zh-CN"/>
        </w:rPr>
        <w:t xml:space="preserve"> рублей</w:t>
      </w:r>
      <w:r w:rsidRPr="000774F5">
        <w:rPr>
          <w:rFonts w:eastAsia="Andale Sans UI"/>
          <w:kern w:val="2"/>
          <w:sz w:val="26"/>
          <w:szCs w:val="26"/>
          <w:lang w:eastAsia="zh-CN"/>
        </w:rPr>
        <w:t>.</w:t>
      </w:r>
    </w:p>
    <w:p w:rsidR="009B1962" w:rsidRDefault="000774F5" w:rsidP="000774F5">
      <w:pPr>
        <w:pStyle w:val="aff5"/>
        <w:ind w:firstLine="706"/>
        <w:jc w:val="both"/>
        <w:rPr>
          <w:rFonts w:eastAsia="Andale Sans UI"/>
          <w:kern w:val="2"/>
          <w:sz w:val="26"/>
          <w:szCs w:val="26"/>
          <w:lang w:eastAsia="zh-CN"/>
        </w:rPr>
      </w:pPr>
      <w:r w:rsidRPr="000774F5">
        <w:rPr>
          <w:rFonts w:eastAsia="Andale Sans UI"/>
          <w:kern w:val="2"/>
          <w:sz w:val="26"/>
          <w:szCs w:val="26"/>
          <w:lang w:eastAsia="zh-CN"/>
        </w:rPr>
        <w:t>На дату рассмотрения жалобы контракт не заключен.</w:t>
      </w:r>
    </w:p>
    <w:p w:rsidR="00395E41" w:rsidRDefault="00395E41" w:rsidP="000774F5">
      <w:pPr>
        <w:pStyle w:val="aff5"/>
        <w:ind w:firstLine="706"/>
        <w:jc w:val="both"/>
        <w:rPr>
          <w:rFonts w:cs="Times New Roman"/>
          <w:sz w:val="26"/>
          <w:szCs w:val="26"/>
        </w:rPr>
      </w:pPr>
    </w:p>
    <w:p w:rsidR="002C065C" w:rsidRDefault="009740FF">
      <w:pPr>
        <w:pStyle w:val="aff5"/>
        <w:ind w:firstLine="706"/>
        <w:jc w:val="both"/>
        <w:rPr>
          <w:rFonts w:cs="Times New Roman"/>
          <w:sz w:val="26"/>
          <w:szCs w:val="26"/>
        </w:rPr>
      </w:pPr>
      <w:r>
        <w:rPr>
          <w:rFonts w:cs="Times New Roman"/>
          <w:sz w:val="26"/>
          <w:szCs w:val="26"/>
        </w:rPr>
        <w:t xml:space="preserve">Доводы жалобы </w:t>
      </w:r>
      <w:r w:rsidR="00BF7359">
        <w:rPr>
          <w:rFonts w:cs="Times New Roman"/>
          <w:sz w:val="26"/>
          <w:szCs w:val="26"/>
        </w:rPr>
        <w:t>Заявителя</w:t>
      </w:r>
      <w:r>
        <w:rPr>
          <w:rFonts w:cs="Times New Roman"/>
          <w:sz w:val="26"/>
          <w:szCs w:val="26"/>
        </w:rPr>
        <w:t xml:space="preserve"> заключаются в следующем.</w:t>
      </w:r>
    </w:p>
    <w:p w:rsidR="00266B6C" w:rsidRDefault="00266B6C" w:rsidP="00E6425B">
      <w:pPr>
        <w:pStyle w:val="aff5"/>
        <w:ind w:firstLine="706"/>
        <w:jc w:val="both"/>
        <w:rPr>
          <w:rFonts w:cs="Times New Roman"/>
          <w:sz w:val="26"/>
          <w:szCs w:val="26"/>
        </w:rPr>
      </w:pPr>
      <w:r>
        <w:rPr>
          <w:rFonts w:cs="Times New Roman"/>
          <w:sz w:val="26"/>
          <w:szCs w:val="26"/>
        </w:rPr>
        <w:t>З</w:t>
      </w:r>
      <w:r w:rsidRPr="00266B6C">
        <w:rPr>
          <w:rFonts w:cs="Times New Roman"/>
          <w:sz w:val="26"/>
          <w:szCs w:val="26"/>
        </w:rPr>
        <w:t xml:space="preserve">аявка </w:t>
      </w:r>
      <w:r>
        <w:rPr>
          <w:rFonts w:cs="Times New Roman"/>
          <w:sz w:val="26"/>
          <w:szCs w:val="26"/>
        </w:rPr>
        <w:t xml:space="preserve">с идентификационным номером </w:t>
      </w:r>
      <w:r w:rsidR="00E6425B" w:rsidRPr="00E6425B">
        <w:rPr>
          <w:rFonts w:cs="Times New Roman"/>
          <w:sz w:val="26"/>
          <w:szCs w:val="26"/>
        </w:rPr>
        <w:t>112342076</w:t>
      </w:r>
      <w:r w:rsidRPr="00266B6C">
        <w:rPr>
          <w:rFonts w:cs="Times New Roman"/>
          <w:sz w:val="26"/>
          <w:szCs w:val="26"/>
        </w:rPr>
        <w:t xml:space="preserve"> </w:t>
      </w:r>
      <w:r>
        <w:rPr>
          <w:rFonts w:cs="Times New Roman"/>
          <w:sz w:val="26"/>
          <w:szCs w:val="26"/>
        </w:rPr>
        <w:t xml:space="preserve">аукционной комиссией </w:t>
      </w:r>
      <w:r w:rsidR="00E6425B">
        <w:rPr>
          <w:rFonts w:cs="Times New Roman"/>
          <w:sz w:val="26"/>
          <w:szCs w:val="26"/>
        </w:rPr>
        <w:t>отклонена по следующим основаниям: «</w:t>
      </w:r>
      <w:r w:rsidR="00E6425B" w:rsidRPr="00E6425B">
        <w:rPr>
          <w:rFonts w:cs="Times New Roman"/>
          <w:sz w:val="26"/>
          <w:szCs w:val="26"/>
        </w:rPr>
        <w:t xml:space="preserve">Выявление недостоверной информации, содержащейся в заявке на участие в закупке (Отклонение по п. 8 ч. 12 ст. 48 Закона № 44-ФЗ). Участник закупки в составе заявки на участие в электронном аукционе </w:t>
      </w:r>
      <w:r w:rsidR="00E6425B">
        <w:rPr>
          <w:rFonts w:cs="Times New Roman"/>
          <w:sz w:val="26"/>
          <w:szCs w:val="26"/>
        </w:rPr>
        <w:t>предоставил</w:t>
      </w:r>
      <w:r w:rsidR="00E6425B" w:rsidRPr="00E6425B">
        <w:rPr>
          <w:rFonts w:cs="Times New Roman"/>
          <w:sz w:val="26"/>
          <w:szCs w:val="26"/>
        </w:rPr>
        <w:t xml:space="preserve"> регистрационное удостоверение на медицинское изделие, которое</w:t>
      </w:r>
      <w:r w:rsidR="00E6425B">
        <w:rPr>
          <w:rFonts w:cs="Times New Roman"/>
          <w:sz w:val="26"/>
          <w:szCs w:val="26"/>
        </w:rPr>
        <w:t>,</w:t>
      </w:r>
      <w:r w:rsidR="00E6425B" w:rsidRPr="00E6425B">
        <w:rPr>
          <w:rFonts w:cs="Times New Roman"/>
          <w:sz w:val="26"/>
          <w:szCs w:val="26"/>
        </w:rPr>
        <w:t xml:space="preserve"> согласно информации, содержащейся в государственном реестре медицинских изделий https://roszdrav</w:t>
      </w:r>
      <w:r w:rsidR="005F33DE">
        <w:rPr>
          <w:rFonts w:cs="Times New Roman"/>
          <w:sz w:val="26"/>
          <w:szCs w:val="26"/>
        </w:rPr>
        <w:t>№</w:t>
      </w:r>
      <w:r w:rsidR="00E6425B" w:rsidRPr="00E6425B">
        <w:rPr>
          <w:rFonts w:cs="Times New Roman"/>
          <w:sz w:val="26"/>
          <w:szCs w:val="26"/>
        </w:rPr>
        <w:t xml:space="preserve">adzor.gov.ru/, РУ № РЗН 2020/9947 отменено с 25.11.2020. Несоответствие требованиям нормативных правовых актов, принятых в соответствии с ст. 14 Закона № 44-ФЗ (Отклонение по п. 4 ч. 12 ст. 48 Закона № 44-ФЗ). А именно, участником закупки не предоставлены документы, подтверждающие страну происхождения товара, предусмотренные требованиями постановления Правительства от 30.04.2020 № 616 </w:t>
      </w:r>
      <w:r w:rsidR="00E6425B">
        <w:rPr>
          <w:rFonts w:cs="Times New Roman"/>
          <w:sz w:val="26"/>
          <w:szCs w:val="26"/>
        </w:rPr>
        <w:t>«</w:t>
      </w:r>
      <w:r w:rsidR="00E6425B" w:rsidRPr="00E6425B">
        <w:rPr>
          <w:rFonts w:cs="Times New Roman"/>
          <w:sz w:val="26"/>
          <w:szCs w:val="26"/>
        </w:rPr>
        <w:t xml:space="preserve">Об установлении запрета на допуск промышленных товаров, происходящих из иностранных государств, для целей осуществления закупок для </w:t>
      </w:r>
      <w:r w:rsidR="00E6425B" w:rsidRPr="00E6425B">
        <w:rPr>
          <w:rFonts w:cs="Times New Roman"/>
          <w:sz w:val="26"/>
          <w:szCs w:val="26"/>
        </w:rPr>
        <w:lastRenderedPageBreak/>
        <w:t>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E6425B">
        <w:rPr>
          <w:rFonts w:cs="Times New Roman"/>
          <w:sz w:val="26"/>
          <w:szCs w:val="26"/>
        </w:rPr>
        <w:t>» (далее – Постановление № 616).</w:t>
      </w:r>
      <w:r w:rsidR="00E6425B" w:rsidRPr="00E6425B">
        <w:rPr>
          <w:rFonts w:cs="Times New Roman"/>
          <w:sz w:val="26"/>
          <w:szCs w:val="26"/>
        </w:rPr>
        <w:t>. Поэтому в соответствии с п. 5 ч. 1 ст. 43 ФЗ от 05.04.2013 №44-ФЗ заявка на участие в закупке приравнивается к заявке, в которой содержится предложение о поставке товара, происходящего из иностранного государства и подлежит отклонению».</w:t>
      </w:r>
    </w:p>
    <w:p w:rsidR="00E6425B" w:rsidRDefault="00E6425B" w:rsidP="00E6425B">
      <w:pPr>
        <w:pStyle w:val="aff5"/>
        <w:ind w:firstLine="706"/>
        <w:jc w:val="both"/>
        <w:rPr>
          <w:rFonts w:cs="Times New Roman"/>
          <w:sz w:val="26"/>
          <w:szCs w:val="26"/>
        </w:rPr>
      </w:pPr>
      <w:r>
        <w:rPr>
          <w:rFonts w:cs="Times New Roman"/>
          <w:sz w:val="26"/>
          <w:szCs w:val="26"/>
        </w:rPr>
        <w:t xml:space="preserve">По мнению Заявителя, в заявке предоставлено действующее РУ </w:t>
      </w:r>
      <w:r w:rsidRPr="00E6425B">
        <w:rPr>
          <w:rFonts w:cs="Times New Roman"/>
          <w:sz w:val="26"/>
          <w:szCs w:val="26"/>
        </w:rPr>
        <w:t xml:space="preserve">ФСР 2010/08512, </w:t>
      </w:r>
      <w:r>
        <w:rPr>
          <w:rFonts w:cs="Times New Roman"/>
          <w:sz w:val="26"/>
          <w:szCs w:val="26"/>
        </w:rPr>
        <w:t xml:space="preserve">а также представлена </w:t>
      </w:r>
      <w:r w:rsidRPr="00E6425B">
        <w:rPr>
          <w:rFonts w:cs="Times New Roman"/>
          <w:sz w:val="26"/>
          <w:szCs w:val="26"/>
        </w:rPr>
        <w:t xml:space="preserve">выписка из реестра </w:t>
      </w:r>
      <w:r>
        <w:rPr>
          <w:rFonts w:cs="Times New Roman"/>
          <w:sz w:val="26"/>
          <w:szCs w:val="26"/>
        </w:rPr>
        <w:t xml:space="preserve">российской промышленной продукции </w:t>
      </w:r>
      <w:proofErr w:type="spellStart"/>
      <w:r w:rsidRPr="00E6425B">
        <w:rPr>
          <w:rFonts w:cs="Times New Roman"/>
          <w:sz w:val="26"/>
          <w:szCs w:val="26"/>
        </w:rPr>
        <w:t>Минпромторга</w:t>
      </w:r>
      <w:proofErr w:type="spellEnd"/>
      <w:r w:rsidRPr="00E6425B">
        <w:rPr>
          <w:rFonts w:cs="Times New Roman"/>
          <w:sz w:val="26"/>
          <w:szCs w:val="26"/>
        </w:rPr>
        <w:t xml:space="preserve">, </w:t>
      </w:r>
      <w:r>
        <w:rPr>
          <w:rFonts w:cs="Times New Roman"/>
          <w:sz w:val="26"/>
          <w:szCs w:val="26"/>
        </w:rPr>
        <w:t xml:space="preserve">на товар </w:t>
      </w:r>
      <w:r w:rsidRPr="00E6425B">
        <w:rPr>
          <w:rFonts w:cs="Times New Roman"/>
          <w:sz w:val="26"/>
          <w:szCs w:val="26"/>
        </w:rPr>
        <w:t>производител</w:t>
      </w:r>
      <w:r>
        <w:rPr>
          <w:rFonts w:cs="Times New Roman"/>
          <w:sz w:val="26"/>
          <w:szCs w:val="26"/>
        </w:rPr>
        <w:t>я</w:t>
      </w:r>
      <w:r w:rsidRPr="00E6425B">
        <w:rPr>
          <w:rFonts w:cs="Times New Roman"/>
          <w:sz w:val="26"/>
          <w:szCs w:val="26"/>
        </w:rPr>
        <w:t xml:space="preserve"> ООО «МАСКА», номер реестровой записи № 637\1\2021</w:t>
      </w:r>
      <w:r>
        <w:rPr>
          <w:rFonts w:cs="Times New Roman"/>
          <w:sz w:val="26"/>
          <w:szCs w:val="26"/>
        </w:rPr>
        <w:t>, д</w:t>
      </w:r>
      <w:r w:rsidRPr="00E6425B">
        <w:rPr>
          <w:rFonts w:cs="Times New Roman"/>
          <w:sz w:val="26"/>
          <w:szCs w:val="26"/>
        </w:rPr>
        <w:t>ата внесения в реестр: 21.01.2022</w:t>
      </w:r>
      <w:r>
        <w:rPr>
          <w:rFonts w:cs="Times New Roman"/>
          <w:sz w:val="26"/>
          <w:szCs w:val="26"/>
        </w:rPr>
        <w:t xml:space="preserve">, и отклонение заявки не соответствует законодательству о контрактной системе. </w:t>
      </w:r>
    </w:p>
    <w:p w:rsidR="00266B6C" w:rsidRDefault="00266B6C">
      <w:pPr>
        <w:pStyle w:val="aff5"/>
        <w:ind w:firstLine="706"/>
        <w:jc w:val="both"/>
        <w:rPr>
          <w:rFonts w:cs="Times New Roman"/>
          <w:sz w:val="26"/>
          <w:szCs w:val="26"/>
        </w:rPr>
      </w:pPr>
    </w:p>
    <w:p w:rsidR="00BF7359" w:rsidRDefault="009740FF">
      <w:pPr>
        <w:pStyle w:val="aff5"/>
        <w:ind w:firstLine="709"/>
        <w:jc w:val="both"/>
        <w:rPr>
          <w:rFonts w:cs="Times New Roman"/>
          <w:sz w:val="26"/>
          <w:szCs w:val="26"/>
        </w:rPr>
      </w:pPr>
      <w:r>
        <w:rPr>
          <w:rFonts w:cs="Times New Roman"/>
          <w:sz w:val="26"/>
          <w:szCs w:val="26"/>
        </w:rPr>
        <w:t xml:space="preserve">Заказчик </w:t>
      </w:r>
      <w:r w:rsidR="00522795">
        <w:rPr>
          <w:rFonts w:cs="Times New Roman"/>
          <w:sz w:val="26"/>
          <w:szCs w:val="26"/>
        </w:rPr>
        <w:t xml:space="preserve">с доводами жалобы не согласился, </w:t>
      </w:r>
      <w:r>
        <w:rPr>
          <w:rFonts w:cs="Times New Roman"/>
          <w:sz w:val="26"/>
          <w:szCs w:val="26"/>
        </w:rPr>
        <w:t xml:space="preserve">представил письменные пояснения, </w:t>
      </w:r>
      <w:r w:rsidR="00522795">
        <w:rPr>
          <w:rFonts w:cs="Times New Roman"/>
          <w:sz w:val="26"/>
          <w:szCs w:val="26"/>
        </w:rPr>
        <w:t xml:space="preserve">в которых указал следующее. </w:t>
      </w:r>
    </w:p>
    <w:p w:rsidR="002D201B" w:rsidRPr="002D201B" w:rsidRDefault="00DA3471" w:rsidP="002D201B">
      <w:pPr>
        <w:pStyle w:val="aff5"/>
        <w:jc w:val="both"/>
        <w:rPr>
          <w:rFonts w:cs="Times New Roman"/>
          <w:sz w:val="26"/>
          <w:szCs w:val="26"/>
        </w:rPr>
      </w:pPr>
      <w:r>
        <w:rPr>
          <w:rFonts w:cs="Times New Roman"/>
          <w:sz w:val="26"/>
          <w:szCs w:val="26"/>
        </w:rPr>
        <w:t xml:space="preserve">          </w:t>
      </w:r>
      <w:r w:rsidR="00AD2F0B">
        <w:rPr>
          <w:rFonts w:cs="Times New Roman"/>
          <w:sz w:val="26"/>
          <w:szCs w:val="26"/>
        </w:rPr>
        <w:t xml:space="preserve"> </w:t>
      </w:r>
      <w:r w:rsidR="002D201B" w:rsidRPr="002D201B">
        <w:rPr>
          <w:rFonts w:cs="Times New Roman"/>
          <w:sz w:val="26"/>
          <w:szCs w:val="26"/>
        </w:rPr>
        <w:t xml:space="preserve">Заявка Заявителя содержала три регистрационных удостоверения </w:t>
      </w:r>
      <w:r w:rsidR="002D201B">
        <w:rPr>
          <w:rFonts w:cs="Times New Roman"/>
          <w:sz w:val="26"/>
          <w:szCs w:val="26"/>
        </w:rPr>
        <w:t xml:space="preserve">(далее – РУ) </w:t>
      </w:r>
      <w:r w:rsidR="002D201B" w:rsidRPr="002D201B">
        <w:rPr>
          <w:rFonts w:cs="Times New Roman"/>
          <w:sz w:val="26"/>
          <w:szCs w:val="26"/>
        </w:rPr>
        <w:t>на предлагаемое к поставке медицинское изделие:</w:t>
      </w:r>
    </w:p>
    <w:p w:rsidR="002D201B" w:rsidRPr="002D201B" w:rsidRDefault="002D201B" w:rsidP="002D201B">
      <w:pPr>
        <w:pStyle w:val="aff5"/>
        <w:jc w:val="both"/>
        <w:rPr>
          <w:rFonts w:cs="Times New Roman"/>
          <w:sz w:val="26"/>
          <w:szCs w:val="26"/>
        </w:rPr>
      </w:pPr>
      <w:r w:rsidRPr="002D201B">
        <w:rPr>
          <w:rFonts w:cs="Times New Roman"/>
          <w:sz w:val="26"/>
          <w:szCs w:val="26"/>
        </w:rPr>
        <w:t>1)</w:t>
      </w:r>
      <w:r w:rsidRPr="002D201B">
        <w:rPr>
          <w:rFonts w:cs="Times New Roman"/>
          <w:sz w:val="26"/>
          <w:szCs w:val="26"/>
        </w:rPr>
        <w:tab/>
      </w:r>
      <w:r>
        <w:rPr>
          <w:rFonts w:cs="Times New Roman"/>
          <w:sz w:val="26"/>
          <w:szCs w:val="26"/>
        </w:rPr>
        <w:t>РУ</w:t>
      </w:r>
      <w:r w:rsidRPr="002D201B">
        <w:rPr>
          <w:rFonts w:cs="Times New Roman"/>
          <w:sz w:val="26"/>
          <w:szCs w:val="26"/>
        </w:rPr>
        <w:t xml:space="preserve"> № ФСР 2010/08512 от 03.08.2010 года, выданное Росздравнадзором ООО «МАСКА» на маску медицинскую из нетканого материала одноразовую по ТУ </w:t>
      </w:r>
      <w:r w:rsidRPr="00656A2B">
        <w:rPr>
          <w:rFonts w:cs="Times New Roman"/>
          <w:sz w:val="26"/>
          <w:szCs w:val="26"/>
          <w:u w:val="single"/>
        </w:rPr>
        <w:t>9398-001</w:t>
      </w:r>
      <w:r w:rsidRPr="002D201B">
        <w:rPr>
          <w:rFonts w:cs="Times New Roman"/>
          <w:sz w:val="26"/>
          <w:szCs w:val="26"/>
        </w:rPr>
        <w:t>-64260744-</w:t>
      </w:r>
      <w:r w:rsidRPr="00656A2B">
        <w:rPr>
          <w:rFonts w:cs="Times New Roman"/>
          <w:sz w:val="26"/>
          <w:szCs w:val="26"/>
          <w:u w:val="single"/>
        </w:rPr>
        <w:t>2010</w:t>
      </w:r>
      <w:r w:rsidRPr="002D201B">
        <w:rPr>
          <w:rFonts w:cs="Times New Roman"/>
          <w:sz w:val="26"/>
          <w:szCs w:val="26"/>
        </w:rPr>
        <w:t>;</w:t>
      </w:r>
    </w:p>
    <w:p w:rsidR="002D201B" w:rsidRPr="002D201B" w:rsidRDefault="002D201B" w:rsidP="002D201B">
      <w:pPr>
        <w:pStyle w:val="aff5"/>
        <w:jc w:val="both"/>
        <w:rPr>
          <w:rFonts w:cs="Times New Roman"/>
          <w:sz w:val="26"/>
          <w:szCs w:val="26"/>
        </w:rPr>
      </w:pPr>
      <w:r w:rsidRPr="002D201B">
        <w:rPr>
          <w:rFonts w:cs="Times New Roman"/>
          <w:sz w:val="26"/>
          <w:szCs w:val="26"/>
        </w:rPr>
        <w:t>2)</w:t>
      </w:r>
      <w:r w:rsidRPr="002D201B">
        <w:rPr>
          <w:rFonts w:cs="Times New Roman"/>
          <w:sz w:val="26"/>
          <w:szCs w:val="26"/>
        </w:rPr>
        <w:tab/>
      </w:r>
      <w:r>
        <w:rPr>
          <w:rFonts w:cs="Times New Roman"/>
          <w:sz w:val="26"/>
          <w:szCs w:val="26"/>
        </w:rPr>
        <w:t>РУ</w:t>
      </w:r>
      <w:r w:rsidRPr="002D201B">
        <w:rPr>
          <w:rFonts w:cs="Times New Roman"/>
          <w:sz w:val="26"/>
          <w:szCs w:val="26"/>
        </w:rPr>
        <w:t xml:space="preserve"> № РЗН 2017/5257 от 13.01.2017 года, выданное Росздравнадзором ООО «НОВОТЕКС» на маску медицинскую нестерильную одноразовую по ТУ 9398-002-26006997-2015;</w:t>
      </w:r>
    </w:p>
    <w:p w:rsidR="002D201B" w:rsidRPr="002D201B" w:rsidRDefault="002D201B" w:rsidP="002D201B">
      <w:pPr>
        <w:pStyle w:val="aff5"/>
        <w:jc w:val="both"/>
        <w:rPr>
          <w:rFonts w:cs="Times New Roman"/>
          <w:sz w:val="26"/>
          <w:szCs w:val="26"/>
        </w:rPr>
      </w:pPr>
      <w:r w:rsidRPr="002D201B">
        <w:rPr>
          <w:rFonts w:cs="Times New Roman"/>
          <w:sz w:val="26"/>
          <w:szCs w:val="26"/>
        </w:rPr>
        <w:t>3)</w:t>
      </w:r>
      <w:r w:rsidRPr="002D201B">
        <w:rPr>
          <w:rFonts w:cs="Times New Roman"/>
          <w:sz w:val="26"/>
          <w:szCs w:val="26"/>
        </w:rPr>
        <w:tab/>
      </w:r>
      <w:r>
        <w:rPr>
          <w:rFonts w:cs="Times New Roman"/>
          <w:sz w:val="26"/>
          <w:szCs w:val="26"/>
        </w:rPr>
        <w:t>РУ</w:t>
      </w:r>
      <w:r w:rsidRPr="002D201B">
        <w:rPr>
          <w:rFonts w:cs="Times New Roman"/>
          <w:sz w:val="26"/>
          <w:szCs w:val="26"/>
        </w:rPr>
        <w:t xml:space="preserve"> № РЗН 2020/9947, выданное Росздравнадзором ООО «МАСКА» на маску одноразовую по ТУ </w:t>
      </w:r>
      <w:r w:rsidRPr="00656A2B">
        <w:rPr>
          <w:rFonts w:cs="Times New Roman"/>
          <w:sz w:val="26"/>
          <w:szCs w:val="26"/>
          <w:u w:val="single"/>
        </w:rPr>
        <w:t>32.50.50</w:t>
      </w:r>
      <w:r w:rsidRPr="002D201B">
        <w:rPr>
          <w:rFonts w:cs="Times New Roman"/>
          <w:sz w:val="26"/>
          <w:szCs w:val="26"/>
        </w:rPr>
        <w:t>-003-64260744-</w:t>
      </w:r>
      <w:r w:rsidRPr="00656A2B">
        <w:rPr>
          <w:rFonts w:cs="Times New Roman"/>
          <w:sz w:val="26"/>
          <w:szCs w:val="26"/>
          <w:u w:val="single"/>
        </w:rPr>
        <w:t>2019</w:t>
      </w:r>
      <w:r w:rsidRPr="002D201B">
        <w:rPr>
          <w:rFonts w:cs="Times New Roman"/>
          <w:sz w:val="26"/>
          <w:szCs w:val="26"/>
        </w:rPr>
        <w:t>.</w:t>
      </w:r>
    </w:p>
    <w:p w:rsidR="002D201B" w:rsidRPr="002D201B" w:rsidRDefault="002D201B" w:rsidP="002D201B">
      <w:pPr>
        <w:pStyle w:val="aff5"/>
        <w:jc w:val="both"/>
        <w:rPr>
          <w:rFonts w:cs="Times New Roman"/>
          <w:sz w:val="26"/>
          <w:szCs w:val="26"/>
        </w:rPr>
      </w:pPr>
      <w:r>
        <w:rPr>
          <w:rFonts w:cs="Times New Roman"/>
          <w:sz w:val="26"/>
          <w:szCs w:val="26"/>
        </w:rPr>
        <w:t xml:space="preserve">           При этом, </w:t>
      </w:r>
      <w:r w:rsidRPr="002D201B">
        <w:rPr>
          <w:rFonts w:cs="Times New Roman"/>
          <w:sz w:val="26"/>
          <w:szCs w:val="26"/>
        </w:rPr>
        <w:t>Заявителем представлена только одна выписка из Реестра российской промышленной продукции, содержащая информацию о промышленной продукции «маска медицинская из нетканого материала одноразовая» (код по ОК 034 2014 (ОКПД2): 32.50.50.190), производимой ООО «МАСКА» (заключение № 4030/25 от 21.01.2022 сроком действия до 20.01.2023, реестровая запись № 637\1\2021).</w:t>
      </w:r>
    </w:p>
    <w:p w:rsidR="002D201B" w:rsidRDefault="002D201B" w:rsidP="002D201B">
      <w:pPr>
        <w:pStyle w:val="aff5"/>
        <w:jc w:val="both"/>
        <w:rPr>
          <w:rFonts w:cs="Times New Roman"/>
          <w:sz w:val="26"/>
          <w:szCs w:val="26"/>
        </w:rPr>
      </w:pPr>
      <w:r>
        <w:rPr>
          <w:rFonts w:cs="Times New Roman"/>
          <w:sz w:val="26"/>
          <w:szCs w:val="26"/>
        </w:rPr>
        <w:t xml:space="preserve">          </w:t>
      </w:r>
      <w:r w:rsidRPr="002D201B">
        <w:rPr>
          <w:rFonts w:cs="Times New Roman"/>
          <w:sz w:val="26"/>
          <w:szCs w:val="26"/>
        </w:rPr>
        <w:t>Документа, подтверждающего производство на территории Российской Федерации изделия «маска одноразовая» (</w:t>
      </w:r>
      <w:r>
        <w:rPr>
          <w:rFonts w:cs="Times New Roman"/>
          <w:sz w:val="26"/>
          <w:szCs w:val="26"/>
        </w:rPr>
        <w:t>РУ</w:t>
      </w:r>
      <w:r w:rsidRPr="002D201B">
        <w:rPr>
          <w:rFonts w:cs="Times New Roman"/>
          <w:sz w:val="26"/>
          <w:szCs w:val="26"/>
        </w:rPr>
        <w:t xml:space="preserve"> № РЗН </w:t>
      </w:r>
      <w:r w:rsidRPr="002D201B">
        <w:rPr>
          <w:rFonts w:cs="Times New Roman"/>
          <w:sz w:val="26"/>
          <w:szCs w:val="26"/>
          <w:u w:val="single"/>
        </w:rPr>
        <w:t>2020/9947</w:t>
      </w:r>
      <w:r w:rsidRPr="002D201B">
        <w:rPr>
          <w:rFonts w:cs="Times New Roman"/>
          <w:sz w:val="26"/>
          <w:szCs w:val="26"/>
        </w:rPr>
        <w:t xml:space="preserve">), производимого ООО «МАСКА», а именно: выписки из Реестра российской промышленной продукции, - Заявителем не представлено. </w:t>
      </w:r>
    </w:p>
    <w:p w:rsidR="002D201B" w:rsidRPr="002D201B" w:rsidRDefault="002D201B" w:rsidP="002D201B">
      <w:pPr>
        <w:pStyle w:val="aff5"/>
        <w:jc w:val="both"/>
        <w:rPr>
          <w:rFonts w:cs="Times New Roman"/>
          <w:sz w:val="26"/>
          <w:szCs w:val="26"/>
        </w:rPr>
      </w:pPr>
      <w:r>
        <w:rPr>
          <w:rFonts w:cs="Times New Roman"/>
          <w:sz w:val="26"/>
          <w:szCs w:val="26"/>
        </w:rPr>
        <w:t xml:space="preserve">          </w:t>
      </w:r>
      <w:r w:rsidRPr="002D201B">
        <w:rPr>
          <w:rFonts w:cs="Times New Roman"/>
          <w:sz w:val="26"/>
          <w:szCs w:val="26"/>
        </w:rPr>
        <w:t xml:space="preserve">Кроме того, </w:t>
      </w:r>
      <w:r>
        <w:rPr>
          <w:rFonts w:cs="Times New Roman"/>
          <w:sz w:val="26"/>
          <w:szCs w:val="26"/>
        </w:rPr>
        <w:t xml:space="preserve">поясняет Заказчик, </w:t>
      </w:r>
      <w:r w:rsidRPr="002D201B">
        <w:rPr>
          <w:rFonts w:cs="Times New Roman"/>
          <w:sz w:val="26"/>
          <w:szCs w:val="26"/>
        </w:rPr>
        <w:t>согласно информации, содержащейся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(официальный сайт Федеральной службы по надзору в сфере здравоохранения www.roszdrav</w:t>
      </w:r>
      <w:r w:rsidR="005F33DE">
        <w:rPr>
          <w:rFonts w:cs="Times New Roman"/>
          <w:sz w:val="26"/>
          <w:szCs w:val="26"/>
        </w:rPr>
        <w:t>№</w:t>
      </w:r>
      <w:r w:rsidRPr="002D201B">
        <w:rPr>
          <w:rFonts w:cs="Times New Roman"/>
          <w:sz w:val="26"/>
          <w:szCs w:val="26"/>
        </w:rPr>
        <w:t xml:space="preserve">adzor.gov.ru) </w:t>
      </w:r>
      <w:r>
        <w:rPr>
          <w:rFonts w:cs="Times New Roman"/>
          <w:sz w:val="26"/>
          <w:szCs w:val="26"/>
        </w:rPr>
        <w:t>РУ</w:t>
      </w:r>
      <w:r w:rsidRPr="002D201B">
        <w:rPr>
          <w:rFonts w:cs="Times New Roman"/>
          <w:sz w:val="26"/>
          <w:szCs w:val="26"/>
        </w:rPr>
        <w:t xml:space="preserve"> № РЗН 2020/9947, выданное Росздравнадзором ООО «МАСКА» на маски одноразовые по ТУ 32.50.50-003-64260744-2019, </w:t>
      </w:r>
      <w:r w:rsidRPr="002D201B">
        <w:rPr>
          <w:rFonts w:cs="Times New Roman"/>
          <w:sz w:val="26"/>
          <w:szCs w:val="26"/>
          <w:u w:val="single"/>
        </w:rPr>
        <w:t>отменено с 25.11.2020</w:t>
      </w:r>
      <w:r w:rsidRPr="002D201B">
        <w:rPr>
          <w:rFonts w:cs="Times New Roman"/>
          <w:sz w:val="26"/>
          <w:szCs w:val="26"/>
        </w:rPr>
        <w:t>.</w:t>
      </w:r>
    </w:p>
    <w:p w:rsidR="002D201B" w:rsidRPr="002D201B" w:rsidRDefault="002D201B" w:rsidP="002D201B">
      <w:pPr>
        <w:pStyle w:val="aff5"/>
        <w:jc w:val="both"/>
        <w:rPr>
          <w:rFonts w:cs="Times New Roman"/>
          <w:sz w:val="26"/>
          <w:szCs w:val="26"/>
        </w:rPr>
      </w:pPr>
      <w:r>
        <w:rPr>
          <w:rFonts w:cs="Times New Roman"/>
          <w:sz w:val="26"/>
          <w:szCs w:val="26"/>
        </w:rPr>
        <w:t xml:space="preserve">         </w:t>
      </w:r>
      <w:r w:rsidRPr="002D201B">
        <w:rPr>
          <w:rFonts w:cs="Times New Roman"/>
          <w:sz w:val="26"/>
          <w:szCs w:val="26"/>
        </w:rPr>
        <w:t>Документа, подтверждающего производство на территории Российской Федерации изделия «маска медицинская нестерильная одноразовая» (</w:t>
      </w:r>
      <w:r>
        <w:rPr>
          <w:rFonts w:cs="Times New Roman"/>
          <w:sz w:val="26"/>
          <w:szCs w:val="26"/>
        </w:rPr>
        <w:t>РУ</w:t>
      </w:r>
      <w:r w:rsidRPr="002D201B">
        <w:rPr>
          <w:rFonts w:cs="Times New Roman"/>
          <w:sz w:val="26"/>
          <w:szCs w:val="26"/>
        </w:rPr>
        <w:t xml:space="preserve"> № РЗН 2017/5257 от 13.01.2017), производимого ООО «НОВОТЕКС», а именно: выписки из Реестра российской промышленной продукции, - Заявителем также не представлено.</w:t>
      </w:r>
    </w:p>
    <w:p w:rsidR="002D201B" w:rsidRPr="002D201B" w:rsidRDefault="002D201B" w:rsidP="002D201B">
      <w:pPr>
        <w:pStyle w:val="aff5"/>
        <w:jc w:val="both"/>
        <w:rPr>
          <w:rFonts w:cs="Times New Roman"/>
          <w:sz w:val="26"/>
          <w:szCs w:val="26"/>
        </w:rPr>
      </w:pPr>
      <w:r>
        <w:rPr>
          <w:rFonts w:cs="Times New Roman"/>
          <w:sz w:val="26"/>
          <w:szCs w:val="26"/>
        </w:rPr>
        <w:t xml:space="preserve">        </w:t>
      </w:r>
      <w:r w:rsidRPr="002D201B">
        <w:rPr>
          <w:rFonts w:cs="Times New Roman"/>
          <w:sz w:val="26"/>
          <w:szCs w:val="26"/>
        </w:rPr>
        <w:t xml:space="preserve">Таким образом, </w:t>
      </w:r>
      <w:r>
        <w:rPr>
          <w:rFonts w:cs="Times New Roman"/>
          <w:sz w:val="26"/>
          <w:szCs w:val="26"/>
        </w:rPr>
        <w:t xml:space="preserve">по мнению Заказчика, </w:t>
      </w:r>
      <w:r w:rsidRPr="002D201B">
        <w:rPr>
          <w:rFonts w:cs="Times New Roman"/>
          <w:sz w:val="26"/>
          <w:szCs w:val="26"/>
        </w:rPr>
        <w:t>Заявителем не подтверждено:</w:t>
      </w:r>
      <w:r>
        <w:rPr>
          <w:rFonts w:cs="Times New Roman"/>
          <w:sz w:val="26"/>
          <w:szCs w:val="26"/>
        </w:rPr>
        <w:t xml:space="preserve"> </w:t>
      </w:r>
    </w:p>
    <w:p w:rsidR="002D201B" w:rsidRPr="002D201B" w:rsidRDefault="002D201B" w:rsidP="002D201B">
      <w:pPr>
        <w:pStyle w:val="aff5"/>
        <w:jc w:val="both"/>
        <w:rPr>
          <w:rFonts w:cs="Times New Roman"/>
          <w:sz w:val="26"/>
          <w:szCs w:val="26"/>
        </w:rPr>
      </w:pPr>
      <w:r w:rsidRPr="002D201B">
        <w:rPr>
          <w:rFonts w:cs="Times New Roman"/>
          <w:sz w:val="26"/>
          <w:szCs w:val="26"/>
        </w:rPr>
        <w:t>1)</w:t>
      </w:r>
      <w:r w:rsidRPr="002D201B">
        <w:rPr>
          <w:rFonts w:cs="Times New Roman"/>
          <w:sz w:val="26"/>
          <w:szCs w:val="26"/>
        </w:rPr>
        <w:tab/>
      </w:r>
      <w:r w:rsidRPr="00656A2B">
        <w:rPr>
          <w:rFonts w:cs="Times New Roman"/>
          <w:sz w:val="26"/>
          <w:szCs w:val="26"/>
          <w:u w:val="single"/>
        </w:rPr>
        <w:t>наличие РУ</w:t>
      </w:r>
      <w:r w:rsidRPr="002D201B">
        <w:rPr>
          <w:rFonts w:cs="Times New Roman"/>
          <w:sz w:val="26"/>
          <w:szCs w:val="26"/>
        </w:rPr>
        <w:t xml:space="preserve"> на медицинское изделие «маска одноразовая» по ТУ 32.50.50-003-64260744-2019 (</w:t>
      </w:r>
      <w:r>
        <w:rPr>
          <w:rFonts w:cs="Times New Roman"/>
          <w:sz w:val="26"/>
          <w:szCs w:val="26"/>
        </w:rPr>
        <w:t>РУ</w:t>
      </w:r>
      <w:r w:rsidRPr="002D201B">
        <w:rPr>
          <w:rFonts w:cs="Times New Roman"/>
          <w:sz w:val="26"/>
          <w:szCs w:val="26"/>
        </w:rPr>
        <w:t xml:space="preserve"> № РЗН 2020/9947);</w:t>
      </w:r>
    </w:p>
    <w:p w:rsidR="002D201B" w:rsidRPr="002D201B" w:rsidRDefault="002D201B" w:rsidP="002D201B">
      <w:pPr>
        <w:pStyle w:val="aff5"/>
        <w:jc w:val="both"/>
        <w:rPr>
          <w:rFonts w:cs="Times New Roman"/>
          <w:sz w:val="26"/>
          <w:szCs w:val="26"/>
        </w:rPr>
      </w:pPr>
      <w:r w:rsidRPr="002D201B">
        <w:rPr>
          <w:rFonts w:cs="Times New Roman"/>
          <w:sz w:val="26"/>
          <w:szCs w:val="26"/>
        </w:rPr>
        <w:lastRenderedPageBreak/>
        <w:t>2)</w:t>
      </w:r>
      <w:r w:rsidRPr="002D201B">
        <w:rPr>
          <w:rFonts w:cs="Times New Roman"/>
          <w:sz w:val="26"/>
          <w:szCs w:val="26"/>
        </w:rPr>
        <w:tab/>
      </w:r>
      <w:r w:rsidRPr="00656A2B">
        <w:rPr>
          <w:rFonts w:cs="Times New Roman"/>
          <w:sz w:val="26"/>
          <w:szCs w:val="26"/>
          <w:u w:val="single"/>
        </w:rPr>
        <w:t>производство</w:t>
      </w:r>
      <w:r w:rsidRPr="002D201B">
        <w:rPr>
          <w:rFonts w:cs="Times New Roman"/>
          <w:sz w:val="26"/>
          <w:szCs w:val="26"/>
        </w:rPr>
        <w:t xml:space="preserve"> на территории Российской Федерации следующих предлагаемых к поставке медицинских изделий:</w:t>
      </w:r>
    </w:p>
    <w:p w:rsidR="002D201B" w:rsidRPr="002D201B" w:rsidRDefault="002D201B" w:rsidP="002D201B">
      <w:pPr>
        <w:pStyle w:val="aff5"/>
        <w:jc w:val="both"/>
        <w:rPr>
          <w:rFonts w:cs="Times New Roman"/>
          <w:sz w:val="26"/>
          <w:szCs w:val="26"/>
        </w:rPr>
      </w:pPr>
      <w:r>
        <w:rPr>
          <w:rFonts w:cs="Times New Roman"/>
          <w:sz w:val="26"/>
          <w:szCs w:val="26"/>
        </w:rPr>
        <w:t xml:space="preserve">- </w:t>
      </w:r>
      <w:r w:rsidRPr="002D201B">
        <w:rPr>
          <w:rFonts w:cs="Times New Roman"/>
          <w:sz w:val="26"/>
          <w:szCs w:val="26"/>
        </w:rPr>
        <w:t>«маска медицинская нестерильная одноразовая» по ТУ 9398-002-26006997-2015 (</w:t>
      </w:r>
      <w:r>
        <w:rPr>
          <w:rFonts w:cs="Times New Roman"/>
          <w:sz w:val="26"/>
          <w:szCs w:val="26"/>
        </w:rPr>
        <w:t>РУ</w:t>
      </w:r>
      <w:r w:rsidRPr="002D201B">
        <w:rPr>
          <w:rFonts w:cs="Times New Roman"/>
          <w:sz w:val="26"/>
          <w:szCs w:val="26"/>
        </w:rPr>
        <w:t xml:space="preserve"> № РЗН 2017/5257 от 13.01.2017)</w:t>
      </w:r>
      <w:r>
        <w:rPr>
          <w:rFonts w:cs="Times New Roman"/>
          <w:sz w:val="26"/>
          <w:szCs w:val="26"/>
        </w:rPr>
        <w:t>;</w:t>
      </w:r>
    </w:p>
    <w:p w:rsidR="002D201B" w:rsidRPr="002D201B" w:rsidRDefault="002D201B" w:rsidP="002D201B">
      <w:pPr>
        <w:pStyle w:val="aff5"/>
        <w:jc w:val="both"/>
        <w:rPr>
          <w:rFonts w:cs="Times New Roman"/>
          <w:sz w:val="26"/>
          <w:szCs w:val="26"/>
        </w:rPr>
      </w:pPr>
      <w:r>
        <w:rPr>
          <w:rFonts w:cs="Times New Roman"/>
          <w:sz w:val="26"/>
          <w:szCs w:val="26"/>
        </w:rPr>
        <w:t xml:space="preserve">- </w:t>
      </w:r>
      <w:r w:rsidRPr="002D201B">
        <w:rPr>
          <w:rFonts w:cs="Times New Roman"/>
          <w:sz w:val="26"/>
          <w:szCs w:val="26"/>
        </w:rPr>
        <w:t>«маска одноразовая» по ТУ 32.50.50-003-64260744-2019 (</w:t>
      </w:r>
      <w:r>
        <w:rPr>
          <w:rFonts w:cs="Times New Roman"/>
          <w:sz w:val="26"/>
          <w:szCs w:val="26"/>
        </w:rPr>
        <w:t>РУ</w:t>
      </w:r>
      <w:r w:rsidRPr="002D201B">
        <w:rPr>
          <w:rFonts w:cs="Times New Roman"/>
          <w:sz w:val="26"/>
          <w:szCs w:val="26"/>
        </w:rPr>
        <w:t xml:space="preserve"> № РЗН 2020/9947).</w:t>
      </w:r>
    </w:p>
    <w:p w:rsidR="0067086B" w:rsidRDefault="002D201B" w:rsidP="002D201B">
      <w:pPr>
        <w:pStyle w:val="aff5"/>
        <w:jc w:val="both"/>
        <w:rPr>
          <w:rFonts w:cs="Times New Roman"/>
          <w:sz w:val="26"/>
          <w:szCs w:val="26"/>
        </w:rPr>
      </w:pPr>
      <w:r>
        <w:rPr>
          <w:rFonts w:cs="Times New Roman"/>
          <w:sz w:val="26"/>
          <w:szCs w:val="26"/>
        </w:rPr>
        <w:t xml:space="preserve">          С учетом</w:t>
      </w:r>
      <w:r w:rsidRPr="002D201B">
        <w:rPr>
          <w:rFonts w:cs="Times New Roman"/>
          <w:sz w:val="26"/>
          <w:szCs w:val="26"/>
        </w:rPr>
        <w:t xml:space="preserve"> изложенного, заявка Заявителя не отвечает всей совокупности требований, установленных </w:t>
      </w:r>
      <w:r>
        <w:rPr>
          <w:rFonts w:cs="Times New Roman"/>
          <w:sz w:val="26"/>
          <w:szCs w:val="26"/>
        </w:rPr>
        <w:t>подпункту</w:t>
      </w:r>
      <w:r w:rsidRPr="002D201B">
        <w:rPr>
          <w:rFonts w:cs="Times New Roman"/>
          <w:sz w:val="26"/>
          <w:szCs w:val="26"/>
        </w:rPr>
        <w:t xml:space="preserve"> «в» п</w:t>
      </w:r>
      <w:r>
        <w:rPr>
          <w:rFonts w:cs="Times New Roman"/>
          <w:sz w:val="26"/>
          <w:szCs w:val="26"/>
        </w:rPr>
        <w:t>ункта</w:t>
      </w:r>
      <w:r w:rsidRPr="002D201B">
        <w:rPr>
          <w:rFonts w:cs="Times New Roman"/>
          <w:sz w:val="26"/>
          <w:szCs w:val="26"/>
        </w:rPr>
        <w:t xml:space="preserve"> 2 ч</w:t>
      </w:r>
      <w:r>
        <w:rPr>
          <w:rFonts w:cs="Times New Roman"/>
          <w:sz w:val="26"/>
          <w:szCs w:val="26"/>
        </w:rPr>
        <w:t>асти</w:t>
      </w:r>
      <w:r w:rsidRPr="002D201B">
        <w:rPr>
          <w:rFonts w:cs="Times New Roman"/>
          <w:sz w:val="26"/>
          <w:szCs w:val="26"/>
        </w:rPr>
        <w:t xml:space="preserve"> 1 ст</w:t>
      </w:r>
      <w:r>
        <w:rPr>
          <w:rFonts w:cs="Times New Roman"/>
          <w:sz w:val="26"/>
          <w:szCs w:val="26"/>
        </w:rPr>
        <w:t>атьи</w:t>
      </w:r>
      <w:r w:rsidRPr="002D201B">
        <w:rPr>
          <w:rFonts w:cs="Times New Roman"/>
          <w:sz w:val="26"/>
          <w:szCs w:val="26"/>
        </w:rPr>
        <w:t xml:space="preserve"> 43 Закона о контрактной системе.</w:t>
      </w:r>
    </w:p>
    <w:p w:rsidR="0067086B" w:rsidRDefault="0067086B" w:rsidP="0067086B">
      <w:pPr>
        <w:pStyle w:val="aff5"/>
        <w:ind w:firstLine="709"/>
        <w:jc w:val="both"/>
        <w:rPr>
          <w:rFonts w:cs="Times New Roman"/>
          <w:sz w:val="26"/>
          <w:szCs w:val="26"/>
        </w:rPr>
      </w:pPr>
      <w:r>
        <w:rPr>
          <w:rFonts w:cs="Times New Roman"/>
          <w:sz w:val="26"/>
          <w:szCs w:val="26"/>
        </w:rPr>
        <w:t>Доводы жалобы Заявителя Заказчик считает необоснованными.</w:t>
      </w:r>
    </w:p>
    <w:p w:rsidR="0067086B" w:rsidRDefault="0067086B" w:rsidP="0067086B">
      <w:pPr>
        <w:pStyle w:val="aff5"/>
        <w:ind w:firstLine="709"/>
        <w:jc w:val="both"/>
        <w:rPr>
          <w:rFonts w:cs="Times New Roman"/>
          <w:sz w:val="26"/>
          <w:szCs w:val="26"/>
        </w:rPr>
      </w:pPr>
    </w:p>
    <w:p w:rsidR="00365158" w:rsidRDefault="009740FF" w:rsidP="00365158">
      <w:pPr>
        <w:pStyle w:val="aff5"/>
        <w:jc w:val="both"/>
        <w:rPr>
          <w:rFonts w:cs="Times New Roman"/>
          <w:i/>
          <w:sz w:val="26"/>
          <w:szCs w:val="26"/>
        </w:rPr>
      </w:pPr>
      <w:r>
        <w:rPr>
          <w:rFonts w:cs="Times New Roman"/>
          <w:sz w:val="26"/>
          <w:szCs w:val="26"/>
        </w:rPr>
        <w:t xml:space="preserve">   </w:t>
      </w:r>
      <w:r>
        <w:rPr>
          <w:rFonts w:cs="Times New Roman"/>
          <w:sz w:val="26"/>
          <w:szCs w:val="26"/>
        </w:rPr>
        <w:tab/>
      </w:r>
      <w:r>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C61A6D" w:rsidRDefault="00C61A6D" w:rsidP="00C61A6D">
      <w:pPr>
        <w:pStyle w:val="aff5"/>
        <w:jc w:val="both"/>
        <w:rPr>
          <w:rFonts w:eastAsia="Times New Roman"/>
          <w:color w:val="000000"/>
          <w:sz w:val="26"/>
          <w:szCs w:val="26"/>
        </w:rPr>
      </w:pPr>
      <w:r>
        <w:rPr>
          <w:rFonts w:cs="Times New Roman"/>
          <w:i/>
          <w:sz w:val="26"/>
          <w:szCs w:val="26"/>
        </w:rPr>
        <w:t xml:space="preserve">          </w:t>
      </w:r>
      <w:r>
        <w:rPr>
          <w:rFonts w:eastAsia="Times New Roman"/>
          <w:color w:val="000000"/>
          <w:sz w:val="26"/>
          <w:szCs w:val="26"/>
        </w:rPr>
        <w:t xml:space="preserve"> 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w:t>
      </w:r>
      <w:r>
        <w:rPr>
          <w:rFonts w:eastAsia="Times New Roman"/>
          <w:color w:val="000000"/>
          <w:sz w:val="26"/>
          <w:szCs w:val="26"/>
          <w:u w:val="single"/>
        </w:rPr>
        <w:t>о признании заявки на участие в закупке соответствующей</w:t>
      </w:r>
      <w:r>
        <w:rPr>
          <w:rFonts w:eastAsia="Times New Roman"/>
          <w:color w:val="000000"/>
          <w:sz w:val="26"/>
          <w:szCs w:val="26"/>
        </w:rPr>
        <w:t xml:space="preserve"> извещению об осуществлении закупки или </w:t>
      </w:r>
      <w:r>
        <w:rPr>
          <w:rFonts w:eastAsia="Times New Roman"/>
          <w:color w:val="000000"/>
          <w:sz w:val="26"/>
          <w:szCs w:val="26"/>
          <w:u w:val="single"/>
        </w:rPr>
        <w:t>об отклонении заявки на участие в закупке по основаниям, предусмотренным пунктами 1 - 8 части 12 статьи 48 настоящего Федерального закона</w:t>
      </w:r>
      <w:r>
        <w:rPr>
          <w:rFonts w:eastAsia="Times New Roman"/>
          <w:color w:val="000000"/>
          <w:sz w:val="26"/>
          <w:szCs w:val="26"/>
        </w:rPr>
        <w:t>.</w:t>
      </w:r>
    </w:p>
    <w:p w:rsidR="00C61A6D" w:rsidRDefault="00C61A6D" w:rsidP="00C61A6D">
      <w:pPr>
        <w:pStyle w:val="aff5"/>
        <w:jc w:val="both"/>
        <w:rPr>
          <w:rFonts w:eastAsia="Andale Sans UI"/>
          <w:kern w:val="2"/>
          <w:lang w:eastAsia="zh-CN"/>
        </w:rPr>
      </w:pPr>
      <w:r>
        <w:rPr>
          <w:rFonts w:eastAsia="Times New Roman"/>
          <w:color w:val="000000"/>
          <w:sz w:val="26"/>
          <w:szCs w:val="26"/>
        </w:rPr>
        <w:t xml:space="preserve">           Частью 2 статьи 48 Закона о контрактной системе </w:t>
      </w:r>
      <w:r w:rsidR="00257222">
        <w:rPr>
          <w:rFonts w:eastAsia="Times New Roman"/>
          <w:color w:val="000000"/>
          <w:sz w:val="26"/>
          <w:szCs w:val="26"/>
        </w:rPr>
        <w:t xml:space="preserve">предусмотрено, что </w:t>
      </w:r>
      <w:r>
        <w:rPr>
          <w:rFonts w:eastAsia="Times New Roman"/>
          <w:color w:val="000000"/>
          <w:sz w:val="26"/>
          <w:szCs w:val="26"/>
        </w:rPr>
        <w:t xml:space="preserve">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w:t>
      </w:r>
      <w:r w:rsidRPr="002D201B">
        <w:rPr>
          <w:rFonts w:eastAsia="Times New Roman"/>
          <w:color w:val="000000"/>
          <w:sz w:val="26"/>
          <w:szCs w:val="26"/>
          <w:u w:val="single"/>
        </w:rPr>
        <w:t>подпунктом «в» пункта 2</w:t>
      </w:r>
      <w:r>
        <w:rPr>
          <w:rFonts w:eastAsia="Times New Roman"/>
          <w:color w:val="000000"/>
          <w:sz w:val="26"/>
          <w:szCs w:val="26"/>
        </w:rPr>
        <w:t xml:space="preserve">, пунктом 5 </w:t>
      </w:r>
      <w:r w:rsidRPr="002D201B">
        <w:rPr>
          <w:rFonts w:eastAsia="Times New Roman"/>
          <w:color w:val="000000"/>
          <w:sz w:val="26"/>
          <w:szCs w:val="26"/>
          <w:u w:val="single"/>
        </w:rPr>
        <w:t>части 1 статьи 43</w:t>
      </w:r>
      <w:r>
        <w:rPr>
          <w:rFonts w:eastAsia="Times New Roman"/>
          <w:color w:val="000000"/>
          <w:sz w:val="26"/>
          <w:szCs w:val="26"/>
        </w:rPr>
        <w:t xml:space="preserve">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C61A6D" w:rsidRDefault="00257222" w:rsidP="00C61A6D">
      <w:pPr>
        <w:ind w:firstLine="709"/>
        <w:jc w:val="both"/>
        <w:rPr>
          <w:rFonts w:eastAsia="Andale Sans UI"/>
          <w:kern w:val="2"/>
          <w:sz w:val="26"/>
          <w:szCs w:val="26"/>
          <w:lang w:eastAsia="zh-CN"/>
        </w:rPr>
      </w:pPr>
      <w:r>
        <w:rPr>
          <w:rFonts w:eastAsia="Andale Sans UI"/>
          <w:kern w:val="2"/>
          <w:sz w:val="26"/>
          <w:szCs w:val="26"/>
          <w:lang w:eastAsia="zh-CN"/>
        </w:rPr>
        <w:t xml:space="preserve">Согласно пункту </w:t>
      </w:r>
      <w:r w:rsidR="00C61A6D">
        <w:rPr>
          <w:rFonts w:eastAsia="Andale Sans UI"/>
          <w:kern w:val="2"/>
          <w:sz w:val="26"/>
          <w:szCs w:val="26"/>
          <w:lang w:eastAsia="zh-CN"/>
        </w:rPr>
        <w:t>2 части 1 статьи 43 Закона о контрактной системе предусмотрено, что заявка на участие в закупке должна содержать, предложение участника закупки в отношении объекта закупки, в том числе, следующую информацию:</w:t>
      </w:r>
    </w:p>
    <w:p w:rsidR="00C61A6D" w:rsidRDefault="00C61A6D" w:rsidP="00C61A6D">
      <w:pPr>
        <w:ind w:firstLine="709"/>
        <w:jc w:val="both"/>
        <w:rPr>
          <w:rFonts w:eastAsia="Andale Sans UI"/>
          <w:kern w:val="2"/>
          <w:sz w:val="26"/>
          <w:szCs w:val="26"/>
          <w:lang w:eastAsia="zh-CN"/>
        </w:rPr>
      </w:pPr>
      <w:r>
        <w:rPr>
          <w:rFonts w:eastAsia="Andale Sans UI"/>
          <w:kern w:val="2"/>
          <w:sz w:val="26"/>
          <w:szCs w:val="26"/>
          <w:lang w:eastAsia="zh-CN"/>
        </w:rPr>
        <w:t xml:space="preserve">а) с учетом положений части 2 настоящей статьи </w:t>
      </w:r>
      <w:r w:rsidRPr="002D201B">
        <w:rPr>
          <w:rFonts w:eastAsia="Andale Sans UI"/>
          <w:kern w:val="2"/>
          <w:sz w:val="26"/>
          <w:szCs w:val="26"/>
          <w:lang w:eastAsia="zh-CN"/>
        </w:rPr>
        <w:t>характеристики предлагаемого участником закупки товара, соответствующие показателям, установленным в описании объекта закупки</w:t>
      </w:r>
      <w:r>
        <w:rPr>
          <w:rFonts w:eastAsia="Andale Sans UI"/>
          <w:kern w:val="2"/>
          <w:sz w:val="26"/>
          <w:szCs w:val="26"/>
          <w:lang w:eastAsia="zh-CN"/>
        </w:rPr>
        <w:t xml:space="preserve"> в соответствии с частью 2 статьи 33 настоящего Федерального закона, товарный знак (при наличии у товара товарного знака);</w:t>
      </w:r>
    </w:p>
    <w:p w:rsidR="00C61A6D" w:rsidRDefault="00C61A6D" w:rsidP="00C61A6D">
      <w:pPr>
        <w:ind w:firstLine="709"/>
        <w:jc w:val="both"/>
        <w:rPr>
          <w:rFonts w:eastAsia="Andale Sans UI"/>
          <w:kern w:val="2"/>
          <w:sz w:val="26"/>
          <w:szCs w:val="26"/>
          <w:lang w:eastAsia="zh-CN"/>
        </w:rPr>
      </w:pPr>
      <w:r>
        <w:rPr>
          <w:rFonts w:eastAsia="Andale Sans UI"/>
          <w:kern w:val="2"/>
          <w:sz w:val="26"/>
          <w:szCs w:val="26"/>
          <w:lang w:eastAsia="zh-CN"/>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C61A6D" w:rsidRDefault="00C61A6D" w:rsidP="00C61A6D">
      <w:pPr>
        <w:ind w:firstLine="709"/>
        <w:jc w:val="both"/>
        <w:rPr>
          <w:rFonts w:eastAsia="Andale Sans UI"/>
          <w:kern w:val="2"/>
          <w:sz w:val="26"/>
          <w:szCs w:val="26"/>
          <w:lang w:eastAsia="zh-CN"/>
        </w:rPr>
      </w:pPr>
      <w:r>
        <w:rPr>
          <w:rFonts w:eastAsia="Andale Sans UI"/>
          <w:kern w:val="2"/>
          <w:sz w:val="26"/>
          <w:szCs w:val="26"/>
          <w:lang w:eastAsia="zh-CN"/>
        </w:rPr>
        <w:t xml:space="preserve">в) документы, </w:t>
      </w:r>
      <w:r>
        <w:rPr>
          <w:rFonts w:eastAsia="Andale Sans UI"/>
          <w:kern w:val="2"/>
          <w:sz w:val="26"/>
          <w:szCs w:val="26"/>
          <w:u w:val="single"/>
          <w:lang w:eastAsia="zh-CN"/>
        </w:rPr>
        <w:t>подтверждающие соответствие товара, работы или услуги требованиям, установленным в соответствии с законодательством Российской Федерации</w:t>
      </w:r>
      <w:r>
        <w:rPr>
          <w:rFonts w:eastAsia="Andale Sans UI"/>
          <w:kern w:val="2"/>
          <w:sz w:val="26"/>
          <w:szCs w:val="26"/>
          <w:lang w:eastAsia="zh-CN"/>
        </w:rPr>
        <w:t xml:space="preserve">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w:t>
      </w:r>
      <w:r>
        <w:rPr>
          <w:rFonts w:eastAsia="Andale Sans UI"/>
          <w:kern w:val="2"/>
          <w:sz w:val="26"/>
          <w:szCs w:val="26"/>
          <w:lang w:eastAsia="zh-CN"/>
        </w:rPr>
        <w:lastRenderedPageBreak/>
        <w:t>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57222" w:rsidRPr="00257222" w:rsidRDefault="00257222" w:rsidP="00257222">
      <w:pPr>
        <w:ind w:firstLine="709"/>
        <w:jc w:val="both"/>
        <w:rPr>
          <w:rFonts w:eastAsia="Andale Sans UI"/>
          <w:kern w:val="2"/>
          <w:sz w:val="26"/>
          <w:szCs w:val="26"/>
          <w:lang w:eastAsia="zh-CN"/>
        </w:rPr>
      </w:pPr>
      <w:r>
        <w:rPr>
          <w:rFonts w:eastAsia="Andale Sans UI"/>
          <w:kern w:val="2"/>
          <w:sz w:val="26"/>
          <w:szCs w:val="26"/>
          <w:lang w:eastAsia="zh-CN"/>
        </w:rPr>
        <w:t>В соответствии с частью 12 статьи 48 Закона о контрактной системе п</w:t>
      </w:r>
      <w:r w:rsidRPr="00257222">
        <w:rPr>
          <w:rFonts w:eastAsia="Andale Sans UI"/>
          <w:kern w:val="2"/>
          <w:sz w:val="26"/>
          <w:szCs w:val="26"/>
          <w:lang w:eastAsia="zh-CN"/>
        </w:rPr>
        <w:t>ри рассмотрении вторых частей заявок на участие в закупке соответствующая заявка подлежит отклонению</w:t>
      </w:r>
      <w:r>
        <w:rPr>
          <w:rFonts w:eastAsia="Andale Sans UI"/>
          <w:kern w:val="2"/>
          <w:sz w:val="26"/>
          <w:szCs w:val="26"/>
          <w:lang w:eastAsia="zh-CN"/>
        </w:rPr>
        <w:t xml:space="preserve">, в том числе, </w:t>
      </w:r>
      <w:r w:rsidRPr="00257222">
        <w:rPr>
          <w:rFonts w:eastAsia="Andale Sans UI"/>
          <w:kern w:val="2"/>
          <w:sz w:val="26"/>
          <w:szCs w:val="26"/>
          <w:lang w:eastAsia="zh-CN"/>
        </w:rPr>
        <w:t>в случаях:</w:t>
      </w:r>
    </w:p>
    <w:p w:rsidR="00257222" w:rsidRPr="00257222" w:rsidRDefault="00257222" w:rsidP="00257222">
      <w:pPr>
        <w:ind w:firstLine="709"/>
        <w:jc w:val="both"/>
        <w:rPr>
          <w:rFonts w:eastAsia="Andale Sans UI"/>
          <w:kern w:val="2"/>
          <w:sz w:val="26"/>
          <w:szCs w:val="26"/>
          <w:lang w:eastAsia="zh-CN"/>
        </w:rPr>
      </w:pPr>
      <w:r w:rsidRPr="00257222">
        <w:rPr>
          <w:rFonts w:eastAsia="Andale Sans UI"/>
          <w:kern w:val="2"/>
          <w:sz w:val="26"/>
          <w:szCs w:val="26"/>
          <w:lang w:eastAsia="zh-CN"/>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257222" w:rsidRDefault="00257222" w:rsidP="00257222">
      <w:pPr>
        <w:ind w:firstLine="709"/>
        <w:jc w:val="both"/>
        <w:rPr>
          <w:rFonts w:eastAsia="Andale Sans UI"/>
          <w:kern w:val="2"/>
          <w:sz w:val="26"/>
          <w:szCs w:val="26"/>
          <w:lang w:eastAsia="zh-CN"/>
        </w:rPr>
      </w:pPr>
      <w:r w:rsidRPr="00257222">
        <w:rPr>
          <w:rFonts w:eastAsia="Andale Sans UI"/>
          <w:kern w:val="2"/>
          <w:sz w:val="26"/>
          <w:szCs w:val="26"/>
          <w:lang w:eastAsia="zh-CN"/>
        </w:rPr>
        <w:t>8) выявления недостоверной информации, содержащейся в заявке на участие в закупке</w:t>
      </w:r>
      <w:r>
        <w:rPr>
          <w:rFonts w:eastAsia="Andale Sans UI"/>
          <w:kern w:val="2"/>
          <w:sz w:val="26"/>
          <w:szCs w:val="26"/>
          <w:lang w:eastAsia="zh-CN"/>
        </w:rPr>
        <w:t>.</w:t>
      </w:r>
    </w:p>
    <w:p w:rsidR="00C00A45" w:rsidRPr="00C00A45" w:rsidRDefault="00C00A45" w:rsidP="00C00A45">
      <w:pPr>
        <w:ind w:firstLine="709"/>
        <w:jc w:val="both"/>
        <w:rPr>
          <w:rFonts w:eastAsia="Andale Sans UI"/>
          <w:kern w:val="2"/>
          <w:sz w:val="26"/>
          <w:szCs w:val="26"/>
          <w:lang w:eastAsia="zh-CN"/>
        </w:rPr>
      </w:pPr>
      <w:r w:rsidRPr="00C00A45">
        <w:rPr>
          <w:rFonts w:eastAsia="Andale Sans UI"/>
          <w:kern w:val="2"/>
          <w:sz w:val="26"/>
          <w:szCs w:val="26"/>
          <w:lang w:eastAsia="zh-CN"/>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w:t>
      </w:r>
    </w:p>
    <w:p w:rsidR="00C00A45" w:rsidRPr="00C00A45" w:rsidRDefault="00C00A45" w:rsidP="00C00A45">
      <w:pPr>
        <w:ind w:firstLine="709"/>
        <w:jc w:val="both"/>
        <w:rPr>
          <w:rFonts w:eastAsia="Andale Sans UI"/>
          <w:kern w:val="2"/>
          <w:sz w:val="26"/>
          <w:szCs w:val="26"/>
          <w:lang w:eastAsia="zh-CN"/>
        </w:rPr>
      </w:pPr>
      <w:r w:rsidRPr="00C00A45">
        <w:rPr>
          <w:rFonts w:eastAsia="Andale Sans UI"/>
          <w:kern w:val="2"/>
          <w:sz w:val="26"/>
          <w:szCs w:val="26"/>
          <w:lang w:eastAsia="zh-CN"/>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00A45" w:rsidRPr="00C00A45" w:rsidRDefault="00C00A45" w:rsidP="00C00A45">
      <w:pPr>
        <w:ind w:firstLine="709"/>
        <w:jc w:val="both"/>
        <w:rPr>
          <w:rFonts w:eastAsia="Andale Sans UI"/>
          <w:kern w:val="2"/>
          <w:sz w:val="26"/>
          <w:szCs w:val="26"/>
          <w:lang w:eastAsia="zh-CN"/>
        </w:rPr>
      </w:pPr>
      <w:r w:rsidRPr="00C00A45">
        <w:rPr>
          <w:rFonts w:eastAsia="Andale Sans UI"/>
          <w:kern w:val="2"/>
          <w:sz w:val="26"/>
          <w:szCs w:val="26"/>
          <w:lang w:eastAsia="zh-CN"/>
        </w:rPr>
        <w:t xml:space="preserve">Исходя из содержания извещения о проведении аукциона, заказчиком осуществляется закупка </w:t>
      </w:r>
      <w:r>
        <w:rPr>
          <w:rFonts w:eastAsia="Andale Sans UI"/>
          <w:kern w:val="2"/>
          <w:sz w:val="26"/>
          <w:szCs w:val="26"/>
          <w:lang w:eastAsia="zh-CN"/>
        </w:rPr>
        <w:t>масок хирургических</w:t>
      </w:r>
      <w:r w:rsidRPr="00C00A45">
        <w:rPr>
          <w:rFonts w:eastAsia="Andale Sans UI"/>
          <w:kern w:val="2"/>
          <w:sz w:val="26"/>
          <w:szCs w:val="26"/>
          <w:lang w:eastAsia="zh-CN"/>
        </w:rPr>
        <w:t xml:space="preserve"> (код по КТРУ 32.50.50.190-00002138). </w:t>
      </w:r>
    </w:p>
    <w:p w:rsidR="00C00A45" w:rsidRDefault="00C00A45" w:rsidP="00E43B05">
      <w:pPr>
        <w:ind w:firstLine="709"/>
        <w:jc w:val="both"/>
        <w:rPr>
          <w:rFonts w:eastAsia="Andale Sans UI"/>
          <w:kern w:val="2"/>
          <w:sz w:val="26"/>
          <w:szCs w:val="26"/>
          <w:lang w:eastAsia="zh-CN"/>
        </w:rPr>
      </w:pPr>
      <w:r w:rsidRPr="00C00A45">
        <w:rPr>
          <w:rFonts w:eastAsia="Andale Sans UI"/>
          <w:kern w:val="2"/>
          <w:sz w:val="26"/>
          <w:szCs w:val="26"/>
          <w:lang w:eastAsia="zh-CN"/>
        </w:rPr>
        <w:t>Данные товары включены в утвержденный Постановлением Правительства РФ от 30.04.2020 № 61</w:t>
      </w:r>
      <w:r>
        <w:rPr>
          <w:rFonts w:eastAsia="Andale Sans UI"/>
          <w:kern w:val="2"/>
          <w:sz w:val="26"/>
          <w:szCs w:val="26"/>
          <w:lang w:eastAsia="zh-CN"/>
        </w:rPr>
        <w:t>6</w:t>
      </w:r>
      <w:r w:rsidRPr="00C00A45">
        <w:rPr>
          <w:rFonts w:eastAsia="Andale Sans UI"/>
          <w:kern w:val="2"/>
          <w:sz w:val="26"/>
          <w:szCs w:val="26"/>
          <w:lang w:eastAsia="zh-CN"/>
        </w:rPr>
        <w:t xml:space="preserve">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w:t>
      </w:r>
      <w:r>
        <w:rPr>
          <w:rFonts w:eastAsia="Andale Sans UI"/>
          <w:kern w:val="2"/>
          <w:sz w:val="26"/>
          <w:szCs w:val="26"/>
          <w:lang w:eastAsia="zh-CN"/>
        </w:rPr>
        <w:t>запрет на допуск</w:t>
      </w:r>
      <w:r w:rsidRPr="00C00A45">
        <w:rPr>
          <w:rFonts w:eastAsia="Andale Sans UI"/>
          <w:kern w:val="2"/>
          <w:sz w:val="26"/>
          <w:szCs w:val="26"/>
          <w:lang w:eastAsia="zh-CN"/>
        </w:rPr>
        <w:t xml:space="preserve"> для целей осуществления закупок для обеспечения государственных и муниципальных нужд (далее – перечень). </w:t>
      </w:r>
    </w:p>
    <w:p w:rsidR="00E43B05" w:rsidRPr="00E43B05" w:rsidRDefault="00E43B05" w:rsidP="00E43B05">
      <w:pPr>
        <w:ind w:firstLine="709"/>
        <w:jc w:val="both"/>
        <w:rPr>
          <w:rFonts w:eastAsia="Andale Sans UI"/>
          <w:kern w:val="2"/>
          <w:sz w:val="26"/>
          <w:szCs w:val="26"/>
          <w:lang w:eastAsia="zh-CN"/>
        </w:rPr>
      </w:pPr>
      <w:r>
        <w:rPr>
          <w:rFonts w:eastAsia="Andale Sans UI"/>
          <w:kern w:val="2"/>
          <w:sz w:val="26"/>
          <w:szCs w:val="26"/>
          <w:lang w:eastAsia="zh-CN"/>
        </w:rPr>
        <w:t>Пунктом 6 Постановления № 616 предусмотрено, что в</w:t>
      </w:r>
      <w:r w:rsidRPr="00E43B05">
        <w:rPr>
          <w:rFonts w:eastAsia="Andale Sans UI"/>
          <w:kern w:val="2"/>
          <w:sz w:val="26"/>
          <w:szCs w:val="26"/>
          <w:lang w:eastAsia="zh-CN"/>
        </w:rPr>
        <w:t xml:space="preserve"> целях реализации настоящего постановления:</w:t>
      </w:r>
    </w:p>
    <w:p w:rsidR="00E43B05" w:rsidRPr="00E43B05" w:rsidRDefault="00E43B05" w:rsidP="00E43B05">
      <w:pPr>
        <w:ind w:firstLine="709"/>
        <w:jc w:val="both"/>
        <w:rPr>
          <w:rFonts w:eastAsia="Andale Sans UI"/>
          <w:kern w:val="2"/>
          <w:sz w:val="26"/>
          <w:szCs w:val="26"/>
          <w:lang w:eastAsia="zh-CN"/>
        </w:rPr>
      </w:pPr>
      <w:r w:rsidRPr="00E43B05">
        <w:rPr>
          <w:rFonts w:eastAsia="Andale Sans UI"/>
          <w:kern w:val="2"/>
          <w:sz w:val="26"/>
          <w:szCs w:val="26"/>
          <w:lang w:eastAsia="zh-CN"/>
        </w:rPr>
        <w:t xml:space="preserve">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либо в едином реестре российской радиоэлектронной продукции, предусмотренном постановлением Правительства Российской Федерации от 10 июля 2019 г. </w:t>
      </w:r>
      <w:r w:rsidR="00FF5C1B">
        <w:rPr>
          <w:rFonts w:eastAsia="Andale Sans UI"/>
          <w:kern w:val="2"/>
          <w:sz w:val="26"/>
          <w:szCs w:val="26"/>
          <w:lang w:eastAsia="zh-CN"/>
        </w:rPr>
        <w:t>№</w:t>
      </w:r>
      <w:r w:rsidRPr="00E43B05">
        <w:rPr>
          <w:rFonts w:eastAsia="Andale Sans UI"/>
          <w:kern w:val="2"/>
          <w:sz w:val="26"/>
          <w:szCs w:val="26"/>
          <w:lang w:eastAsia="zh-CN"/>
        </w:rPr>
        <w:t xml:space="preserve">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5F33DE">
        <w:rPr>
          <w:rFonts w:eastAsia="Andale Sans UI"/>
          <w:kern w:val="2"/>
          <w:sz w:val="26"/>
          <w:szCs w:val="26"/>
          <w:lang w:eastAsia="zh-CN"/>
        </w:rPr>
        <w:lastRenderedPageBreak/>
        <w:t>№</w:t>
      </w:r>
      <w:r w:rsidRPr="00E43B05">
        <w:rPr>
          <w:rFonts w:eastAsia="Andale Sans UI"/>
          <w:kern w:val="2"/>
          <w:sz w:val="26"/>
          <w:szCs w:val="26"/>
          <w:lang w:eastAsia="zh-CN"/>
        </w:rPr>
        <w:t xml:space="preserve"> 925 и признании утратившими силу некоторых актов Правительства Российской Федерации";</w:t>
      </w:r>
    </w:p>
    <w:p w:rsidR="00E43B05" w:rsidRPr="00E43B05" w:rsidRDefault="00E43B05" w:rsidP="00E43B05">
      <w:pPr>
        <w:ind w:firstLine="709"/>
        <w:jc w:val="both"/>
        <w:rPr>
          <w:rFonts w:eastAsia="Andale Sans UI"/>
          <w:kern w:val="2"/>
          <w:sz w:val="26"/>
          <w:szCs w:val="26"/>
          <w:lang w:eastAsia="zh-CN"/>
        </w:rPr>
      </w:pPr>
      <w:r w:rsidRPr="00E43B05">
        <w:rPr>
          <w:rFonts w:eastAsia="Andale Sans UI"/>
          <w:kern w:val="2"/>
          <w:sz w:val="26"/>
          <w:szCs w:val="26"/>
          <w:lang w:eastAsia="zh-CN"/>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rsidR="00E43B05" w:rsidRPr="00E43B05" w:rsidRDefault="00E43B05" w:rsidP="00E43B05">
      <w:pPr>
        <w:ind w:firstLine="709"/>
        <w:jc w:val="both"/>
        <w:rPr>
          <w:rFonts w:eastAsia="Andale Sans UI"/>
          <w:kern w:val="2"/>
          <w:sz w:val="26"/>
          <w:szCs w:val="26"/>
          <w:lang w:eastAsia="zh-CN"/>
        </w:rPr>
      </w:pPr>
      <w:r w:rsidRPr="00E43B05">
        <w:rPr>
          <w:rFonts w:eastAsia="Andale Sans UI"/>
          <w:kern w:val="2"/>
          <w:sz w:val="26"/>
          <w:szCs w:val="26"/>
          <w:lang w:eastAsia="zh-CN"/>
        </w:rPr>
        <w:t>в) подтверждением производства промышленной продукции на территориях Донецкой Народной Республики, Луганской Народной Республики является наличие сведений о такой продукции в реестре промышленной продукции, произведенной на территориях Донецкой Народной Республики, Луганской Народной Республики.</w:t>
      </w:r>
    </w:p>
    <w:p w:rsidR="00E43B05" w:rsidRPr="00E43B05" w:rsidRDefault="00E43B05" w:rsidP="00E43B05">
      <w:pPr>
        <w:ind w:firstLine="709"/>
        <w:jc w:val="both"/>
        <w:rPr>
          <w:rFonts w:eastAsia="Andale Sans UI"/>
          <w:kern w:val="2"/>
          <w:sz w:val="26"/>
          <w:szCs w:val="26"/>
          <w:lang w:eastAsia="zh-CN"/>
        </w:rPr>
      </w:pPr>
      <w:r>
        <w:rPr>
          <w:rFonts w:eastAsia="Andale Sans UI"/>
          <w:kern w:val="2"/>
          <w:sz w:val="26"/>
          <w:szCs w:val="26"/>
          <w:lang w:eastAsia="zh-CN"/>
        </w:rPr>
        <w:t xml:space="preserve">Согласно пункту 10 Постановления № 616 </w:t>
      </w:r>
      <w:r w:rsidRPr="00E43B05">
        <w:rPr>
          <w:rFonts w:eastAsia="Andale Sans UI"/>
          <w:kern w:val="2"/>
          <w:sz w:val="26"/>
          <w:szCs w:val="26"/>
          <w:lang w:eastAsia="zh-CN"/>
        </w:rPr>
        <w:t>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rsidR="00E43B05" w:rsidRPr="00E43B05" w:rsidRDefault="00D80785" w:rsidP="00E43B05">
      <w:pPr>
        <w:ind w:firstLine="709"/>
        <w:jc w:val="both"/>
        <w:rPr>
          <w:rFonts w:eastAsia="Andale Sans UI"/>
          <w:kern w:val="2"/>
          <w:sz w:val="26"/>
          <w:szCs w:val="26"/>
          <w:lang w:eastAsia="zh-CN"/>
        </w:rPr>
      </w:pPr>
      <w:r>
        <w:rPr>
          <w:rFonts w:eastAsia="Andale Sans UI"/>
          <w:kern w:val="2"/>
          <w:sz w:val="26"/>
          <w:szCs w:val="26"/>
          <w:lang w:eastAsia="zh-CN"/>
        </w:rPr>
        <w:t xml:space="preserve">- </w:t>
      </w:r>
      <w:r w:rsidR="00E43B05" w:rsidRPr="00E43B05">
        <w:rPr>
          <w:rFonts w:eastAsia="Andale Sans UI"/>
          <w:kern w:val="2"/>
          <w:sz w:val="26"/>
          <w:szCs w:val="26"/>
          <w:lang w:eastAsia="zh-CN"/>
        </w:rPr>
        <w:t xml:space="preserve">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w:t>
      </w:r>
      <w:r w:rsidR="005F33DE">
        <w:rPr>
          <w:rFonts w:eastAsia="Andale Sans UI"/>
          <w:kern w:val="2"/>
          <w:sz w:val="26"/>
          <w:szCs w:val="26"/>
          <w:lang w:eastAsia="zh-CN"/>
        </w:rPr>
        <w:t>№</w:t>
      </w:r>
      <w:r w:rsidR="00E43B05" w:rsidRPr="00E43B05">
        <w:rPr>
          <w:rFonts w:eastAsia="Andale Sans UI"/>
          <w:kern w:val="2"/>
          <w:sz w:val="26"/>
          <w:szCs w:val="26"/>
          <w:lang w:eastAsia="zh-CN"/>
        </w:rPr>
        <w:t xml:space="preserve">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rsidR="00E43B05" w:rsidRPr="00E43B05" w:rsidRDefault="00D80785" w:rsidP="00E43B05">
      <w:pPr>
        <w:ind w:firstLine="709"/>
        <w:jc w:val="both"/>
        <w:rPr>
          <w:rFonts w:eastAsia="Andale Sans UI"/>
          <w:kern w:val="2"/>
          <w:sz w:val="26"/>
          <w:szCs w:val="26"/>
          <w:lang w:eastAsia="zh-CN"/>
        </w:rPr>
      </w:pPr>
      <w:r>
        <w:rPr>
          <w:rFonts w:eastAsia="Andale Sans UI"/>
          <w:kern w:val="2"/>
          <w:sz w:val="26"/>
          <w:szCs w:val="26"/>
          <w:lang w:eastAsia="zh-CN"/>
        </w:rPr>
        <w:t xml:space="preserve">- </w:t>
      </w:r>
      <w:r w:rsidR="00E43B05" w:rsidRPr="00E43B05">
        <w:rPr>
          <w:rFonts w:eastAsia="Andale Sans UI"/>
          <w:kern w:val="2"/>
          <w:sz w:val="26"/>
          <w:szCs w:val="26"/>
          <w:lang w:eastAsia="zh-CN"/>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w:t>
      </w:r>
      <w:r w:rsidR="005F33DE">
        <w:rPr>
          <w:rFonts w:eastAsia="Andale Sans UI"/>
          <w:kern w:val="2"/>
          <w:sz w:val="26"/>
          <w:szCs w:val="26"/>
          <w:lang w:eastAsia="zh-CN"/>
        </w:rPr>
        <w:t>№</w:t>
      </w:r>
      <w:r w:rsidR="00E43B05" w:rsidRPr="00E43B05">
        <w:rPr>
          <w:rFonts w:eastAsia="Andale Sans UI"/>
          <w:kern w:val="2"/>
          <w:sz w:val="26"/>
          <w:szCs w:val="26"/>
          <w:lang w:eastAsia="zh-CN"/>
        </w:rPr>
        <w:t xml:space="preserve">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пункта 6 настоящего постановления. Информация о реестровых записях о товаре и совокупном количестве баллов включается в контракт.</w:t>
      </w:r>
    </w:p>
    <w:p w:rsidR="00E43B05" w:rsidRDefault="00E43B05" w:rsidP="00E43B05">
      <w:pPr>
        <w:ind w:firstLine="709"/>
        <w:jc w:val="both"/>
        <w:rPr>
          <w:rFonts w:eastAsia="Andale Sans UI"/>
          <w:kern w:val="2"/>
          <w:sz w:val="26"/>
          <w:szCs w:val="26"/>
          <w:lang w:eastAsia="zh-CN"/>
        </w:rPr>
      </w:pPr>
      <w:r w:rsidRPr="00E43B05">
        <w:rPr>
          <w:rFonts w:eastAsia="Andale Sans UI"/>
          <w:kern w:val="2"/>
          <w:sz w:val="26"/>
          <w:szCs w:val="26"/>
          <w:lang w:eastAsia="zh-CN"/>
        </w:rPr>
        <w:t xml:space="preserve">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w:t>
      </w:r>
      <w:r w:rsidR="005F33DE">
        <w:rPr>
          <w:rFonts w:eastAsia="Andale Sans UI"/>
          <w:kern w:val="2"/>
          <w:sz w:val="26"/>
          <w:szCs w:val="26"/>
          <w:lang w:eastAsia="zh-CN"/>
        </w:rPr>
        <w:t>№</w:t>
      </w:r>
      <w:r w:rsidRPr="00E43B05">
        <w:rPr>
          <w:rFonts w:eastAsia="Andale Sans UI"/>
          <w:kern w:val="2"/>
          <w:sz w:val="26"/>
          <w:szCs w:val="26"/>
          <w:lang w:eastAsia="zh-CN"/>
        </w:rPr>
        <w:t xml:space="preserve"> 719 или решением Совета Евразийской экономической комиссии от 23 ноября 2020 г. </w:t>
      </w:r>
      <w:r w:rsidR="005F33DE">
        <w:rPr>
          <w:rFonts w:eastAsia="Andale Sans UI"/>
          <w:kern w:val="2"/>
          <w:sz w:val="26"/>
          <w:szCs w:val="26"/>
          <w:lang w:eastAsia="zh-CN"/>
        </w:rPr>
        <w:t>№</w:t>
      </w:r>
      <w:r w:rsidRPr="00E43B05">
        <w:rPr>
          <w:rFonts w:eastAsia="Andale Sans UI"/>
          <w:kern w:val="2"/>
          <w:sz w:val="26"/>
          <w:szCs w:val="26"/>
          <w:lang w:eastAsia="zh-CN"/>
        </w:rPr>
        <w:t xml:space="preserve">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FF5C1B" w:rsidRDefault="00D5403E" w:rsidP="00E43B05">
      <w:pPr>
        <w:ind w:firstLine="709"/>
        <w:jc w:val="both"/>
        <w:rPr>
          <w:rFonts w:eastAsia="Andale Sans UI"/>
          <w:kern w:val="2"/>
          <w:sz w:val="26"/>
          <w:szCs w:val="26"/>
          <w:lang w:eastAsia="zh-CN"/>
        </w:rPr>
      </w:pPr>
      <w:r w:rsidRPr="00D5403E">
        <w:rPr>
          <w:rFonts w:eastAsia="Andale Sans UI"/>
          <w:kern w:val="2"/>
          <w:sz w:val="26"/>
          <w:szCs w:val="26"/>
          <w:lang w:eastAsia="zh-CN"/>
        </w:rPr>
        <w:t>В силу части 1 статьи 38 Федерального закона от 21.11.2011 № 323-ФЗ «Об основах охраны здоровья граждан в Российской Федерации» (далее — Закон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D5403E" w:rsidRPr="00B3579F" w:rsidRDefault="00D5403E" w:rsidP="00D5403E">
      <w:pPr>
        <w:ind w:firstLine="709"/>
        <w:jc w:val="both"/>
        <w:rPr>
          <w:rFonts w:eastAsia="Andale Sans UI"/>
          <w:kern w:val="2"/>
          <w:sz w:val="26"/>
          <w:szCs w:val="26"/>
          <w:lang w:eastAsia="zh-CN"/>
        </w:rPr>
      </w:pPr>
      <w:r w:rsidRPr="00B3579F">
        <w:rPr>
          <w:rFonts w:eastAsia="Andale Sans UI"/>
          <w:kern w:val="2"/>
          <w:sz w:val="26"/>
          <w:szCs w:val="26"/>
          <w:lang w:eastAsia="zh-CN"/>
        </w:rPr>
        <w:t>Исходя из содержания части 4 статьи 38 Закона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Постановлением Правительства РФ от 27.12.2012 № 1416 «Об утверждении Правил государственной регистрации медицинских изделий»</w:t>
      </w:r>
      <w:r>
        <w:rPr>
          <w:rFonts w:eastAsia="Andale Sans UI"/>
          <w:kern w:val="2"/>
          <w:sz w:val="26"/>
          <w:szCs w:val="26"/>
          <w:lang w:eastAsia="zh-CN"/>
        </w:rPr>
        <w:t xml:space="preserve"> (далее – Правила)</w:t>
      </w:r>
      <w:r w:rsidRPr="00B3579F">
        <w:rPr>
          <w:rFonts w:eastAsia="Andale Sans UI"/>
          <w:kern w:val="2"/>
          <w:sz w:val="26"/>
          <w:szCs w:val="26"/>
          <w:lang w:eastAsia="zh-CN"/>
        </w:rPr>
        <w:t>.</w:t>
      </w:r>
    </w:p>
    <w:p w:rsidR="00D5403E" w:rsidRDefault="00D5403E" w:rsidP="00D5403E">
      <w:pPr>
        <w:ind w:firstLine="709"/>
        <w:jc w:val="both"/>
        <w:rPr>
          <w:rFonts w:eastAsia="Andale Sans UI"/>
          <w:kern w:val="2"/>
          <w:sz w:val="26"/>
          <w:szCs w:val="26"/>
          <w:lang w:eastAsia="zh-CN"/>
        </w:rPr>
      </w:pPr>
      <w:r>
        <w:rPr>
          <w:rFonts w:eastAsia="Andale Sans UI"/>
          <w:kern w:val="2"/>
          <w:sz w:val="26"/>
          <w:szCs w:val="26"/>
          <w:lang w:eastAsia="zh-CN"/>
        </w:rPr>
        <w:t>П</w:t>
      </w:r>
      <w:r w:rsidRPr="00B3579F">
        <w:rPr>
          <w:rFonts w:eastAsia="Andale Sans UI"/>
          <w:kern w:val="2"/>
          <w:sz w:val="26"/>
          <w:szCs w:val="26"/>
          <w:lang w:eastAsia="zh-CN"/>
        </w:rPr>
        <w:t xml:space="preserve">унктом 6 Правил </w:t>
      </w:r>
      <w:r>
        <w:rPr>
          <w:rFonts w:eastAsia="Andale Sans UI"/>
          <w:kern w:val="2"/>
          <w:sz w:val="26"/>
          <w:szCs w:val="26"/>
          <w:lang w:eastAsia="zh-CN"/>
        </w:rPr>
        <w:t>предусмотрено</w:t>
      </w:r>
      <w:r w:rsidRPr="00B3579F">
        <w:rPr>
          <w:rFonts w:eastAsia="Andale Sans UI"/>
          <w:kern w:val="2"/>
          <w:sz w:val="26"/>
          <w:szCs w:val="26"/>
          <w:lang w:eastAsia="zh-CN"/>
        </w:rPr>
        <w:t xml:space="preserve">, </w:t>
      </w:r>
      <w:r>
        <w:rPr>
          <w:rFonts w:eastAsia="Andale Sans UI"/>
          <w:kern w:val="2"/>
          <w:sz w:val="26"/>
          <w:szCs w:val="26"/>
          <w:lang w:eastAsia="zh-CN"/>
        </w:rPr>
        <w:t xml:space="preserve">что </w:t>
      </w:r>
      <w:r w:rsidRPr="00B3579F">
        <w:rPr>
          <w:rFonts w:eastAsia="Andale Sans UI"/>
          <w:kern w:val="2"/>
          <w:sz w:val="26"/>
          <w:szCs w:val="26"/>
          <w:lang w:eastAsia="zh-CN"/>
        </w:rPr>
        <w:t xml:space="preserve">документом, </w:t>
      </w:r>
      <w:r w:rsidRPr="00D5403E">
        <w:rPr>
          <w:rFonts w:eastAsia="Andale Sans UI"/>
          <w:kern w:val="2"/>
          <w:sz w:val="26"/>
          <w:szCs w:val="26"/>
          <w:u w:val="single"/>
          <w:lang w:eastAsia="zh-CN"/>
        </w:rPr>
        <w:t>подтверждающим факт государственной регистрации</w:t>
      </w:r>
      <w:r w:rsidRPr="00B3579F">
        <w:rPr>
          <w:rFonts w:eastAsia="Andale Sans UI"/>
          <w:kern w:val="2"/>
          <w:sz w:val="26"/>
          <w:szCs w:val="26"/>
          <w:lang w:eastAsia="zh-CN"/>
        </w:rPr>
        <w:t xml:space="preserve"> медицинского изделия и </w:t>
      </w:r>
      <w:r w:rsidRPr="00D5403E">
        <w:rPr>
          <w:rFonts w:eastAsia="Andale Sans UI"/>
          <w:kern w:val="2"/>
          <w:sz w:val="26"/>
          <w:szCs w:val="26"/>
          <w:u w:val="single"/>
          <w:lang w:eastAsia="zh-CN"/>
        </w:rPr>
        <w:t>разрешающим обращение медицинского изделия на территории Российской Федерации</w:t>
      </w:r>
      <w:r w:rsidRPr="00B3579F">
        <w:rPr>
          <w:rFonts w:eastAsia="Andale Sans UI"/>
          <w:kern w:val="2"/>
          <w:sz w:val="26"/>
          <w:szCs w:val="26"/>
          <w:lang w:eastAsia="zh-CN"/>
        </w:rPr>
        <w:t xml:space="preserve">, является </w:t>
      </w:r>
      <w:r w:rsidRPr="00D5403E">
        <w:rPr>
          <w:rFonts w:eastAsia="Andale Sans UI"/>
          <w:kern w:val="2"/>
          <w:sz w:val="26"/>
          <w:szCs w:val="26"/>
          <w:u w:val="single"/>
          <w:lang w:eastAsia="zh-CN"/>
        </w:rPr>
        <w:t>регистрационное удостоверение</w:t>
      </w:r>
      <w:r w:rsidRPr="00B3579F">
        <w:rPr>
          <w:rFonts w:eastAsia="Andale Sans UI"/>
          <w:kern w:val="2"/>
          <w:sz w:val="26"/>
          <w:szCs w:val="26"/>
          <w:lang w:eastAsia="zh-CN"/>
        </w:rPr>
        <w:t xml:space="preserve">. </w:t>
      </w:r>
    </w:p>
    <w:p w:rsidR="00D80785" w:rsidRPr="00E43B05" w:rsidRDefault="00D80785" w:rsidP="00E43B05">
      <w:pPr>
        <w:ind w:firstLine="709"/>
        <w:jc w:val="both"/>
        <w:rPr>
          <w:rFonts w:eastAsia="Andale Sans UI"/>
          <w:kern w:val="2"/>
          <w:sz w:val="26"/>
          <w:szCs w:val="26"/>
          <w:lang w:eastAsia="zh-CN"/>
        </w:rPr>
      </w:pPr>
    </w:p>
    <w:p w:rsidR="002D201B" w:rsidRDefault="00C00A45" w:rsidP="00C00A45">
      <w:pPr>
        <w:ind w:firstLine="709"/>
        <w:jc w:val="both"/>
        <w:rPr>
          <w:rFonts w:eastAsia="Andale Sans UI"/>
          <w:kern w:val="2"/>
          <w:sz w:val="26"/>
          <w:szCs w:val="26"/>
          <w:lang w:eastAsia="zh-CN"/>
        </w:rPr>
      </w:pPr>
      <w:r w:rsidRPr="00C00A45">
        <w:rPr>
          <w:rFonts w:eastAsia="Andale Sans UI"/>
          <w:kern w:val="2"/>
          <w:sz w:val="26"/>
          <w:szCs w:val="26"/>
          <w:lang w:eastAsia="zh-CN"/>
        </w:rPr>
        <w:t xml:space="preserve">Информация об установлении </w:t>
      </w:r>
      <w:r w:rsidR="00E43B05">
        <w:rPr>
          <w:rFonts w:eastAsia="Andale Sans UI"/>
          <w:kern w:val="2"/>
          <w:sz w:val="26"/>
          <w:szCs w:val="26"/>
          <w:lang w:eastAsia="zh-CN"/>
        </w:rPr>
        <w:t>запрета</w:t>
      </w:r>
      <w:r w:rsidRPr="00C00A45">
        <w:rPr>
          <w:rFonts w:eastAsia="Andale Sans UI"/>
          <w:kern w:val="2"/>
          <w:sz w:val="26"/>
          <w:szCs w:val="26"/>
          <w:lang w:eastAsia="zh-CN"/>
        </w:rPr>
        <w:t xml:space="preserve"> </w:t>
      </w:r>
      <w:r w:rsidR="00E43B05">
        <w:rPr>
          <w:rFonts w:eastAsia="Andale Sans UI"/>
          <w:kern w:val="2"/>
          <w:sz w:val="26"/>
          <w:szCs w:val="26"/>
          <w:lang w:eastAsia="zh-CN"/>
        </w:rPr>
        <w:t xml:space="preserve">на </w:t>
      </w:r>
      <w:r w:rsidRPr="00C00A45">
        <w:rPr>
          <w:rFonts w:eastAsia="Andale Sans UI"/>
          <w:kern w:val="2"/>
          <w:sz w:val="26"/>
          <w:szCs w:val="26"/>
          <w:lang w:eastAsia="zh-CN"/>
        </w:rPr>
        <w:t xml:space="preserve">допуск товаров, происходящих из иностранных государств, </w:t>
      </w:r>
      <w:r w:rsidR="00D80785" w:rsidRPr="00D80785">
        <w:rPr>
          <w:rFonts w:eastAsia="Andale Sans UI"/>
          <w:kern w:val="2"/>
          <w:sz w:val="26"/>
          <w:szCs w:val="26"/>
          <w:lang w:eastAsia="zh-CN"/>
        </w:rPr>
        <w:t>предусмотренного Постановлением Правительства РФ от 30.04.2020 № 616</w:t>
      </w:r>
      <w:r w:rsidR="00D80785">
        <w:rPr>
          <w:rFonts w:eastAsia="Andale Sans UI"/>
          <w:kern w:val="2"/>
          <w:sz w:val="26"/>
          <w:szCs w:val="26"/>
          <w:lang w:eastAsia="zh-CN"/>
        </w:rPr>
        <w:t xml:space="preserve">, </w:t>
      </w:r>
      <w:r w:rsidRPr="00C00A45">
        <w:rPr>
          <w:rFonts w:eastAsia="Andale Sans UI"/>
          <w:kern w:val="2"/>
          <w:sz w:val="26"/>
          <w:szCs w:val="26"/>
          <w:lang w:eastAsia="zh-CN"/>
        </w:rPr>
        <w:t>содержится в извещении о проведении аукциона.</w:t>
      </w:r>
    </w:p>
    <w:p w:rsidR="00D80785" w:rsidRDefault="00D80785" w:rsidP="00D80785">
      <w:pPr>
        <w:ind w:firstLine="709"/>
        <w:jc w:val="both"/>
        <w:rPr>
          <w:rFonts w:eastAsia="Andale Sans UI"/>
          <w:kern w:val="2"/>
          <w:sz w:val="26"/>
          <w:szCs w:val="26"/>
          <w:lang w:eastAsia="zh-CN"/>
        </w:rPr>
      </w:pPr>
      <w:r>
        <w:rPr>
          <w:rFonts w:eastAsia="Andale Sans UI"/>
          <w:kern w:val="2"/>
          <w:sz w:val="26"/>
          <w:szCs w:val="26"/>
          <w:lang w:eastAsia="zh-CN"/>
        </w:rPr>
        <w:t xml:space="preserve">Согласно пункту 2 </w:t>
      </w:r>
      <w:r w:rsidRPr="00D80785">
        <w:rPr>
          <w:rFonts w:eastAsia="Andale Sans UI"/>
          <w:kern w:val="2"/>
          <w:sz w:val="26"/>
          <w:szCs w:val="26"/>
          <w:lang w:eastAsia="zh-CN"/>
        </w:rPr>
        <w:t>Требовани</w:t>
      </w:r>
      <w:r>
        <w:rPr>
          <w:rFonts w:eastAsia="Andale Sans UI"/>
          <w:kern w:val="2"/>
          <w:sz w:val="26"/>
          <w:szCs w:val="26"/>
          <w:lang w:eastAsia="zh-CN"/>
        </w:rPr>
        <w:t>й</w:t>
      </w:r>
      <w:r w:rsidRPr="00D80785">
        <w:rPr>
          <w:rFonts w:eastAsia="Andale Sans UI"/>
          <w:kern w:val="2"/>
          <w:sz w:val="26"/>
          <w:szCs w:val="26"/>
          <w:lang w:eastAsia="zh-CN"/>
        </w:rPr>
        <w:t xml:space="preserve"> к содержанию, составу заявки на участие в закупке и инструкция по ее заполнению</w:t>
      </w:r>
      <w:r>
        <w:rPr>
          <w:rFonts w:eastAsia="Andale Sans UI"/>
          <w:kern w:val="2"/>
          <w:sz w:val="26"/>
          <w:szCs w:val="26"/>
          <w:lang w:eastAsia="zh-CN"/>
        </w:rPr>
        <w:t>, предусмотренных извещением о проведении закупки (далее – Инструкция), п</w:t>
      </w:r>
      <w:r w:rsidRPr="00D80785">
        <w:rPr>
          <w:rFonts w:eastAsia="Andale Sans UI"/>
          <w:kern w:val="2"/>
          <w:sz w:val="26"/>
          <w:szCs w:val="26"/>
          <w:lang w:eastAsia="zh-CN"/>
        </w:rPr>
        <w:t>редложение участника закупки в отношении объекта закупки</w:t>
      </w:r>
      <w:r>
        <w:rPr>
          <w:rFonts w:eastAsia="Andale Sans UI"/>
          <w:kern w:val="2"/>
          <w:sz w:val="26"/>
          <w:szCs w:val="26"/>
          <w:lang w:eastAsia="zh-CN"/>
        </w:rPr>
        <w:t xml:space="preserve"> должно содержать, в том числе, </w:t>
      </w:r>
      <w:r w:rsidRPr="00D80785">
        <w:rPr>
          <w:rFonts w:eastAsia="Andale Sans UI"/>
          <w:kern w:val="2"/>
          <w:sz w:val="26"/>
          <w:szCs w:val="26"/>
          <w:lang w:eastAsia="zh-CN"/>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соответствии с частью 4 статьи 38 Федерального закона от 21.11.2011 № 323-ФЗ «Об основах охраны здоровья граждан в Российской Федерации»), а именно:</w:t>
      </w:r>
      <w:r>
        <w:rPr>
          <w:rFonts w:eastAsia="Andale Sans UI"/>
          <w:kern w:val="2"/>
          <w:sz w:val="26"/>
          <w:szCs w:val="26"/>
          <w:lang w:eastAsia="zh-CN"/>
        </w:rPr>
        <w:t xml:space="preserve"> </w:t>
      </w:r>
      <w:r w:rsidRPr="00D80785">
        <w:rPr>
          <w:rFonts w:eastAsia="Andale Sans UI"/>
          <w:kern w:val="2"/>
          <w:sz w:val="26"/>
          <w:szCs w:val="26"/>
          <w:lang w:eastAsia="zh-CN"/>
        </w:rPr>
        <w:t xml:space="preserve">копии документов (и (или) их данные), подтверждающих </w:t>
      </w:r>
      <w:r w:rsidRPr="00D80785">
        <w:rPr>
          <w:rFonts w:eastAsia="Andale Sans UI"/>
          <w:kern w:val="2"/>
          <w:sz w:val="26"/>
          <w:szCs w:val="26"/>
          <w:u w:val="single"/>
          <w:lang w:eastAsia="zh-CN"/>
        </w:rPr>
        <w:t>регистрацию медицинского изделия в порядке установленном Постановлением Правительства РФ от 27.12.2012 №1416</w:t>
      </w:r>
      <w:r w:rsidRPr="00D80785">
        <w:rPr>
          <w:rFonts w:eastAsia="Andale Sans UI"/>
          <w:kern w:val="2"/>
          <w:sz w:val="26"/>
          <w:szCs w:val="26"/>
          <w:lang w:eastAsia="zh-CN"/>
        </w:rPr>
        <w:t xml:space="preserve"> «Об утверждении Правил государственной регистрации медицинских изделий» либо в порядке установленном решением Совета ЕЭК от 12.02.2016 №46 «О Правилах регистрации и экспертизы безопасности, качества и эффективности медицинских изделий» (копия (и (или) их данные) </w:t>
      </w:r>
      <w:r w:rsidRPr="00D80785">
        <w:rPr>
          <w:rFonts w:eastAsia="Andale Sans UI"/>
          <w:kern w:val="2"/>
          <w:sz w:val="26"/>
          <w:szCs w:val="26"/>
          <w:u w:val="single"/>
          <w:lang w:eastAsia="zh-CN"/>
        </w:rPr>
        <w:t>действующего</w:t>
      </w:r>
      <w:r w:rsidRPr="00D80785">
        <w:rPr>
          <w:rFonts w:eastAsia="Andale Sans UI"/>
          <w:kern w:val="2"/>
          <w:sz w:val="26"/>
          <w:szCs w:val="26"/>
          <w:lang w:eastAsia="zh-CN"/>
        </w:rPr>
        <w:t xml:space="preserve"> регистрационного удостоверения) .</w:t>
      </w:r>
    </w:p>
    <w:p w:rsidR="00D80785" w:rsidRPr="00D80785" w:rsidRDefault="00D80785" w:rsidP="00D80785">
      <w:pPr>
        <w:ind w:firstLine="709"/>
        <w:jc w:val="both"/>
        <w:rPr>
          <w:rFonts w:eastAsia="Andale Sans UI"/>
          <w:kern w:val="2"/>
          <w:sz w:val="26"/>
          <w:szCs w:val="26"/>
          <w:lang w:eastAsia="zh-CN"/>
        </w:rPr>
      </w:pPr>
      <w:r>
        <w:rPr>
          <w:rFonts w:eastAsia="Andale Sans UI"/>
          <w:kern w:val="2"/>
          <w:sz w:val="26"/>
          <w:szCs w:val="26"/>
          <w:lang w:eastAsia="zh-CN"/>
        </w:rPr>
        <w:t xml:space="preserve">Пунктом 3 Инструкции </w:t>
      </w:r>
      <w:r w:rsidR="00E43B05">
        <w:rPr>
          <w:rFonts w:eastAsia="Andale Sans UI"/>
          <w:kern w:val="2"/>
          <w:sz w:val="26"/>
          <w:szCs w:val="26"/>
          <w:lang w:eastAsia="zh-CN"/>
        </w:rPr>
        <w:t xml:space="preserve">предусмотрено, </w:t>
      </w:r>
      <w:r w:rsidRPr="00D80785">
        <w:rPr>
          <w:rFonts w:eastAsia="Andale Sans UI"/>
          <w:kern w:val="2"/>
          <w:sz w:val="26"/>
          <w:szCs w:val="26"/>
          <w:lang w:eastAsia="zh-CN"/>
        </w:rPr>
        <w:t>согласно требованиям Постановления Правительства РФ от 30.04.2020 № 616 участник закупки указывает (декларирует) в составе заявки на участие в закупке:</w:t>
      </w:r>
    </w:p>
    <w:p w:rsidR="00D80785" w:rsidRDefault="00D80785" w:rsidP="00D80785">
      <w:pPr>
        <w:jc w:val="both"/>
        <w:rPr>
          <w:rFonts w:eastAsia="Andale Sans UI"/>
          <w:kern w:val="2"/>
          <w:sz w:val="26"/>
          <w:szCs w:val="26"/>
          <w:lang w:eastAsia="zh-CN"/>
        </w:rPr>
      </w:pPr>
      <w:r w:rsidRPr="00D80785">
        <w:rPr>
          <w:rFonts w:eastAsia="Andale Sans UI"/>
          <w:kern w:val="2"/>
          <w:sz w:val="26"/>
          <w:szCs w:val="26"/>
          <w:lang w:eastAsia="zh-CN"/>
        </w:rPr>
        <w:t xml:space="preserve">-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w:t>
      </w:r>
      <w:r w:rsidR="005F33DE">
        <w:rPr>
          <w:rFonts w:eastAsia="Andale Sans UI"/>
          <w:kern w:val="2"/>
          <w:sz w:val="26"/>
          <w:szCs w:val="26"/>
          <w:lang w:eastAsia="zh-CN"/>
        </w:rPr>
        <w:t>№</w:t>
      </w:r>
      <w:r w:rsidRPr="00D80785">
        <w:rPr>
          <w:rFonts w:eastAsia="Andale Sans UI"/>
          <w:kern w:val="2"/>
          <w:sz w:val="26"/>
          <w:szCs w:val="26"/>
          <w:lang w:eastAsia="zh-CN"/>
        </w:rPr>
        <w:t xml:space="preserve">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rsidR="00D80785" w:rsidRDefault="00D80785" w:rsidP="00D80785">
      <w:pPr>
        <w:jc w:val="both"/>
        <w:rPr>
          <w:rFonts w:eastAsia="Andale Sans UI"/>
          <w:kern w:val="2"/>
          <w:sz w:val="26"/>
          <w:szCs w:val="26"/>
          <w:lang w:eastAsia="zh-CN"/>
        </w:rPr>
      </w:pPr>
      <w:r w:rsidRPr="00D80785">
        <w:rPr>
          <w:rFonts w:eastAsia="Andale Sans UI"/>
          <w:kern w:val="2"/>
          <w:sz w:val="26"/>
          <w:szCs w:val="26"/>
          <w:lang w:eastAsia="zh-CN"/>
        </w:rPr>
        <w:t xml:space="preserve">-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w:t>
      </w:r>
      <w:r w:rsidR="005F33DE">
        <w:rPr>
          <w:rFonts w:eastAsia="Andale Sans UI"/>
          <w:kern w:val="2"/>
          <w:sz w:val="26"/>
          <w:szCs w:val="26"/>
          <w:lang w:eastAsia="zh-CN"/>
        </w:rPr>
        <w:t>№</w:t>
      </w:r>
      <w:r w:rsidRPr="00D80785">
        <w:rPr>
          <w:rFonts w:eastAsia="Andale Sans UI"/>
          <w:kern w:val="2"/>
          <w:sz w:val="26"/>
          <w:szCs w:val="26"/>
          <w:lang w:eastAsia="zh-CN"/>
        </w:rPr>
        <w:t xml:space="preserve">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пункта 6 Постановления Правительства РФ от 30.04.2020 № 616.</w:t>
      </w:r>
    </w:p>
    <w:p w:rsidR="00E43B05" w:rsidRPr="00E43B05" w:rsidRDefault="00D80785" w:rsidP="00E43B05">
      <w:pPr>
        <w:ind w:firstLine="709"/>
        <w:jc w:val="both"/>
        <w:rPr>
          <w:rFonts w:eastAsia="Andale Sans UI"/>
          <w:kern w:val="2"/>
          <w:sz w:val="26"/>
          <w:szCs w:val="26"/>
          <w:lang w:eastAsia="zh-CN"/>
        </w:rPr>
      </w:pPr>
      <w:r>
        <w:rPr>
          <w:rFonts w:eastAsia="Andale Sans UI"/>
          <w:kern w:val="2"/>
          <w:sz w:val="26"/>
          <w:szCs w:val="26"/>
          <w:lang w:eastAsia="zh-CN"/>
        </w:rPr>
        <w:t xml:space="preserve">При этом, пунктом 3 Инструкции также предусмотрено, </w:t>
      </w:r>
      <w:r w:rsidR="00E43B05">
        <w:rPr>
          <w:rFonts w:eastAsia="Andale Sans UI"/>
          <w:kern w:val="2"/>
          <w:sz w:val="26"/>
          <w:szCs w:val="26"/>
          <w:lang w:eastAsia="zh-CN"/>
        </w:rPr>
        <w:t xml:space="preserve">что </w:t>
      </w:r>
      <w:r w:rsidR="00E43B05" w:rsidRPr="00D80785">
        <w:rPr>
          <w:rFonts w:eastAsia="Andale Sans UI"/>
          <w:kern w:val="2"/>
          <w:sz w:val="26"/>
          <w:szCs w:val="26"/>
          <w:u w:val="single"/>
          <w:lang w:eastAsia="zh-CN"/>
        </w:rPr>
        <w:t>в случае отсутствия в заявке на участие в аукционе, информации и документов</w:t>
      </w:r>
      <w:r w:rsidR="00E43B05">
        <w:rPr>
          <w:rFonts w:eastAsia="Andale Sans UI"/>
          <w:kern w:val="2"/>
          <w:sz w:val="26"/>
          <w:szCs w:val="26"/>
          <w:lang w:eastAsia="zh-CN"/>
        </w:rPr>
        <w:t xml:space="preserve">, предусмотренных Постановлением № 616, </w:t>
      </w:r>
      <w:r w:rsidR="00E43B05" w:rsidRPr="00D80785">
        <w:rPr>
          <w:rFonts w:eastAsia="Andale Sans UI"/>
          <w:kern w:val="2"/>
          <w:sz w:val="26"/>
          <w:szCs w:val="26"/>
          <w:u w:val="single"/>
          <w:lang w:eastAsia="zh-CN"/>
        </w:rPr>
        <w:t>такая заявка приравнивается к заявке, в которой содержится предложение о поставке товаров, происходящих из иностранного государства</w:t>
      </w:r>
      <w:r w:rsidR="00E43B05" w:rsidRPr="00E43B05">
        <w:rPr>
          <w:rFonts w:eastAsia="Andale Sans UI"/>
          <w:kern w:val="2"/>
          <w:sz w:val="26"/>
          <w:szCs w:val="26"/>
          <w:lang w:eastAsia="zh-CN"/>
        </w:rPr>
        <w:t xml:space="preserve"> или группы иностранных государств, работ, услуг, соответственно выполняемых, оказываемых иностранными лицами.</w:t>
      </w:r>
    </w:p>
    <w:p w:rsidR="00E43B05" w:rsidRDefault="00E43B05" w:rsidP="00E43B05">
      <w:pPr>
        <w:ind w:firstLine="709"/>
        <w:jc w:val="both"/>
        <w:rPr>
          <w:rFonts w:eastAsia="Andale Sans UI"/>
          <w:kern w:val="2"/>
          <w:sz w:val="26"/>
          <w:szCs w:val="26"/>
          <w:lang w:eastAsia="zh-CN"/>
        </w:rPr>
      </w:pPr>
      <w:r>
        <w:rPr>
          <w:rFonts w:eastAsia="Andale Sans UI"/>
          <w:kern w:val="2"/>
          <w:sz w:val="26"/>
          <w:szCs w:val="26"/>
          <w:lang w:eastAsia="zh-CN"/>
        </w:rPr>
        <w:t>Кроме того, в</w:t>
      </w:r>
      <w:r w:rsidRPr="00E43B05">
        <w:rPr>
          <w:rFonts w:eastAsia="Andale Sans UI"/>
          <w:kern w:val="2"/>
          <w:sz w:val="26"/>
          <w:szCs w:val="26"/>
          <w:lang w:eastAsia="zh-CN"/>
        </w:rPr>
        <w:t xml:space="preserve">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предусмотренного выше,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w:t>
      </w:r>
      <w:r w:rsidR="00D80785">
        <w:rPr>
          <w:rFonts w:eastAsia="Andale Sans UI"/>
          <w:kern w:val="2"/>
          <w:sz w:val="26"/>
          <w:szCs w:val="26"/>
          <w:lang w:eastAsia="zh-CN"/>
        </w:rPr>
        <w:t>№</w:t>
      </w:r>
      <w:r w:rsidRPr="00E43B05">
        <w:rPr>
          <w:rFonts w:eastAsia="Andale Sans UI"/>
          <w:kern w:val="2"/>
          <w:sz w:val="26"/>
          <w:szCs w:val="26"/>
          <w:lang w:eastAsia="zh-CN"/>
        </w:rPr>
        <w:t xml:space="preserve"> 719 или решением Совета Евразийской экономической комиссии от 23 ноября 2020 г. </w:t>
      </w:r>
      <w:r w:rsidR="00D80785">
        <w:rPr>
          <w:rFonts w:eastAsia="Andale Sans UI"/>
          <w:kern w:val="2"/>
          <w:sz w:val="26"/>
          <w:szCs w:val="26"/>
          <w:lang w:eastAsia="zh-CN"/>
        </w:rPr>
        <w:t>№</w:t>
      </w:r>
      <w:r w:rsidRPr="00E43B05">
        <w:rPr>
          <w:rFonts w:eastAsia="Andale Sans UI"/>
          <w:kern w:val="2"/>
          <w:sz w:val="26"/>
          <w:szCs w:val="26"/>
          <w:lang w:eastAsia="zh-CN"/>
        </w:rPr>
        <w:t xml:space="preserve">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D80785" w:rsidRDefault="00D80785" w:rsidP="00E43B05">
      <w:pPr>
        <w:ind w:firstLine="709"/>
        <w:jc w:val="both"/>
        <w:rPr>
          <w:rFonts w:eastAsia="Andale Sans UI"/>
          <w:kern w:val="2"/>
          <w:sz w:val="26"/>
          <w:szCs w:val="26"/>
          <w:lang w:eastAsia="zh-CN"/>
        </w:rPr>
      </w:pPr>
    </w:p>
    <w:p w:rsidR="00E43B05" w:rsidRDefault="00AB1666" w:rsidP="00E43B05">
      <w:pPr>
        <w:ind w:firstLine="709"/>
        <w:jc w:val="both"/>
        <w:rPr>
          <w:rFonts w:eastAsia="Andale Sans UI"/>
          <w:kern w:val="2"/>
          <w:sz w:val="26"/>
          <w:szCs w:val="26"/>
          <w:lang w:eastAsia="zh-CN"/>
        </w:rPr>
      </w:pPr>
      <w:r>
        <w:rPr>
          <w:rFonts w:eastAsia="Andale Sans UI"/>
          <w:kern w:val="2"/>
          <w:sz w:val="26"/>
          <w:szCs w:val="26"/>
          <w:lang w:eastAsia="zh-CN"/>
        </w:rPr>
        <w:t>Из содержания заявки на участие в аукционе Заявителя следует, что данным участником предложен следующий товар: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6675"/>
        <w:gridCol w:w="1046"/>
        <w:gridCol w:w="1455"/>
      </w:tblGrid>
      <w:tr w:rsidR="00D80785" w:rsidRPr="00D80785" w:rsidTr="00D80785">
        <w:tc>
          <w:tcPr>
            <w:tcW w:w="0" w:type="auto"/>
            <w:vAlign w:val="center"/>
            <w:hideMark/>
          </w:tcPr>
          <w:p w:rsidR="00D80785" w:rsidRPr="00D80785" w:rsidRDefault="00D80785" w:rsidP="00D80785">
            <w:pPr>
              <w:suppressAutoHyphens w:val="0"/>
              <w:jc w:val="center"/>
              <w:rPr>
                <w:rFonts w:eastAsia="Times New Roman"/>
              </w:rPr>
            </w:pPr>
            <w:r w:rsidRPr="00D80785">
              <w:rPr>
                <w:rFonts w:eastAsia="Times New Roman"/>
              </w:rPr>
              <w:t>№ п/п</w:t>
            </w:r>
          </w:p>
        </w:tc>
        <w:tc>
          <w:tcPr>
            <w:tcW w:w="0" w:type="auto"/>
            <w:vAlign w:val="center"/>
            <w:hideMark/>
          </w:tcPr>
          <w:p w:rsidR="00D80785" w:rsidRPr="00D80785" w:rsidRDefault="00D80785" w:rsidP="00D80785">
            <w:pPr>
              <w:suppressAutoHyphens w:val="0"/>
              <w:jc w:val="center"/>
              <w:rPr>
                <w:rFonts w:eastAsia="Times New Roman"/>
              </w:rPr>
            </w:pPr>
            <w:r w:rsidRPr="00D80785">
              <w:rPr>
                <w:rFonts w:eastAsia="Times New Roman"/>
              </w:rPr>
              <w:t>Объект закупки</w:t>
            </w:r>
          </w:p>
        </w:tc>
        <w:tc>
          <w:tcPr>
            <w:tcW w:w="0" w:type="auto"/>
            <w:vAlign w:val="center"/>
            <w:hideMark/>
          </w:tcPr>
          <w:p w:rsidR="00D80785" w:rsidRPr="00D80785" w:rsidRDefault="00D80785" w:rsidP="00D80785">
            <w:pPr>
              <w:suppressAutoHyphens w:val="0"/>
              <w:jc w:val="center"/>
              <w:rPr>
                <w:rFonts w:eastAsia="Times New Roman"/>
              </w:rPr>
            </w:pPr>
            <w:r w:rsidRPr="00D80785">
              <w:rPr>
                <w:rFonts w:eastAsia="Times New Roman"/>
              </w:rPr>
              <w:t>Кол-во, ед. изм.</w:t>
            </w:r>
          </w:p>
        </w:tc>
        <w:tc>
          <w:tcPr>
            <w:tcW w:w="0" w:type="auto"/>
          </w:tcPr>
          <w:p w:rsidR="00D80785" w:rsidRPr="00D80785" w:rsidRDefault="00D80785" w:rsidP="00D80785">
            <w:pPr>
              <w:suppressAutoHyphens w:val="0"/>
              <w:jc w:val="center"/>
              <w:rPr>
                <w:rFonts w:eastAsia="Times New Roman"/>
              </w:rPr>
            </w:pPr>
            <w:r w:rsidRPr="00D80785">
              <w:rPr>
                <w:rFonts w:eastAsia="Times New Roman"/>
              </w:rPr>
              <w:t>Страна происхождения</w:t>
            </w:r>
          </w:p>
        </w:tc>
      </w:tr>
      <w:tr w:rsidR="00D80785" w:rsidRPr="00D80785" w:rsidTr="00D80785">
        <w:tc>
          <w:tcPr>
            <w:tcW w:w="0" w:type="auto"/>
            <w:vAlign w:val="center"/>
          </w:tcPr>
          <w:p w:rsidR="00D80785" w:rsidRPr="00D80785" w:rsidRDefault="00D80785" w:rsidP="00D80785">
            <w:pPr>
              <w:widowControl/>
              <w:suppressAutoHyphens w:val="0"/>
              <w:rPr>
                <w:rFonts w:eastAsia="Times New Roman"/>
              </w:rPr>
            </w:pPr>
            <w:r w:rsidRPr="00D80785">
              <w:rPr>
                <w:rFonts w:eastAsia="Times New Roman"/>
              </w:rPr>
              <w:t>1.</w:t>
            </w:r>
          </w:p>
        </w:tc>
        <w:tc>
          <w:tcPr>
            <w:tcW w:w="0" w:type="auto"/>
          </w:tcPr>
          <w:p w:rsidR="00D80785" w:rsidRPr="00D80785" w:rsidRDefault="00D80785" w:rsidP="00FF5C1B">
            <w:pPr>
              <w:suppressAutoHyphens w:val="0"/>
              <w:jc w:val="both"/>
              <w:rPr>
                <w:rFonts w:eastAsia="Times New Roman"/>
                <w:sz w:val="22"/>
              </w:rPr>
            </w:pPr>
            <w:r w:rsidRPr="00D80785">
              <w:rPr>
                <w:rFonts w:eastAsia="Times New Roman"/>
                <w:b/>
                <w:sz w:val="22"/>
              </w:rPr>
              <w:t>Маска хирургическая, одноразового использования (</w:t>
            </w:r>
            <w:r w:rsidRPr="00D80785">
              <w:rPr>
                <w:rFonts w:eastAsia="Times New Roman"/>
                <w:sz w:val="22"/>
              </w:rPr>
              <w:t>КТРУ: 32.50.50.190-00002138 / ОКПД 2: 32.50.50.190), со следующими показателями:</w:t>
            </w:r>
            <w:r>
              <w:rPr>
                <w:rFonts w:eastAsia="Times New Roman"/>
                <w:sz w:val="22"/>
              </w:rPr>
              <w:t xml:space="preserve"> </w:t>
            </w:r>
            <w:r w:rsidRPr="00D80785">
              <w:rPr>
                <w:rFonts w:eastAsia="Times New Roman"/>
              </w:rPr>
              <w:t>исполнение: на резинке;</w:t>
            </w:r>
            <w:r>
              <w:rPr>
                <w:rFonts w:eastAsia="Times New Roman"/>
              </w:rPr>
              <w:t xml:space="preserve"> </w:t>
            </w:r>
            <w:r w:rsidRPr="00D80785">
              <w:rPr>
                <w:rFonts w:eastAsia="Times New Roman"/>
              </w:rPr>
              <w:t>количество слоёв: 3.</w:t>
            </w:r>
          </w:p>
        </w:tc>
        <w:tc>
          <w:tcPr>
            <w:tcW w:w="0" w:type="auto"/>
            <w:vAlign w:val="center"/>
          </w:tcPr>
          <w:p w:rsidR="00D80785" w:rsidRPr="00D80785" w:rsidRDefault="00D80785" w:rsidP="00D80785">
            <w:pPr>
              <w:widowControl/>
              <w:suppressAutoHyphens w:val="0"/>
              <w:jc w:val="center"/>
              <w:rPr>
                <w:rFonts w:eastAsia="Times New Roman"/>
              </w:rPr>
            </w:pPr>
            <w:r w:rsidRPr="00D80785">
              <w:rPr>
                <w:rFonts w:eastAsia="Times New Roman"/>
              </w:rPr>
              <w:t>70 000 шт.</w:t>
            </w:r>
          </w:p>
        </w:tc>
        <w:tc>
          <w:tcPr>
            <w:tcW w:w="0" w:type="auto"/>
          </w:tcPr>
          <w:p w:rsidR="00D80785" w:rsidRPr="00D80785" w:rsidRDefault="00D80785" w:rsidP="00D80785">
            <w:pPr>
              <w:widowControl/>
              <w:suppressAutoHyphens w:val="0"/>
              <w:jc w:val="center"/>
              <w:rPr>
                <w:rFonts w:eastAsia="Times New Roman"/>
              </w:rPr>
            </w:pPr>
            <w:r w:rsidRPr="00D80785">
              <w:rPr>
                <w:rFonts w:eastAsia="Times New Roman"/>
              </w:rPr>
              <w:t>Российская Федерация</w:t>
            </w:r>
          </w:p>
        </w:tc>
      </w:tr>
    </w:tbl>
    <w:p w:rsidR="00D80785" w:rsidRPr="00D80785" w:rsidRDefault="00D80785" w:rsidP="00D80785">
      <w:pPr>
        <w:widowControl/>
        <w:suppressAutoHyphens w:val="0"/>
        <w:rPr>
          <w:rFonts w:eastAsia="Times New Roman"/>
        </w:rPr>
      </w:pPr>
    </w:p>
    <w:p w:rsidR="00D80785" w:rsidRDefault="00D80785" w:rsidP="00E43B05">
      <w:pPr>
        <w:ind w:firstLine="709"/>
        <w:jc w:val="both"/>
        <w:rPr>
          <w:rFonts w:eastAsia="Andale Sans UI"/>
          <w:kern w:val="2"/>
          <w:sz w:val="26"/>
          <w:szCs w:val="26"/>
          <w:lang w:eastAsia="zh-CN"/>
        </w:rPr>
      </w:pPr>
      <w:r>
        <w:rPr>
          <w:rFonts w:eastAsia="Andale Sans UI"/>
          <w:kern w:val="2"/>
          <w:sz w:val="26"/>
          <w:szCs w:val="26"/>
          <w:lang w:eastAsia="zh-CN"/>
        </w:rPr>
        <w:t xml:space="preserve">Информации о том, товар какого производителя предлагает к поставке участник, также, как и сведений о номере и дате регистрационного удостоверения на </w:t>
      </w:r>
      <w:r w:rsidR="00FF5C1B">
        <w:rPr>
          <w:rFonts w:eastAsia="Andale Sans UI"/>
          <w:kern w:val="2"/>
          <w:sz w:val="26"/>
          <w:szCs w:val="26"/>
          <w:lang w:eastAsia="zh-CN"/>
        </w:rPr>
        <w:t xml:space="preserve">предлагаемое </w:t>
      </w:r>
      <w:r>
        <w:rPr>
          <w:rFonts w:eastAsia="Andale Sans UI"/>
          <w:kern w:val="2"/>
          <w:sz w:val="26"/>
          <w:szCs w:val="26"/>
          <w:lang w:eastAsia="zh-CN"/>
        </w:rPr>
        <w:t xml:space="preserve">медицинское изделие, первая часть заявки не содержит. </w:t>
      </w:r>
    </w:p>
    <w:p w:rsidR="00FF5C1B" w:rsidRDefault="00FF5C1B" w:rsidP="00E43B05">
      <w:pPr>
        <w:ind w:firstLine="709"/>
        <w:jc w:val="both"/>
        <w:rPr>
          <w:rFonts w:eastAsia="Andale Sans UI"/>
          <w:kern w:val="2"/>
          <w:sz w:val="26"/>
          <w:szCs w:val="26"/>
          <w:lang w:eastAsia="zh-CN"/>
        </w:rPr>
      </w:pPr>
      <w:r>
        <w:rPr>
          <w:rFonts w:eastAsia="Andale Sans UI"/>
          <w:kern w:val="2"/>
          <w:sz w:val="26"/>
          <w:szCs w:val="26"/>
          <w:lang w:eastAsia="zh-CN"/>
        </w:rPr>
        <w:t>При этом, в составе заявки участником представлены следующие документы:</w:t>
      </w:r>
    </w:p>
    <w:p w:rsidR="007E785B" w:rsidRDefault="00FF5C1B" w:rsidP="007E785B">
      <w:pPr>
        <w:pStyle w:val="affa"/>
        <w:numPr>
          <w:ilvl w:val="0"/>
          <w:numId w:val="15"/>
        </w:numPr>
        <w:ind w:left="0" w:firstLine="709"/>
        <w:jc w:val="both"/>
        <w:rPr>
          <w:rFonts w:eastAsia="Andale Sans UI"/>
          <w:kern w:val="2"/>
          <w:sz w:val="26"/>
          <w:szCs w:val="26"/>
          <w:lang w:eastAsia="zh-CN"/>
        </w:rPr>
      </w:pPr>
      <w:r w:rsidRPr="007E785B">
        <w:rPr>
          <w:rFonts w:eastAsia="Andale Sans UI"/>
          <w:kern w:val="2"/>
          <w:sz w:val="26"/>
          <w:szCs w:val="26"/>
          <w:lang w:eastAsia="zh-CN"/>
        </w:rPr>
        <w:t>РУ № ФСР 2010/08512 от 03.08.2010, выданное Росздравнадзором производителю - ООО «МАСКА» на маску медицинскую из нетканого материала одноразовую по ТУ 9398-001-64260744-2010</w:t>
      </w:r>
      <w:r w:rsidR="007E785B" w:rsidRPr="007E785B">
        <w:rPr>
          <w:rFonts w:eastAsia="Andale Sans UI"/>
          <w:kern w:val="2"/>
          <w:sz w:val="26"/>
          <w:szCs w:val="26"/>
          <w:lang w:eastAsia="zh-CN"/>
        </w:rPr>
        <w:t xml:space="preserve">. Также участником представлена выписка из реестра российской промышленной продукции, содержащая информацию о промышленной продукции «маска медицинская из нетканого материала одноразовая» (код по ОК 034 2014 (ОКПД2): 32.50.50.190), производимой ООО «МАСКА» (заключение № 4030/25 от 21.01.2022 сроком действия до 20.01.2023, реестровая запись № 637\1\2021). Из сведений, содержащихся в Реестре, следует, что </w:t>
      </w:r>
      <w:r w:rsidR="007E785B">
        <w:rPr>
          <w:rFonts w:eastAsia="Andale Sans UI"/>
          <w:kern w:val="2"/>
          <w:sz w:val="26"/>
          <w:szCs w:val="26"/>
          <w:lang w:eastAsia="zh-CN"/>
        </w:rPr>
        <w:t xml:space="preserve">продукция, которая включена в реестр, изготавливается по </w:t>
      </w:r>
      <w:r w:rsidR="007E785B" w:rsidRPr="007E785B">
        <w:rPr>
          <w:rFonts w:eastAsia="Andale Sans UI"/>
          <w:kern w:val="2"/>
          <w:sz w:val="26"/>
          <w:szCs w:val="26"/>
          <w:lang w:eastAsia="zh-CN"/>
        </w:rPr>
        <w:t xml:space="preserve">ТУ </w:t>
      </w:r>
      <w:r w:rsidR="007E785B" w:rsidRPr="007E785B">
        <w:rPr>
          <w:rFonts w:eastAsia="Andale Sans UI"/>
          <w:kern w:val="2"/>
          <w:sz w:val="26"/>
          <w:szCs w:val="26"/>
          <w:u w:val="single"/>
          <w:lang w:eastAsia="zh-CN"/>
        </w:rPr>
        <w:t>9398-001</w:t>
      </w:r>
      <w:r w:rsidR="007E785B" w:rsidRPr="007E785B">
        <w:rPr>
          <w:rFonts w:eastAsia="Andale Sans UI"/>
          <w:kern w:val="2"/>
          <w:sz w:val="26"/>
          <w:szCs w:val="26"/>
          <w:lang w:eastAsia="zh-CN"/>
        </w:rPr>
        <w:t>-64260744-</w:t>
      </w:r>
      <w:r w:rsidR="007E785B" w:rsidRPr="007E785B">
        <w:rPr>
          <w:rFonts w:eastAsia="Andale Sans UI"/>
          <w:kern w:val="2"/>
          <w:sz w:val="26"/>
          <w:szCs w:val="26"/>
          <w:u w:val="single"/>
          <w:lang w:eastAsia="zh-CN"/>
        </w:rPr>
        <w:t>2010</w:t>
      </w:r>
      <w:r w:rsidR="007E785B">
        <w:rPr>
          <w:rFonts w:eastAsia="Andale Sans UI"/>
          <w:kern w:val="2"/>
          <w:sz w:val="26"/>
          <w:szCs w:val="26"/>
          <w:lang w:eastAsia="zh-CN"/>
        </w:rPr>
        <w:t>.</w:t>
      </w:r>
    </w:p>
    <w:p w:rsidR="00FF5C1B" w:rsidRPr="00FF5C1B" w:rsidRDefault="00FF5C1B" w:rsidP="00FF5C1B">
      <w:pPr>
        <w:ind w:firstLine="709"/>
        <w:jc w:val="both"/>
        <w:rPr>
          <w:rFonts w:eastAsia="Andale Sans UI"/>
          <w:kern w:val="2"/>
          <w:sz w:val="26"/>
          <w:szCs w:val="26"/>
          <w:lang w:eastAsia="zh-CN"/>
        </w:rPr>
      </w:pPr>
      <w:r w:rsidRPr="00FF5C1B">
        <w:rPr>
          <w:rFonts w:eastAsia="Andale Sans UI"/>
          <w:kern w:val="2"/>
          <w:sz w:val="26"/>
          <w:szCs w:val="26"/>
          <w:lang w:eastAsia="zh-CN"/>
        </w:rPr>
        <w:t>2)</w:t>
      </w:r>
      <w:r w:rsidRPr="00FF5C1B">
        <w:rPr>
          <w:rFonts w:eastAsia="Andale Sans UI"/>
          <w:kern w:val="2"/>
          <w:sz w:val="26"/>
          <w:szCs w:val="26"/>
          <w:lang w:eastAsia="zh-CN"/>
        </w:rPr>
        <w:tab/>
        <w:t>РУ № РЗН 2017/5257 от 13.01.2017 года, выданное Росздравнадзором ООО «НОВОТЕКС» на маску медицинскую нестерильную одноразовую по ТУ 9398-002-26006997-2015;</w:t>
      </w:r>
      <w:r w:rsidR="00D5403E">
        <w:rPr>
          <w:rFonts w:eastAsia="Andale Sans UI"/>
          <w:kern w:val="2"/>
          <w:sz w:val="26"/>
          <w:szCs w:val="26"/>
          <w:lang w:eastAsia="zh-CN"/>
        </w:rPr>
        <w:t xml:space="preserve"> сведени</w:t>
      </w:r>
      <w:r w:rsidR="00526177">
        <w:rPr>
          <w:rFonts w:eastAsia="Andale Sans UI"/>
          <w:kern w:val="2"/>
          <w:sz w:val="26"/>
          <w:szCs w:val="26"/>
          <w:lang w:eastAsia="zh-CN"/>
        </w:rPr>
        <w:t>я</w:t>
      </w:r>
      <w:r w:rsidR="00D5403E">
        <w:rPr>
          <w:rFonts w:eastAsia="Andale Sans UI"/>
          <w:kern w:val="2"/>
          <w:sz w:val="26"/>
          <w:szCs w:val="26"/>
          <w:lang w:eastAsia="zh-CN"/>
        </w:rPr>
        <w:t xml:space="preserve"> о реестровых записях </w:t>
      </w:r>
      <w:r w:rsidR="00D5403E" w:rsidRPr="00D5403E">
        <w:rPr>
          <w:rFonts w:eastAsia="Andale Sans UI"/>
          <w:kern w:val="2"/>
          <w:sz w:val="26"/>
          <w:szCs w:val="26"/>
          <w:lang w:eastAsia="zh-CN"/>
        </w:rPr>
        <w:t>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w:t>
      </w:r>
      <w:r w:rsidR="00D5403E">
        <w:rPr>
          <w:rFonts w:eastAsia="Andale Sans UI"/>
          <w:kern w:val="2"/>
          <w:sz w:val="26"/>
          <w:szCs w:val="26"/>
          <w:lang w:eastAsia="zh-CN"/>
        </w:rPr>
        <w:t xml:space="preserve"> также, как и о </w:t>
      </w:r>
      <w:r w:rsidR="00D5403E" w:rsidRPr="00D5403E">
        <w:rPr>
          <w:rFonts w:eastAsia="Andale Sans UI"/>
          <w:kern w:val="2"/>
          <w:sz w:val="26"/>
          <w:szCs w:val="26"/>
          <w:lang w:eastAsia="zh-CN"/>
        </w:rPr>
        <w:t>реестровых запис</w:t>
      </w:r>
      <w:r w:rsidR="00D5403E">
        <w:rPr>
          <w:rFonts w:eastAsia="Andale Sans UI"/>
          <w:kern w:val="2"/>
          <w:sz w:val="26"/>
          <w:szCs w:val="26"/>
          <w:lang w:eastAsia="zh-CN"/>
        </w:rPr>
        <w:t>ях</w:t>
      </w:r>
      <w:r w:rsidR="00D5403E" w:rsidRPr="00D5403E">
        <w:rPr>
          <w:rFonts w:eastAsia="Andale Sans UI"/>
          <w:kern w:val="2"/>
          <w:sz w:val="26"/>
          <w:szCs w:val="26"/>
          <w:lang w:eastAsia="zh-CN"/>
        </w:rPr>
        <w:t xml:space="preserve">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w:t>
      </w:r>
      <w:r w:rsidR="00D5403E">
        <w:rPr>
          <w:rFonts w:eastAsia="Andale Sans UI"/>
          <w:kern w:val="2"/>
          <w:sz w:val="26"/>
          <w:szCs w:val="26"/>
          <w:lang w:eastAsia="zh-CN"/>
        </w:rPr>
        <w:t>, в отношении данного товара участником не представлены.</w:t>
      </w:r>
    </w:p>
    <w:p w:rsidR="00257222" w:rsidRDefault="00FF5C1B" w:rsidP="00FF5C1B">
      <w:pPr>
        <w:ind w:firstLine="709"/>
        <w:jc w:val="both"/>
        <w:rPr>
          <w:rFonts w:eastAsia="Andale Sans UI"/>
          <w:kern w:val="2"/>
          <w:sz w:val="26"/>
          <w:szCs w:val="26"/>
          <w:lang w:eastAsia="zh-CN"/>
        </w:rPr>
      </w:pPr>
      <w:r w:rsidRPr="00FF5C1B">
        <w:rPr>
          <w:rFonts w:eastAsia="Andale Sans UI"/>
          <w:kern w:val="2"/>
          <w:sz w:val="26"/>
          <w:szCs w:val="26"/>
          <w:lang w:eastAsia="zh-CN"/>
        </w:rPr>
        <w:t>3)</w:t>
      </w:r>
      <w:r w:rsidRPr="00FF5C1B">
        <w:rPr>
          <w:rFonts w:eastAsia="Andale Sans UI"/>
          <w:kern w:val="2"/>
          <w:sz w:val="26"/>
          <w:szCs w:val="26"/>
          <w:lang w:eastAsia="zh-CN"/>
        </w:rPr>
        <w:tab/>
        <w:t>РУ № РЗН 2020/9947, выданное Росздравнадзором ООО «МАСКА» на маску одноразовую по ТУ 32.50.50-003-64260744-2019.</w:t>
      </w:r>
      <w:r w:rsidR="00D5403E">
        <w:rPr>
          <w:rFonts w:eastAsia="Andale Sans UI"/>
          <w:kern w:val="2"/>
          <w:sz w:val="26"/>
          <w:szCs w:val="26"/>
          <w:lang w:eastAsia="zh-CN"/>
        </w:rPr>
        <w:t xml:space="preserve"> В соответствии со сведениями, размещенными в Реестре медицинских изделий Росздравнадзора, действие данного РУ </w:t>
      </w:r>
      <w:r w:rsidR="00D5403E" w:rsidRPr="00526177">
        <w:rPr>
          <w:rFonts w:eastAsia="Andale Sans UI"/>
          <w:kern w:val="2"/>
          <w:sz w:val="26"/>
          <w:szCs w:val="26"/>
          <w:u w:val="single"/>
          <w:lang w:eastAsia="zh-CN"/>
        </w:rPr>
        <w:t xml:space="preserve">отменено </w:t>
      </w:r>
      <w:r w:rsidR="00526177">
        <w:rPr>
          <w:rFonts w:eastAsia="Andale Sans UI"/>
          <w:kern w:val="2"/>
          <w:sz w:val="26"/>
          <w:szCs w:val="26"/>
          <w:u w:val="single"/>
          <w:lang w:eastAsia="zh-CN"/>
        </w:rPr>
        <w:t xml:space="preserve">с </w:t>
      </w:r>
      <w:r w:rsidR="00D5403E" w:rsidRPr="00526177">
        <w:rPr>
          <w:rFonts w:eastAsia="Andale Sans UI"/>
          <w:kern w:val="2"/>
          <w:sz w:val="26"/>
          <w:szCs w:val="26"/>
          <w:u w:val="single"/>
          <w:lang w:eastAsia="zh-CN"/>
        </w:rPr>
        <w:t>25.11.2020</w:t>
      </w:r>
      <w:r w:rsidR="00D5403E">
        <w:rPr>
          <w:rFonts w:eastAsia="Andale Sans UI"/>
          <w:kern w:val="2"/>
          <w:sz w:val="26"/>
          <w:szCs w:val="26"/>
          <w:lang w:eastAsia="zh-CN"/>
        </w:rPr>
        <w:t xml:space="preserve">, следовательно, РУ </w:t>
      </w:r>
      <w:r w:rsidR="00D5403E" w:rsidRPr="00D5403E">
        <w:rPr>
          <w:rFonts w:eastAsia="Andale Sans UI"/>
          <w:kern w:val="2"/>
          <w:sz w:val="26"/>
          <w:szCs w:val="26"/>
          <w:lang w:eastAsia="zh-CN"/>
        </w:rPr>
        <w:t>№ РЗН 2020/9947</w:t>
      </w:r>
      <w:r w:rsidR="00D5403E">
        <w:rPr>
          <w:rFonts w:eastAsia="Andale Sans UI"/>
          <w:kern w:val="2"/>
          <w:sz w:val="26"/>
          <w:szCs w:val="26"/>
          <w:lang w:eastAsia="zh-CN"/>
        </w:rPr>
        <w:t xml:space="preserve"> с указанной даты </w:t>
      </w:r>
      <w:r w:rsidR="00D5403E" w:rsidRPr="00526177">
        <w:rPr>
          <w:rFonts w:eastAsia="Andale Sans UI"/>
          <w:kern w:val="2"/>
          <w:sz w:val="26"/>
          <w:szCs w:val="26"/>
          <w:u w:val="single"/>
          <w:lang w:eastAsia="zh-CN"/>
        </w:rPr>
        <w:t>не является действующим</w:t>
      </w:r>
      <w:r w:rsidR="00257222">
        <w:rPr>
          <w:rFonts w:eastAsia="Andale Sans UI"/>
          <w:kern w:val="2"/>
          <w:sz w:val="26"/>
          <w:szCs w:val="26"/>
          <w:lang w:eastAsia="zh-CN"/>
        </w:rPr>
        <w:t xml:space="preserve">, и информация о возможности поставки данного товара, в отсутствие действующего регистрационного удостоверения на медицинское изделие, не является достоверной. </w:t>
      </w:r>
    </w:p>
    <w:p w:rsidR="00FF5C1B" w:rsidRDefault="00257222" w:rsidP="00FF5C1B">
      <w:pPr>
        <w:ind w:firstLine="709"/>
        <w:jc w:val="both"/>
        <w:rPr>
          <w:rFonts w:eastAsia="Andale Sans UI"/>
          <w:kern w:val="2"/>
          <w:sz w:val="26"/>
          <w:szCs w:val="26"/>
          <w:lang w:eastAsia="zh-CN"/>
        </w:rPr>
      </w:pPr>
      <w:r>
        <w:rPr>
          <w:rFonts w:eastAsia="Andale Sans UI"/>
          <w:kern w:val="2"/>
          <w:sz w:val="26"/>
          <w:szCs w:val="26"/>
          <w:lang w:eastAsia="zh-CN"/>
        </w:rPr>
        <w:t>Из содержания заявки также следует, что с</w:t>
      </w:r>
      <w:r w:rsidR="00526177" w:rsidRPr="00526177">
        <w:rPr>
          <w:rFonts w:eastAsia="Andale Sans UI"/>
          <w:kern w:val="2"/>
          <w:sz w:val="26"/>
          <w:szCs w:val="26"/>
          <w:lang w:eastAsia="zh-CN"/>
        </w:rPr>
        <w:t>ведени</w:t>
      </w:r>
      <w:r w:rsidR="00526177">
        <w:rPr>
          <w:rFonts w:eastAsia="Andale Sans UI"/>
          <w:kern w:val="2"/>
          <w:sz w:val="26"/>
          <w:szCs w:val="26"/>
          <w:lang w:eastAsia="zh-CN"/>
        </w:rPr>
        <w:t>я</w:t>
      </w:r>
      <w:r w:rsidR="00526177" w:rsidRPr="00526177">
        <w:rPr>
          <w:rFonts w:eastAsia="Andale Sans UI"/>
          <w:kern w:val="2"/>
          <w:sz w:val="26"/>
          <w:szCs w:val="26"/>
          <w:lang w:eastAsia="zh-CN"/>
        </w:rPr>
        <w:t xml:space="preserve"> о реестровых записях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также, как и о реестровых записях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в отношении </w:t>
      </w:r>
      <w:r w:rsidR="00526177" w:rsidRPr="00526177">
        <w:rPr>
          <w:rFonts w:eastAsia="Andale Sans UI"/>
          <w:kern w:val="2"/>
          <w:sz w:val="26"/>
          <w:szCs w:val="26"/>
          <w:u w:val="single"/>
          <w:lang w:eastAsia="zh-CN"/>
        </w:rPr>
        <w:t>данного товара</w:t>
      </w:r>
      <w:r w:rsidR="00526177">
        <w:rPr>
          <w:rFonts w:eastAsia="Andale Sans UI"/>
          <w:kern w:val="2"/>
          <w:sz w:val="26"/>
          <w:szCs w:val="26"/>
          <w:u w:val="single"/>
          <w:lang w:eastAsia="zh-CN"/>
        </w:rPr>
        <w:t xml:space="preserve">, изготавливаемого по </w:t>
      </w:r>
      <w:r w:rsidR="00526177" w:rsidRPr="00526177">
        <w:rPr>
          <w:rFonts w:eastAsia="Andale Sans UI"/>
          <w:kern w:val="2"/>
          <w:sz w:val="26"/>
          <w:szCs w:val="26"/>
          <w:u w:val="single"/>
          <w:lang w:eastAsia="zh-CN"/>
        </w:rPr>
        <w:t>ТУ 32.50.50-003-64260744-2019</w:t>
      </w:r>
      <w:r w:rsidR="00526177">
        <w:rPr>
          <w:rFonts w:eastAsia="Andale Sans UI"/>
          <w:kern w:val="2"/>
          <w:sz w:val="26"/>
          <w:szCs w:val="26"/>
          <w:u w:val="single"/>
          <w:lang w:eastAsia="zh-CN"/>
        </w:rPr>
        <w:t>,</w:t>
      </w:r>
      <w:r w:rsidR="00526177" w:rsidRPr="00526177">
        <w:rPr>
          <w:rFonts w:eastAsia="Andale Sans UI"/>
          <w:kern w:val="2"/>
          <w:sz w:val="26"/>
          <w:szCs w:val="26"/>
          <w:lang w:eastAsia="zh-CN"/>
        </w:rPr>
        <w:t xml:space="preserve"> </w:t>
      </w:r>
      <w:r>
        <w:rPr>
          <w:rFonts w:eastAsia="Andale Sans UI"/>
          <w:kern w:val="2"/>
          <w:sz w:val="26"/>
          <w:szCs w:val="26"/>
          <w:lang w:eastAsia="zh-CN"/>
        </w:rPr>
        <w:t>Заявителем</w:t>
      </w:r>
      <w:r w:rsidR="00526177">
        <w:rPr>
          <w:rFonts w:eastAsia="Andale Sans UI"/>
          <w:kern w:val="2"/>
          <w:sz w:val="26"/>
          <w:szCs w:val="26"/>
          <w:lang w:eastAsia="zh-CN"/>
        </w:rPr>
        <w:t xml:space="preserve"> также </w:t>
      </w:r>
      <w:r w:rsidR="00526177" w:rsidRPr="00526177">
        <w:rPr>
          <w:rFonts w:eastAsia="Andale Sans UI"/>
          <w:kern w:val="2"/>
          <w:sz w:val="26"/>
          <w:szCs w:val="26"/>
          <w:lang w:eastAsia="zh-CN"/>
        </w:rPr>
        <w:t>не представлены</w:t>
      </w:r>
      <w:r w:rsidR="00526177">
        <w:rPr>
          <w:rFonts w:eastAsia="Andale Sans UI"/>
          <w:kern w:val="2"/>
          <w:sz w:val="26"/>
          <w:szCs w:val="26"/>
          <w:lang w:eastAsia="zh-CN"/>
        </w:rPr>
        <w:t>.</w:t>
      </w:r>
    </w:p>
    <w:p w:rsidR="00FF5C1B" w:rsidRDefault="00526177" w:rsidP="00E43B05">
      <w:pPr>
        <w:ind w:firstLine="709"/>
        <w:jc w:val="both"/>
        <w:rPr>
          <w:rFonts w:eastAsia="Andale Sans UI"/>
          <w:kern w:val="2"/>
          <w:sz w:val="26"/>
          <w:szCs w:val="26"/>
          <w:lang w:eastAsia="zh-CN"/>
        </w:rPr>
      </w:pPr>
      <w:r>
        <w:rPr>
          <w:rFonts w:eastAsia="Andale Sans UI"/>
          <w:kern w:val="2"/>
          <w:sz w:val="26"/>
          <w:szCs w:val="26"/>
          <w:lang w:eastAsia="zh-CN"/>
        </w:rPr>
        <w:t xml:space="preserve">При этом, у аукционной комиссии отсутствовали основания и информация, позволяющие сделать однозначный вывод о том, товар </w:t>
      </w:r>
      <w:r w:rsidR="00EB7282">
        <w:rPr>
          <w:rFonts w:eastAsia="Andale Sans UI"/>
          <w:kern w:val="2"/>
          <w:sz w:val="26"/>
          <w:szCs w:val="26"/>
          <w:lang w:eastAsia="zh-CN"/>
        </w:rPr>
        <w:t xml:space="preserve">какого </w:t>
      </w:r>
      <w:r>
        <w:rPr>
          <w:rFonts w:eastAsia="Andale Sans UI"/>
          <w:kern w:val="2"/>
          <w:sz w:val="26"/>
          <w:szCs w:val="26"/>
          <w:lang w:eastAsia="zh-CN"/>
        </w:rPr>
        <w:t>именно производителя предложен участником к поставке.</w:t>
      </w:r>
    </w:p>
    <w:p w:rsidR="005A4802" w:rsidRDefault="00526177" w:rsidP="00526177">
      <w:pPr>
        <w:ind w:firstLine="709"/>
        <w:jc w:val="both"/>
        <w:rPr>
          <w:rFonts w:eastAsia="Andale Sans UI"/>
          <w:kern w:val="2"/>
          <w:sz w:val="26"/>
          <w:szCs w:val="26"/>
          <w:lang w:eastAsia="zh-CN"/>
        </w:rPr>
      </w:pPr>
      <w:r w:rsidRPr="00526177">
        <w:rPr>
          <w:rFonts w:eastAsia="Andale Sans UI"/>
          <w:kern w:val="2"/>
          <w:sz w:val="26"/>
          <w:szCs w:val="26"/>
          <w:lang w:eastAsia="zh-CN"/>
        </w:rPr>
        <w:t xml:space="preserve">С учетом изложенного, участником в составе заявки представлены РУ различных производителей на маски медицинские, страной происхождения всех предлагаемых товаров является Российская Федерация, и товар только одного производителя соответствует извещению о проведении закупки, </w:t>
      </w:r>
      <w:r w:rsidR="00EB7282">
        <w:rPr>
          <w:rFonts w:eastAsia="Andale Sans UI"/>
          <w:kern w:val="2"/>
          <w:sz w:val="26"/>
          <w:szCs w:val="26"/>
          <w:lang w:eastAsia="zh-CN"/>
        </w:rPr>
        <w:t>а также</w:t>
      </w:r>
      <w:r w:rsidRPr="00526177">
        <w:rPr>
          <w:rFonts w:eastAsia="Andale Sans UI"/>
          <w:kern w:val="2"/>
          <w:sz w:val="26"/>
          <w:szCs w:val="26"/>
          <w:lang w:eastAsia="zh-CN"/>
        </w:rPr>
        <w:t xml:space="preserve"> </w:t>
      </w:r>
      <w:r w:rsidR="005A4802">
        <w:rPr>
          <w:rFonts w:eastAsia="Andale Sans UI"/>
          <w:kern w:val="2"/>
          <w:sz w:val="26"/>
          <w:szCs w:val="26"/>
          <w:lang w:eastAsia="zh-CN"/>
        </w:rPr>
        <w:t xml:space="preserve">положениям </w:t>
      </w:r>
      <w:r w:rsidRPr="00526177">
        <w:rPr>
          <w:rFonts w:eastAsia="Andale Sans UI"/>
          <w:kern w:val="2"/>
          <w:sz w:val="26"/>
          <w:szCs w:val="26"/>
          <w:lang w:eastAsia="zh-CN"/>
        </w:rPr>
        <w:t>Постановлени</w:t>
      </w:r>
      <w:r w:rsidR="005A4802">
        <w:rPr>
          <w:rFonts w:eastAsia="Andale Sans UI"/>
          <w:kern w:val="2"/>
          <w:sz w:val="26"/>
          <w:szCs w:val="26"/>
          <w:lang w:eastAsia="zh-CN"/>
        </w:rPr>
        <w:t>я</w:t>
      </w:r>
      <w:r w:rsidRPr="00526177">
        <w:rPr>
          <w:rFonts w:eastAsia="Andale Sans UI"/>
          <w:kern w:val="2"/>
          <w:sz w:val="26"/>
          <w:szCs w:val="26"/>
          <w:lang w:eastAsia="zh-CN"/>
        </w:rPr>
        <w:t xml:space="preserve"> № 616</w:t>
      </w:r>
      <w:r w:rsidR="005A4802">
        <w:rPr>
          <w:rFonts w:eastAsia="Andale Sans UI"/>
          <w:kern w:val="2"/>
          <w:sz w:val="26"/>
          <w:szCs w:val="26"/>
          <w:lang w:eastAsia="zh-CN"/>
        </w:rPr>
        <w:t>.</w:t>
      </w:r>
      <w:r>
        <w:rPr>
          <w:rFonts w:eastAsia="Andale Sans UI"/>
          <w:kern w:val="2"/>
          <w:sz w:val="26"/>
          <w:szCs w:val="26"/>
          <w:lang w:eastAsia="zh-CN"/>
        </w:rPr>
        <w:t xml:space="preserve"> </w:t>
      </w:r>
    </w:p>
    <w:p w:rsidR="00C61A6D" w:rsidRPr="00C61A6D" w:rsidRDefault="005A4802" w:rsidP="00526177">
      <w:pPr>
        <w:ind w:firstLine="709"/>
        <w:jc w:val="both"/>
        <w:rPr>
          <w:sz w:val="26"/>
          <w:szCs w:val="26"/>
        </w:rPr>
      </w:pPr>
      <w:bookmarkStart w:id="1" w:name="_GoBack"/>
      <w:bookmarkEnd w:id="1"/>
      <w:r>
        <w:rPr>
          <w:rFonts w:eastAsia="Andale Sans UI"/>
          <w:kern w:val="2"/>
          <w:sz w:val="26"/>
          <w:szCs w:val="26"/>
          <w:lang w:eastAsia="zh-CN"/>
        </w:rPr>
        <w:t>С</w:t>
      </w:r>
      <w:r w:rsidR="00EB7282">
        <w:rPr>
          <w:rFonts w:eastAsia="Andale Sans UI"/>
          <w:kern w:val="2"/>
          <w:sz w:val="26"/>
          <w:szCs w:val="26"/>
          <w:lang w:eastAsia="zh-CN"/>
        </w:rPr>
        <w:t>ледовательно,</w:t>
      </w:r>
      <w:r w:rsidR="00526177">
        <w:rPr>
          <w:rFonts w:eastAsia="Andale Sans UI"/>
          <w:kern w:val="2"/>
          <w:sz w:val="26"/>
          <w:szCs w:val="26"/>
          <w:lang w:eastAsia="zh-CN"/>
        </w:rPr>
        <w:t xml:space="preserve"> </w:t>
      </w:r>
      <w:r w:rsidR="009B1188">
        <w:rPr>
          <w:sz w:val="26"/>
          <w:szCs w:val="26"/>
        </w:rPr>
        <w:t xml:space="preserve">решение аукционной комиссии об отклонении заявки с идентификационным номером </w:t>
      </w:r>
      <w:r w:rsidR="00257222" w:rsidRPr="00257222">
        <w:rPr>
          <w:sz w:val="26"/>
          <w:szCs w:val="26"/>
        </w:rPr>
        <w:t>112342076</w:t>
      </w:r>
      <w:r w:rsidR="009B1188" w:rsidRPr="009B1188">
        <w:rPr>
          <w:sz w:val="26"/>
          <w:szCs w:val="26"/>
        </w:rPr>
        <w:t xml:space="preserve">, </w:t>
      </w:r>
      <w:r w:rsidR="00526177">
        <w:rPr>
          <w:sz w:val="26"/>
          <w:szCs w:val="26"/>
        </w:rPr>
        <w:t xml:space="preserve">не противоречит </w:t>
      </w:r>
      <w:r w:rsidR="009B1188" w:rsidRPr="009B1188">
        <w:rPr>
          <w:sz w:val="26"/>
          <w:szCs w:val="26"/>
        </w:rPr>
        <w:t>пункт</w:t>
      </w:r>
      <w:r>
        <w:rPr>
          <w:sz w:val="26"/>
          <w:szCs w:val="26"/>
        </w:rPr>
        <w:t>у</w:t>
      </w:r>
      <w:r w:rsidR="009B1188" w:rsidRPr="009B1188">
        <w:rPr>
          <w:sz w:val="26"/>
          <w:szCs w:val="26"/>
        </w:rPr>
        <w:t xml:space="preserve"> 1 части 5 статьи 49, части </w:t>
      </w:r>
      <w:r w:rsidR="00257222">
        <w:rPr>
          <w:sz w:val="26"/>
          <w:szCs w:val="26"/>
        </w:rPr>
        <w:t>12</w:t>
      </w:r>
      <w:r w:rsidR="009B1188" w:rsidRPr="009B1188">
        <w:rPr>
          <w:sz w:val="26"/>
          <w:szCs w:val="26"/>
        </w:rPr>
        <w:t xml:space="preserve"> статьи 48 Закона о контрактной системе</w:t>
      </w:r>
      <w:r w:rsidR="009B1188">
        <w:rPr>
          <w:sz w:val="26"/>
          <w:szCs w:val="26"/>
        </w:rPr>
        <w:t>.</w:t>
      </w:r>
    </w:p>
    <w:p w:rsidR="00365158" w:rsidRDefault="00365158" w:rsidP="00365158">
      <w:pPr>
        <w:pStyle w:val="aff5"/>
        <w:jc w:val="both"/>
        <w:rPr>
          <w:rFonts w:cs="Times New Roman"/>
          <w:i/>
          <w:sz w:val="26"/>
          <w:szCs w:val="26"/>
        </w:rPr>
      </w:pPr>
    </w:p>
    <w:p w:rsidR="002C065C" w:rsidRDefault="009740FF">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2C065C" w:rsidRDefault="009740FF">
      <w:pPr>
        <w:pStyle w:val="aff5"/>
        <w:jc w:val="center"/>
        <w:rPr>
          <w:rFonts w:cs="Times New Roman"/>
          <w:b/>
          <w:bCs/>
          <w:color w:val="000000"/>
          <w:sz w:val="26"/>
          <w:szCs w:val="26"/>
        </w:rPr>
      </w:pPr>
      <w:r>
        <w:rPr>
          <w:rFonts w:cs="Times New Roman"/>
          <w:b/>
          <w:bCs/>
          <w:color w:val="000000"/>
          <w:sz w:val="26"/>
          <w:szCs w:val="26"/>
        </w:rPr>
        <w:t>РЕШИЛА:</w:t>
      </w:r>
    </w:p>
    <w:p w:rsidR="00EF32BF" w:rsidRDefault="00EF32BF">
      <w:pPr>
        <w:pStyle w:val="aff5"/>
        <w:jc w:val="center"/>
        <w:rPr>
          <w:rFonts w:cs="Times New Roman"/>
          <w:b/>
          <w:bCs/>
          <w:color w:val="000000"/>
          <w:sz w:val="26"/>
          <w:szCs w:val="26"/>
        </w:rPr>
      </w:pPr>
    </w:p>
    <w:p w:rsidR="00EF32BF" w:rsidRDefault="00EF32BF" w:rsidP="00E6425B">
      <w:pPr>
        <w:pStyle w:val="aff5"/>
        <w:ind w:firstLine="706"/>
        <w:contextualSpacing/>
        <w:jc w:val="both"/>
        <w:rPr>
          <w:rFonts w:cs="Times New Roman"/>
          <w:color w:val="000000"/>
          <w:sz w:val="26"/>
          <w:szCs w:val="26"/>
        </w:rPr>
      </w:pPr>
      <w:r>
        <w:rPr>
          <w:rFonts w:cs="Times New Roman"/>
          <w:sz w:val="26"/>
          <w:szCs w:val="26"/>
        </w:rPr>
        <w:t xml:space="preserve">Признать жалобу </w:t>
      </w:r>
      <w:r w:rsidR="00E6425B" w:rsidRPr="00E6425B">
        <w:rPr>
          <w:rFonts w:cs="Times New Roman"/>
          <w:sz w:val="26"/>
          <w:szCs w:val="26"/>
        </w:rPr>
        <w:t>ЧРО ОООИ ВОГ на действия аукционной комиссии при проведении электронного аукциона на поставку масок хирургических (извещение № 0369100044422000043)</w:t>
      </w:r>
      <w:r>
        <w:rPr>
          <w:rFonts w:cs="Times New Roman"/>
          <w:sz w:val="26"/>
          <w:szCs w:val="26"/>
        </w:rPr>
        <w:t xml:space="preserve"> </w:t>
      </w:r>
      <w:r w:rsidR="00E6425B">
        <w:rPr>
          <w:rFonts w:cs="Times New Roman"/>
          <w:sz w:val="26"/>
          <w:szCs w:val="26"/>
        </w:rPr>
        <w:t>не</w:t>
      </w:r>
      <w:r>
        <w:rPr>
          <w:rFonts w:cs="Times New Roman"/>
          <w:color w:val="000000"/>
          <w:sz w:val="26"/>
          <w:szCs w:val="26"/>
        </w:rPr>
        <w:t>обоснованной.</w:t>
      </w:r>
    </w:p>
    <w:p w:rsidR="002C065C" w:rsidRDefault="002C065C">
      <w:pPr>
        <w:pStyle w:val="aff5"/>
        <w:ind w:right="142"/>
        <w:jc w:val="both"/>
        <w:rPr>
          <w:rFonts w:cs="Times New Roman"/>
          <w:sz w:val="26"/>
          <w:szCs w:val="26"/>
        </w:rPr>
      </w:pPr>
    </w:p>
    <w:p w:rsidR="002C065C" w:rsidRDefault="009740FF" w:rsidP="00EB6FDA">
      <w:pPr>
        <w:pStyle w:val="aff5"/>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2C065C" w:rsidRDefault="002C065C">
      <w:pPr>
        <w:pStyle w:val="aff5"/>
        <w:jc w:val="both"/>
        <w:rPr>
          <w:rFonts w:cs="Times New Roman"/>
          <w:color w:val="000000"/>
          <w:sz w:val="26"/>
          <w:szCs w:val="26"/>
        </w:rPr>
      </w:pPr>
    </w:p>
    <w:p w:rsidR="002C065C" w:rsidRDefault="009740FF">
      <w:pPr>
        <w:pStyle w:val="aff5"/>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1F1305">
        <w:rPr>
          <w:rFonts w:cs="Times New Roman"/>
          <w:color w:val="000000"/>
          <w:sz w:val="26"/>
          <w:szCs w:val="26"/>
        </w:rPr>
        <w:t xml:space="preserve">   </w:t>
      </w:r>
      <w:r w:rsidR="00E6425B">
        <w:rPr>
          <w:rFonts w:cs="Times New Roman"/>
          <w:color w:val="000000"/>
          <w:sz w:val="26"/>
          <w:szCs w:val="26"/>
        </w:rPr>
        <w:t xml:space="preserve">В.А. </w:t>
      </w:r>
      <w:proofErr w:type="spellStart"/>
      <w:r w:rsidR="00E6425B">
        <w:rPr>
          <w:rFonts w:cs="Times New Roman"/>
          <w:color w:val="000000"/>
          <w:sz w:val="26"/>
          <w:szCs w:val="26"/>
        </w:rPr>
        <w:t>Ливончик</w:t>
      </w:r>
      <w:proofErr w:type="spellEnd"/>
    </w:p>
    <w:p w:rsidR="002C065C" w:rsidRDefault="002C065C">
      <w:pPr>
        <w:pStyle w:val="aff5"/>
        <w:jc w:val="both"/>
        <w:rPr>
          <w:rFonts w:cs="Times New Roman"/>
          <w:color w:val="000000"/>
          <w:sz w:val="26"/>
          <w:szCs w:val="26"/>
        </w:rPr>
      </w:pPr>
    </w:p>
    <w:p w:rsidR="002C065C" w:rsidRDefault="009740FF">
      <w:pPr>
        <w:pStyle w:val="aff5"/>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E6425B">
        <w:rPr>
          <w:rFonts w:cs="Times New Roman"/>
          <w:color w:val="000000"/>
          <w:sz w:val="26"/>
          <w:szCs w:val="26"/>
        </w:rPr>
        <w:t xml:space="preserve">              Е.Б. Черенкова</w:t>
      </w:r>
    </w:p>
    <w:p w:rsidR="002C065C" w:rsidRDefault="002C065C">
      <w:pPr>
        <w:pStyle w:val="aff5"/>
        <w:jc w:val="both"/>
        <w:rPr>
          <w:rFonts w:cs="Times New Roman"/>
          <w:color w:val="000000"/>
          <w:sz w:val="26"/>
          <w:szCs w:val="26"/>
        </w:rPr>
      </w:pPr>
    </w:p>
    <w:p w:rsidR="002C065C" w:rsidRDefault="009740FF">
      <w:pPr>
        <w:pStyle w:val="aff5"/>
        <w:ind w:left="7060" w:firstLine="706"/>
        <w:jc w:val="both"/>
        <w:rPr>
          <w:rFonts w:cs="Times New Roman"/>
          <w:color w:val="000000"/>
          <w:sz w:val="26"/>
          <w:szCs w:val="26"/>
        </w:rPr>
      </w:pPr>
      <w:r>
        <w:rPr>
          <w:rFonts w:cs="Times New Roman"/>
          <w:color w:val="000000"/>
          <w:sz w:val="26"/>
          <w:szCs w:val="26"/>
        </w:rPr>
        <w:t xml:space="preserve">      </w:t>
      </w:r>
      <w:r w:rsidR="00E6425B">
        <w:rPr>
          <w:rFonts w:cs="Times New Roman"/>
          <w:color w:val="000000"/>
          <w:sz w:val="26"/>
          <w:szCs w:val="26"/>
        </w:rPr>
        <w:t xml:space="preserve">   </w:t>
      </w:r>
      <w:r>
        <w:rPr>
          <w:rFonts w:cs="Times New Roman"/>
          <w:color w:val="000000"/>
          <w:sz w:val="26"/>
          <w:szCs w:val="26"/>
        </w:rPr>
        <w:t xml:space="preserve">Н.В. Фадеева </w:t>
      </w:r>
    </w:p>
    <w:sectPr w:rsidR="002C065C">
      <w:headerReference w:type="default" r:id="rId8"/>
      <w:footerReference w:type="default" r:id="rId9"/>
      <w:pgSz w:w="11906" w:h="16838"/>
      <w:pgMar w:top="851" w:right="849" w:bottom="993" w:left="1134"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675B" w:rsidRDefault="0085675B">
      <w:r>
        <w:separator/>
      </w:r>
    </w:p>
  </w:endnote>
  <w:endnote w:type="continuationSeparator" w:id="0">
    <w:p w:rsidR="0085675B" w:rsidRDefault="00856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TimesET">
    <w:altName w:val="Times New Roman"/>
    <w:charset w:val="00"/>
    <w:family w:val="auto"/>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ndale Sans UI">
    <w:altName w:val="Arial Unicode MS"/>
    <w:charset w:val="CC"/>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75B" w:rsidRDefault="0085675B">
    <w:pPr>
      <w:pStyle w:val="aff9"/>
      <w:jc w:val="center"/>
    </w:pPr>
    <w:r>
      <w:fldChar w:fldCharType="begin"/>
    </w:r>
    <w:r>
      <w:instrText>PAGE</w:instrText>
    </w:r>
    <w:r>
      <w:fldChar w:fldCharType="separate"/>
    </w:r>
    <w:r w:rsidR="005A4802">
      <w:rPr>
        <w:noProof/>
      </w:rPr>
      <w:t>10</w:t>
    </w:r>
    <w:r>
      <w:fldChar w:fldCharType="end"/>
    </w:r>
  </w:p>
  <w:p w:rsidR="0085675B" w:rsidRDefault="0085675B">
    <w:pPr>
      <w:pStyle w:val="af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675B" w:rsidRDefault="0085675B">
      <w:r>
        <w:separator/>
      </w:r>
    </w:p>
  </w:footnote>
  <w:footnote w:type="continuationSeparator" w:id="0">
    <w:p w:rsidR="0085675B" w:rsidRDefault="00856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75B" w:rsidRDefault="0085675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272B2"/>
    <w:multiLevelType w:val="multilevel"/>
    <w:tmpl w:val="B1F0B6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0BE70A1"/>
    <w:multiLevelType w:val="hybridMultilevel"/>
    <w:tmpl w:val="657E226E"/>
    <w:lvl w:ilvl="0" w:tplc="8C1A48AC">
      <w:start w:val="1"/>
      <w:numFmt w:val="decimal"/>
      <w:lvlText w:val="%1."/>
      <w:lvlJc w:val="left"/>
      <w:pPr>
        <w:ind w:left="1020" w:hanging="360"/>
      </w:pPr>
      <w:rPr>
        <w:rFonts w:eastAsiaTheme="minorEastAsia" w:hint="default"/>
        <w:i/>
        <w:sz w:val="26"/>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
    <w:nsid w:val="16556677"/>
    <w:multiLevelType w:val="multilevel"/>
    <w:tmpl w:val="743E0D00"/>
    <w:lvl w:ilvl="0">
      <w:start w:val="4"/>
      <w:numFmt w:val="decimal"/>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3">
    <w:nsid w:val="204A7E8F"/>
    <w:multiLevelType w:val="hybridMultilevel"/>
    <w:tmpl w:val="BE94EB12"/>
    <w:lvl w:ilvl="0" w:tplc="D142587A">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E2E5B9B"/>
    <w:multiLevelType w:val="hybridMultilevel"/>
    <w:tmpl w:val="EFAC3FB0"/>
    <w:lvl w:ilvl="0" w:tplc="3864A006">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5">
    <w:nsid w:val="31490D10"/>
    <w:multiLevelType w:val="multilevel"/>
    <w:tmpl w:val="B518ED32"/>
    <w:lvl w:ilvl="0">
      <w:start w:val="1"/>
      <w:numFmt w:val="decimal"/>
      <w:lvlText w:val="%1."/>
      <w:lvlJc w:val="left"/>
      <w:pPr>
        <w:tabs>
          <w:tab w:val="num" w:pos="0"/>
        </w:tabs>
        <w:ind w:left="1066" w:hanging="360"/>
      </w:pPr>
      <w:rPr>
        <w:color w:val="auto"/>
      </w:rPr>
    </w:lvl>
    <w:lvl w:ilvl="1">
      <w:start w:val="1"/>
      <w:numFmt w:val="lowerLetter"/>
      <w:lvlText w:val="%2."/>
      <w:lvlJc w:val="left"/>
      <w:pPr>
        <w:tabs>
          <w:tab w:val="num" w:pos="0"/>
        </w:tabs>
        <w:ind w:left="1786" w:hanging="360"/>
      </w:pPr>
    </w:lvl>
    <w:lvl w:ilvl="2">
      <w:start w:val="1"/>
      <w:numFmt w:val="lowerRoman"/>
      <w:lvlText w:val="%3."/>
      <w:lvlJc w:val="right"/>
      <w:pPr>
        <w:tabs>
          <w:tab w:val="num" w:pos="0"/>
        </w:tabs>
        <w:ind w:left="2506" w:hanging="180"/>
      </w:pPr>
    </w:lvl>
    <w:lvl w:ilvl="3">
      <w:start w:val="1"/>
      <w:numFmt w:val="decimal"/>
      <w:lvlText w:val="%4."/>
      <w:lvlJc w:val="left"/>
      <w:pPr>
        <w:tabs>
          <w:tab w:val="num" w:pos="0"/>
        </w:tabs>
        <w:ind w:left="3226" w:hanging="360"/>
      </w:pPr>
    </w:lvl>
    <w:lvl w:ilvl="4">
      <w:start w:val="1"/>
      <w:numFmt w:val="lowerLetter"/>
      <w:lvlText w:val="%5."/>
      <w:lvlJc w:val="left"/>
      <w:pPr>
        <w:tabs>
          <w:tab w:val="num" w:pos="0"/>
        </w:tabs>
        <w:ind w:left="3946" w:hanging="360"/>
      </w:pPr>
    </w:lvl>
    <w:lvl w:ilvl="5">
      <w:start w:val="1"/>
      <w:numFmt w:val="lowerRoman"/>
      <w:lvlText w:val="%6."/>
      <w:lvlJc w:val="right"/>
      <w:pPr>
        <w:tabs>
          <w:tab w:val="num" w:pos="0"/>
        </w:tabs>
        <w:ind w:left="4666" w:hanging="180"/>
      </w:pPr>
    </w:lvl>
    <w:lvl w:ilvl="6">
      <w:start w:val="1"/>
      <w:numFmt w:val="decimal"/>
      <w:lvlText w:val="%7."/>
      <w:lvlJc w:val="left"/>
      <w:pPr>
        <w:tabs>
          <w:tab w:val="num" w:pos="0"/>
        </w:tabs>
        <w:ind w:left="5386" w:hanging="360"/>
      </w:pPr>
    </w:lvl>
    <w:lvl w:ilvl="7">
      <w:start w:val="1"/>
      <w:numFmt w:val="lowerLetter"/>
      <w:lvlText w:val="%8."/>
      <w:lvlJc w:val="left"/>
      <w:pPr>
        <w:tabs>
          <w:tab w:val="num" w:pos="0"/>
        </w:tabs>
        <w:ind w:left="6106" w:hanging="360"/>
      </w:pPr>
    </w:lvl>
    <w:lvl w:ilvl="8">
      <w:start w:val="1"/>
      <w:numFmt w:val="lowerRoman"/>
      <w:lvlText w:val="%9."/>
      <w:lvlJc w:val="right"/>
      <w:pPr>
        <w:tabs>
          <w:tab w:val="num" w:pos="0"/>
        </w:tabs>
        <w:ind w:left="6826" w:hanging="180"/>
      </w:pPr>
    </w:lvl>
  </w:abstractNum>
  <w:abstractNum w:abstractNumId="6">
    <w:nsid w:val="34E038AF"/>
    <w:multiLevelType w:val="hybridMultilevel"/>
    <w:tmpl w:val="FEBC3750"/>
    <w:lvl w:ilvl="0" w:tplc="2F16A6F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365214CF"/>
    <w:multiLevelType w:val="hybridMultilevel"/>
    <w:tmpl w:val="27006FA6"/>
    <w:lvl w:ilvl="0" w:tplc="23061E0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7417F48"/>
    <w:multiLevelType w:val="hybridMultilevel"/>
    <w:tmpl w:val="29F64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AB7394B"/>
    <w:multiLevelType w:val="hybridMultilevel"/>
    <w:tmpl w:val="66C4F748"/>
    <w:lvl w:ilvl="0" w:tplc="57C0C54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08E14B1"/>
    <w:multiLevelType w:val="hybridMultilevel"/>
    <w:tmpl w:val="EFAC3FB0"/>
    <w:lvl w:ilvl="0" w:tplc="3864A006">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1">
    <w:nsid w:val="6544370D"/>
    <w:multiLevelType w:val="hybridMultilevel"/>
    <w:tmpl w:val="0B724F02"/>
    <w:lvl w:ilvl="0" w:tplc="5240BC36">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2">
    <w:nsid w:val="684320EF"/>
    <w:multiLevelType w:val="hybridMultilevel"/>
    <w:tmpl w:val="AE64D29C"/>
    <w:lvl w:ilvl="0" w:tplc="2E54DCFE">
      <w:start w:val="1"/>
      <w:numFmt w:val="decimal"/>
      <w:lvlText w:val="%1)"/>
      <w:lvlJc w:val="left"/>
      <w:pPr>
        <w:ind w:left="1444" w:hanging="7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01B02D0"/>
    <w:multiLevelType w:val="multilevel"/>
    <w:tmpl w:val="15F01146"/>
    <w:lvl w:ilvl="0">
      <w:start w:val="1"/>
      <w:numFmt w:val="decimal"/>
      <w:lvlText w:val="%1."/>
      <w:lvlJc w:val="left"/>
      <w:pPr>
        <w:tabs>
          <w:tab w:val="num" w:pos="0"/>
        </w:tabs>
        <w:ind w:left="502"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4">
    <w:nsid w:val="7D382708"/>
    <w:multiLevelType w:val="hybridMultilevel"/>
    <w:tmpl w:val="DC4A9F58"/>
    <w:lvl w:ilvl="0" w:tplc="BA54DFF8">
      <w:start w:val="1"/>
      <w:numFmt w:val="decimal"/>
      <w:lvlText w:val="%1."/>
      <w:lvlJc w:val="left"/>
      <w:pPr>
        <w:ind w:left="682" w:hanging="360"/>
      </w:pPr>
      <w:rPr>
        <w:rFonts w:hint="default"/>
      </w:rPr>
    </w:lvl>
    <w:lvl w:ilvl="1" w:tplc="04190019" w:tentative="1">
      <w:start w:val="1"/>
      <w:numFmt w:val="lowerLetter"/>
      <w:lvlText w:val="%2."/>
      <w:lvlJc w:val="left"/>
      <w:pPr>
        <w:ind w:left="1402" w:hanging="360"/>
      </w:pPr>
    </w:lvl>
    <w:lvl w:ilvl="2" w:tplc="0419001B" w:tentative="1">
      <w:start w:val="1"/>
      <w:numFmt w:val="lowerRoman"/>
      <w:lvlText w:val="%3."/>
      <w:lvlJc w:val="right"/>
      <w:pPr>
        <w:ind w:left="2122" w:hanging="180"/>
      </w:pPr>
    </w:lvl>
    <w:lvl w:ilvl="3" w:tplc="0419000F" w:tentative="1">
      <w:start w:val="1"/>
      <w:numFmt w:val="decimal"/>
      <w:lvlText w:val="%4."/>
      <w:lvlJc w:val="left"/>
      <w:pPr>
        <w:ind w:left="2842" w:hanging="360"/>
      </w:pPr>
    </w:lvl>
    <w:lvl w:ilvl="4" w:tplc="04190019" w:tentative="1">
      <w:start w:val="1"/>
      <w:numFmt w:val="lowerLetter"/>
      <w:lvlText w:val="%5."/>
      <w:lvlJc w:val="left"/>
      <w:pPr>
        <w:ind w:left="3562" w:hanging="360"/>
      </w:pPr>
    </w:lvl>
    <w:lvl w:ilvl="5" w:tplc="0419001B" w:tentative="1">
      <w:start w:val="1"/>
      <w:numFmt w:val="lowerRoman"/>
      <w:lvlText w:val="%6."/>
      <w:lvlJc w:val="right"/>
      <w:pPr>
        <w:ind w:left="4282" w:hanging="180"/>
      </w:pPr>
    </w:lvl>
    <w:lvl w:ilvl="6" w:tplc="0419000F" w:tentative="1">
      <w:start w:val="1"/>
      <w:numFmt w:val="decimal"/>
      <w:lvlText w:val="%7."/>
      <w:lvlJc w:val="left"/>
      <w:pPr>
        <w:ind w:left="5002" w:hanging="360"/>
      </w:pPr>
    </w:lvl>
    <w:lvl w:ilvl="7" w:tplc="04190019" w:tentative="1">
      <w:start w:val="1"/>
      <w:numFmt w:val="lowerLetter"/>
      <w:lvlText w:val="%8."/>
      <w:lvlJc w:val="left"/>
      <w:pPr>
        <w:ind w:left="5722" w:hanging="360"/>
      </w:pPr>
    </w:lvl>
    <w:lvl w:ilvl="8" w:tplc="0419001B" w:tentative="1">
      <w:start w:val="1"/>
      <w:numFmt w:val="lowerRoman"/>
      <w:lvlText w:val="%9."/>
      <w:lvlJc w:val="right"/>
      <w:pPr>
        <w:ind w:left="6442" w:hanging="180"/>
      </w:pPr>
    </w:lvl>
  </w:abstractNum>
  <w:num w:numId="1">
    <w:abstractNumId w:val="13"/>
  </w:num>
  <w:num w:numId="2">
    <w:abstractNumId w:val="2"/>
  </w:num>
  <w:num w:numId="3">
    <w:abstractNumId w:val="0"/>
  </w:num>
  <w:num w:numId="4">
    <w:abstractNumId w:val="14"/>
  </w:num>
  <w:num w:numId="5">
    <w:abstractNumId w:val="10"/>
  </w:num>
  <w:num w:numId="6">
    <w:abstractNumId w:val="3"/>
  </w:num>
  <w:num w:numId="7">
    <w:abstractNumId w:val="9"/>
  </w:num>
  <w:num w:numId="8">
    <w:abstractNumId w:val="7"/>
  </w:num>
  <w:num w:numId="9">
    <w:abstractNumId w:val="1"/>
  </w:num>
  <w:num w:numId="10">
    <w:abstractNumId w:val="11"/>
  </w:num>
  <w:num w:numId="11">
    <w:abstractNumId w:val="4"/>
  </w:num>
  <w:num w:numId="12">
    <w:abstractNumId w:val="5"/>
  </w:num>
  <w:num w:numId="13">
    <w:abstractNumId w:val="6"/>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65C"/>
    <w:rsid w:val="0000265C"/>
    <w:rsid w:val="00014B75"/>
    <w:rsid w:val="0001553A"/>
    <w:rsid w:val="00040BFB"/>
    <w:rsid w:val="000774F5"/>
    <w:rsid w:val="000A5C70"/>
    <w:rsid w:val="000B2E3B"/>
    <w:rsid w:val="000F3865"/>
    <w:rsid w:val="00100068"/>
    <w:rsid w:val="00110AFB"/>
    <w:rsid w:val="00111566"/>
    <w:rsid w:val="00120EF1"/>
    <w:rsid w:val="001758B6"/>
    <w:rsid w:val="001C6C11"/>
    <w:rsid w:val="001E0666"/>
    <w:rsid w:val="001F1305"/>
    <w:rsid w:val="00246380"/>
    <w:rsid w:val="00257222"/>
    <w:rsid w:val="0026305E"/>
    <w:rsid w:val="00264DB0"/>
    <w:rsid w:val="00266B6C"/>
    <w:rsid w:val="00286E05"/>
    <w:rsid w:val="002C065C"/>
    <w:rsid w:val="002D201B"/>
    <w:rsid w:val="002E40AC"/>
    <w:rsid w:val="00365158"/>
    <w:rsid w:val="00395E41"/>
    <w:rsid w:val="003A4A2E"/>
    <w:rsid w:val="003E6F9B"/>
    <w:rsid w:val="00424492"/>
    <w:rsid w:val="004331F2"/>
    <w:rsid w:val="004573F6"/>
    <w:rsid w:val="00491E07"/>
    <w:rsid w:val="004B79FE"/>
    <w:rsid w:val="004F0164"/>
    <w:rsid w:val="004F507E"/>
    <w:rsid w:val="00515A2D"/>
    <w:rsid w:val="00522795"/>
    <w:rsid w:val="00526177"/>
    <w:rsid w:val="00535A0B"/>
    <w:rsid w:val="00543CDC"/>
    <w:rsid w:val="00555435"/>
    <w:rsid w:val="005570A9"/>
    <w:rsid w:val="0058325C"/>
    <w:rsid w:val="005A4802"/>
    <w:rsid w:val="005D640D"/>
    <w:rsid w:val="005E2455"/>
    <w:rsid w:val="005F0E79"/>
    <w:rsid w:val="005F33DE"/>
    <w:rsid w:val="00605685"/>
    <w:rsid w:val="0061372E"/>
    <w:rsid w:val="00631A29"/>
    <w:rsid w:val="00645DEB"/>
    <w:rsid w:val="00656A2B"/>
    <w:rsid w:val="0067086B"/>
    <w:rsid w:val="006A669A"/>
    <w:rsid w:val="006E019F"/>
    <w:rsid w:val="007211D7"/>
    <w:rsid w:val="00746F77"/>
    <w:rsid w:val="007551E5"/>
    <w:rsid w:val="0076295E"/>
    <w:rsid w:val="007C2983"/>
    <w:rsid w:val="007E785B"/>
    <w:rsid w:val="00815BC8"/>
    <w:rsid w:val="008254DB"/>
    <w:rsid w:val="0085675B"/>
    <w:rsid w:val="00872394"/>
    <w:rsid w:val="0089657B"/>
    <w:rsid w:val="008A5E73"/>
    <w:rsid w:val="008C5CDC"/>
    <w:rsid w:val="008D1CF3"/>
    <w:rsid w:val="008F55D6"/>
    <w:rsid w:val="00944E86"/>
    <w:rsid w:val="009740FF"/>
    <w:rsid w:val="009B1188"/>
    <w:rsid w:val="009B1962"/>
    <w:rsid w:val="009F7738"/>
    <w:rsid w:val="00A44BE1"/>
    <w:rsid w:val="00A461EC"/>
    <w:rsid w:val="00A94D0A"/>
    <w:rsid w:val="00AB146D"/>
    <w:rsid w:val="00AB1666"/>
    <w:rsid w:val="00AB4531"/>
    <w:rsid w:val="00AD2F0B"/>
    <w:rsid w:val="00B32716"/>
    <w:rsid w:val="00B3579F"/>
    <w:rsid w:val="00B54711"/>
    <w:rsid w:val="00B85D80"/>
    <w:rsid w:val="00B927DE"/>
    <w:rsid w:val="00BF7359"/>
    <w:rsid w:val="00C00A45"/>
    <w:rsid w:val="00C40393"/>
    <w:rsid w:val="00C51BCF"/>
    <w:rsid w:val="00C553A7"/>
    <w:rsid w:val="00C61A6D"/>
    <w:rsid w:val="00C61E55"/>
    <w:rsid w:val="00D146CE"/>
    <w:rsid w:val="00D203A3"/>
    <w:rsid w:val="00D5403E"/>
    <w:rsid w:val="00D80785"/>
    <w:rsid w:val="00DA3471"/>
    <w:rsid w:val="00DE0285"/>
    <w:rsid w:val="00DF1858"/>
    <w:rsid w:val="00E43B05"/>
    <w:rsid w:val="00E46B07"/>
    <w:rsid w:val="00E6425B"/>
    <w:rsid w:val="00E73E42"/>
    <w:rsid w:val="00E915EB"/>
    <w:rsid w:val="00EB6FDA"/>
    <w:rsid w:val="00EB7282"/>
    <w:rsid w:val="00ED5DE2"/>
    <w:rsid w:val="00EF32BF"/>
    <w:rsid w:val="00F054DD"/>
    <w:rsid w:val="00F918E0"/>
    <w:rsid w:val="00F95B3D"/>
    <w:rsid w:val="00FB29E4"/>
    <w:rsid w:val="00FF5C1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476681-7C6C-4FF7-A2D8-9B6963B07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hAnsi="Times New Roman" w:cs="Times New Roman"/>
      <w:sz w:val="24"/>
      <w:szCs w:val="24"/>
    </w:rPr>
  </w:style>
  <w:style w:type="paragraph" w:styleId="1">
    <w:name w:val="heading 1"/>
    <w:basedOn w:val="a"/>
    <w:next w:val="a"/>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qFormat/>
    <w:rsid w:val="00CB111C"/>
    <w:rPr>
      <w:rFonts w:asciiTheme="majorHAnsi" w:eastAsiaTheme="majorEastAsia" w:hAnsiTheme="majorHAnsi" w:cstheme="majorBidi"/>
      <w:b/>
      <w:bCs/>
      <w:kern w:val="2"/>
      <w:sz w:val="32"/>
      <w:szCs w:val="32"/>
    </w:rPr>
  </w:style>
  <w:style w:type="character" w:customStyle="1" w:styleId="10">
    <w:name w:val="Основной текст Знак1"/>
    <w:basedOn w:val="a2"/>
    <w:link w:val="a1"/>
    <w:uiPriority w:val="99"/>
    <w:qFormat/>
    <w:rPr>
      <w:rFonts w:ascii="Arial" w:hAnsi="Arial" w:cs="Arial"/>
      <w:b/>
      <w:bCs/>
      <w:sz w:val="32"/>
      <w:szCs w:val="32"/>
      <w:lang w:val="ru-RU"/>
    </w:rPr>
  </w:style>
  <w:style w:type="character" w:customStyle="1" w:styleId="Heading2Char">
    <w:name w:val="Heading 2 Char"/>
    <w:basedOn w:val="a2"/>
    <w:uiPriority w:val="9"/>
    <w:semiHidden/>
    <w:qFormat/>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qFormat/>
    <w:rPr>
      <w:rFonts w:ascii="Times New Roman" w:hAnsi="Times New Roman" w:cs="Times New Roman"/>
      <w:b/>
      <w:bCs/>
      <w:i/>
      <w:iCs/>
      <w:sz w:val="28"/>
      <w:szCs w:val="28"/>
      <w:lang w:val="ru-RU"/>
    </w:rPr>
  </w:style>
  <w:style w:type="character" w:customStyle="1" w:styleId="Heading3Char">
    <w:name w:val="Heading 3 Char"/>
    <w:basedOn w:val="a2"/>
    <w:uiPriority w:val="9"/>
    <w:semiHidden/>
    <w:qFormat/>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qFormat/>
    <w:rPr>
      <w:rFonts w:ascii="Arial" w:hAnsi="Arial" w:cs="Arial"/>
      <w:b/>
      <w:bCs/>
      <w:sz w:val="26"/>
      <w:szCs w:val="26"/>
      <w:lang w:val="ru-RU"/>
    </w:rPr>
  </w:style>
  <w:style w:type="character" w:customStyle="1" w:styleId="Heading4Char">
    <w:name w:val="Heading 4 Char"/>
    <w:basedOn w:val="a2"/>
    <w:uiPriority w:val="9"/>
    <w:semiHidden/>
    <w:qFormat/>
    <w:rsid w:val="00CB111C"/>
    <w:rPr>
      <w:b/>
      <w:bCs/>
      <w:sz w:val="28"/>
      <w:szCs w:val="28"/>
    </w:rPr>
  </w:style>
  <w:style w:type="character" w:customStyle="1" w:styleId="40">
    <w:name w:val="Заголовок 4 Знак"/>
    <w:basedOn w:val="a2"/>
    <w:link w:val="4"/>
    <w:uiPriority w:val="99"/>
    <w:qFormat/>
    <w:rPr>
      <w:b/>
      <w:bCs/>
      <w:sz w:val="24"/>
      <w:szCs w:val="24"/>
      <w:lang w:val="ru-RU"/>
    </w:rPr>
  </w:style>
  <w:style w:type="character" w:customStyle="1" w:styleId="Heading5Char">
    <w:name w:val="Heading 5 Char"/>
    <w:basedOn w:val="a2"/>
    <w:uiPriority w:val="9"/>
    <w:semiHidden/>
    <w:qFormat/>
    <w:rsid w:val="00CB111C"/>
    <w:rPr>
      <w:b/>
      <w:bCs/>
      <w:i/>
      <w:iCs/>
      <w:sz w:val="26"/>
      <w:szCs w:val="26"/>
    </w:rPr>
  </w:style>
  <w:style w:type="character" w:customStyle="1" w:styleId="50">
    <w:name w:val="Заголовок 5 Знак"/>
    <w:basedOn w:val="a2"/>
    <w:link w:val="5"/>
    <w:uiPriority w:val="99"/>
    <w:qFormat/>
    <w:rPr>
      <w:b/>
      <w:bCs/>
      <w:i/>
      <w:iCs/>
      <w:sz w:val="26"/>
      <w:szCs w:val="26"/>
      <w:lang w:val="ru-RU"/>
    </w:rPr>
  </w:style>
  <w:style w:type="character" w:customStyle="1" w:styleId="Heading7Char">
    <w:name w:val="Heading 7 Char"/>
    <w:basedOn w:val="a2"/>
    <w:uiPriority w:val="9"/>
    <w:semiHidden/>
    <w:qFormat/>
    <w:rsid w:val="00CB111C"/>
    <w:rPr>
      <w:sz w:val="24"/>
      <w:szCs w:val="24"/>
    </w:rPr>
  </w:style>
  <w:style w:type="character" w:customStyle="1" w:styleId="71">
    <w:name w:val="Заголовок 7 Знак1"/>
    <w:basedOn w:val="a2"/>
    <w:link w:val="7"/>
    <w:uiPriority w:val="99"/>
    <w:qFormat/>
    <w:rPr>
      <w:sz w:val="24"/>
      <w:szCs w:val="24"/>
      <w:lang w:val="ru-RU"/>
    </w:rPr>
  </w:style>
  <w:style w:type="character" w:customStyle="1" w:styleId="Heading8Char">
    <w:name w:val="Heading 8 Char"/>
    <w:basedOn w:val="a2"/>
    <w:uiPriority w:val="9"/>
    <w:semiHidden/>
    <w:qFormat/>
    <w:rsid w:val="00CB111C"/>
    <w:rPr>
      <w:i/>
      <w:iCs/>
      <w:sz w:val="24"/>
      <w:szCs w:val="24"/>
    </w:rPr>
  </w:style>
  <w:style w:type="character" w:customStyle="1" w:styleId="80">
    <w:name w:val="Заголовок 8 Знак"/>
    <w:basedOn w:val="a2"/>
    <w:link w:val="8"/>
    <w:uiPriority w:val="99"/>
    <w:qFormat/>
    <w:rPr>
      <w:i/>
      <w:iCs/>
      <w:sz w:val="24"/>
      <w:szCs w:val="24"/>
      <w:lang w:val="ru-RU"/>
    </w:rPr>
  </w:style>
  <w:style w:type="character" w:customStyle="1" w:styleId="DefaultParagraphFont1">
    <w:name w:val="Default Paragraph Font1"/>
    <w:uiPriority w:val="99"/>
    <w:qFormat/>
    <w:rPr>
      <w:rFonts w:ascii="Arial" w:hAnsi="Arial" w:cs="Arial"/>
      <w:lang w:val="ru-RU"/>
    </w:rPr>
  </w:style>
  <w:style w:type="character" w:customStyle="1" w:styleId="20">
    <w:name w:val="Название Знак2"/>
    <w:basedOn w:val="a2"/>
    <w:link w:val="a5"/>
    <w:uiPriority w:val="99"/>
    <w:semiHidden/>
    <w:qFormat/>
    <w:rsid w:val="00CB111C"/>
    <w:rPr>
      <w:rFonts w:ascii="Times New Roman" w:hAnsi="Times New Roman" w:cs="Times New Roman"/>
      <w:sz w:val="24"/>
      <w:szCs w:val="24"/>
    </w:rPr>
  </w:style>
  <w:style w:type="character" w:customStyle="1" w:styleId="TitleChar">
    <w:name w:val="Title Char"/>
    <w:basedOn w:val="a2"/>
    <w:uiPriority w:val="10"/>
    <w:qFormat/>
    <w:rsid w:val="00CB111C"/>
    <w:rPr>
      <w:rFonts w:asciiTheme="majorHAnsi" w:eastAsiaTheme="majorEastAsia" w:hAnsiTheme="majorHAnsi" w:cstheme="majorBidi"/>
      <w:b/>
      <w:bCs/>
      <w:kern w:val="2"/>
      <w:sz w:val="32"/>
      <w:szCs w:val="32"/>
    </w:rPr>
  </w:style>
  <w:style w:type="character" w:customStyle="1" w:styleId="11">
    <w:name w:val="Название Знак1"/>
    <w:uiPriority w:val="99"/>
    <w:qFormat/>
    <w:rPr>
      <w:rFonts w:ascii="Times New Roman" w:hAnsi="Times New Roman" w:cs="Times New Roman"/>
      <w:sz w:val="28"/>
      <w:szCs w:val="28"/>
      <w:lang w:val="ru-RU"/>
    </w:rPr>
  </w:style>
  <w:style w:type="character" w:customStyle="1" w:styleId="SubtitleChar">
    <w:name w:val="Subtitle Char"/>
    <w:basedOn w:val="a2"/>
    <w:uiPriority w:val="11"/>
    <w:qFormat/>
    <w:rsid w:val="00CB111C"/>
    <w:rPr>
      <w:rFonts w:asciiTheme="majorHAnsi" w:eastAsiaTheme="majorEastAsia" w:hAnsiTheme="majorHAnsi" w:cstheme="majorBidi"/>
      <w:sz w:val="24"/>
      <w:szCs w:val="24"/>
    </w:rPr>
  </w:style>
  <w:style w:type="character" w:customStyle="1" w:styleId="a6">
    <w:name w:val="Подзаголовок Знак"/>
    <w:uiPriority w:val="99"/>
    <w:qFormat/>
    <w:rPr>
      <w:rFonts w:ascii="Times New Roman" w:hAnsi="Times New Roman" w:cs="Times New Roman"/>
      <w:i/>
      <w:iCs/>
      <w:sz w:val="28"/>
      <w:szCs w:val="28"/>
      <w:lang w:val="ru-RU"/>
    </w:rPr>
  </w:style>
  <w:style w:type="character" w:customStyle="1" w:styleId="BalloonTextChar">
    <w:name w:val="Balloon Text Char"/>
    <w:basedOn w:val="a2"/>
    <w:uiPriority w:val="99"/>
    <w:semiHidden/>
    <w:qFormat/>
    <w:rsid w:val="00CB111C"/>
    <w:rPr>
      <w:rFonts w:ascii="Times New Roman" w:hAnsi="Times New Roman" w:cs="Times New Roman"/>
      <w:sz w:val="0"/>
      <w:szCs w:val="0"/>
    </w:rPr>
  </w:style>
  <w:style w:type="character" w:customStyle="1" w:styleId="12">
    <w:name w:val="Текст выноски Знак1"/>
    <w:basedOn w:val="a2"/>
    <w:uiPriority w:val="99"/>
    <w:qFormat/>
    <w:rPr>
      <w:rFonts w:ascii="Tahoma" w:hAnsi="Tahoma" w:cs="Tahoma"/>
      <w:sz w:val="16"/>
      <w:szCs w:val="16"/>
      <w:lang w:val="ru-RU"/>
    </w:rPr>
  </w:style>
  <w:style w:type="character" w:customStyle="1" w:styleId="-">
    <w:name w:val="Интернет-ссылка"/>
    <w:uiPriority w:val="99"/>
    <w:rPr>
      <w:rFonts w:ascii="Arial" w:hAnsi="Arial" w:cs="Arial"/>
      <w:color w:val="0000FF"/>
      <w:u w:val="single"/>
      <w:lang w:val="ru-RU"/>
    </w:rPr>
  </w:style>
  <w:style w:type="character" w:customStyle="1" w:styleId="WW8Num1z8">
    <w:name w:val="WW8Num1z8"/>
    <w:uiPriority w:val="99"/>
    <w:qFormat/>
    <w:rPr>
      <w:rFonts w:ascii="Arial" w:hAnsi="Arial" w:cs="Arial"/>
      <w:lang w:val="ru-RU"/>
    </w:rPr>
  </w:style>
  <w:style w:type="character" w:customStyle="1" w:styleId="FontStyle14">
    <w:name w:val="Font Style14"/>
    <w:uiPriority w:val="99"/>
    <w:qFormat/>
    <w:rPr>
      <w:rFonts w:ascii="Arial" w:hAnsi="Arial" w:cs="Arial"/>
      <w:sz w:val="22"/>
      <w:szCs w:val="22"/>
      <w:lang w:val="ru-RU"/>
    </w:rPr>
  </w:style>
  <w:style w:type="character" w:customStyle="1" w:styleId="label">
    <w:name w:val="label"/>
    <w:uiPriority w:val="99"/>
    <w:qFormat/>
    <w:rPr>
      <w:rFonts w:ascii="Arial" w:hAnsi="Arial" w:cs="Arial"/>
      <w:lang w:val="ru-RU"/>
    </w:rPr>
  </w:style>
  <w:style w:type="character" w:customStyle="1" w:styleId="r">
    <w:name w:val="r"/>
    <w:uiPriority w:val="99"/>
    <w:qFormat/>
    <w:rPr>
      <w:rFonts w:ascii="Arial" w:hAnsi="Arial" w:cs="Arial"/>
      <w:lang w:val="ru-RU"/>
    </w:rPr>
  </w:style>
  <w:style w:type="character" w:customStyle="1" w:styleId="apple-converted-space">
    <w:name w:val="apple-converted-space"/>
    <w:uiPriority w:val="99"/>
    <w:qFormat/>
    <w:rPr>
      <w:rFonts w:ascii="Arial" w:hAnsi="Arial" w:cs="Arial"/>
      <w:lang w:val="ru-RU"/>
    </w:rPr>
  </w:style>
  <w:style w:type="character" w:customStyle="1" w:styleId="WW8Num5z1">
    <w:name w:val="WW8Num5z1"/>
    <w:uiPriority w:val="99"/>
    <w:qFormat/>
    <w:rPr>
      <w:rFonts w:ascii="Arial" w:hAnsi="Arial" w:cs="Arial"/>
      <w:sz w:val="26"/>
      <w:szCs w:val="26"/>
      <w:lang w:val="ru-RU"/>
    </w:rPr>
  </w:style>
  <w:style w:type="character" w:customStyle="1" w:styleId="HeaderChar">
    <w:name w:val="Header Char"/>
    <w:basedOn w:val="a2"/>
    <w:uiPriority w:val="99"/>
    <w:semiHidden/>
    <w:qFormat/>
    <w:rsid w:val="00CB111C"/>
    <w:rPr>
      <w:rFonts w:ascii="Times New Roman" w:hAnsi="Times New Roman" w:cs="Times New Roman"/>
      <w:sz w:val="24"/>
      <w:szCs w:val="24"/>
    </w:rPr>
  </w:style>
  <w:style w:type="character" w:customStyle="1" w:styleId="a7">
    <w:name w:val="Верхний колонтитул Знак"/>
    <w:basedOn w:val="a2"/>
    <w:uiPriority w:val="99"/>
    <w:qFormat/>
    <w:rPr>
      <w:sz w:val="24"/>
      <w:szCs w:val="24"/>
      <w:lang w:val="ru-RU"/>
    </w:rPr>
  </w:style>
  <w:style w:type="character" w:customStyle="1" w:styleId="FooterChar">
    <w:name w:val="Footer Char"/>
    <w:basedOn w:val="a2"/>
    <w:uiPriority w:val="99"/>
    <w:semiHidden/>
    <w:qFormat/>
    <w:rsid w:val="00CB111C"/>
    <w:rPr>
      <w:rFonts w:ascii="Times New Roman" w:hAnsi="Times New Roman" w:cs="Times New Roman"/>
      <w:sz w:val="24"/>
      <w:szCs w:val="24"/>
    </w:rPr>
  </w:style>
  <w:style w:type="character" w:customStyle="1" w:styleId="a8">
    <w:name w:val="Нижний колонтитул Знак"/>
    <w:basedOn w:val="a2"/>
    <w:uiPriority w:val="99"/>
    <w:qFormat/>
    <w:rPr>
      <w:sz w:val="24"/>
      <w:szCs w:val="24"/>
      <w:lang w:val="ru-RU"/>
    </w:rPr>
  </w:style>
  <w:style w:type="character" w:customStyle="1" w:styleId="22">
    <w:name w:val="Текст выноски Знак2"/>
    <w:link w:val="a9"/>
    <w:uiPriority w:val="99"/>
    <w:qFormat/>
    <w:rPr>
      <w:rFonts w:ascii="Arial" w:hAnsi="Arial" w:cs="Arial"/>
      <w:lang w:val="ru-RU"/>
    </w:rPr>
  </w:style>
  <w:style w:type="character" w:customStyle="1" w:styleId="CharStyle148">
    <w:name w:val="CharStyle148"/>
    <w:uiPriority w:val="99"/>
    <w:qFormat/>
    <w:rPr>
      <w:rFonts w:ascii="Arial" w:hAnsi="Arial" w:cs="Arial"/>
      <w:lang w:val="ru-RU"/>
    </w:rPr>
  </w:style>
  <w:style w:type="character" w:styleId="aa">
    <w:name w:val="annotation reference"/>
    <w:basedOn w:val="a2"/>
    <w:uiPriority w:val="99"/>
    <w:qFormat/>
    <w:rPr>
      <w:rFonts w:ascii="Arial" w:hAnsi="Arial" w:cs="Arial"/>
      <w:sz w:val="16"/>
      <w:szCs w:val="16"/>
      <w:lang w:val="ru-RU"/>
    </w:rPr>
  </w:style>
  <w:style w:type="character" w:customStyle="1" w:styleId="CommentTextChar">
    <w:name w:val="Comment Text Char"/>
    <w:basedOn w:val="a2"/>
    <w:uiPriority w:val="99"/>
    <w:semiHidden/>
    <w:qFormat/>
    <w:rsid w:val="00CB111C"/>
    <w:rPr>
      <w:rFonts w:ascii="Times New Roman" w:hAnsi="Times New Roman" w:cs="Times New Roman"/>
      <w:sz w:val="20"/>
      <w:szCs w:val="20"/>
    </w:rPr>
  </w:style>
  <w:style w:type="character" w:customStyle="1" w:styleId="ab">
    <w:name w:val="Текст примечания Знак"/>
    <w:basedOn w:val="a2"/>
    <w:uiPriority w:val="99"/>
    <w:qFormat/>
    <w:rPr>
      <w:sz w:val="24"/>
      <w:szCs w:val="24"/>
      <w:lang w:val="ru-RU"/>
    </w:rPr>
  </w:style>
  <w:style w:type="character" w:customStyle="1" w:styleId="CommentSubjectChar">
    <w:name w:val="Comment Subject Char"/>
    <w:basedOn w:val="ab"/>
    <w:uiPriority w:val="99"/>
    <w:semiHidden/>
    <w:qFormat/>
    <w:rsid w:val="00CB111C"/>
    <w:rPr>
      <w:rFonts w:ascii="Times New Roman" w:hAnsi="Times New Roman" w:cs="Times New Roman"/>
      <w:b/>
      <w:bCs/>
      <w:sz w:val="20"/>
      <w:szCs w:val="20"/>
      <w:lang w:val="ru-RU"/>
    </w:rPr>
  </w:style>
  <w:style w:type="character" w:customStyle="1" w:styleId="ac">
    <w:name w:val="Тема примечания Знак"/>
    <w:basedOn w:val="ab"/>
    <w:uiPriority w:val="99"/>
    <w:qFormat/>
    <w:rPr>
      <w:b/>
      <w:bCs/>
      <w:sz w:val="24"/>
      <w:szCs w:val="24"/>
      <w:lang w:val="ru-RU"/>
    </w:rPr>
  </w:style>
  <w:style w:type="character" w:customStyle="1" w:styleId="BodyText2Char">
    <w:name w:val="Body Text 2 Char"/>
    <w:basedOn w:val="a2"/>
    <w:uiPriority w:val="99"/>
    <w:semiHidden/>
    <w:qFormat/>
    <w:rsid w:val="00CB111C"/>
    <w:rPr>
      <w:rFonts w:ascii="Times New Roman" w:hAnsi="Times New Roman" w:cs="Times New Roman"/>
      <w:sz w:val="24"/>
      <w:szCs w:val="24"/>
    </w:rPr>
  </w:style>
  <w:style w:type="character" w:customStyle="1" w:styleId="220">
    <w:name w:val="Основной текст 2 Знак2"/>
    <w:basedOn w:val="a2"/>
    <w:link w:val="23"/>
    <w:uiPriority w:val="99"/>
    <w:qFormat/>
    <w:rPr>
      <w:sz w:val="24"/>
      <w:szCs w:val="24"/>
      <w:lang w:val="ru-RU"/>
    </w:rPr>
  </w:style>
  <w:style w:type="character" w:customStyle="1" w:styleId="ad">
    <w:name w:val="Гипертекстовая ссылка"/>
    <w:qFormat/>
    <w:rPr>
      <w:rFonts w:ascii="Arial" w:hAnsi="Arial" w:cs="Arial"/>
      <w:color w:val="106BBE"/>
      <w:lang w:val="ru-RU"/>
    </w:rPr>
  </w:style>
  <w:style w:type="character" w:customStyle="1" w:styleId="WW8Num1z0">
    <w:name w:val="WW8Num1z0"/>
    <w:uiPriority w:val="99"/>
    <w:qFormat/>
    <w:rPr>
      <w:rFonts w:ascii="Arial" w:hAnsi="Arial" w:cs="Arial"/>
      <w:lang w:val="ru-RU"/>
    </w:rPr>
  </w:style>
  <w:style w:type="character" w:customStyle="1" w:styleId="WW8Num1z1">
    <w:name w:val="WW8Num1z1"/>
    <w:uiPriority w:val="99"/>
    <w:qFormat/>
    <w:rPr>
      <w:rFonts w:ascii="Arial" w:hAnsi="Arial" w:cs="Arial"/>
      <w:lang w:val="ru-RU"/>
    </w:rPr>
  </w:style>
  <w:style w:type="character" w:customStyle="1" w:styleId="WW8Num1z2">
    <w:name w:val="WW8Num1z2"/>
    <w:uiPriority w:val="99"/>
    <w:qFormat/>
    <w:rPr>
      <w:rFonts w:ascii="Arial" w:hAnsi="Arial" w:cs="Arial"/>
      <w:lang w:val="ru-RU"/>
    </w:rPr>
  </w:style>
  <w:style w:type="character" w:customStyle="1" w:styleId="WW8Num1z3">
    <w:name w:val="WW8Num1z3"/>
    <w:uiPriority w:val="99"/>
    <w:qFormat/>
    <w:rPr>
      <w:rFonts w:ascii="Arial" w:hAnsi="Arial" w:cs="Arial"/>
      <w:lang w:val="ru-RU"/>
    </w:rPr>
  </w:style>
  <w:style w:type="character" w:customStyle="1" w:styleId="WW8Num1z4">
    <w:name w:val="WW8Num1z4"/>
    <w:uiPriority w:val="99"/>
    <w:qFormat/>
    <w:rPr>
      <w:rFonts w:ascii="Arial" w:hAnsi="Arial" w:cs="Arial"/>
      <w:lang w:val="ru-RU"/>
    </w:rPr>
  </w:style>
  <w:style w:type="character" w:customStyle="1" w:styleId="WW8Num1z5">
    <w:name w:val="WW8Num1z5"/>
    <w:uiPriority w:val="99"/>
    <w:qFormat/>
    <w:rPr>
      <w:rFonts w:ascii="Arial" w:hAnsi="Arial" w:cs="Arial"/>
      <w:lang w:val="ru-RU"/>
    </w:rPr>
  </w:style>
  <w:style w:type="character" w:customStyle="1" w:styleId="WW8Num1z6">
    <w:name w:val="WW8Num1z6"/>
    <w:uiPriority w:val="99"/>
    <w:qFormat/>
    <w:rPr>
      <w:rFonts w:ascii="Arial" w:hAnsi="Arial" w:cs="Arial"/>
      <w:lang w:val="ru-RU"/>
    </w:rPr>
  </w:style>
  <w:style w:type="character" w:customStyle="1" w:styleId="WW8Num1z7">
    <w:name w:val="WW8Num1z7"/>
    <w:uiPriority w:val="99"/>
    <w:qFormat/>
    <w:rPr>
      <w:rFonts w:ascii="Arial" w:hAnsi="Arial" w:cs="Arial"/>
      <w:lang w:val="ru-RU"/>
    </w:rPr>
  </w:style>
  <w:style w:type="character" w:customStyle="1" w:styleId="WW8Num2z0">
    <w:name w:val="WW8Num2z0"/>
    <w:uiPriority w:val="99"/>
    <w:qFormat/>
    <w:rPr>
      <w:rFonts w:ascii="Symbol" w:hAnsi="Symbol" w:cs="Symbol"/>
      <w:sz w:val="18"/>
      <w:szCs w:val="18"/>
    </w:rPr>
  </w:style>
  <w:style w:type="character" w:customStyle="1" w:styleId="WW8Num2z1">
    <w:name w:val="WW8Num2z1"/>
    <w:uiPriority w:val="99"/>
    <w:qFormat/>
    <w:rPr>
      <w:rFonts w:ascii="Arial" w:hAnsi="Arial" w:cs="Arial"/>
      <w:lang w:val="ru-RU"/>
    </w:rPr>
  </w:style>
  <w:style w:type="character" w:customStyle="1" w:styleId="WW8Num2z2">
    <w:name w:val="WW8Num2z2"/>
    <w:uiPriority w:val="99"/>
    <w:qFormat/>
    <w:rPr>
      <w:rFonts w:ascii="Arial" w:hAnsi="Arial" w:cs="Arial"/>
      <w:lang w:val="ru-RU"/>
    </w:rPr>
  </w:style>
  <w:style w:type="character" w:customStyle="1" w:styleId="WW8Num2z3">
    <w:name w:val="WW8Num2z3"/>
    <w:uiPriority w:val="99"/>
    <w:qFormat/>
    <w:rPr>
      <w:rFonts w:ascii="Arial" w:hAnsi="Arial" w:cs="Arial"/>
      <w:lang w:val="ru-RU"/>
    </w:rPr>
  </w:style>
  <w:style w:type="character" w:customStyle="1" w:styleId="WW8Num2z4">
    <w:name w:val="WW8Num2z4"/>
    <w:uiPriority w:val="99"/>
    <w:qFormat/>
    <w:rPr>
      <w:rFonts w:ascii="Arial" w:hAnsi="Arial" w:cs="Arial"/>
      <w:lang w:val="ru-RU"/>
    </w:rPr>
  </w:style>
  <w:style w:type="character" w:customStyle="1" w:styleId="WW8Num2z5">
    <w:name w:val="WW8Num2z5"/>
    <w:uiPriority w:val="99"/>
    <w:qFormat/>
    <w:rPr>
      <w:rFonts w:ascii="Arial" w:hAnsi="Arial" w:cs="Arial"/>
      <w:lang w:val="ru-RU"/>
    </w:rPr>
  </w:style>
  <w:style w:type="character" w:customStyle="1" w:styleId="WW8Num2z6">
    <w:name w:val="WW8Num2z6"/>
    <w:uiPriority w:val="99"/>
    <w:qFormat/>
    <w:rPr>
      <w:rFonts w:ascii="Arial" w:hAnsi="Arial" w:cs="Arial"/>
      <w:lang w:val="ru-RU"/>
    </w:rPr>
  </w:style>
  <w:style w:type="character" w:customStyle="1" w:styleId="WW8Num2z7">
    <w:name w:val="WW8Num2z7"/>
    <w:uiPriority w:val="99"/>
    <w:qFormat/>
    <w:rPr>
      <w:rFonts w:ascii="Arial" w:hAnsi="Arial" w:cs="Arial"/>
      <w:lang w:val="ru-RU"/>
    </w:rPr>
  </w:style>
  <w:style w:type="character" w:customStyle="1" w:styleId="WW8Num2z8">
    <w:name w:val="WW8Num2z8"/>
    <w:uiPriority w:val="99"/>
    <w:qFormat/>
    <w:rPr>
      <w:rFonts w:ascii="Arial" w:hAnsi="Arial" w:cs="Arial"/>
      <w:lang w:val="ru-RU"/>
    </w:rPr>
  </w:style>
  <w:style w:type="character" w:customStyle="1" w:styleId="24">
    <w:name w:val="Основной шрифт абзаца2"/>
    <w:uiPriority w:val="99"/>
    <w:qFormat/>
    <w:rPr>
      <w:rFonts w:ascii="Arial" w:hAnsi="Arial" w:cs="Arial"/>
      <w:lang w:val="ru-RU"/>
    </w:rPr>
  </w:style>
  <w:style w:type="character" w:customStyle="1" w:styleId="WW8Num3z0">
    <w:name w:val="WW8Num3z0"/>
    <w:uiPriority w:val="99"/>
    <w:qFormat/>
    <w:rPr>
      <w:rFonts w:ascii="Symbol" w:hAnsi="Symbol" w:cs="Symbol"/>
    </w:rPr>
  </w:style>
  <w:style w:type="character" w:customStyle="1" w:styleId="WW8Num4z0">
    <w:name w:val="WW8Num4z0"/>
    <w:uiPriority w:val="99"/>
    <w:qFormat/>
    <w:rPr>
      <w:rFonts w:ascii="Symbol" w:hAnsi="Symbol" w:cs="Symbol"/>
    </w:rPr>
  </w:style>
  <w:style w:type="character" w:customStyle="1" w:styleId="Absatz-Standardschriftart">
    <w:name w:val="Absatz-Standardschriftart"/>
    <w:uiPriority w:val="99"/>
    <w:qFormat/>
    <w:rPr>
      <w:rFonts w:ascii="Arial" w:hAnsi="Arial" w:cs="Arial"/>
      <w:lang w:val="ru-RU"/>
    </w:rPr>
  </w:style>
  <w:style w:type="character" w:customStyle="1" w:styleId="ae">
    <w:name w:val="Символ нумерации"/>
    <w:uiPriority w:val="99"/>
    <w:qFormat/>
    <w:rPr>
      <w:rFonts w:ascii="Arial" w:hAnsi="Arial" w:cs="Arial"/>
      <w:lang w:val="ru-RU"/>
    </w:rPr>
  </w:style>
  <w:style w:type="character" w:customStyle="1" w:styleId="af">
    <w:name w:val="Ìàðêåðû ñïèñêà"/>
    <w:uiPriority w:val="99"/>
    <w:qFormat/>
    <w:rPr>
      <w:rFonts w:ascii="OpenSymbol" w:hAnsi="OpenSymbol" w:cs="OpenSymbol"/>
    </w:rPr>
  </w:style>
  <w:style w:type="character" w:customStyle="1" w:styleId="af0">
    <w:name w:val="Текст выноски Знак"/>
    <w:uiPriority w:val="99"/>
    <w:qFormat/>
    <w:rPr>
      <w:rFonts w:ascii="Tahoma" w:hAnsi="Tahoma" w:cs="Tahoma"/>
      <w:color w:val="000000"/>
      <w:sz w:val="16"/>
      <w:szCs w:val="16"/>
      <w:lang w:val="ru-RU"/>
    </w:rPr>
  </w:style>
  <w:style w:type="character" w:customStyle="1" w:styleId="BodyTextIndentChar">
    <w:name w:val="Body Text Indent Char"/>
    <w:basedOn w:val="a2"/>
    <w:uiPriority w:val="99"/>
    <w:semiHidden/>
    <w:qFormat/>
    <w:rsid w:val="00CB111C"/>
    <w:rPr>
      <w:rFonts w:ascii="Times New Roman" w:hAnsi="Times New Roman" w:cs="Times New Roman"/>
      <w:sz w:val="24"/>
      <w:szCs w:val="24"/>
    </w:rPr>
  </w:style>
  <w:style w:type="character" w:customStyle="1" w:styleId="13">
    <w:name w:val="Основной текст с отступом Знак1"/>
    <w:basedOn w:val="a2"/>
    <w:uiPriority w:val="99"/>
    <w:qFormat/>
    <w:rPr>
      <w:sz w:val="26"/>
      <w:szCs w:val="26"/>
      <w:lang w:val="ru-RU"/>
    </w:rPr>
  </w:style>
  <w:style w:type="character" w:customStyle="1" w:styleId="WW8Num4z2">
    <w:name w:val="WW8Num4z2"/>
    <w:uiPriority w:val="99"/>
    <w:qFormat/>
    <w:rPr>
      <w:rFonts w:ascii="Arial" w:hAnsi="Arial" w:cs="Arial"/>
      <w:lang w:val="ru-RU"/>
    </w:rPr>
  </w:style>
  <w:style w:type="character" w:customStyle="1" w:styleId="WW8Num8z0">
    <w:name w:val="WW8Num8z0"/>
    <w:uiPriority w:val="99"/>
    <w:qFormat/>
    <w:rPr>
      <w:rFonts w:ascii="Arial" w:hAnsi="Arial" w:cs="Arial"/>
      <w:lang w:val="ru-RU"/>
    </w:rPr>
  </w:style>
  <w:style w:type="character" w:customStyle="1" w:styleId="WW8Num9z0">
    <w:name w:val="WW8Num9z0"/>
    <w:uiPriority w:val="99"/>
    <w:qFormat/>
    <w:rPr>
      <w:rFonts w:ascii="Symbol" w:hAnsi="Symbol" w:cs="Symbol"/>
    </w:rPr>
  </w:style>
  <w:style w:type="character" w:customStyle="1" w:styleId="WW8Num16z0">
    <w:name w:val="WW8Num16z0"/>
    <w:uiPriority w:val="99"/>
    <w:qFormat/>
    <w:rPr>
      <w:rFonts w:ascii="Arial" w:hAnsi="Arial" w:cs="Arial"/>
      <w:b/>
      <w:bCs/>
      <w:lang w:val="ru-RU"/>
    </w:rPr>
  </w:style>
  <w:style w:type="character" w:customStyle="1" w:styleId="WW8Num17z0">
    <w:name w:val="WW8Num17z0"/>
    <w:uiPriority w:val="99"/>
    <w:qFormat/>
    <w:rPr>
      <w:rFonts w:ascii="Arial" w:hAnsi="Arial" w:cs="Arial"/>
      <w:b/>
      <w:bCs/>
      <w:lang w:val="ru-RU"/>
    </w:rPr>
  </w:style>
  <w:style w:type="character" w:customStyle="1" w:styleId="WW8Num20z0">
    <w:name w:val="WW8Num20z0"/>
    <w:uiPriority w:val="99"/>
    <w:qFormat/>
    <w:rPr>
      <w:rFonts w:ascii="Arial" w:hAnsi="Arial" w:cs="Arial"/>
      <w:lang w:val="ru-RU"/>
    </w:rPr>
  </w:style>
  <w:style w:type="character" w:customStyle="1" w:styleId="WW8Num21z2">
    <w:name w:val="WW8Num21z2"/>
    <w:uiPriority w:val="99"/>
    <w:qFormat/>
    <w:rPr>
      <w:rFonts w:ascii="Arial" w:hAnsi="Arial" w:cs="Arial"/>
      <w:lang w:val="ru-RU"/>
    </w:rPr>
  </w:style>
  <w:style w:type="character" w:customStyle="1" w:styleId="WW8Num22z0">
    <w:name w:val="WW8Num22z0"/>
    <w:uiPriority w:val="99"/>
    <w:qFormat/>
    <w:rPr>
      <w:rFonts w:ascii="Arial" w:hAnsi="Arial" w:cs="Arial"/>
      <w:b/>
      <w:bCs/>
      <w:lang w:val="ru-RU"/>
    </w:rPr>
  </w:style>
  <w:style w:type="character" w:customStyle="1" w:styleId="WW8Num26z0">
    <w:name w:val="WW8Num26z0"/>
    <w:uiPriority w:val="99"/>
    <w:qFormat/>
    <w:rPr>
      <w:rFonts w:ascii="Arial" w:hAnsi="Arial" w:cs="Arial"/>
      <w:lang w:val="ru-RU"/>
    </w:rPr>
  </w:style>
  <w:style w:type="character" w:customStyle="1" w:styleId="WW8Num26z1">
    <w:name w:val="WW8Num26z1"/>
    <w:uiPriority w:val="99"/>
    <w:qFormat/>
    <w:rPr>
      <w:rFonts w:ascii="Courier New" w:hAnsi="Courier New" w:cs="Courier New"/>
      <w:lang w:val="ru-RU"/>
    </w:rPr>
  </w:style>
  <w:style w:type="character" w:customStyle="1" w:styleId="WW8Num26z2">
    <w:name w:val="WW8Num26z2"/>
    <w:uiPriority w:val="99"/>
    <w:qFormat/>
    <w:rPr>
      <w:rFonts w:ascii="Wingdings" w:hAnsi="Wingdings" w:cs="Wingdings"/>
    </w:rPr>
  </w:style>
  <w:style w:type="character" w:customStyle="1" w:styleId="WW8Num26z3">
    <w:name w:val="WW8Num26z3"/>
    <w:uiPriority w:val="99"/>
    <w:qFormat/>
    <w:rPr>
      <w:rFonts w:ascii="Symbol" w:hAnsi="Symbol" w:cs="Symbol"/>
    </w:rPr>
  </w:style>
  <w:style w:type="character" w:customStyle="1" w:styleId="af1">
    <w:name w:val="Основной текст Знак"/>
    <w:uiPriority w:val="99"/>
    <w:qFormat/>
    <w:rPr>
      <w:rFonts w:ascii="Arial" w:hAnsi="Arial" w:cs="Arial"/>
      <w:lang w:val="ru-RU"/>
    </w:rPr>
  </w:style>
  <w:style w:type="character" w:customStyle="1" w:styleId="ConsNormal">
    <w:name w:val="ConsNormal Знак Знак"/>
    <w:uiPriority w:val="99"/>
    <w:qFormat/>
    <w:rPr>
      <w:rFonts w:ascii="Arial" w:hAnsi="Arial" w:cs="Arial"/>
      <w:lang w:val="ru-RU"/>
    </w:rPr>
  </w:style>
  <w:style w:type="character" w:customStyle="1" w:styleId="af2">
    <w:name w:val="Основной текст с отступом Знак"/>
    <w:uiPriority w:val="99"/>
    <w:qFormat/>
    <w:rPr>
      <w:rFonts w:ascii="Arial" w:hAnsi="Arial" w:cs="Arial"/>
      <w:lang w:val="ru-RU"/>
    </w:rPr>
  </w:style>
  <w:style w:type="character" w:customStyle="1" w:styleId="af3">
    <w:name w:val="Название Знак"/>
    <w:uiPriority w:val="99"/>
    <w:qFormat/>
    <w:rPr>
      <w:rFonts w:ascii="Arial" w:hAnsi="Arial" w:cs="Arial"/>
      <w:b/>
      <w:bCs/>
      <w:lang w:val="ru-RU"/>
    </w:rPr>
  </w:style>
  <w:style w:type="character" w:customStyle="1" w:styleId="af4">
    <w:name w:val="Посещённая гиперссылка"/>
    <w:basedOn w:val="a2"/>
    <w:uiPriority w:val="99"/>
    <w:rPr>
      <w:rFonts w:ascii="Arial" w:hAnsi="Arial" w:cs="Arial"/>
      <w:color w:val="800080"/>
      <w:u w:val="single"/>
      <w:lang w:val="ru-RU"/>
    </w:rPr>
  </w:style>
  <w:style w:type="character" w:styleId="af5">
    <w:name w:val="Strong"/>
    <w:basedOn w:val="a2"/>
    <w:qFormat/>
    <w:rPr>
      <w:rFonts w:ascii="Arial" w:hAnsi="Arial" w:cs="Arial"/>
      <w:b/>
      <w:bCs/>
      <w:lang w:val="ru-RU"/>
    </w:rPr>
  </w:style>
  <w:style w:type="character" w:customStyle="1" w:styleId="31">
    <w:name w:val="Знак Знак3"/>
    <w:uiPriority w:val="99"/>
    <w:qFormat/>
    <w:rPr>
      <w:rFonts w:ascii="Arial" w:hAnsi="Arial" w:cs="Arial"/>
      <w:b/>
      <w:bCs/>
      <w:lang w:val="ru-RU"/>
    </w:rPr>
  </w:style>
  <w:style w:type="character" w:styleId="af6">
    <w:name w:val="page number"/>
    <w:basedOn w:val="22"/>
    <w:uiPriority w:val="99"/>
    <w:qFormat/>
    <w:rPr>
      <w:rFonts w:ascii="Arial" w:hAnsi="Arial" w:cs="Arial"/>
      <w:lang w:val="ru-RU"/>
    </w:rPr>
  </w:style>
  <w:style w:type="character" w:customStyle="1" w:styleId="FontStyle19">
    <w:name w:val="Font Style19"/>
    <w:uiPriority w:val="99"/>
    <w:qFormat/>
    <w:rPr>
      <w:rFonts w:ascii="Arial" w:hAnsi="Arial" w:cs="Arial"/>
      <w:spacing w:val="10"/>
      <w:sz w:val="18"/>
      <w:szCs w:val="18"/>
      <w:lang w:val="ru-RU"/>
    </w:rPr>
  </w:style>
  <w:style w:type="character" w:customStyle="1" w:styleId="HTML">
    <w:name w:val="Стандартный HTML Знак"/>
    <w:uiPriority w:val="99"/>
    <w:qFormat/>
    <w:rPr>
      <w:rFonts w:ascii="Courier New" w:hAnsi="Courier New" w:cs="Courier New"/>
      <w:lang w:val="ru-RU"/>
    </w:rPr>
  </w:style>
  <w:style w:type="character" w:customStyle="1" w:styleId="25">
    <w:name w:val="Основной текст 2 Знак"/>
    <w:uiPriority w:val="99"/>
    <w:qFormat/>
    <w:rPr>
      <w:rFonts w:ascii="Arial" w:hAnsi="Arial" w:cs="Arial"/>
      <w:lang w:val="ru-RU"/>
    </w:rPr>
  </w:style>
  <w:style w:type="character" w:customStyle="1" w:styleId="26">
    <w:name w:val="Заголовок 2 Знак"/>
    <w:uiPriority w:val="99"/>
    <w:qFormat/>
    <w:rPr>
      <w:rFonts w:ascii="Arial" w:hAnsi="Arial" w:cs="Arial"/>
      <w:b/>
      <w:bCs/>
      <w:sz w:val="28"/>
      <w:szCs w:val="28"/>
      <w:lang w:val="ru-RU"/>
    </w:rPr>
  </w:style>
  <w:style w:type="character" w:customStyle="1" w:styleId="iceouttxt">
    <w:name w:val="iceouttxt"/>
    <w:basedOn w:val="22"/>
    <w:uiPriority w:val="99"/>
    <w:qFormat/>
    <w:rPr>
      <w:rFonts w:ascii="Arial" w:hAnsi="Arial" w:cs="Arial"/>
      <w:lang w:val="ru-RU"/>
    </w:rPr>
  </w:style>
  <w:style w:type="character" w:customStyle="1" w:styleId="iceouttxt4">
    <w:name w:val="iceouttxt4"/>
    <w:basedOn w:val="22"/>
    <w:uiPriority w:val="99"/>
    <w:qFormat/>
    <w:rPr>
      <w:rFonts w:ascii="Arial" w:hAnsi="Arial" w:cs="Arial"/>
      <w:lang w:val="ru-RU"/>
    </w:rPr>
  </w:style>
  <w:style w:type="character" w:customStyle="1" w:styleId="70">
    <w:name w:val="Заголовок 7 Знак"/>
    <w:uiPriority w:val="99"/>
    <w:qFormat/>
    <w:rPr>
      <w:rFonts w:ascii="Arial" w:hAnsi="Arial" w:cs="Arial"/>
      <w:lang w:val="ru-RU"/>
    </w:rPr>
  </w:style>
  <w:style w:type="character" w:customStyle="1" w:styleId="32">
    <w:name w:val="Основной текст с отступом 3 Знак"/>
    <w:uiPriority w:val="99"/>
    <w:qFormat/>
    <w:rPr>
      <w:rFonts w:ascii="Arial" w:hAnsi="Arial" w:cs="Arial"/>
      <w:sz w:val="16"/>
      <w:szCs w:val="16"/>
      <w:lang w:val="ru-RU"/>
    </w:rPr>
  </w:style>
  <w:style w:type="character" w:customStyle="1" w:styleId="14">
    <w:name w:val="Îáû÷íûé1 Çíàê"/>
    <w:uiPriority w:val="99"/>
    <w:qFormat/>
    <w:rPr>
      <w:rFonts w:ascii="TimesET" w:hAnsi="TimesET" w:cs="TimesET"/>
    </w:rPr>
  </w:style>
  <w:style w:type="character" w:customStyle="1" w:styleId="ConsNonformat">
    <w:name w:val="ConsNonformat Знак"/>
    <w:uiPriority w:val="99"/>
    <w:qFormat/>
    <w:rPr>
      <w:rFonts w:ascii="Courier New" w:hAnsi="Courier New" w:cs="Courier New"/>
      <w:lang w:val="ru-RU"/>
    </w:rPr>
  </w:style>
  <w:style w:type="character" w:customStyle="1" w:styleId="27">
    <w:name w:val="Основной текст с отступом 2 Знак"/>
    <w:uiPriority w:val="99"/>
    <w:qFormat/>
    <w:rPr>
      <w:rFonts w:ascii="Arial" w:hAnsi="Arial" w:cs="Arial"/>
      <w:lang w:val="ru-RU"/>
    </w:rPr>
  </w:style>
  <w:style w:type="character" w:customStyle="1" w:styleId="af7">
    <w:name w:val="Текст концевой сноски Знак"/>
    <w:basedOn w:val="22"/>
    <w:uiPriority w:val="99"/>
    <w:qFormat/>
    <w:rPr>
      <w:rFonts w:ascii="Arial" w:hAnsi="Arial" w:cs="Arial"/>
      <w:lang w:val="ru-RU"/>
    </w:rPr>
  </w:style>
  <w:style w:type="character" w:customStyle="1" w:styleId="af8">
    <w:name w:val="Символы концевой сноски"/>
    <w:uiPriority w:val="99"/>
    <w:qFormat/>
    <w:rPr>
      <w:rFonts w:ascii="Arial" w:hAnsi="Arial" w:cs="Arial"/>
      <w:vertAlign w:val="superscript"/>
      <w:lang w:val="ru-RU"/>
    </w:rPr>
  </w:style>
  <w:style w:type="character" w:customStyle="1" w:styleId="210">
    <w:name w:val="Основной текст 2 Знак1"/>
    <w:uiPriority w:val="99"/>
    <w:qFormat/>
    <w:rPr>
      <w:rFonts w:ascii="Arial" w:hAnsi="Arial" w:cs="Arial"/>
      <w:lang w:val="ru-RU"/>
    </w:rPr>
  </w:style>
  <w:style w:type="character" w:customStyle="1" w:styleId="1Text">
    <w:name w:val="Îáû÷íûé1 Text"/>
    <w:link w:val="15"/>
    <w:uiPriority w:val="99"/>
    <w:qFormat/>
    <w:rPr>
      <w:rFonts w:ascii="TimesET" w:hAnsi="TimesET" w:cs="TimesET"/>
      <w:sz w:val="24"/>
      <w:szCs w:val="24"/>
    </w:rPr>
  </w:style>
  <w:style w:type="character" w:customStyle="1" w:styleId="HTML1">
    <w:name w:val="Стандартный HTML Знак1"/>
    <w:basedOn w:val="a2"/>
    <w:link w:val="HTML0"/>
    <w:uiPriority w:val="99"/>
    <w:semiHidden/>
    <w:qFormat/>
    <w:rsid w:val="00CB111C"/>
    <w:rPr>
      <w:rFonts w:ascii="Courier New" w:hAnsi="Courier New" w:cs="Courier New"/>
      <w:sz w:val="20"/>
      <w:szCs w:val="20"/>
    </w:rPr>
  </w:style>
  <w:style w:type="character" w:customStyle="1" w:styleId="EndnoteTextChar">
    <w:name w:val="Endnote Text Char"/>
    <w:basedOn w:val="a2"/>
    <w:uiPriority w:val="99"/>
    <w:semiHidden/>
    <w:qFormat/>
    <w:rsid w:val="00CB111C"/>
    <w:rPr>
      <w:rFonts w:ascii="Times New Roman" w:hAnsi="Times New Roman" w:cs="Times New Roman"/>
      <w:sz w:val="20"/>
      <w:szCs w:val="20"/>
    </w:rPr>
  </w:style>
  <w:style w:type="character" w:customStyle="1" w:styleId="16">
    <w:name w:val="Текст концевой сноски Знак1"/>
    <w:basedOn w:val="a2"/>
    <w:uiPriority w:val="99"/>
    <w:qFormat/>
    <w:rPr>
      <w:sz w:val="24"/>
      <w:szCs w:val="24"/>
      <w:lang w:val="ru-RU"/>
    </w:rPr>
  </w:style>
  <w:style w:type="character" w:customStyle="1" w:styleId="blk">
    <w:name w:val="blk"/>
    <w:uiPriority w:val="99"/>
    <w:qFormat/>
    <w:rPr>
      <w:rFonts w:ascii="Arial" w:hAnsi="Arial" w:cs="Arial"/>
      <w:lang w:val="ru-RU"/>
    </w:rPr>
  </w:style>
  <w:style w:type="character" w:customStyle="1" w:styleId="FontStyle15">
    <w:name w:val="Font Style15"/>
    <w:uiPriority w:val="99"/>
    <w:qFormat/>
    <w:rPr>
      <w:rFonts w:ascii="Arial" w:hAnsi="Arial" w:cs="Arial"/>
      <w:b/>
      <w:bCs/>
      <w:i/>
      <w:iCs/>
      <w:lang w:val="ru-RU"/>
    </w:rPr>
  </w:style>
  <w:style w:type="character" w:styleId="af9">
    <w:name w:val="Emphasis"/>
    <w:basedOn w:val="a2"/>
    <w:uiPriority w:val="99"/>
    <w:qFormat/>
    <w:rPr>
      <w:rFonts w:ascii="Arial" w:hAnsi="Arial" w:cs="Arial"/>
      <w:i/>
      <w:iCs/>
      <w:lang w:val="ru-RU"/>
    </w:rPr>
  </w:style>
  <w:style w:type="character" w:customStyle="1" w:styleId="DocumentMapChar">
    <w:name w:val="Document Map Char"/>
    <w:basedOn w:val="a2"/>
    <w:uiPriority w:val="99"/>
    <w:semiHidden/>
    <w:qFormat/>
    <w:rsid w:val="00CB111C"/>
    <w:rPr>
      <w:rFonts w:ascii="Times New Roman" w:hAnsi="Times New Roman" w:cs="Times New Roman"/>
      <w:sz w:val="0"/>
      <w:szCs w:val="0"/>
    </w:rPr>
  </w:style>
  <w:style w:type="character" w:customStyle="1" w:styleId="afa">
    <w:name w:val="Схема документа Знак"/>
    <w:basedOn w:val="a2"/>
    <w:uiPriority w:val="99"/>
    <w:qFormat/>
    <w:rPr>
      <w:rFonts w:ascii="Tahoma" w:hAnsi="Tahoma" w:cs="Tahoma"/>
      <w:sz w:val="16"/>
      <w:szCs w:val="16"/>
      <w:lang w:val="ru-RU"/>
    </w:rPr>
  </w:style>
  <w:style w:type="character" w:customStyle="1" w:styleId="FootnoteTextChar">
    <w:name w:val="Footnote Text Char"/>
    <w:basedOn w:val="a2"/>
    <w:uiPriority w:val="99"/>
    <w:semiHidden/>
    <w:qFormat/>
    <w:rsid w:val="00CB111C"/>
    <w:rPr>
      <w:rFonts w:ascii="Times New Roman" w:hAnsi="Times New Roman" w:cs="Times New Roman"/>
      <w:sz w:val="20"/>
      <w:szCs w:val="20"/>
    </w:rPr>
  </w:style>
  <w:style w:type="character" w:customStyle="1" w:styleId="afb">
    <w:name w:val="Текст сноски Знак"/>
    <w:basedOn w:val="a2"/>
    <w:uiPriority w:val="99"/>
    <w:qFormat/>
    <w:rPr>
      <w:rFonts w:ascii="Calibri" w:hAnsi="Calibri" w:cs="Calibri"/>
      <w:sz w:val="24"/>
      <w:szCs w:val="24"/>
      <w:lang w:val="ru-RU"/>
    </w:rPr>
  </w:style>
  <w:style w:type="character" w:customStyle="1" w:styleId="afc">
    <w:name w:val="Привязка сноски"/>
    <w:rPr>
      <w:rFonts w:ascii="Arial" w:hAnsi="Arial" w:cs="Arial"/>
      <w:vertAlign w:val="superscript"/>
      <w:lang w:val="ru-RU"/>
    </w:rPr>
  </w:style>
  <w:style w:type="character" w:customStyle="1" w:styleId="FootnoteCharacters">
    <w:name w:val="Footnote Characters"/>
    <w:basedOn w:val="a2"/>
    <w:uiPriority w:val="99"/>
    <w:qFormat/>
    <w:rPr>
      <w:rFonts w:ascii="Arial" w:hAnsi="Arial" w:cs="Arial"/>
      <w:vertAlign w:val="superscript"/>
      <w:lang w:val="ru-RU"/>
    </w:rPr>
  </w:style>
  <w:style w:type="character" w:customStyle="1" w:styleId="1Text0">
    <w:name w:val="Основной текст1 Text"/>
    <w:basedOn w:val="a2"/>
    <w:uiPriority w:val="99"/>
    <w:qFormat/>
    <w:rPr>
      <w:sz w:val="22"/>
      <w:szCs w:val="22"/>
      <w:lang w:val="ru-RU"/>
    </w:rPr>
  </w:style>
  <w:style w:type="character" w:customStyle="1" w:styleId="afd">
    <w:name w:val="Основной текст + Полужирный"/>
    <w:uiPriority w:val="99"/>
    <w:qFormat/>
    <w:rPr>
      <w:rFonts w:ascii="Arial" w:hAnsi="Arial" w:cs="Arial"/>
      <w:b/>
      <w:bCs/>
      <w:color w:val="000000"/>
      <w:spacing w:val="3"/>
      <w:sz w:val="19"/>
      <w:szCs w:val="19"/>
      <w:shd w:val="clear" w:color="auto" w:fill="FFFFFF"/>
      <w:lang w:val="ru-RU"/>
    </w:rPr>
  </w:style>
  <w:style w:type="character" w:customStyle="1" w:styleId="10pt">
    <w:name w:val="Основной текст + 10 ptНе полужирный"/>
    <w:uiPriority w:val="99"/>
    <w:qFormat/>
    <w:rPr>
      <w:rFonts w:ascii="Arial" w:hAnsi="Arial" w:cs="Arial"/>
      <w:b/>
      <w:bCs/>
      <w:color w:val="000000"/>
      <w:shd w:val="clear" w:color="auto" w:fill="FFFFFF"/>
      <w:lang w:val="ru-RU"/>
    </w:rPr>
  </w:style>
  <w:style w:type="character" w:customStyle="1" w:styleId="8pt">
    <w:name w:val="Основной текст + 8 ptНе полужирный"/>
    <w:uiPriority w:val="99"/>
    <w:qFormat/>
    <w:rPr>
      <w:rFonts w:ascii="Arial" w:hAnsi="Arial" w:cs="Arial"/>
      <w:b/>
      <w:bCs/>
      <w:color w:val="000000"/>
      <w:sz w:val="16"/>
      <w:szCs w:val="16"/>
      <w:shd w:val="clear" w:color="auto" w:fill="FFFFFF"/>
      <w:lang w:val="ru-RU"/>
    </w:rPr>
  </w:style>
  <w:style w:type="character" w:customStyle="1" w:styleId="headeraa">
    <w:name w:val="header_aa"/>
    <w:uiPriority w:val="99"/>
    <w:qFormat/>
    <w:rPr>
      <w:rFonts w:ascii="Arial" w:hAnsi="Arial" w:cs="Arial"/>
      <w:lang w:val="ru-RU"/>
    </w:rPr>
  </w:style>
  <w:style w:type="character" w:customStyle="1" w:styleId="BodyTextIndent2Char">
    <w:name w:val="Body Text Indent 2 Char"/>
    <w:basedOn w:val="a2"/>
    <w:uiPriority w:val="99"/>
    <w:semiHidden/>
    <w:qFormat/>
    <w:rsid w:val="00CB111C"/>
    <w:rPr>
      <w:rFonts w:ascii="Times New Roman" w:hAnsi="Times New Roman" w:cs="Times New Roman"/>
      <w:sz w:val="24"/>
      <w:szCs w:val="24"/>
    </w:rPr>
  </w:style>
  <w:style w:type="character" w:customStyle="1" w:styleId="211">
    <w:name w:val="Основной текст с отступом 2 Знак1"/>
    <w:basedOn w:val="a2"/>
    <w:uiPriority w:val="99"/>
    <w:qFormat/>
    <w:rPr>
      <w:sz w:val="24"/>
      <w:szCs w:val="24"/>
      <w:lang w:val="ru-RU"/>
    </w:rPr>
  </w:style>
  <w:style w:type="character" w:customStyle="1" w:styleId="afe">
    <w:name w:val="Неразрешенное упоминание"/>
    <w:uiPriority w:val="99"/>
    <w:qFormat/>
    <w:rPr>
      <w:rFonts w:ascii="Arial" w:hAnsi="Arial" w:cs="Arial"/>
      <w:color w:val="605E5C"/>
      <w:shd w:val="clear" w:color="auto" w:fill="E1DFDD"/>
      <w:lang w:val="ru-RU"/>
    </w:rPr>
  </w:style>
  <w:style w:type="character" w:customStyle="1" w:styleId="aff">
    <w:name w:val="Привязка концевой сноски"/>
    <w:rPr>
      <w:rFonts w:ascii="Arial" w:hAnsi="Arial" w:cs="Arial"/>
      <w:vertAlign w:val="superscript"/>
      <w:lang w:val="ru-RU"/>
    </w:rPr>
  </w:style>
  <w:style w:type="character" w:customStyle="1" w:styleId="EndnoteCharacters">
    <w:name w:val="Endnote Characters"/>
    <w:basedOn w:val="a2"/>
    <w:uiPriority w:val="99"/>
    <w:qFormat/>
    <w:rPr>
      <w:rFonts w:ascii="Arial" w:hAnsi="Arial" w:cs="Arial"/>
      <w:vertAlign w:val="superscript"/>
      <w:lang w:val="ru-RU"/>
    </w:rPr>
  </w:style>
  <w:style w:type="paragraph" w:customStyle="1" w:styleId="a0">
    <w:name w:val="Заголовок"/>
    <w:basedOn w:val="a"/>
    <w:next w:val="a1"/>
    <w:uiPriority w:val="99"/>
    <w:qFormat/>
    <w:pPr>
      <w:keepNext/>
      <w:spacing w:before="240" w:after="120"/>
    </w:pPr>
    <w:rPr>
      <w:rFonts w:ascii="Arial" w:hAnsi="Arial" w:cs="Arial"/>
      <w:sz w:val="28"/>
      <w:szCs w:val="28"/>
    </w:rPr>
  </w:style>
  <w:style w:type="paragraph" w:styleId="a1">
    <w:name w:val="Body Text"/>
    <w:basedOn w:val="a"/>
    <w:link w:val="10"/>
    <w:uiPriority w:val="99"/>
    <w:pPr>
      <w:spacing w:after="120"/>
    </w:pPr>
    <w:rPr>
      <w:rFonts w:cstheme="minorBidi"/>
    </w:rPr>
  </w:style>
  <w:style w:type="paragraph" w:styleId="aff0">
    <w:name w:val="List"/>
    <w:basedOn w:val="a1"/>
    <w:uiPriority w:val="99"/>
  </w:style>
  <w:style w:type="paragraph" w:styleId="aff1">
    <w:name w:val="caption"/>
    <w:basedOn w:val="a"/>
    <w:next w:val="a1"/>
    <w:uiPriority w:val="99"/>
    <w:qFormat/>
    <w:pPr>
      <w:keepNext/>
      <w:spacing w:before="240" w:after="120"/>
    </w:pPr>
    <w:rPr>
      <w:rFonts w:ascii="Arial" w:hAnsi="Arial" w:cs="Arial"/>
      <w:sz w:val="28"/>
      <w:szCs w:val="28"/>
    </w:rPr>
  </w:style>
  <w:style w:type="paragraph" w:styleId="aff2">
    <w:name w:val="index heading"/>
    <w:basedOn w:val="a"/>
    <w:qFormat/>
    <w:pPr>
      <w:suppressLineNumbers/>
    </w:pPr>
    <w:rPr>
      <w:rFonts w:cs="Lucida Sans"/>
    </w:rPr>
  </w:style>
  <w:style w:type="paragraph" w:styleId="a5">
    <w:name w:val="Title"/>
    <w:basedOn w:val="a0"/>
    <w:next w:val="aff3"/>
    <w:link w:val="20"/>
    <w:uiPriority w:val="99"/>
    <w:qFormat/>
    <w:rPr>
      <w:rFonts w:ascii="Times New Roman" w:hAnsi="Times New Roman" w:cs="Times New Roman"/>
    </w:rPr>
  </w:style>
  <w:style w:type="paragraph" w:styleId="aff3">
    <w:name w:val="Subtitle"/>
    <w:basedOn w:val="a0"/>
    <w:next w:val="a1"/>
    <w:uiPriority w:val="99"/>
    <w:qFormat/>
    <w:pPr>
      <w:jc w:val="center"/>
    </w:pPr>
    <w:rPr>
      <w:rFonts w:ascii="Times New Roman" w:hAnsi="Times New Roman" w:cs="Times New Roman"/>
      <w:i/>
      <w:iCs/>
    </w:rPr>
  </w:style>
  <w:style w:type="paragraph" w:customStyle="1" w:styleId="28">
    <w:name w:val="Основной текст с отступом Знак2"/>
    <w:basedOn w:val="a"/>
    <w:link w:val="aff4"/>
    <w:uiPriority w:val="99"/>
    <w:qFormat/>
    <w:pPr>
      <w:spacing w:before="120" w:after="120"/>
    </w:pPr>
    <w:rPr>
      <w:rFonts w:cstheme="minorBidi"/>
      <w:i/>
      <w:iCs/>
    </w:rPr>
  </w:style>
  <w:style w:type="paragraph" w:customStyle="1" w:styleId="17">
    <w:name w:val="Указатель1"/>
    <w:basedOn w:val="a"/>
    <w:uiPriority w:val="99"/>
    <w:qFormat/>
    <w:rPr>
      <w:rFonts w:cstheme="minorBidi"/>
    </w:rPr>
  </w:style>
  <w:style w:type="paragraph" w:customStyle="1" w:styleId="aff5">
    <w:name w:val="Содержимое таблицы"/>
    <w:basedOn w:val="a"/>
    <w:qFormat/>
    <w:rPr>
      <w:rFonts w:cstheme="minorBidi"/>
    </w:rPr>
  </w:style>
  <w:style w:type="paragraph" w:customStyle="1" w:styleId="ConsPlusNormal">
    <w:name w:val="ConsPlusNormal"/>
    <w:next w:val="a"/>
    <w:uiPriority w:val="99"/>
    <w:qFormat/>
    <w:pPr>
      <w:widowControl w:val="0"/>
      <w:ind w:firstLine="720"/>
    </w:pPr>
    <w:rPr>
      <w:rFonts w:ascii="Arial" w:hAnsi="Arial" w:cs="Arial"/>
      <w:sz w:val="20"/>
      <w:szCs w:val="20"/>
    </w:rPr>
  </w:style>
  <w:style w:type="paragraph" w:customStyle="1" w:styleId="ConsPlusNonformat">
    <w:name w:val="ConsPlusNonformat"/>
    <w:basedOn w:val="a"/>
    <w:next w:val="ConsPlusNormal"/>
    <w:uiPriority w:val="99"/>
    <w:qFormat/>
    <w:rPr>
      <w:rFonts w:ascii="Courier New" w:hAnsi="Courier New" w:cs="Courier New"/>
    </w:rPr>
  </w:style>
  <w:style w:type="paragraph" w:customStyle="1" w:styleId="ConsPlusTitle">
    <w:name w:val="ConsPlusTitle"/>
    <w:basedOn w:val="a"/>
    <w:next w:val="ConsPlusNormal"/>
    <w:uiPriority w:val="99"/>
    <w:qFormat/>
    <w:rPr>
      <w:rFonts w:ascii="Arial" w:hAnsi="Arial" w:cs="Arial"/>
      <w:b/>
      <w:bCs/>
    </w:rPr>
  </w:style>
  <w:style w:type="paragraph" w:customStyle="1" w:styleId="ConsPlusCell">
    <w:name w:val="ConsPlusCell"/>
    <w:basedOn w:val="a"/>
    <w:uiPriority w:val="99"/>
    <w:qFormat/>
    <w:rPr>
      <w:rFonts w:ascii="Arial" w:hAnsi="Arial" w:cs="Arial"/>
    </w:rPr>
  </w:style>
  <w:style w:type="paragraph" w:customStyle="1" w:styleId="ConsPlusDocList">
    <w:name w:val="ConsPlusDocList"/>
    <w:basedOn w:val="a"/>
    <w:uiPriority w:val="99"/>
    <w:qFormat/>
    <w:rPr>
      <w:rFonts w:ascii="Courier New" w:hAnsi="Courier New" w:cs="Courier New"/>
    </w:rPr>
  </w:style>
  <w:style w:type="paragraph" w:customStyle="1" w:styleId="Standard">
    <w:name w:val="Standard"/>
    <w:uiPriority w:val="99"/>
    <w:qFormat/>
    <w:pPr>
      <w:widowControl w:val="0"/>
    </w:pPr>
    <w:rPr>
      <w:rFonts w:ascii="Times New Roman" w:hAnsi="Times New Roman" w:cs="Times New Roman"/>
      <w:color w:val="000000"/>
      <w:sz w:val="24"/>
      <w:szCs w:val="24"/>
    </w:rPr>
  </w:style>
  <w:style w:type="paragraph" w:customStyle="1" w:styleId="Textbody">
    <w:name w:val="Text body"/>
    <w:basedOn w:val="Standard"/>
    <w:uiPriority w:val="99"/>
    <w:qFormat/>
    <w:pPr>
      <w:spacing w:after="120"/>
    </w:pPr>
  </w:style>
  <w:style w:type="paragraph" w:styleId="aff6">
    <w:name w:val="Normal (Web)"/>
    <w:basedOn w:val="a"/>
    <w:uiPriority w:val="99"/>
    <w:qFormat/>
    <w:pPr>
      <w:widowControl/>
      <w:spacing w:before="100" w:after="119"/>
    </w:pPr>
  </w:style>
  <w:style w:type="paragraph" w:styleId="a9">
    <w:name w:val="Balloon Text"/>
    <w:basedOn w:val="a"/>
    <w:link w:val="22"/>
    <w:uiPriority w:val="99"/>
    <w:qFormat/>
    <w:rPr>
      <w:rFonts w:ascii="Tahoma" w:hAnsi="Tahoma" w:cs="Tahoma"/>
      <w:sz w:val="16"/>
      <w:szCs w:val="16"/>
    </w:rPr>
  </w:style>
  <w:style w:type="paragraph" w:customStyle="1" w:styleId="18">
    <w:name w:val="Абзац списка1"/>
    <w:basedOn w:val="a"/>
    <w:uiPriority w:val="99"/>
    <w:qFormat/>
    <w:pPr>
      <w:ind w:left="720"/>
    </w:pPr>
  </w:style>
  <w:style w:type="paragraph" w:customStyle="1" w:styleId="aff7">
    <w:name w:val="Верхний и нижний колонтитулы"/>
    <w:basedOn w:val="a"/>
    <w:qFormat/>
  </w:style>
  <w:style w:type="paragraph" w:styleId="aff8">
    <w:name w:val="header"/>
    <w:basedOn w:val="a"/>
    <w:uiPriority w:val="99"/>
    <w:pPr>
      <w:tabs>
        <w:tab w:val="center" w:pos="4677"/>
        <w:tab w:val="right" w:pos="9355"/>
      </w:tabs>
    </w:pPr>
  </w:style>
  <w:style w:type="paragraph" w:styleId="aff9">
    <w:name w:val="footer"/>
    <w:basedOn w:val="a"/>
    <w:uiPriority w:val="99"/>
    <w:pPr>
      <w:tabs>
        <w:tab w:val="center" w:pos="4677"/>
        <w:tab w:val="right" w:pos="9355"/>
      </w:tabs>
    </w:pPr>
  </w:style>
  <w:style w:type="paragraph" w:styleId="affa">
    <w:name w:val="List Paragraph"/>
    <w:basedOn w:val="a"/>
    <w:uiPriority w:val="99"/>
    <w:qFormat/>
    <w:pPr>
      <w:ind w:left="720"/>
    </w:pPr>
    <w:rPr>
      <w:color w:val="000000"/>
    </w:rPr>
  </w:style>
  <w:style w:type="paragraph" w:styleId="affb">
    <w:name w:val="annotation text"/>
    <w:basedOn w:val="a"/>
    <w:uiPriority w:val="99"/>
    <w:qFormat/>
  </w:style>
  <w:style w:type="paragraph" w:styleId="affc">
    <w:name w:val="annotation subject"/>
    <w:basedOn w:val="affb"/>
    <w:next w:val="affb"/>
    <w:uiPriority w:val="99"/>
    <w:qFormat/>
    <w:rPr>
      <w:b/>
      <w:bCs/>
    </w:rPr>
  </w:style>
  <w:style w:type="paragraph" w:styleId="23">
    <w:name w:val="Body Text 2"/>
    <w:basedOn w:val="a"/>
    <w:link w:val="220"/>
    <w:uiPriority w:val="99"/>
    <w:qFormat/>
    <w:pPr>
      <w:spacing w:after="120" w:line="480" w:lineRule="auto"/>
    </w:pPr>
  </w:style>
  <w:style w:type="paragraph" w:customStyle="1" w:styleId="33">
    <w:name w:val="Указатель3"/>
    <w:basedOn w:val="a"/>
    <w:uiPriority w:val="99"/>
    <w:qFormat/>
  </w:style>
  <w:style w:type="paragraph" w:customStyle="1" w:styleId="19">
    <w:name w:val="Название объекта1"/>
    <w:basedOn w:val="a0"/>
    <w:next w:val="aff3"/>
    <w:uiPriority w:val="99"/>
    <w:qFormat/>
    <w:rPr>
      <w:rFonts w:ascii="Times New Roman" w:hAnsi="Times New Roman" w:cs="Times New Roman"/>
    </w:rPr>
  </w:style>
  <w:style w:type="paragraph" w:customStyle="1" w:styleId="29">
    <w:name w:val="Указатель2"/>
    <w:basedOn w:val="a"/>
    <w:uiPriority w:val="99"/>
    <w:qFormat/>
  </w:style>
  <w:style w:type="paragraph" w:styleId="aff4">
    <w:name w:val="Body Text Indent"/>
    <w:basedOn w:val="a"/>
    <w:link w:val="28"/>
    <w:uiPriority w:val="99"/>
    <w:pPr>
      <w:ind w:firstLine="851"/>
    </w:pPr>
    <w:rPr>
      <w:sz w:val="26"/>
      <w:szCs w:val="26"/>
    </w:rPr>
  </w:style>
  <w:style w:type="paragraph" w:customStyle="1" w:styleId="BodyText21">
    <w:name w:val="Body Text 21"/>
    <w:basedOn w:val="a"/>
    <w:uiPriority w:val="99"/>
    <w:qFormat/>
    <w:pPr>
      <w:ind w:firstLine="720"/>
      <w:jc w:val="both"/>
    </w:pPr>
  </w:style>
  <w:style w:type="paragraph" w:customStyle="1" w:styleId="affd">
    <w:name w:val="Заголовок таблицы"/>
    <w:basedOn w:val="aff5"/>
    <w:uiPriority w:val="99"/>
    <w:qFormat/>
    <w:pPr>
      <w:jc w:val="center"/>
    </w:pPr>
    <w:rPr>
      <w:rFonts w:cs="Times New Roman"/>
      <w:b/>
      <w:bCs/>
    </w:rPr>
  </w:style>
  <w:style w:type="paragraph" w:customStyle="1" w:styleId="ConsNormal0">
    <w:name w:val="ConsNormal Знак"/>
    <w:uiPriority w:val="99"/>
    <w:qFormat/>
    <w:pPr>
      <w:widowControl w:val="0"/>
      <w:ind w:firstLine="720"/>
    </w:pPr>
    <w:rPr>
      <w:rFonts w:ascii="Arial" w:hAnsi="Arial" w:cs="Arial"/>
      <w:sz w:val="24"/>
      <w:szCs w:val="24"/>
    </w:rPr>
  </w:style>
  <w:style w:type="paragraph" w:customStyle="1" w:styleId="NormalWeb1">
    <w:name w:val="Normal (Web)1"/>
    <w:basedOn w:val="a"/>
    <w:uiPriority w:val="99"/>
    <w:qFormat/>
    <w:pPr>
      <w:spacing w:before="28" w:after="100"/>
    </w:pPr>
  </w:style>
  <w:style w:type="paragraph" w:customStyle="1" w:styleId="parametervalue">
    <w:name w:val="parametervalue"/>
    <w:basedOn w:val="a"/>
    <w:uiPriority w:val="99"/>
    <w:qFormat/>
    <w:pPr>
      <w:widowControl/>
      <w:spacing w:before="100" w:after="100"/>
    </w:pPr>
  </w:style>
  <w:style w:type="paragraph" w:customStyle="1" w:styleId="2a">
    <w:name w:val="Название2"/>
    <w:basedOn w:val="a"/>
    <w:uiPriority w:val="99"/>
    <w:qFormat/>
    <w:pPr>
      <w:spacing w:before="120" w:after="120"/>
    </w:pPr>
    <w:rPr>
      <w:i/>
      <w:iCs/>
    </w:rPr>
  </w:style>
  <w:style w:type="paragraph" w:customStyle="1" w:styleId="xl24">
    <w:name w:val="xl24"/>
    <w:basedOn w:val="a"/>
    <w:uiPriority w:val="99"/>
    <w:qFormat/>
    <w:pPr>
      <w:spacing w:before="100" w:after="100"/>
      <w:jc w:val="center"/>
    </w:pPr>
  </w:style>
  <w:style w:type="paragraph" w:customStyle="1" w:styleId="ConsNormal1">
    <w:name w:val="ConsNormal"/>
    <w:qFormat/>
    <w:pPr>
      <w:widowControl w:val="0"/>
      <w:ind w:firstLine="720"/>
    </w:pPr>
    <w:rPr>
      <w:rFonts w:ascii="Arial" w:hAnsi="Arial" w:cs="Arial"/>
      <w:sz w:val="24"/>
      <w:szCs w:val="24"/>
    </w:rPr>
  </w:style>
  <w:style w:type="paragraph" w:customStyle="1" w:styleId="212">
    <w:name w:val="Основной текст 21"/>
    <w:basedOn w:val="a"/>
    <w:uiPriority w:val="99"/>
    <w:qFormat/>
    <w:pPr>
      <w:spacing w:after="120" w:line="480" w:lineRule="auto"/>
    </w:pPr>
  </w:style>
  <w:style w:type="paragraph" w:customStyle="1" w:styleId="1a">
    <w:name w:val="Дата1"/>
    <w:basedOn w:val="a"/>
    <w:next w:val="a"/>
    <w:uiPriority w:val="99"/>
    <w:qFormat/>
    <w:pPr>
      <w:spacing w:after="60"/>
      <w:jc w:val="both"/>
    </w:pPr>
  </w:style>
  <w:style w:type="paragraph" w:customStyle="1" w:styleId="1b">
    <w:name w:val="Обычный отступ1"/>
    <w:basedOn w:val="a"/>
    <w:uiPriority w:val="99"/>
    <w:qFormat/>
    <w:pPr>
      <w:spacing w:after="60"/>
      <w:ind w:left="708"/>
      <w:jc w:val="both"/>
    </w:pPr>
  </w:style>
  <w:style w:type="paragraph" w:customStyle="1" w:styleId="1c">
    <w:name w:val="Стиль1"/>
    <w:basedOn w:val="a"/>
    <w:uiPriority w:val="99"/>
    <w:qFormat/>
    <w:pPr>
      <w:keepNext/>
      <w:keepLines/>
      <w:tabs>
        <w:tab w:val="left" w:pos="1300"/>
      </w:tabs>
      <w:spacing w:after="60"/>
      <w:ind w:left="1300" w:hanging="900"/>
    </w:pPr>
    <w:rPr>
      <w:b/>
      <w:bCs/>
      <w:sz w:val="28"/>
      <w:szCs w:val="28"/>
    </w:rPr>
  </w:style>
  <w:style w:type="paragraph" w:customStyle="1" w:styleId="221">
    <w:name w:val="Основной текст с отступом 2 Знак2"/>
    <w:basedOn w:val="a"/>
    <w:link w:val="2b"/>
    <w:uiPriority w:val="99"/>
    <w:qFormat/>
    <w:pPr>
      <w:tabs>
        <w:tab w:val="left" w:pos="435"/>
      </w:tabs>
      <w:ind w:left="435" w:hanging="435"/>
    </w:pPr>
  </w:style>
  <w:style w:type="paragraph" w:customStyle="1" w:styleId="2c">
    <w:name w:val="Стиль2"/>
    <w:basedOn w:val="221"/>
    <w:uiPriority w:val="99"/>
    <w:qFormat/>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qFormat/>
    <w:pPr>
      <w:spacing w:after="120" w:line="480" w:lineRule="auto"/>
      <w:ind w:left="283"/>
    </w:pPr>
  </w:style>
  <w:style w:type="paragraph" w:customStyle="1" w:styleId="34">
    <w:name w:val="Стиль3"/>
    <w:basedOn w:val="213"/>
    <w:uiPriority w:val="99"/>
    <w:qFormat/>
    <w:pPr>
      <w:tabs>
        <w:tab w:val="left" w:pos="720"/>
      </w:tabs>
      <w:spacing w:after="0" w:line="240" w:lineRule="auto"/>
      <w:ind w:left="720" w:hanging="720"/>
      <w:jc w:val="both"/>
    </w:pPr>
  </w:style>
  <w:style w:type="paragraph" w:customStyle="1" w:styleId="1d">
    <w:name w:val="Знак1"/>
    <w:basedOn w:val="a"/>
    <w:uiPriority w:val="99"/>
    <w:qFormat/>
    <w:pPr>
      <w:spacing w:after="160" w:line="240" w:lineRule="exact"/>
    </w:pPr>
    <w:rPr>
      <w:rFonts w:ascii="Verdana" w:hAnsi="Verdana" w:cs="Verdana"/>
    </w:rPr>
  </w:style>
  <w:style w:type="paragraph" w:customStyle="1" w:styleId="310">
    <w:name w:val="Основной текст с отступом 31"/>
    <w:basedOn w:val="a"/>
    <w:uiPriority w:val="99"/>
    <w:qFormat/>
    <w:pPr>
      <w:spacing w:after="120"/>
      <w:ind w:left="283"/>
    </w:pPr>
    <w:rPr>
      <w:sz w:val="16"/>
      <w:szCs w:val="16"/>
    </w:rPr>
  </w:style>
  <w:style w:type="paragraph" w:customStyle="1" w:styleId="15">
    <w:name w:val="Îáû÷íûé1"/>
    <w:link w:val="1Text"/>
    <w:uiPriority w:val="99"/>
    <w:qFormat/>
    <w:pPr>
      <w:jc w:val="both"/>
    </w:pPr>
    <w:rPr>
      <w:rFonts w:ascii="TimesET" w:hAnsi="TimesET" w:cs="TimesET"/>
      <w:sz w:val="24"/>
      <w:szCs w:val="24"/>
    </w:rPr>
  </w:style>
  <w:style w:type="paragraph" w:styleId="HTML0">
    <w:name w:val="HTML Preformatted"/>
    <w:basedOn w:val="a"/>
    <w:link w:val="HTML1"/>
    <w:uiPriority w:val="99"/>
    <w:qFormat/>
    <w:pPr>
      <w:spacing w:after="160" w:line="240" w:lineRule="exact"/>
    </w:pPr>
  </w:style>
  <w:style w:type="paragraph" w:customStyle="1" w:styleId="affe">
    <w:name w:val="Знак Знак Знак Знак"/>
    <w:basedOn w:val="a"/>
    <w:uiPriority w:val="99"/>
    <w:qFormat/>
    <w:pPr>
      <w:spacing w:before="280" w:after="280"/>
    </w:pPr>
    <w:rPr>
      <w:rFonts w:ascii="Tahoma" w:hAnsi="Tahoma" w:cs="Tahoma"/>
    </w:rPr>
  </w:style>
  <w:style w:type="paragraph" w:customStyle="1" w:styleId="afff">
    <w:name w:val="Знак Знак Знак Знак Знак Знак Знак Знак 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e">
    <w:name w:val="Цитата1"/>
    <w:basedOn w:val="a"/>
    <w:uiPriority w:val="99"/>
    <w:qFormat/>
    <w:pPr>
      <w:spacing w:after="120"/>
      <w:ind w:left="1440" w:right="1440"/>
    </w:pPr>
  </w:style>
  <w:style w:type="paragraph" w:customStyle="1" w:styleId="afff0">
    <w:name w:val="Обычный без отступа"/>
    <w:basedOn w:val="a"/>
    <w:next w:val="a"/>
    <w:uiPriority w:val="99"/>
    <w:qFormat/>
    <w:pPr>
      <w:jc w:val="both"/>
    </w:pPr>
  </w:style>
  <w:style w:type="paragraph" w:customStyle="1" w:styleId="1f">
    <w:name w:val="Знак Знак Знак Знак1"/>
    <w:basedOn w:val="a"/>
    <w:uiPriority w:val="99"/>
    <w:qFormat/>
    <w:pPr>
      <w:spacing w:before="280" w:after="280"/>
    </w:pPr>
    <w:rPr>
      <w:rFonts w:ascii="Tahoma" w:hAnsi="Tahoma" w:cs="Tahoma"/>
    </w:rPr>
  </w:style>
  <w:style w:type="paragraph" w:customStyle="1" w:styleId="afff1">
    <w:name w:val="Таблица текст"/>
    <w:basedOn w:val="a"/>
    <w:uiPriority w:val="99"/>
    <w:qFormat/>
    <w:pPr>
      <w:spacing w:before="40" w:after="40"/>
      <w:ind w:left="57" w:right="57"/>
    </w:pPr>
    <w:rPr>
      <w:sz w:val="22"/>
      <w:szCs w:val="22"/>
    </w:rPr>
  </w:style>
  <w:style w:type="paragraph" w:styleId="afff2">
    <w:name w:val="No Spacing"/>
    <w:uiPriority w:val="99"/>
    <w:qFormat/>
    <w:rPr>
      <w:rFonts w:cs="Calibri"/>
    </w:rPr>
  </w:style>
  <w:style w:type="paragraph" w:customStyle="1" w:styleId="afff3">
    <w:name w:val="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f0">
    <w:name w:val="Знак1 Знак Знак Знак Знак Знак"/>
    <w:basedOn w:val="a"/>
    <w:uiPriority w:val="99"/>
    <w:qFormat/>
    <w:pPr>
      <w:spacing w:after="160" w:line="240" w:lineRule="exact"/>
    </w:pPr>
    <w:rPr>
      <w:rFonts w:ascii="Verdana" w:hAnsi="Verdana" w:cs="Verdana"/>
    </w:rPr>
  </w:style>
  <w:style w:type="paragraph" w:customStyle="1" w:styleId="afff4">
    <w:name w:val="Знак Знак Знак Знак Знак Знак Знак"/>
    <w:basedOn w:val="a"/>
    <w:uiPriority w:val="99"/>
    <w:qFormat/>
    <w:pPr>
      <w:spacing w:before="280" w:after="280"/>
    </w:pPr>
    <w:rPr>
      <w:rFonts w:ascii="Tahoma" w:hAnsi="Tahoma" w:cs="Tahoma"/>
    </w:rPr>
  </w:style>
  <w:style w:type="paragraph" w:customStyle="1" w:styleId="110">
    <w:name w:val="Знак11"/>
    <w:basedOn w:val="a"/>
    <w:uiPriority w:val="99"/>
    <w:qFormat/>
    <w:pPr>
      <w:spacing w:after="160" w:line="240" w:lineRule="exact"/>
    </w:pPr>
    <w:rPr>
      <w:rFonts w:ascii="Verdana" w:hAnsi="Verdana" w:cs="Verdana"/>
    </w:rPr>
  </w:style>
  <w:style w:type="paragraph" w:customStyle="1" w:styleId="51">
    <w:name w:val="Знак Знак5 Знак"/>
    <w:basedOn w:val="a"/>
    <w:uiPriority w:val="99"/>
    <w:qFormat/>
    <w:pPr>
      <w:spacing w:before="280" w:after="280"/>
    </w:pPr>
    <w:rPr>
      <w:rFonts w:ascii="Tahoma" w:hAnsi="Tahoma" w:cs="Tahoma"/>
    </w:rPr>
  </w:style>
  <w:style w:type="paragraph" w:customStyle="1" w:styleId="afff5">
    <w:name w:val="Знак Знак Знак Знак Знак Знак Знак Знак"/>
    <w:basedOn w:val="a"/>
    <w:uiPriority w:val="99"/>
    <w:qFormat/>
    <w:pPr>
      <w:spacing w:before="280" w:after="280"/>
    </w:pPr>
    <w:rPr>
      <w:rFonts w:ascii="Tahoma" w:hAnsi="Tahoma" w:cs="Tahoma"/>
    </w:rPr>
  </w:style>
  <w:style w:type="paragraph" w:customStyle="1" w:styleId="ConsNonformat0">
    <w:name w:val="ConsNonformat"/>
    <w:uiPriority w:val="99"/>
    <w:qFormat/>
    <w:pPr>
      <w:widowControl w:val="0"/>
    </w:pPr>
    <w:rPr>
      <w:rFonts w:ascii="Courier New" w:hAnsi="Courier New" w:cs="Courier New"/>
      <w:sz w:val="20"/>
      <w:szCs w:val="20"/>
    </w:rPr>
  </w:style>
  <w:style w:type="paragraph" w:customStyle="1" w:styleId="311">
    <w:name w:val="Основной текст 31"/>
    <w:basedOn w:val="a"/>
    <w:uiPriority w:val="99"/>
    <w:qFormat/>
    <w:pPr>
      <w:spacing w:after="120"/>
    </w:pPr>
    <w:rPr>
      <w:sz w:val="16"/>
      <w:szCs w:val="16"/>
    </w:rPr>
  </w:style>
  <w:style w:type="paragraph" w:customStyle="1" w:styleId="FR2">
    <w:name w:val="FR2"/>
    <w:uiPriority w:val="99"/>
    <w:qFormat/>
    <w:pPr>
      <w:widowControl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qFormat/>
    <w:pPr>
      <w:spacing w:before="280" w:after="280"/>
    </w:pPr>
    <w:rPr>
      <w:rFonts w:ascii="Tahoma" w:hAnsi="Tahoma" w:cs="Tahoma"/>
    </w:rPr>
  </w:style>
  <w:style w:type="paragraph" w:customStyle="1" w:styleId="Style2">
    <w:name w:val="Style2"/>
    <w:basedOn w:val="a"/>
    <w:uiPriority w:val="99"/>
    <w:qFormat/>
    <w:pPr>
      <w:spacing w:line="226" w:lineRule="exact"/>
      <w:jc w:val="both"/>
    </w:pPr>
  </w:style>
  <w:style w:type="paragraph" w:customStyle="1" w:styleId="Style3">
    <w:name w:val="Style3"/>
    <w:basedOn w:val="a"/>
    <w:uiPriority w:val="99"/>
    <w:qFormat/>
    <w:pPr>
      <w:spacing w:line="230" w:lineRule="exact"/>
      <w:ind w:firstLine="96"/>
      <w:jc w:val="both"/>
    </w:pPr>
  </w:style>
  <w:style w:type="paragraph" w:customStyle="1" w:styleId="Style10">
    <w:name w:val="Style10"/>
    <w:basedOn w:val="a"/>
    <w:uiPriority w:val="99"/>
    <w:qFormat/>
    <w:pPr>
      <w:spacing w:line="230" w:lineRule="exact"/>
      <w:ind w:firstLine="158"/>
      <w:jc w:val="both"/>
    </w:pPr>
  </w:style>
  <w:style w:type="paragraph" w:customStyle="1" w:styleId="Style11">
    <w:name w:val="Style11"/>
    <w:basedOn w:val="a"/>
    <w:uiPriority w:val="99"/>
    <w:qFormat/>
    <w:pPr>
      <w:spacing w:line="230" w:lineRule="exact"/>
      <w:ind w:firstLine="216"/>
    </w:pPr>
  </w:style>
  <w:style w:type="paragraph" w:customStyle="1" w:styleId="Style14">
    <w:name w:val="Style14"/>
    <w:basedOn w:val="a"/>
    <w:uiPriority w:val="99"/>
    <w:qFormat/>
    <w:pPr>
      <w:spacing w:line="230" w:lineRule="exact"/>
    </w:pPr>
  </w:style>
  <w:style w:type="paragraph" w:customStyle="1" w:styleId="312">
    <w:name w:val="Маркированный список 31"/>
    <w:basedOn w:val="a"/>
    <w:uiPriority w:val="99"/>
    <w:qFormat/>
    <w:pPr>
      <w:tabs>
        <w:tab w:val="left" w:pos="643"/>
        <w:tab w:val="left" w:pos="926"/>
      </w:tabs>
      <w:spacing w:after="60"/>
      <w:ind w:left="926"/>
      <w:jc w:val="both"/>
    </w:pPr>
  </w:style>
  <w:style w:type="paragraph" w:styleId="afff6">
    <w:name w:val="endnote text"/>
    <w:basedOn w:val="a"/>
    <w:uiPriority w:val="99"/>
  </w:style>
  <w:style w:type="paragraph" w:customStyle="1" w:styleId="222">
    <w:name w:val="Основной текст 22"/>
    <w:basedOn w:val="a"/>
    <w:uiPriority w:val="99"/>
    <w:qFormat/>
    <w:pPr>
      <w:spacing w:after="120" w:line="480" w:lineRule="auto"/>
    </w:pPr>
  </w:style>
  <w:style w:type="paragraph" w:customStyle="1" w:styleId="Style8">
    <w:name w:val="Style8"/>
    <w:basedOn w:val="a"/>
    <w:uiPriority w:val="99"/>
    <w:qFormat/>
  </w:style>
  <w:style w:type="paragraph" w:customStyle="1" w:styleId="FR1">
    <w:name w:val="FR1"/>
    <w:uiPriority w:val="99"/>
    <w:qFormat/>
    <w:pPr>
      <w:widowControl w:val="0"/>
      <w:spacing w:before="240" w:line="252" w:lineRule="auto"/>
      <w:jc w:val="both"/>
    </w:pPr>
    <w:rPr>
      <w:rFonts w:ascii="Times New Roman" w:hAnsi="Times New Roman" w:cs="Times New Roman"/>
      <w:sz w:val="28"/>
      <w:szCs w:val="28"/>
    </w:rPr>
  </w:style>
  <w:style w:type="paragraph" w:customStyle="1" w:styleId="ListParagraph1">
    <w:name w:val="List Paragraph1"/>
    <w:basedOn w:val="a"/>
    <w:uiPriority w:val="99"/>
    <w:qFormat/>
    <w:pPr>
      <w:ind w:left="720"/>
    </w:pPr>
  </w:style>
  <w:style w:type="paragraph" w:styleId="afff7">
    <w:name w:val="Document Map"/>
    <w:basedOn w:val="a"/>
    <w:uiPriority w:val="99"/>
    <w:qFormat/>
    <w:pPr>
      <w:shd w:val="clear" w:color="auto" w:fill="000080"/>
    </w:pPr>
    <w:rPr>
      <w:rFonts w:ascii="Tahoma" w:hAnsi="Tahoma" w:cs="Tahoma"/>
      <w:sz w:val="16"/>
      <w:szCs w:val="16"/>
    </w:rPr>
  </w:style>
  <w:style w:type="paragraph" w:customStyle="1" w:styleId="1f1">
    <w:name w:val="Знак Знак Знак Знак Знак Знак Знак Знак1 Знак Знак Знак Знак Знак Знак Знак Знак Знак Знак Знак Знак Знак"/>
    <w:basedOn w:val="a"/>
    <w:uiPriority w:val="99"/>
    <w:qFormat/>
    <w:pPr>
      <w:spacing w:before="100" w:after="100"/>
    </w:pPr>
    <w:rPr>
      <w:rFonts w:ascii="Tahoma" w:hAnsi="Tahoma" w:cs="Tahoma"/>
    </w:rPr>
  </w:style>
  <w:style w:type="paragraph" w:customStyle="1" w:styleId="WW-">
    <w:name w:val="WW-Базовый"/>
    <w:uiPriority w:val="99"/>
    <w:qFormat/>
    <w:pPr>
      <w:widowControl w:val="0"/>
      <w:tabs>
        <w:tab w:val="left" w:pos="720"/>
      </w:tabs>
      <w:spacing w:after="200" w:line="276" w:lineRule="auto"/>
    </w:pPr>
    <w:rPr>
      <w:rFonts w:ascii="Times New Roman" w:hAnsi="Times New Roman" w:cs="Times New Roman"/>
      <w:sz w:val="24"/>
      <w:szCs w:val="24"/>
    </w:rPr>
  </w:style>
  <w:style w:type="paragraph" w:customStyle="1" w:styleId="xl68">
    <w:name w:val="xl68"/>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qFormat/>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qFormat/>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qFormat/>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qFormat/>
    <w:pPr>
      <w:shd w:val="clear" w:color="auto" w:fill="FFFF00"/>
      <w:spacing w:before="100" w:after="100"/>
    </w:pPr>
    <w:rPr>
      <w:sz w:val="16"/>
      <w:szCs w:val="16"/>
    </w:rPr>
  </w:style>
  <w:style w:type="paragraph" w:customStyle="1" w:styleId="xl93">
    <w:name w:val="xl93"/>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qFormat/>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qFormat/>
    <w:pPr>
      <w:spacing w:before="100" w:after="100"/>
    </w:pPr>
    <w:rPr>
      <w:b/>
      <w:bCs/>
    </w:rPr>
  </w:style>
  <w:style w:type="paragraph" w:customStyle="1" w:styleId="xl98">
    <w:name w:val="xl9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qFormat/>
    <w:pPr>
      <w:spacing w:before="100" w:after="100"/>
    </w:pPr>
  </w:style>
  <w:style w:type="paragraph" w:customStyle="1" w:styleId="xl101">
    <w:name w:val="xl10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8">
    <w:name w:val="footnote text"/>
    <w:basedOn w:val="a"/>
    <w:uiPriority w:val="99"/>
    <w:rPr>
      <w:rFonts w:ascii="Calibri" w:hAnsi="Calibri" w:cs="Calibri"/>
    </w:rPr>
  </w:style>
  <w:style w:type="paragraph" w:customStyle="1" w:styleId="bo">
    <w:name w:val="bo"/>
    <w:basedOn w:val="a1"/>
    <w:uiPriority w:val="99"/>
    <w:qFormat/>
    <w:pPr>
      <w:tabs>
        <w:tab w:val="left" w:pos="1530"/>
        <w:tab w:val="left" w:pos="3061"/>
      </w:tabs>
      <w:spacing w:before="57" w:after="0"/>
      <w:ind w:left="113" w:right="113"/>
      <w:jc w:val="both"/>
    </w:pPr>
    <w:rPr>
      <w:rFonts w:ascii="Arial" w:hAnsi="Arial" w:cs="Arial"/>
      <w:color w:val="000000"/>
      <w:sz w:val="16"/>
      <w:szCs w:val="16"/>
    </w:rPr>
  </w:style>
  <w:style w:type="paragraph" w:customStyle="1" w:styleId="1f2">
    <w:name w:val="Основной текст1"/>
    <w:basedOn w:val="a"/>
    <w:uiPriority w:val="99"/>
    <w:qFormat/>
    <w:pPr>
      <w:shd w:val="clear" w:color="auto" w:fill="FFFFFF"/>
    </w:pPr>
    <w:rPr>
      <w:sz w:val="22"/>
      <w:szCs w:val="22"/>
    </w:rPr>
  </w:style>
  <w:style w:type="paragraph" w:customStyle="1" w:styleId="Default">
    <w:name w:val="Default"/>
    <w:uiPriority w:val="99"/>
    <w:qFormat/>
    <w:rPr>
      <w:rFonts w:ascii="Times New Roman" w:hAnsi="Times New Roman" w:cs="Times New Roman"/>
      <w:color w:val="000000"/>
      <w:sz w:val="24"/>
      <w:szCs w:val="24"/>
    </w:rPr>
  </w:style>
  <w:style w:type="paragraph" w:customStyle="1" w:styleId="35">
    <w:name w:val="Основной текст3"/>
    <w:basedOn w:val="a"/>
    <w:uiPriority w:val="99"/>
    <w:qFormat/>
    <w:pPr>
      <w:shd w:val="clear" w:color="auto" w:fill="FFFFFF"/>
      <w:spacing w:after="240" w:line="250" w:lineRule="exact"/>
      <w:jc w:val="both"/>
    </w:pPr>
    <w:rPr>
      <w:color w:val="000000"/>
      <w:spacing w:val="1"/>
      <w:sz w:val="19"/>
      <w:szCs w:val="19"/>
    </w:rPr>
  </w:style>
  <w:style w:type="paragraph" w:customStyle="1" w:styleId="afff9">
    <w:name w:val="Обычный + по ширине"/>
    <w:basedOn w:val="a"/>
    <w:uiPriority w:val="99"/>
    <w:qFormat/>
    <w:pPr>
      <w:jc w:val="both"/>
    </w:pPr>
  </w:style>
  <w:style w:type="paragraph" w:customStyle="1" w:styleId="s1">
    <w:name w:val="s_1"/>
    <w:basedOn w:val="a"/>
    <w:uiPriority w:val="99"/>
    <w:qFormat/>
    <w:pPr>
      <w:spacing w:before="100" w:after="100"/>
    </w:pPr>
  </w:style>
  <w:style w:type="paragraph" w:customStyle="1" w:styleId="afffa">
    <w:name w:val="Пункт"/>
    <w:basedOn w:val="a"/>
    <w:uiPriority w:val="99"/>
    <w:qFormat/>
    <w:pPr>
      <w:tabs>
        <w:tab w:val="left" w:pos="1980"/>
      </w:tabs>
      <w:ind w:left="1404" w:hanging="504"/>
      <w:jc w:val="both"/>
    </w:pPr>
  </w:style>
  <w:style w:type="paragraph" w:customStyle="1" w:styleId="u">
    <w:name w:val="u"/>
    <w:basedOn w:val="a"/>
    <w:uiPriority w:val="99"/>
    <w:qFormat/>
    <w:pPr>
      <w:ind w:firstLine="390"/>
      <w:jc w:val="both"/>
    </w:pPr>
    <w:rPr>
      <w:color w:val="000000"/>
    </w:rPr>
  </w:style>
  <w:style w:type="paragraph" w:styleId="2b">
    <w:name w:val="Body Text Indent 2"/>
    <w:basedOn w:val="a"/>
    <w:link w:val="221"/>
    <w:uiPriority w:val="99"/>
    <w:qFormat/>
    <w:pPr>
      <w:spacing w:after="120" w:line="480" w:lineRule="auto"/>
      <w:ind w:left="283"/>
    </w:pPr>
  </w:style>
  <w:style w:type="paragraph" w:customStyle="1" w:styleId="2d">
    <w:name w:val="заголовок 2"/>
    <w:basedOn w:val="a"/>
    <w:next w:val="a"/>
    <w:uiPriority w:val="99"/>
    <w:qFormat/>
    <w:pPr>
      <w:keepNext/>
      <w:jc w:val="center"/>
    </w:pPr>
    <w:rPr>
      <w:b/>
      <w:bCs/>
      <w:sz w:val="28"/>
      <w:szCs w:val="28"/>
    </w:rPr>
  </w:style>
  <w:style w:type="character" w:styleId="afffb">
    <w:name w:val="Hyperlink"/>
    <w:basedOn w:val="a2"/>
    <w:uiPriority w:val="99"/>
    <w:unhideWhenUsed/>
    <w:rsid w:val="005554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5F79B-BF3B-44CB-B7DC-D6041D485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10</Pages>
  <Words>4296</Words>
  <Characters>24493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dc:description/>
  <cp:lastModifiedBy>Наталия Владимировна Фадеева</cp:lastModifiedBy>
  <cp:revision>5</cp:revision>
  <cp:lastPrinted>2022-08-11T05:44:00Z</cp:lastPrinted>
  <dcterms:created xsi:type="dcterms:W3CDTF">2022-08-10T09:28:00Z</dcterms:created>
  <dcterms:modified xsi:type="dcterms:W3CDTF">2022-08-11T13:46:00Z</dcterms:modified>
  <dc:language>ru</dc:language>
</cp:coreProperties>
</file>