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95D" w:rsidRDefault="00CF4F05">
      <w:pPr>
        <w:spacing w:after="308"/>
        <w:ind w:left="2731" w:right="2709" w:hanging="10"/>
        <w:jc w:val="center"/>
      </w:pPr>
      <w:r>
        <w:rPr>
          <w:b/>
        </w:rPr>
        <w:t>Р Е Ш Е Н И Е № 064/06/49-704/2022 о признании жалобы необоснованной</w:t>
      </w:r>
    </w:p>
    <w:p w:rsidR="0073095D" w:rsidRDefault="00CF4F05">
      <w:pPr>
        <w:tabs>
          <w:tab w:val="center" w:pos="1875"/>
          <w:tab w:val="center" w:pos="6969"/>
        </w:tabs>
        <w:spacing w:after="313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8 августа 2022 года          </w:t>
      </w:r>
      <w:r>
        <w:tab/>
        <w:t xml:space="preserve">                                        г. Саратов</w:t>
      </w:r>
    </w:p>
    <w:p w:rsidR="0073095D" w:rsidRDefault="00CF4F05">
      <w:pPr>
        <w:ind w:firstLine="708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73095D" w:rsidRDefault="0073095D">
      <w:pPr>
        <w:spacing w:after="0" w:line="259" w:lineRule="auto"/>
        <w:ind w:left="22" w:right="553" w:hanging="10"/>
        <w:jc w:val="center"/>
      </w:pPr>
    </w:p>
    <w:p w:rsidR="0073095D" w:rsidRDefault="00CF4F05">
      <w:pPr>
        <w:ind w:firstLine="0"/>
      </w:pPr>
      <w:r>
        <w:t>рассмотрев жалобу ООО «Детская одежда» на действия Единой комиссии ГКУ СО «Государственное агентство по централизации закупок» при проведении электронного аукциона № 0860200000822005008 «Поставка перчаток</w:t>
      </w:r>
    </w:p>
    <w:p w:rsidR="0073095D" w:rsidRDefault="00CF4F05">
      <w:pPr>
        <w:spacing w:after="306"/>
        <w:ind w:firstLine="0"/>
      </w:pPr>
      <w:r>
        <w:t>одноразовых для нужд ГУЗ «Саратовская областная дет</w:t>
      </w:r>
      <w:r>
        <w:t>ская клиническая больница»,</w:t>
      </w:r>
    </w:p>
    <w:p w:rsidR="0073095D" w:rsidRDefault="00CF4F05">
      <w:pPr>
        <w:spacing w:after="308"/>
        <w:ind w:left="2731" w:right="2711" w:hanging="10"/>
        <w:jc w:val="center"/>
      </w:pPr>
      <w:r>
        <w:rPr>
          <w:b/>
        </w:rPr>
        <w:t>УСТАНОВИЛА:</w:t>
      </w:r>
    </w:p>
    <w:p w:rsidR="0073095D" w:rsidRDefault="00CF4F05">
      <w:pPr>
        <w:ind w:firstLine="568"/>
      </w:pPr>
      <w:r>
        <w:t>25.07.2022 в Саратовское УФАС России поступила жалоба ООО «ТПК ПРОФИТ» на действия Единой комиссии ФГБОУ ВО «СГМУ им. В.И. Разумовского» Министерства здравоохранения РФ при проведении электронного аукциона № 0360100030522000689 «Поставка наборов базовых дл</w:t>
      </w:r>
      <w:r>
        <w:t xml:space="preserve">я внутривенных вливаний» (далее – Аукцион).  </w:t>
      </w:r>
    </w:p>
    <w:p w:rsidR="0073095D" w:rsidRDefault="00CF4F05">
      <w:pPr>
        <w:ind w:firstLine="568"/>
      </w:pPr>
      <w:r>
        <w:t>Из жалобы Заявителя следует, что Единая комиссия неправомерно призаняла победителем закупки участника с идентификационным номером 12 ООО «</w:t>
      </w:r>
      <w:proofErr w:type="spellStart"/>
      <w:r>
        <w:t>Эталонмаркет</w:t>
      </w:r>
      <w:proofErr w:type="spellEnd"/>
      <w:r>
        <w:t>», что противоречит требованиям Федерального закона от 05.04</w:t>
      </w:r>
      <w:r>
        <w:t>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 w:rsidR="0073095D" w:rsidRDefault="00CF4F05">
      <w:pPr>
        <w:ind w:firstLine="568"/>
      </w:pPr>
      <w:r>
        <w:t>Кроме того, податель жалобы, изучив проект контракта на поставку медицинских перчаток, размещенный в ЕИС в сфере закупок, установил, что в нарушение пунктов 7, 9 Постановления Правительства РФ от 30.04.2020 № 617 «Об ограничениях допуска отдельных видов пр</w:t>
      </w:r>
      <w:r>
        <w:t>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(далее-Постановление Правительства РФ от 30.04.2020 № 617), проект контракта не содержит информации о реестров</w:t>
      </w:r>
      <w:r>
        <w:t>ой записи об отдельном виде промышленного товара, предложенного к поставке победителем закупки.</w:t>
      </w:r>
    </w:p>
    <w:p w:rsidR="0073095D" w:rsidRDefault="00CF4F05">
      <w:pPr>
        <w:ind w:firstLine="568"/>
      </w:pPr>
      <w:r>
        <w:t>Представитель Заявителя, присутствующий при рассмотрении жалобы, доводы, изложенные в жалобе, поддержал в полном объеме.</w:t>
      </w:r>
    </w:p>
    <w:p w:rsidR="0073095D" w:rsidRDefault="00CF4F05">
      <w:pPr>
        <w:ind w:firstLine="568"/>
      </w:pPr>
      <w:r>
        <w:t>Представитель Заказчика, присутствующий</w:t>
      </w:r>
      <w:r>
        <w:t xml:space="preserve"> при рассмотрении жалобы, с доводами жалобы не согласился, считает жалобу необоснованной, не подлежащей удовлетворению.</w:t>
      </w:r>
    </w:p>
    <w:p w:rsidR="0073095D" w:rsidRDefault="00CF4F05">
      <w:pPr>
        <w:spacing w:after="8" w:line="252" w:lineRule="auto"/>
        <w:ind w:left="-1" w:right="-11" w:firstLine="558"/>
        <w:jc w:val="left"/>
      </w:pPr>
      <w:r>
        <w:rPr>
          <w:i/>
        </w:rPr>
        <w:lastRenderedPageBreak/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73095D" w:rsidRDefault="00CF4F05">
      <w:pPr>
        <w:ind w:firstLine="568"/>
      </w:pPr>
      <w:r>
        <w:t>14.07.2022 в Единой инфо</w:t>
      </w:r>
      <w:r>
        <w:t>рмационной системе в сфере закупок было размещено извещение об осуществлении закупки.</w:t>
      </w:r>
    </w:p>
    <w:p w:rsidR="0073095D" w:rsidRDefault="00CF4F05">
      <w:pPr>
        <w:ind w:firstLine="568"/>
      </w:pPr>
      <w:r>
        <w:t>Заказчиком по данному Аукциону является ГУЗ «Саратовская областная детская клиническая больница».</w:t>
      </w:r>
    </w:p>
    <w:p w:rsidR="0073095D" w:rsidRDefault="00CF4F05">
      <w:pPr>
        <w:spacing w:after="0" w:line="259" w:lineRule="auto"/>
        <w:ind w:left="22" w:right="154" w:hanging="10"/>
        <w:jc w:val="center"/>
      </w:pPr>
      <w:r>
        <w:t xml:space="preserve">Начальная (максимальная) цена контракта составляет 2 540 400,00 рублей. </w:t>
      </w:r>
    </w:p>
    <w:p w:rsidR="0073095D" w:rsidRDefault="00CF4F05">
      <w:pPr>
        <w:ind w:firstLine="568"/>
      </w:pPr>
      <w:r>
        <w:t>Согласно протоколу подведения итогов определения поставщика (подрядчика, исполнителя) от 29.07.2022 №ИЭА1 победителем Аукциона признан участник с идентификационным номером заявки № 12 ООО «</w:t>
      </w:r>
      <w:proofErr w:type="spellStart"/>
      <w:r>
        <w:t>Эталонмаркет</w:t>
      </w:r>
      <w:proofErr w:type="spellEnd"/>
      <w:r>
        <w:t>».</w:t>
      </w:r>
    </w:p>
    <w:p w:rsidR="0073095D" w:rsidRDefault="00CF4F05">
      <w:pPr>
        <w:ind w:firstLine="568"/>
      </w:pPr>
      <w:r>
        <w:t>В соответствии с п. 5 ч. 1 ст. 43 Закона о контракт</w:t>
      </w:r>
      <w:r>
        <w:t>ной системе информация и документы, предусмотренные нормативными правовыми актами, принятыми в соответствии с частями 3 и 4 статьи 14 настоящего Федерального закона (в случае, если в извещении об осуществлении закупки, документации о закупке (если настоящи</w:t>
      </w:r>
      <w:r>
        <w:t xml:space="preserve">м Федеральным законом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</w:t>
      </w:r>
      <w:r>
        <w:t>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3095D" w:rsidRDefault="00CF4F05">
      <w:r>
        <w:t>В силу ч. 1 ст. 14 Закона о контрактной сист</w:t>
      </w:r>
      <w:r>
        <w:t>еме при осуществлении заказчиками закупок к товарам, происходящим из иностранного государства или группы иностранных государств, работам, услугам, соответственно выполняемым, оказываемым иностранными лицами, применяется национальный режим на равных условия</w:t>
      </w:r>
      <w:r>
        <w:t>х с товарами российского происхождения, работами, услугами, соответственно выполняемыми, оказываемыми российскими лицами, в случаях и на условиях, которые предусмотрены международными договорами Российской Федерации.</w:t>
      </w:r>
    </w:p>
    <w:p w:rsidR="0073095D" w:rsidRDefault="00CF4F05">
      <w:r>
        <w:t>Согласно ч. 3 ст. 14 Закона о контрактн</w:t>
      </w:r>
      <w:r>
        <w:t xml:space="preserve">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</w:t>
      </w:r>
      <w:r>
        <w:t>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услуг, вк</w:t>
      </w:r>
      <w:r>
        <w:t>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 (далее - минимальная доля закупок), и перечень таких товаров, для целей осуществления закупок. В сл</w:t>
      </w:r>
      <w:r>
        <w:t xml:space="preserve">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</w:t>
      </w:r>
      <w:r>
        <w:lastRenderedPageBreak/>
        <w:t>указанных обстояте</w:t>
      </w:r>
      <w:r>
        <w:t xml:space="preserve">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 порядок подготовки обоснования невозможности </w:t>
      </w:r>
      <w:r>
        <w:t>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 w:rsidR="0073095D" w:rsidRDefault="00CF4F05">
      <w:r>
        <w:t>На основании ч. 4 ст. 14 Закона о контрактной сист</w:t>
      </w:r>
      <w:r>
        <w:t>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товаров, происходящих из иностранного государства</w:t>
      </w:r>
      <w:r>
        <w:t xml:space="preserve"> или группы иностранных государств, работ, услуг, соответственно выполняемых, оказываемых иностранными лицами, за исключением товаров, работ, услуг, в отношении которых Правительством Российской Федерации установлен запрет в соответствии с частью 3 настоящ</w:t>
      </w:r>
      <w:r>
        <w:t>ей статьи.</w:t>
      </w:r>
    </w:p>
    <w:p w:rsidR="0073095D" w:rsidRDefault="00CF4F05">
      <w:r>
        <w:t>В соответствии со ст. 14 Закона о контрактной системе Заказчиком в Извещении установлено ограничение допуска на основании Постановления Правительства РФ №617 «Об ограничениях допуска отдельных видов промышленных и Условия допуска на основании Пр</w:t>
      </w:r>
      <w:r>
        <w:t>иказа Минфина России от 4 июня 2018 г.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нужд».</w:t>
      </w:r>
    </w:p>
    <w:p w:rsidR="0073095D" w:rsidRDefault="00CF4F05">
      <w:r>
        <w:t>Постановл</w:t>
      </w:r>
      <w:r>
        <w:t>ением Правительства № 617 установлено ограничения допуска для целей осуществления закупок для обеспечения государственных и муниципальных нужд.</w:t>
      </w:r>
    </w:p>
    <w:p w:rsidR="0073095D" w:rsidRDefault="00CF4F05">
      <w:r>
        <w:t>Пунктом 1 Постановления Правительства № 617 утвержден прилагаемый перечень отдельных видов промышленных товаров,</w:t>
      </w:r>
      <w:r>
        <w:t xml:space="preserve"> происходящих из иностранных государств (за исключением государств - членов Евразийского экономического союза), в отношении которых устанавливаются ограничения допуска для целей осуществления закупок для обеспечения государственных и муниципальных нужд (да</w:t>
      </w:r>
      <w:r>
        <w:t>лее- Перечень).</w:t>
      </w:r>
    </w:p>
    <w:p w:rsidR="0073095D" w:rsidRDefault="00CF4F05">
      <w:r>
        <w:t xml:space="preserve">Согласно </w:t>
      </w:r>
      <w:proofErr w:type="gramStart"/>
      <w:r>
        <w:t>извещению</w:t>
      </w:r>
      <w:proofErr w:type="gramEnd"/>
      <w:r>
        <w:t xml:space="preserve"> объектом закупки являются следующие товары по позициям КТРУ: 22.19.60.119-00000008 «Перчатки смотровые /процедурные </w:t>
      </w:r>
      <w:proofErr w:type="spellStart"/>
      <w:r>
        <w:t>нитриловые</w:t>
      </w:r>
      <w:proofErr w:type="spellEnd"/>
      <w:r>
        <w:t xml:space="preserve">, </w:t>
      </w:r>
      <w:proofErr w:type="spellStart"/>
      <w:r>
        <w:t>неопудренные</w:t>
      </w:r>
      <w:proofErr w:type="spellEnd"/>
      <w:r>
        <w:t xml:space="preserve">, нестерильные»; 22.19.60.119-00000008 «Перчатки смотровые/процедурные </w:t>
      </w:r>
      <w:proofErr w:type="spellStart"/>
      <w:r>
        <w:t>нитриловые</w:t>
      </w:r>
      <w:proofErr w:type="spellEnd"/>
      <w:r>
        <w:t xml:space="preserve">, </w:t>
      </w:r>
      <w:proofErr w:type="spellStart"/>
      <w:r>
        <w:t>неопудренные</w:t>
      </w:r>
      <w:proofErr w:type="spellEnd"/>
      <w:r>
        <w:t xml:space="preserve">, нестерильные»; 22.19.60.11300000001 «Перчатки хирургические из латекса гевеи, </w:t>
      </w:r>
      <w:proofErr w:type="spellStart"/>
      <w:r>
        <w:t>неопудренные</w:t>
      </w:r>
      <w:proofErr w:type="spellEnd"/>
      <w:r>
        <w:t xml:space="preserve">»; 22.19.60.11300000001 «Перчатки хирургические из латекса гевеи, </w:t>
      </w:r>
      <w:proofErr w:type="spellStart"/>
      <w:r>
        <w:t>неопудренные</w:t>
      </w:r>
      <w:proofErr w:type="spellEnd"/>
      <w:r>
        <w:t xml:space="preserve">». </w:t>
      </w:r>
    </w:p>
    <w:p w:rsidR="0073095D" w:rsidRDefault="00CF4F05">
      <w:r>
        <w:t xml:space="preserve">Код ОКПД2 22.19.6 включен в </w:t>
      </w:r>
      <w:proofErr w:type="gramStart"/>
      <w:r>
        <w:t>перечень  Постановления</w:t>
      </w:r>
      <w:proofErr w:type="gramEnd"/>
      <w:r>
        <w:t xml:space="preserve"> Правительства № </w:t>
      </w:r>
      <w:r>
        <w:t>617, код ОКПД2 22 включен в Приложение № 1 приказа Минфина России № 126н от 04.06.2018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</w:t>
      </w:r>
      <w:r>
        <w:t xml:space="preserve">ственных и муниципальных нужд" (далее – Приказ № 126н). </w:t>
      </w:r>
    </w:p>
    <w:p w:rsidR="0073095D" w:rsidRDefault="00CF4F05">
      <w:r>
        <w:lastRenderedPageBreak/>
        <w:t>В соответствии с п. 11 постановления Правительства № 617 ограничения, установленные указанным постановлением, не применяются в следующих случаях:</w:t>
      </w:r>
    </w:p>
    <w:p w:rsidR="0073095D" w:rsidRDefault="00CF4F05">
      <w:pPr>
        <w:spacing w:after="3" w:line="242" w:lineRule="auto"/>
        <w:ind w:firstLine="840"/>
        <w:jc w:val="left"/>
      </w:pPr>
      <w:r>
        <w:t>а) необходимость обеспечения взаимодействия товаров с товарами, используемыми заказчиком, ввиду их несовместимости с товарами, имеющими другие товарные знаки;</w:t>
      </w:r>
    </w:p>
    <w:p w:rsidR="0073095D" w:rsidRDefault="00CF4F05">
      <w:pPr>
        <w:spacing w:after="3" w:line="242" w:lineRule="auto"/>
        <w:ind w:firstLine="840"/>
        <w:jc w:val="left"/>
      </w:pPr>
      <w:r>
        <w:t>б) закупка запасных частей и расходных материалов к машинам и оборудованию, используемым заказчик</w:t>
      </w:r>
      <w:r>
        <w:t>ом в соответствии с технической документацией на указанные машины и оборудование;</w:t>
      </w:r>
    </w:p>
    <w:p w:rsidR="0073095D" w:rsidRDefault="00CF4F05">
      <w:pPr>
        <w:spacing w:line="252" w:lineRule="auto"/>
        <w:ind w:left="10" w:right="3" w:hanging="10"/>
        <w:jc w:val="right"/>
      </w:pPr>
      <w:r>
        <w:t>в) закупка товаров, указанных в позициях 101 и 102 перечня, в целях</w:t>
      </w:r>
    </w:p>
    <w:p w:rsidR="0073095D" w:rsidRDefault="00CF4F05">
      <w:pPr>
        <w:ind w:firstLine="0"/>
      </w:pPr>
      <w:r>
        <w:t>обеспечения нужд спорта высших достижений;</w:t>
      </w:r>
    </w:p>
    <w:p w:rsidR="0073095D" w:rsidRDefault="00CF4F05">
      <w:pPr>
        <w:spacing w:line="252" w:lineRule="auto"/>
        <w:ind w:left="10" w:right="3" w:hanging="10"/>
        <w:jc w:val="right"/>
      </w:pPr>
      <w:r>
        <w:t>г) закупка запасных частей и деталей к используемому оружию спо</w:t>
      </w:r>
      <w:r>
        <w:t>ртивному</w:t>
      </w:r>
    </w:p>
    <w:p w:rsidR="0073095D" w:rsidRDefault="00CF4F05">
      <w:pPr>
        <w:ind w:firstLine="0"/>
      </w:pPr>
      <w:r>
        <w:t>огнестрельному с нарезным стволом иностранного производства.</w:t>
      </w:r>
    </w:p>
    <w:p w:rsidR="0073095D" w:rsidRDefault="00CF4F05">
      <w:r>
        <w:t>Комиссией Саратовского УФАС России установлено, что в отношении рассматриваемой закупки исключения, предусмотренные п. 11 Постановления № 617, не применяются.</w:t>
      </w:r>
    </w:p>
    <w:p w:rsidR="0073095D" w:rsidRDefault="00CF4F05">
      <w:r>
        <w:t>Таким образом, Заказчиком п</w:t>
      </w:r>
      <w:r>
        <w:t>равомерно установлено в Извещении ограничение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 согласно Постановлению № 617.</w:t>
      </w:r>
    </w:p>
    <w:p w:rsidR="0073095D" w:rsidRDefault="00CF4F05">
      <w:r>
        <w:t xml:space="preserve">Согласно </w:t>
      </w:r>
      <w:r>
        <w:t>п. 3 ч. 2 ст.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</w:t>
      </w:r>
      <w:r>
        <w:t>ается установление требований, влекущих за собой ограничение количества участников закупки.</w:t>
      </w:r>
    </w:p>
    <w:p w:rsidR="0073095D" w:rsidRDefault="00CF4F05">
      <w:r>
        <w:t>Согласно п. 5 ч. 1 ст. 43 Закона о контрактной системе для участия в конкурентном способе заявка на участие в закупке, если иное не предусмотрено Законом о контракт</w:t>
      </w:r>
      <w:r>
        <w:t>ной системе, должна содержать: информацию и документы, предусмотренные нормативными правовыми актами, принятыми в соответствии с частями 3 и 4 статьи 14 Закона о контрактной системе (в случае, если в извещении об осуществлении закупки, документации о закуп</w:t>
      </w:r>
      <w:r>
        <w:t xml:space="preserve">ке (если Законом о контрактной </w:t>
      </w:r>
      <w:proofErr w:type="spellStart"/>
      <w:r>
        <w:t>систенме</w:t>
      </w:r>
      <w:proofErr w:type="spellEnd"/>
      <w:r>
        <w:t xml:space="preserve">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</w:t>
      </w:r>
      <w:r>
        <w:t xml:space="preserve">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3095D" w:rsidRDefault="00CF4F05">
      <w:pPr>
        <w:spacing w:after="3" w:line="242" w:lineRule="auto"/>
        <w:ind w:firstLine="840"/>
        <w:jc w:val="left"/>
      </w:pPr>
      <w:r>
        <w:t>Согласно п. 7 Постановлени</w:t>
      </w:r>
      <w:r>
        <w:t>я Правительства №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условий:</w:t>
      </w:r>
    </w:p>
    <w:p w:rsidR="0073095D" w:rsidRDefault="00CF4F05">
      <w:r>
        <w:t>а) наличие сведений об отдельных видах промышленных товаров в реестре промышлен</w:t>
      </w:r>
      <w:r>
        <w:t xml:space="preserve">ной продукции, произведенной на территории Российской Федерации (далее - реестр российской промышленной продукции), ведение которого </w:t>
      </w:r>
      <w:r>
        <w:lastRenderedPageBreak/>
        <w:t>осуществляет Министерство промышленности и торговли Российской Федерации в соответствии с пунктом 9 постановления Правитель</w:t>
      </w:r>
      <w:r>
        <w:t>ства Российской Федерации от</w:t>
      </w:r>
    </w:p>
    <w:p w:rsidR="0073095D" w:rsidRDefault="00CF4F05">
      <w:pPr>
        <w:ind w:firstLine="0"/>
      </w:pPr>
      <w:r>
        <w:t>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</w:t>
      </w:r>
      <w:r>
        <w:t>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государства»;</w:t>
      </w:r>
    </w:p>
    <w:p w:rsidR="0073095D" w:rsidRDefault="00CF4F05">
      <w:r>
        <w:t>б) наличие сертификата о происхождении отдельного вида промышленного товара, в</w:t>
      </w:r>
      <w:r>
        <w:t>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</w:t>
      </w:r>
      <w:r>
        <w:t>ния о Правилах определения страны происхождения товаров в Содружестве Независимых Государств от 20.11.2009, и в соответствии с критериями определения страны происхождения товаров, предусмотренными указанными Правилами;</w:t>
      </w:r>
    </w:p>
    <w:p w:rsidR="0073095D" w:rsidRDefault="00CF4F05">
      <w:r>
        <w:t>в) наличие сертификата о происхождени</w:t>
      </w:r>
      <w:r>
        <w:t>и отдельного вида промышленного товара, выдаваемого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</w:t>
      </w:r>
      <w:r>
        <w:t>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(далее - сертификат СТ-1), в</w:t>
      </w:r>
      <w:r>
        <w:t xml:space="preserve"> случае отсутствия сведений о таком товаре в реестре российской промышленной продукции и евразийском реестре промышленных товаров;</w:t>
      </w:r>
    </w:p>
    <w:p w:rsidR="0073095D" w:rsidRDefault="00CF4F05">
      <w:pPr>
        <w:spacing w:after="3" w:line="242" w:lineRule="auto"/>
        <w:ind w:firstLine="840"/>
        <w:jc w:val="left"/>
      </w:pPr>
      <w:r>
        <w:t>г) наличие сертификата о происхождении отдельного вида промышленного товара, выдаваемого уполномоченными органами (организаци</w:t>
      </w:r>
      <w:r>
        <w:t>ями) Донецкой Народной Республики, Луганской Народной Республики.</w:t>
      </w:r>
    </w:p>
    <w:p w:rsidR="0073095D" w:rsidRDefault="00CF4F05">
      <w:r>
        <w:t>Согласно п. 9 Постановления Правительства № 617 подтверждением страны происхождения товаров, указанных в перечне, является указание (декларирование) участником закупки в составе заявки номер</w:t>
      </w:r>
      <w:r>
        <w:t>ов реестровых записей из реестра российской промышленной продукции или евразийского реестра промышленных товаров и совокупного количества баллов (при наличии). При отсутствии сведений о таком товаре в реестре российской промышленной продукции и евразийском</w:t>
      </w:r>
      <w:r>
        <w:t xml:space="preserve"> реестре промышленных товаров указывается регистрационный номер сертификата СТ-1.</w:t>
      </w:r>
    </w:p>
    <w:p w:rsidR="0073095D" w:rsidRDefault="00CF4F05">
      <w:r>
        <w:t xml:space="preserve">Номера реестровых записей и совокупное количество баллов (при наличии) или регистрационный номер сертификата СТ-1 о поставляемом товаре включаются в контракт. </w:t>
      </w:r>
    </w:p>
    <w:p w:rsidR="0073095D" w:rsidRDefault="00CF4F05">
      <w:r>
        <w:t>При исполнении</w:t>
      </w:r>
      <w:r>
        <w:t xml:space="preserve"> контракта поставщик (подрядчик, исполнитель) при передаче товара (результатов работы) обязан представить заказчику документы, подтверждающие страну происхождения товара, на основании которых осуществляется включение продукции в реестр российской промышлен</w:t>
      </w:r>
      <w:r>
        <w:t xml:space="preserve">ной </w:t>
      </w:r>
      <w:r>
        <w:lastRenderedPageBreak/>
        <w:t>продукции или евразийский реестр промышленных товаров, предусмотренные постановлением Правительства Российской Федерации от 17 июля 2015 года № 719</w:t>
      </w:r>
    </w:p>
    <w:p w:rsidR="0073095D" w:rsidRDefault="00CF4F05">
      <w:pPr>
        <w:ind w:firstLine="0"/>
      </w:pPr>
      <w:r>
        <w:t>"О подтверждении производства промышленной продукции на территории Российской Федерации» или решением Со</w:t>
      </w:r>
      <w:r>
        <w:t xml:space="preserve">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соответственно, а в случае отсутствия сведений о товаре в </w:t>
      </w:r>
      <w:r>
        <w:t>указанных реестрах - сертификат СТ-1.</w:t>
      </w:r>
    </w:p>
    <w:p w:rsidR="0073095D" w:rsidRDefault="00CF4F05">
      <w:r>
        <w:t>Аналогичные требования установлены в Приложении № 3 «Требования к содержанию, составу заявки на участие в закупке и инструкция по её заполнению» к Извещению об осуществлении закупки.</w:t>
      </w:r>
    </w:p>
    <w:p w:rsidR="0073095D" w:rsidRDefault="00CF4F05">
      <w:r>
        <w:t>Подпунктом «а» п. 1 ч. 5 ст. 49 Зак</w:t>
      </w:r>
      <w:r>
        <w:t>она о контрактной системе предусмотрено,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</w:t>
      </w:r>
      <w:r>
        <w:t xml:space="preserve">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</w:t>
      </w:r>
      <w:r>
        <w:t>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73095D" w:rsidRDefault="00CF4F05">
      <w:r>
        <w:t>Согласно п. п. "</w:t>
      </w:r>
      <w:r>
        <w:t>б" п. 1 ч. 5 ст. 49 Закона о контрактной системе не позднее одного часа с момента завершения процедуры подачи ценовых предложений оператор электронной площадки направляет заказчику протокол, предусмотренный пунктом 2 части 4 статьи 49 Закона, заявки на уча</w:t>
      </w:r>
      <w:r>
        <w:t>стие в закупке, в том числе на основании информации, содержащейся в протоколе подачи ценовых предложений, а также результатов рассмотрения, предусмотренного подпунктом "а" пункта 1 части 5 статьи 49 Закона о контрактной системе, присваивают каждой заявке н</w:t>
      </w:r>
      <w:r>
        <w:t>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заявку.</w:t>
      </w:r>
    </w:p>
    <w:p w:rsidR="0073095D" w:rsidRDefault="00CF4F05">
      <w:r>
        <w:t>Согласно ч. 2 Постановления Правительства № 617 для целе</w:t>
      </w:r>
      <w:r>
        <w:t xml:space="preserve">й осуществления закупок отдельных видов промышленных товаров, включенных в перечень, заказчик отклоняет все заявки, содержащие предложения о поставке отдельных видов промышленных товаров, происходящих из иностранных государств (за исключением государств - </w:t>
      </w:r>
      <w:r>
        <w:t>членов Евразийского экономического союза) (далее - заявки), при условии, что на участие в закупке подано не менее 2 заявок, удовлетворяющих требованиям извещения об осуществлении закупки, документации о закупке (в случае, если Федеральным законом "О контра</w:t>
      </w:r>
      <w:r>
        <w:t>ктной системе в сфере закупок товаров, работ, услуг для обеспечения государственных и муниципальных нужд" предусмотрена документация о закупке), которые одновременно:</w:t>
      </w:r>
    </w:p>
    <w:p w:rsidR="0073095D" w:rsidRDefault="00CF4F05">
      <w:r>
        <w:lastRenderedPageBreak/>
        <w:t>а) содержат предложения о поставке отдельных видов промышленных товаров, страной происхождения которых являются только государства - члены</w:t>
      </w:r>
    </w:p>
    <w:p w:rsidR="0073095D" w:rsidRDefault="00CF4F05">
      <w:pPr>
        <w:ind w:firstLine="0"/>
      </w:pPr>
      <w:r>
        <w:t>Евразийского экономического союза;</w:t>
      </w:r>
    </w:p>
    <w:p w:rsidR="0073095D" w:rsidRDefault="00CF4F05">
      <w:pPr>
        <w:spacing w:line="252" w:lineRule="auto"/>
        <w:ind w:left="10" w:right="3" w:hanging="10"/>
        <w:jc w:val="right"/>
      </w:pPr>
      <w:r>
        <w:t>б) не содержат предложений о поставке одного и того же вида промышленного товара о</w:t>
      </w:r>
      <w:r>
        <w:t>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заявок.</w:t>
      </w:r>
    </w:p>
    <w:p w:rsidR="0073095D" w:rsidRDefault="00CF4F05">
      <w:pPr>
        <w:spacing w:after="3" w:line="242" w:lineRule="auto"/>
        <w:ind w:firstLine="840"/>
        <w:jc w:val="left"/>
      </w:pPr>
      <w:r>
        <w:t>В соответствии с пунктами 4, 5 части 12 статьи 48 Закона о контр</w:t>
      </w:r>
      <w:r>
        <w:t>актной системе при рассмотрении вторых частей заявок на участие в закупке соответствующая заявка подлежит отклонению, в том числе случаях:</w:t>
      </w:r>
    </w:p>
    <w:p w:rsidR="0073095D" w:rsidRDefault="00CF4F05">
      <w:r>
        <w:t>-предусмотренных нормативными правовыми актами, принятыми в соответствии со статьей 14 настоящего Федерального закона</w:t>
      </w:r>
      <w:r>
        <w:t xml:space="preserve">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73095D" w:rsidRDefault="00CF4F05">
      <w:r>
        <w:t>-непредставления информации и документов, предусмотренных пунктом 5 части 1 статьи 43 настоящего Федерального зак</w:t>
      </w:r>
      <w:r>
        <w:t>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</w:t>
      </w:r>
      <w:r>
        <w:t>нии закупки запрета допуска товаров, происходящих из иностранного государства или группы иностранных государств.</w:t>
      </w:r>
    </w:p>
    <w:p w:rsidR="0073095D" w:rsidRDefault="00CF4F05">
      <w:pPr>
        <w:spacing w:after="3" w:line="242" w:lineRule="auto"/>
        <w:ind w:firstLine="840"/>
        <w:jc w:val="left"/>
      </w:pPr>
      <w:r>
        <w:t xml:space="preserve">Согласно Протоколу подведения итогов определения поставщика (подрядчика, исполнителя) </w:t>
      </w:r>
      <w:proofErr w:type="gramStart"/>
      <w:r>
        <w:t>от  29.07.2022</w:t>
      </w:r>
      <w:proofErr w:type="gramEnd"/>
      <w:r>
        <w:t xml:space="preserve"> №ИЭА1 на участие в закупке было подано 14 заявок. </w:t>
      </w:r>
    </w:p>
    <w:p w:rsidR="0073095D" w:rsidRDefault="00CF4F05">
      <w:r>
        <w:t>Заявка с индикационным номером 6 признана несоответствующей требованиям извещения на основании непредста</w:t>
      </w:r>
      <w:r>
        <w:t xml:space="preserve">вление информации и документов, предусмотренных извещением (за исключением п. 2, 3 ч. 6 ст. 43 Федерального закона № 44 ФЗ), Федерального закона № 44 ФЗ несоответствие таких информации и документов требованиям. В соответствии с </w:t>
      </w:r>
      <w:proofErr w:type="spellStart"/>
      <w:r>
        <w:t>пп</w:t>
      </w:r>
      <w:proofErr w:type="spellEnd"/>
      <w:r>
        <w:t xml:space="preserve">. «п» п 1 ч.1 ст. 43 и п. </w:t>
      </w:r>
      <w:r>
        <w:t>1 ч. 12 ст. 48 Федерального закона № 44 ФЗ, п.1.6 Приложения №3 к Извещению об осуществлении закупки «Требования к содержанию, составу заявки на участие в закупке и инструкция по её заполнению», а именно: участник закупки в составе заявки не предоставил ре</w:t>
      </w:r>
      <w:r>
        <w:t>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товара.</w:t>
      </w:r>
    </w:p>
    <w:p w:rsidR="0073095D" w:rsidRDefault="00CF4F05">
      <w:r>
        <w:t>Комиссией Саратовского УФАС установлено, что участник закупки с индикац</w:t>
      </w:r>
      <w:r>
        <w:t xml:space="preserve">ионным номером 6 не представил в составе заявки информацию, предусмотренную </w:t>
      </w:r>
      <w:proofErr w:type="spellStart"/>
      <w:r>
        <w:t>пп</w:t>
      </w:r>
      <w:proofErr w:type="spellEnd"/>
      <w:r>
        <w:t>. «п» п 1 ч.1 ст. 43 Закона о контрактной системе, а именно реквизиты счета участника закупки, на который в соответствии с законодательством Российской Федерации осуществляется п</w:t>
      </w:r>
      <w:r>
        <w:t>еречисление денежных средств в качестве оплаты поставленного товара.</w:t>
      </w:r>
    </w:p>
    <w:p w:rsidR="0073095D" w:rsidRDefault="00CF4F05">
      <w:r>
        <w:t xml:space="preserve">Таким образом, действия единой комиссии по отклонению заявки с индикационным номером 6 на основании непредставление информации и </w:t>
      </w:r>
      <w:r>
        <w:lastRenderedPageBreak/>
        <w:t>документов, предусмотренных извещением, не противоречит за</w:t>
      </w:r>
      <w:r>
        <w:t xml:space="preserve">конодательству о контрактной системе. </w:t>
      </w:r>
    </w:p>
    <w:p w:rsidR="0073095D" w:rsidRDefault="00CF4F05">
      <w:r>
        <w:t xml:space="preserve">Заявка с индикационным номером 14 признана несоответствующей требованиям извещения на основании непредставление участником закупки оператору электронной площадки в заявке на участие в закупке информации и документов, </w:t>
      </w:r>
      <w:r>
        <w:t xml:space="preserve">предусмотренных извещением </w:t>
      </w:r>
      <w:proofErr w:type="gramStart"/>
      <w:r>
        <w:t>об  осуществлении</w:t>
      </w:r>
      <w:proofErr w:type="gramEnd"/>
      <w:r>
        <w:t xml:space="preserve"> закупки (за исключением информации и документов, предусмотренных п. 2 и 3 ч. 6 ст. 43</w:t>
      </w:r>
    </w:p>
    <w:p w:rsidR="0073095D" w:rsidRDefault="00CF4F05">
      <w:pPr>
        <w:ind w:firstLine="0"/>
      </w:pPr>
      <w:r>
        <w:t xml:space="preserve">Федерального закона № 44 ФЗ).В соответствии с </w:t>
      </w:r>
      <w:proofErr w:type="spellStart"/>
      <w:r>
        <w:t>пп</w:t>
      </w:r>
      <w:proofErr w:type="spellEnd"/>
      <w:r>
        <w:t>. «в» п 2 ч.1 ст. 43 и п. 1 ч. 12 ст. 48 Федерального закона № 44 ФЗ, п. 2.3.</w:t>
      </w:r>
      <w:r>
        <w:t xml:space="preserve"> Приложения №3 к извещению об осуществлении закупки «ТРЕБОВАНИЯ К СОДЕРЖАНИЮ, СОСТАВУ ЗАЯВКИ НА УЧАСТИЕ В ЗАКУПКЕ И ИНСТРУКЦИЯ ПО ЕЁ ЗАПОЛНЕНИЮ», а именно: участник закупки в составе заявки не предоставил документы, подтверждающие соответствие товаров, тре</w:t>
      </w:r>
      <w:r>
        <w:t>бованиям, установленным в соответствии с законодательством Российской Федерации, а именно, регистрационное (</w:t>
      </w:r>
      <w:proofErr w:type="spellStart"/>
      <w:r>
        <w:t>ые</w:t>
      </w:r>
      <w:proofErr w:type="spellEnd"/>
      <w:r>
        <w:t>) удостоверение (</w:t>
      </w:r>
      <w:proofErr w:type="spellStart"/>
      <w:r>
        <w:t>ия</w:t>
      </w:r>
      <w:proofErr w:type="spellEnd"/>
      <w:r>
        <w:t xml:space="preserve">) в отношении предлагаемых участником закупки товаров.  </w:t>
      </w:r>
    </w:p>
    <w:p w:rsidR="0073095D" w:rsidRDefault="00CF4F05">
      <w:r>
        <w:t>Комиссией Саратовского УФАС установлено, что участник закупки с индика</w:t>
      </w:r>
      <w:r>
        <w:t xml:space="preserve">ционным номером 14 не представил в составе заявки информацию, предусмотренную </w:t>
      </w:r>
      <w:proofErr w:type="spellStart"/>
      <w:r>
        <w:t>пп</w:t>
      </w:r>
      <w:proofErr w:type="spellEnd"/>
      <w:r>
        <w:t>. «в» п 2 ч.1 ст. 43 Закона о контрактной системе, а именно регистрационное (</w:t>
      </w:r>
      <w:proofErr w:type="spellStart"/>
      <w:r>
        <w:t>ые</w:t>
      </w:r>
      <w:proofErr w:type="spellEnd"/>
      <w:r>
        <w:t>) удостоверение (</w:t>
      </w:r>
      <w:proofErr w:type="spellStart"/>
      <w:r>
        <w:t>ия</w:t>
      </w:r>
      <w:proofErr w:type="spellEnd"/>
      <w:r>
        <w:t>) в отношении предлагаемых участником закупки товаров.</w:t>
      </w:r>
    </w:p>
    <w:p w:rsidR="0073095D" w:rsidRDefault="00CF4F05">
      <w:r>
        <w:t>Таким образом, действия</w:t>
      </w:r>
      <w:r>
        <w:t xml:space="preserve"> единой комиссии по отклонению заявки с индикационным номером 14 на основании непредставление информации и документов, предусмотренных извещением, не противоречит законодательству о контрактной системе.</w:t>
      </w:r>
    </w:p>
    <w:p w:rsidR="0073095D" w:rsidRDefault="00CF4F05">
      <w:r>
        <w:t xml:space="preserve">Участник закупки с индикационным номером 1 предложил </w:t>
      </w:r>
      <w:r>
        <w:t xml:space="preserve">к поставке товар в соответствии с извещением со страной происхождения Германия, предоставил документы, в соответствии с п.7 Постановления Правительства № 617: РУ РЗН 2019/8284; РЗН 2019/8215. </w:t>
      </w:r>
    </w:p>
    <w:p w:rsidR="0073095D" w:rsidRDefault="00CF4F05">
      <w:r>
        <w:t>Участник закупки с индикационным номером 12 предложил к поставк</w:t>
      </w:r>
      <w:r>
        <w:t xml:space="preserve">е товар в соответствии с извещением со страной происхождения Российская Федерация, предоставил документы, в соответствии с п.7 Постановления Правительства № </w:t>
      </w:r>
      <w:proofErr w:type="gramStart"/>
      <w:r>
        <w:t>617 :</w:t>
      </w:r>
      <w:proofErr w:type="gramEnd"/>
      <w:r>
        <w:t xml:space="preserve"> РУ № РЗН 2018/7308; РЗН 2017/5568. </w:t>
      </w:r>
    </w:p>
    <w:p w:rsidR="0073095D" w:rsidRDefault="00CF4F05">
      <w:r>
        <w:t>Участник закупки с индикационным номером 9 предложил к по</w:t>
      </w:r>
      <w:r>
        <w:t>ставке товар в соответствии с извещением со страной происхождения Российская Федерация, предоставил документы, в соответствии с п.7 Постановления Правительства № 617: РУ РЗН 2022/16431, РЗН 2020/12172.</w:t>
      </w:r>
    </w:p>
    <w:p w:rsidR="0073095D" w:rsidRDefault="00CF4F05">
      <w:r>
        <w:t>Участник закупки с индикационным номером 3 предложил к</w:t>
      </w:r>
      <w:r>
        <w:t xml:space="preserve"> поставке товар в соответствии с извещением со страной происхождения РФ по 1 и 2 позиции </w:t>
      </w:r>
      <w:r>
        <w:rPr>
          <w:sz w:val="23"/>
        </w:rPr>
        <w:t>«</w:t>
      </w:r>
      <w:r>
        <w:t xml:space="preserve">Перчатки смотровые /процедурные </w:t>
      </w:r>
      <w:proofErr w:type="spellStart"/>
      <w:r>
        <w:t>нитриловые</w:t>
      </w:r>
      <w:proofErr w:type="spellEnd"/>
      <w:r>
        <w:t xml:space="preserve">, </w:t>
      </w:r>
      <w:proofErr w:type="spellStart"/>
      <w:r>
        <w:t>неопудренные</w:t>
      </w:r>
      <w:proofErr w:type="spellEnd"/>
      <w:r>
        <w:t xml:space="preserve">, нестерильные», Малайзия, Индия – по 3 и 4 позиции «Перчатки хирургические из латекса гевеи, </w:t>
      </w:r>
      <w:proofErr w:type="spellStart"/>
      <w:r>
        <w:t>неопудренные</w:t>
      </w:r>
      <w:proofErr w:type="spellEnd"/>
      <w:r>
        <w:t>», п</w:t>
      </w:r>
      <w:r>
        <w:t xml:space="preserve">редоставил документы, в соответствии с п.7 Постановления Правительства № 617: РУ № РЗН 2022/17441; РЗН 2021/13475; ФСЗ 2012/12488; на товар по первой и второй позиции «Перчатки смотровые /процедурные </w:t>
      </w:r>
      <w:proofErr w:type="spellStart"/>
      <w:r>
        <w:t>нитриловые</w:t>
      </w:r>
      <w:proofErr w:type="spellEnd"/>
      <w:r>
        <w:t xml:space="preserve">, </w:t>
      </w:r>
      <w:proofErr w:type="spellStart"/>
      <w:r>
        <w:lastRenderedPageBreak/>
        <w:t>неопудренные</w:t>
      </w:r>
      <w:proofErr w:type="spellEnd"/>
      <w:r>
        <w:t>, нестерильные» представлена вып</w:t>
      </w:r>
      <w:r>
        <w:t xml:space="preserve">иска из реестра российской промышленной продукции реестровая запись № 335/3/2022. </w:t>
      </w:r>
    </w:p>
    <w:p w:rsidR="0073095D" w:rsidRDefault="00CF4F05">
      <w:r>
        <w:t>Участник закупки с индикационным номером 8 предложил к поставке товар в соответствии с извещением со страной происхождения РФ, предоставил документы, в соответствии с п.7 По</w:t>
      </w:r>
      <w:r>
        <w:t>становления Правительства № 617: РУ № РЗН 2022/</w:t>
      </w:r>
      <w:proofErr w:type="gramStart"/>
      <w:r>
        <w:t>16511,ФСР</w:t>
      </w:r>
      <w:proofErr w:type="gramEnd"/>
      <w:r>
        <w:t xml:space="preserve"> 2011/12244, на товар по первой и второй позиции «Перчатки смотровые /процедурные </w:t>
      </w:r>
      <w:proofErr w:type="spellStart"/>
      <w:r>
        <w:t>нитриловые</w:t>
      </w:r>
      <w:proofErr w:type="spellEnd"/>
      <w:r>
        <w:t xml:space="preserve">, </w:t>
      </w:r>
      <w:proofErr w:type="spellStart"/>
      <w:r>
        <w:t>неопудренные</w:t>
      </w:r>
      <w:proofErr w:type="spellEnd"/>
      <w:r>
        <w:t>, нестерильные» представлена выписка из реестра российской промышленной продукции реестровая з</w:t>
      </w:r>
      <w:r>
        <w:t>апись № 396\1\2022 (только на товар по первой и второй позиции).</w:t>
      </w:r>
    </w:p>
    <w:p w:rsidR="0073095D" w:rsidRDefault="00CF4F05">
      <w:r>
        <w:t>Участник закупки с индикационным номером 11 предложил к поставке товар в соответствии с извещением со страной происхождения Китай, Малайзия, предоставил документы, в соответствии с п.7 Постан</w:t>
      </w:r>
      <w:r>
        <w:t>овления Правительства № 617: РУ РЗН 2022/16551, ФСЗ 2012/12488.</w:t>
      </w:r>
    </w:p>
    <w:p w:rsidR="0073095D" w:rsidRDefault="00CF4F05">
      <w:r>
        <w:t>Участник закупки с индикационным номером 2 предложил к поставке товар в соответствии с извещением со страной происхождения Российская Федерация, предоставил документы, в соответствии с п.7 Пос</w:t>
      </w:r>
      <w:r>
        <w:t>тановления Правительства № 617: РУ РЗН 2018\7761, ФСР 2011\12244.</w:t>
      </w:r>
    </w:p>
    <w:p w:rsidR="0073095D" w:rsidRDefault="00CF4F05">
      <w:r>
        <w:t>Участник закупки с индикационным номером 4 предложил к поставке товар в соответствии с извещением со страной происхождения Малайзия (по первой и второй позиции), РФ – по третьей и четвертой,</w:t>
      </w:r>
      <w:r>
        <w:t xml:space="preserve"> предоставил документы, в соответствии с п.7 Постановления Правительства № 617: РУ № РЗН 2017/5679, РЗН 2020/12172.</w:t>
      </w:r>
    </w:p>
    <w:p w:rsidR="0073095D" w:rsidRDefault="00CF4F05">
      <w:r>
        <w:t>Участник закупки с индикационным номером 13 предложил к поставке товар в соответствии с извещением со страной происхождения Китай, Российска</w:t>
      </w:r>
      <w:r>
        <w:t xml:space="preserve">я Федерация, предоставил документы, в соответствии с п.7 Постановления Правительства № 617: РУ № </w:t>
      </w:r>
      <w:proofErr w:type="gramStart"/>
      <w:r>
        <w:t>РЗН  2020</w:t>
      </w:r>
      <w:proofErr w:type="gramEnd"/>
      <w:r>
        <w:t>/12172, РЗН 2021/14392.</w:t>
      </w:r>
    </w:p>
    <w:p w:rsidR="0073095D" w:rsidRDefault="00CF4F05">
      <w:r>
        <w:t>Участник закупки с индикационным номером 10 предложил к поставке товар в соответствии с извещением со страной происхождения Ма</w:t>
      </w:r>
      <w:r>
        <w:t>лайзия, США, Китай, Германия, Россия, Австрия, предоставил документы, в соответствии с п.7 Постановления Правительства № 617: РУ № РЗН 2018/7450, РЗН 2017/5679, ФСЗ 2011/09081, ФСЗ 2012/12488, ФСЗ 2011/10956, ФСЗ 2010/07717, ФСЗ 2012/13212, ФСЗ 2012/13220,</w:t>
      </w:r>
      <w:r>
        <w:t xml:space="preserve"> ФСЗ 2011/11418, РЗН 2017/5747, ФСЗ 2010/07612, ФСЗ 2009/04144, РЗН 2019/8188, РЗН 2019/8284, ФСЗ 2012/12749, ФСЗ 2010/06177, РЗН 2021/13475, РЗН 2019/8215, ФСЗ 2007/00153, ФСР 2007/00456, РЗН 2017/6647, ФСЗ 2012/12488, ФСЗ 2010/06178, РЗН 2022/16535.</w:t>
      </w:r>
    </w:p>
    <w:p w:rsidR="0073095D" w:rsidRDefault="00CF4F05">
      <w:r>
        <w:t>Участник закупки с индикационным номером 5 предложил к поставке товар в соответствии с извещением со страной происхождения Китай, Малайзия, предоставил документы, в соответствии с п.7 Постановления Правительства № 617: РУ № РЗН 2016/3823, РЗН 2017/5679.</w:t>
      </w:r>
    </w:p>
    <w:p w:rsidR="0073095D" w:rsidRDefault="00CF4F05">
      <w:r>
        <w:t>Уч</w:t>
      </w:r>
      <w:r>
        <w:t>астник закупки с индикационным номером 7 предложил к поставке товар в соответствии с извещением со страной происхождения Россия, предоставил документы, в соответствии с п.7 Постановления Правительства № 617: РУ № РЗН 2021/15342, ФСР 2008/03089.</w:t>
      </w:r>
    </w:p>
    <w:p w:rsidR="0073095D" w:rsidRDefault="00CF4F05">
      <w:r>
        <w:lastRenderedPageBreak/>
        <w:t>Таким образ</w:t>
      </w:r>
      <w:r>
        <w:t>ом, из анализа содержащейся в составе заявок информации участников закупки с индикационными номерами 1, 2, 3, 4, 5, 7, 8, 9, 10, 11, 12, 13, ни один из участников не представил в полном объеме информацию и документы, предусмотренные пунктом 7 Постановления</w:t>
      </w:r>
      <w:r>
        <w:t xml:space="preserve"> Правительства № 617 Приложения № 3 к Извещению об осуществлении закупки.</w:t>
      </w:r>
    </w:p>
    <w:p w:rsidR="0073095D" w:rsidRDefault="00CF4F05">
      <w:r>
        <w:t>Следует отметить, что согласно п. 5 ч. 1 ст.43 Закона о контрактной системе, в случае отсутствия в заявке на участие в закупке информации и документов, предусмотренных нормативными п</w:t>
      </w:r>
      <w:r>
        <w:t>равовыми актами, принятыми в соответствии с частями 3 и 4 статьи 14 Закона о контрактной системе,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</w:t>
      </w:r>
      <w:r>
        <w:t>ударств.</w:t>
      </w:r>
    </w:p>
    <w:p w:rsidR="0073095D" w:rsidRDefault="00CF4F05">
      <w:r>
        <w:t xml:space="preserve">Исходя из вышеизложенного, заявки участников закупки с индикационными номерами 1, 2, 3, 4, 5, 7, 8, 9, 10, 11, 12, 13 рассматривались как заявки, содержащие предложение о поставке товаров, происходящих из иностранных государств. </w:t>
      </w:r>
    </w:p>
    <w:p w:rsidR="0073095D" w:rsidRDefault="00CF4F05">
      <w:r>
        <w:t>Таким образом, де</w:t>
      </w:r>
      <w:r>
        <w:t>йствия Единой комиссии, признавшей заявку с идентификационным номером 12 ООО «</w:t>
      </w:r>
      <w:proofErr w:type="spellStart"/>
      <w:r>
        <w:t>Эталонмаркет</w:t>
      </w:r>
      <w:proofErr w:type="spellEnd"/>
      <w:r>
        <w:t>» победителем закупке, как участника предложившего наименьшую цену контракта, не противоречит законодательству о контрактной системе.</w:t>
      </w:r>
    </w:p>
    <w:p w:rsidR="0073095D" w:rsidRDefault="00CF4F05">
      <w:r>
        <w:t>Таким образом, поскольку отсутст</w:t>
      </w:r>
      <w:r>
        <w:t>вовала совокупность условий для применения п.2 Постановления Правительства № 617, у Заказчика отсутствовала обязанность по включению в контракт сведений, предусмотренных абзацем вторым п. 9 Постановления Правительства № 617.</w:t>
      </w:r>
    </w:p>
    <w:p w:rsidR="0073095D" w:rsidRDefault="00CF4F05">
      <w:pPr>
        <w:spacing w:line="252" w:lineRule="auto"/>
        <w:ind w:left="10" w:right="173" w:hanging="10"/>
        <w:jc w:val="right"/>
      </w:pPr>
      <w:r>
        <w:t>При таких обстоятельствах довод</w:t>
      </w:r>
      <w:r>
        <w:t xml:space="preserve">ы жалобы не нашли своего подтверждения. </w:t>
      </w:r>
    </w:p>
    <w:p w:rsidR="0073095D" w:rsidRDefault="00CF4F05"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</w:t>
      </w:r>
      <w:r>
        <w:t>омиссия Саратовского УФАС России,</w:t>
      </w:r>
    </w:p>
    <w:p w:rsidR="0073095D" w:rsidRDefault="00CF4F05">
      <w:pPr>
        <w:spacing w:after="308"/>
        <w:ind w:left="2731" w:right="2141" w:hanging="10"/>
        <w:jc w:val="center"/>
      </w:pPr>
      <w:r>
        <w:rPr>
          <w:b/>
        </w:rPr>
        <w:t>Р Е Ш И Л А:</w:t>
      </w:r>
    </w:p>
    <w:p w:rsidR="0073095D" w:rsidRDefault="00CF4F05">
      <w:pPr>
        <w:spacing w:after="310"/>
      </w:pPr>
      <w:r>
        <w:t>Признать жалобу ООО «Детская одежда» на действия Единой комиссии ГКУ СО «Государственное агентство по централизации закупок» при проведении электронного аукциона № 0860200000822005008 «Поставка перчаток однора</w:t>
      </w:r>
      <w:r>
        <w:t xml:space="preserve">зовых для нужд ГУЗ «Саратовская областная детская клиническая больница»» необоснованной. </w:t>
      </w:r>
    </w:p>
    <w:p w:rsidR="0073095D" w:rsidRDefault="00CF4F05">
      <w:pPr>
        <w:spacing w:after="8" w:line="252" w:lineRule="auto"/>
        <w:ind w:left="-1" w:right="-11" w:firstLine="852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73095D">
      <w:footerReference w:type="even" r:id="rId7"/>
      <w:footerReference w:type="default" r:id="rId8"/>
      <w:footerReference w:type="first" r:id="rId9"/>
      <w:pgSz w:w="11906" w:h="16838"/>
      <w:pgMar w:top="1147" w:right="566" w:bottom="1104" w:left="112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F4F05">
      <w:pPr>
        <w:spacing w:after="0" w:line="240" w:lineRule="auto"/>
      </w:pPr>
      <w:r>
        <w:separator/>
      </w:r>
    </w:p>
  </w:endnote>
  <w:endnote w:type="continuationSeparator" w:id="0">
    <w:p w:rsidR="00000000" w:rsidRDefault="00CF4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95D" w:rsidRDefault="00CF4F05">
    <w:pPr>
      <w:spacing w:after="0" w:line="259" w:lineRule="auto"/>
      <w:ind w:left="14" w:firstLine="0"/>
      <w:jc w:val="left"/>
    </w:pPr>
    <w:r>
      <w:rPr>
        <w:sz w:val="23"/>
      </w:rPr>
      <w:t>2022-5833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95D" w:rsidRDefault="00CF4F05">
    <w:pPr>
      <w:spacing w:after="0" w:line="259" w:lineRule="auto"/>
      <w:ind w:left="14" w:firstLine="0"/>
      <w:jc w:val="left"/>
    </w:pPr>
    <w:r>
      <w:rPr>
        <w:sz w:val="23"/>
      </w:rPr>
      <w:t>2022-5833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95D" w:rsidRDefault="0073095D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F4F05">
      <w:pPr>
        <w:spacing w:after="0" w:line="240" w:lineRule="auto"/>
      </w:pPr>
      <w:r>
        <w:separator/>
      </w:r>
    </w:p>
  </w:footnote>
  <w:footnote w:type="continuationSeparator" w:id="0">
    <w:p w:rsidR="00000000" w:rsidRDefault="00CF4F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C9449F"/>
    <w:multiLevelType w:val="hybridMultilevel"/>
    <w:tmpl w:val="8BE0A9B0"/>
    <w:lvl w:ilvl="0" w:tplc="6CAA138A">
      <w:start w:val="1"/>
      <w:numFmt w:val="bullet"/>
      <w:lvlText w:val="-"/>
      <w:lvlJc w:val="left"/>
      <w:pPr>
        <w:ind w:left="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C020164">
      <w:start w:val="1"/>
      <w:numFmt w:val="bullet"/>
      <w:lvlText w:val="o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AE6E7D4">
      <w:start w:val="1"/>
      <w:numFmt w:val="bullet"/>
      <w:lvlText w:val="▪"/>
      <w:lvlJc w:val="left"/>
      <w:pPr>
        <w:ind w:left="1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0F62ED0">
      <w:start w:val="1"/>
      <w:numFmt w:val="bullet"/>
      <w:lvlText w:val="•"/>
      <w:lvlJc w:val="left"/>
      <w:pPr>
        <w:ind w:left="2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F62A7E6">
      <w:start w:val="1"/>
      <w:numFmt w:val="bullet"/>
      <w:lvlText w:val="o"/>
      <w:lvlJc w:val="left"/>
      <w:pPr>
        <w:ind w:left="3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31EF5AA">
      <w:start w:val="1"/>
      <w:numFmt w:val="bullet"/>
      <w:lvlText w:val="▪"/>
      <w:lvlJc w:val="left"/>
      <w:pPr>
        <w:ind w:left="4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B90A43C">
      <w:start w:val="1"/>
      <w:numFmt w:val="bullet"/>
      <w:lvlText w:val="•"/>
      <w:lvlJc w:val="left"/>
      <w:pPr>
        <w:ind w:left="4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2E90F8">
      <w:start w:val="1"/>
      <w:numFmt w:val="bullet"/>
      <w:lvlText w:val="o"/>
      <w:lvlJc w:val="left"/>
      <w:pPr>
        <w:ind w:left="5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70E93A6">
      <w:start w:val="1"/>
      <w:numFmt w:val="bullet"/>
      <w:lvlText w:val="▪"/>
      <w:lvlJc w:val="left"/>
      <w:pPr>
        <w:ind w:left="6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3A97AB8"/>
    <w:multiLevelType w:val="hybridMultilevel"/>
    <w:tmpl w:val="59AEE486"/>
    <w:lvl w:ilvl="0" w:tplc="A39C48E4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AEE3DA">
      <w:start w:val="1"/>
      <w:numFmt w:val="lowerLetter"/>
      <w:lvlText w:val="%2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59863E4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22143E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A0186E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22D282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D3C8F8E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A890EE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C8499E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95D"/>
    <w:rsid w:val="0073095D"/>
    <w:rsid w:val="00CF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ABAE24-50B3-4CE5-AFCE-096007995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49" w:lineRule="auto"/>
      <w:ind w:left="12" w:firstLine="842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4124</Words>
  <Characters>23507</Characters>
  <Application>Microsoft Office Word</Application>
  <DocSecurity>0</DocSecurity>
  <Lines>195</Lines>
  <Paragraphs>55</Paragraphs>
  <ScaleCrop>false</ScaleCrop>
  <Company/>
  <LinksUpToDate>false</LinksUpToDate>
  <CharactersWithSpaces>27576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Кирилловна Буракова</dc:creator>
  <cp:keywords/>
  <cp:lastModifiedBy>Ирина Кирилловна Буракова</cp:lastModifiedBy>
  <cp:revision>2</cp:revision>
  <dcterms:created xsi:type="dcterms:W3CDTF">2022-08-11T11:14:00Z</dcterms:created>
  <dcterms:modified xsi:type="dcterms:W3CDTF">2022-08-11T11:14:00Z</dcterms:modified>
</cp:coreProperties>
</file>