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Заказчик:</w:t>
      </w:r>
    </w:p>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Государственное бюджетное учреждение здравоохранения Московской области «Московский областной клинический противотуберкулезный диспансер»</w:t>
      </w:r>
    </w:p>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 xml:space="preserve">141132, Московская обл., Щелковский р-н, д. Сукманиха, вл. 1Б  </w:t>
      </w:r>
    </w:p>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guz1980-14@yandex.ru</w:t>
      </w:r>
    </w:p>
    <w:p w:rsidR="00C1675E" w:rsidRPr="00C1675E" w:rsidRDefault="00C1675E" w:rsidP="00C1675E">
      <w:pPr>
        <w:autoSpaceDE/>
        <w:autoSpaceDN/>
        <w:adjustRightInd/>
        <w:spacing w:before="0" w:line="280" w:lineRule="exact"/>
        <w:ind w:left="4536" w:firstLine="0"/>
        <w:rPr>
          <w:color w:val="auto"/>
          <w:sz w:val="26"/>
          <w:szCs w:val="26"/>
        </w:rPr>
      </w:pPr>
    </w:p>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Оператор электронной площадки:</w:t>
      </w:r>
    </w:p>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ООО «РТС-тендер»</w:t>
      </w:r>
    </w:p>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 xml:space="preserve">Долгоруковская ул., д. 38, стр. 1, </w:t>
      </w:r>
    </w:p>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Москва, 127006</w:t>
      </w:r>
    </w:p>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ko@rts-tender.ru</w:t>
      </w:r>
    </w:p>
    <w:p w:rsidR="00C1675E" w:rsidRPr="00C1675E" w:rsidRDefault="00C1675E" w:rsidP="00C1675E">
      <w:pPr>
        <w:autoSpaceDE/>
        <w:autoSpaceDN/>
        <w:adjustRightInd/>
        <w:spacing w:before="0" w:line="280" w:lineRule="exact"/>
        <w:ind w:left="4536" w:firstLine="0"/>
        <w:rPr>
          <w:color w:val="auto"/>
          <w:sz w:val="26"/>
          <w:szCs w:val="26"/>
        </w:rPr>
      </w:pPr>
    </w:p>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Заявитель:</w:t>
      </w:r>
    </w:p>
    <w:p w:rsidR="00C1675E" w:rsidRPr="00C1675E"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ИП Силаев К.Н.</w:t>
      </w:r>
    </w:p>
    <w:p w:rsidR="00DC726B" w:rsidRDefault="00C1675E" w:rsidP="00C1675E">
      <w:pPr>
        <w:autoSpaceDE/>
        <w:autoSpaceDN/>
        <w:adjustRightInd/>
        <w:spacing w:before="0" w:line="280" w:lineRule="exact"/>
        <w:ind w:left="4536" w:firstLine="0"/>
        <w:rPr>
          <w:color w:val="auto"/>
          <w:sz w:val="26"/>
          <w:szCs w:val="26"/>
        </w:rPr>
      </w:pPr>
      <w:r w:rsidRPr="00C1675E">
        <w:rPr>
          <w:color w:val="auto"/>
          <w:sz w:val="26"/>
          <w:szCs w:val="26"/>
        </w:rPr>
        <w:t>ip.silaev@mail.ru</w:t>
      </w:r>
    </w:p>
    <w:p w:rsidR="00E26518" w:rsidRDefault="00E26518" w:rsidP="00E26518">
      <w:pPr>
        <w:autoSpaceDE/>
        <w:autoSpaceDN/>
        <w:adjustRightInd/>
        <w:spacing w:before="0" w:line="280" w:lineRule="exact"/>
        <w:ind w:firstLine="4536"/>
        <w:rPr>
          <w:color w:val="auto"/>
          <w:sz w:val="26"/>
          <w:szCs w:val="26"/>
        </w:rPr>
      </w:pPr>
    </w:p>
    <w:p w:rsidR="00EA6743" w:rsidRDefault="00EA6743" w:rsidP="00E26518">
      <w:pPr>
        <w:autoSpaceDE/>
        <w:autoSpaceDN/>
        <w:adjustRightInd/>
        <w:spacing w:before="0" w:line="280" w:lineRule="exact"/>
        <w:ind w:firstLine="4536"/>
        <w:rPr>
          <w:color w:val="auto"/>
          <w:sz w:val="26"/>
          <w:szCs w:val="26"/>
        </w:rPr>
      </w:pPr>
    </w:p>
    <w:p w:rsidR="00EA6743" w:rsidRDefault="00EA6743" w:rsidP="00E26518">
      <w:pPr>
        <w:autoSpaceDE/>
        <w:autoSpaceDN/>
        <w:adjustRightInd/>
        <w:spacing w:before="0" w:line="280" w:lineRule="exact"/>
        <w:ind w:firstLine="4536"/>
        <w:rPr>
          <w:color w:val="auto"/>
          <w:sz w:val="26"/>
          <w:szCs w:val="26"/>
        </w:rPr>
      </w:pPr>
    </w:p>
    <w:p w:rsidR="00EA6743" w:rsidRPr="00E26518" w:rsidRDefault="00EA6743" w:rsidP="00E26518">
      <w:pPr>
        <w:autoSpaceDE/>
        <w:autoSpaceDN/>
        <w:adjustRightInd/>
        <w:spacing w:before="0" w:line="280" w:lineRule="exact"/>
        <w:ind w:firstLine="4536"/>
        <w:rPr>
          <w:color w:val="auto"/>
          <w:sz w:val="26"/>
          <w:szCs w:val="26"/>
        </w:rPr>
      </w:pPr>
    </w:p>
    <w:p w:rsidR="0096131A" w:rsidRPr="00DC726B" w:rsidRDefault="0096131A" w:rsidP="0096131A">
      <w:pPr>
        <w:spacing w:before="0" w:line="340" w:lineRule="exact"/>
        <w:ind w:firstLine="0"/>
        <w:jc w:val="center"/>
        <w:rPr>
          <w:b/>
          <w:color w:val="auto"/>
          <w:sz w:val="27"/>
          <w:szCs w:val="27"/>
        </w:rPr>
      </w:pPr>
      <w:r w:rsidRPr="00DC726B">
        <w:rPr>
          <w:b/>
          <w:sz w:val="27"/>
          <w:szCs w:val="27"/>
        </w:rPr>
        <w:t>РЕШЕНИЕ</w:t>
      </w:r>
    </w:p>
    <w:p w:rsidR="0096131A" w:rsidRPr="00681F65" w:rsidRDefault="00071804" w:rsidP="009B6876">
      <w:pPr>
        <w:spacing w:before="0"/>
        <w:ind w:firstLine="0"/>
        <w:jc w:val="center"/>
        <w:rPr>
          <w:sz w:val="26"/>
          <w:szCs w:val="26"/>
        </w:rPr>
      </w:pPr>
      <w:r w:rsidRPr="00681F65">
        <w:rPr>
          <w:sz w:val="26"/>
          <w:szCs w:val="26"/>
        </w:rPr>
        <w:t xml:space="preserve">по делу </w:t>
      </w:r>
      <w:r w:rsidR="00F51673" w:rsidRPr="00681F65">
        <w:rPr>
          <w:sz w:val="26"/>
          <w:szCs w:val="26"/>
        </w:rPr>
        <w:t xml:space="preserve">№ </w:t>
      </w:r>
      <w:r w:rsidR="00302270" w:rsidRPr="00302270">
        <w:rPr>
          <w:sz w:val="26"/>
          <w:szCs w:val="26"/>
        </w:rPr>
        <w:t>050/06/105-</w:t>
      </w:r>
      <w:r w:rsidR="00C1675E">
        <w:rPr>
          <w:sz w:val="26"/>
          <w:szCs w:val="26"/>
        </w:rPr>
        <w:t>27833</w:t>
      </w:r>
      <w:r w:rsidR="00302270" w:rsidRPr="00302270">
        <w:rPr>
          <w:sz w:val="26"/>
          <w:szCs w:val="26"/>
        </w:rPr>
        <w:t>/2022</w:t>
      </w:r>
      <w:r w:rsidR="0096131A" w:rsidRPr="00681F65">
        <w:rPr>
          <w:sz w:val="26"/>
          <w:szCs w:val="26"/>
        </w:rPr>
        <w:t xml:space="preserve"> 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967604" w:rsidP="00D06FF3">
            <w:pPr>
              <w:tabs>
                <w:tab w:val="left" w:pos="1590"/>
              </w:tabs>
              <w:spacing w:before="0" w:line="340" w:lineRule="exact"/>
              <w:ind w:firstLine="0"/>
              <w:rPr>
                <w:sz w:val="26"/>
                <w:szCs w:val="26"/>
              </w:rPr>
            </w:pPr>
            <w:r>
              <w:rPr>
                <w:sz w:val="26"/>
                <w:szCs w:val="26"/>
              </w:rPr>
              <w:t>05</w:t>
            </w:r>
            <w:r w:rsidR="008D351A" w:rsidRPr="00681F65">
              <w:rPr>
                <w:sz w:val="26"/>
                <w:szCs w:val="26"/>
              </w:rPr>
              <w:t>.</w:t>
            </w:r>
            <w:r>
              <w:rPr>
                <w:sz w:val="26"/>
                <w:szCs w:val="26"/>
              </w:rPr>
              <w:t>08</w:t>
            </w:r>
            <w:r w:rsidR="00D81599" w:rsidRPr="00681F65">
              <w:rPr>
                <w:sz w:val="26"/>
                <w:szCs w:val="26"/>
                <w:lang w:val="en-US"/>
              </w:rPr>
              <w:t>.</w:t>
            </w:r>
            <w:r w:rsidR="00681F65">
              <w:rPr>
                <w:sz w:val="26"/>
                <w:szCs w:val="26"/>
              </w:rPr>
              <w:t>2022</w:t>
            </w:r>
            <w:r w:rsidR="00FC7760" w:rsidRPr="00681F65">
              <w:rPr>
                <w:sz w:val="26"/>
                <w:szCs w:val="26"/>
              </w:rPr>
              <w:tab/>
            </w: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781CE6" w:rsidRPr="00781CE6" w:rsidRDefault="00CC48D4" w:rsidP="00A601E5">
      <w:pPr>
        <w:spacing w:line="276" w:lineRule="auto"/>
        <w:ind w:firstLine="696"/>
        <w:jc w:val="both"/>
        <w:rPr>
          <w:rFonts w:eastAsia="Calibri"/>
          <w:bCs/>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681F65" w:rsidRDefault="00226D34" w:rsidP="008D351A">
      <w:pPr>
        <w:spacing w:before="0" w:line="276" w:lineRule="auto"/>
        <w:ind w:firstLine="709"/>
        <w:jc w:val="both"/>
        <w:rPr>
          <w:rFonts w:eastAsia="Calibri"/>
          <w:sz w:val="26"/>
          <w:szCs w:val="26"/>
        </w:rPr>
      </w:pPr>
      <w:r w:rsidRPr="00681F65">
        <w:rPr>
          <w:sz w:val="26"/>
          <w:szCs w:val="26"/>
        </w:rPr>
        <w:t xml:space="preserve">рассмотрев жалобу </w:t>
      </w:r>
      <w:r w:rsidR="00C1675E" w:rsidRPr="00C1675E">
        <w:rPr>
          <w:bCs/>
          <w:iCs/>
          <w:sz w:val="26"/>
          <w:szCs w:val="26"/>
        </w:rPr>
        <w:t>ИП Силаева К.Н. (далее – Заявитель) на действия (бездействие) Государственного бюджетного учреждения здравоохранения Московской области «Московский областной клинический противотуберкулезный диспансер»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оказание услуг по подготовке систем отопления, ГВС к отопительному сезону 2022-2023 на объектах ГБУЗ МО "МОКПТД" в 2022 году (извещение № 0348200053522000071</w:t>
      </w:r>
      <w:r w:rsidR="00C93E77">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4735AE">
        <w:rPr>
          <w:bCs/>
          <w:sz w:val="26"/>
          <w:szCs w:val="26"/>
        </w:rPr>
        <w:t>Аукцион</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AB133E" w:rsidRPr="00DC726B" w:rsidRDefault="00AB133E" w:rsidP="001D0DB2">
      <w:pPr>
        <w:spacing w:before="240" w:after="240" w:line="276" w:lineRule="auto"/>
        <w:ind w:firstLine="709"/>
        <w:jc w:val="center"/>
        <w:outlineLvl w:val="0"/>
        <w:rPr>
          <w:sz w:val="27"/>
          <w:szCs w:val="27"/>
        </w:rPr>
      </w:pPr>
      <w:r w:rsidRPr="00DC726B">
        <w:rPr>
          <w:b/>
          <w:sz w:val="27"/>
          <w:szCs w:val="27"/>
        </w:rPr>
        <w:t>УСТАНОВИЛА</w:t>
      </w:r>
      <w:r w:rsidRPr="00DC726B">
        <w:rPr>
          <w:sz w:val="27"/>
          <w:szCs w:val="27"/>
        </w:rPr>
        <w:t>:</w:t>
      </w:r>
    </w:p>
    <w:p w:rsidR="0019684F" w:rsidRPr="00681F65" w:rsidRDefault="0019684F" w:rsidP="0019684F">
      <w:pPr>
        <w:widowControl/>
        <w:tabs>
          <w:tab w:val="left" w:pos="993"/>
        </w:tabs>
        <w:spacing w:before="0" w:line="276" w:lineRule="auto"/>
        <w:ind w:firstLine="709"/>
        <w:jc w:val="both"/>
        <w:rPr>
          <w:sz w:val="26"/>
          <w:szCs w:val="26"/>
        </w:rPr>
      </w:pPr>
      <w:r w:rsidRPr="00681F65">
        <w:rPr>
          <w:sz w:val="26"/>
          <w:szCs w:val="26"/>
        </w:rPr>
        <w:lastRenderedPageBreak/>
        <w:t>В Управление поступила жалоба Заявителя на действия Заказчика при проведении Заказчиком,</w:t>
      </w:r>
      <w:r w:rsidR="00223A0B">
        <w:rPr>
          <w:sz w:val="26"/>
          <w:szCs w:val="26"/>
        </w:rPr>
        <w:t xml:space="preserve"> </w:t>
      </w:r>
      <w:r w:rsidRPr="00681F65">
        <w:rPr>
          <w:sz w:val="26"/>
          <w:szCs w:val="26"/>
        </w:rPr>
        <w:t xml:space="preserve">Оператором электронной площадки </w:t>
      </w:r>
      <w:r w:rsidR="004735AE">
        <w:rPr>
          <w:bCs/>
          <w:sz w:val="26"/>
          <w:szCs w:val="26"/>
        </w:rPr>
        <w:t>Аукциона</w:t>
      </w:r>
      <w:r w:rsidRPr="00681F65">
        <w:rPr>
          <w:sz w:val="26"/>
          <w:szCs w:val="26"/>
        </w:rPr>
        <w:t>.</w:t>
      </w:r>
    </w:p>
    <w:p w:rsidR="00A40D7D" w:rsidRPr="00681F65" w:rsidRDefault="0019684F" w:rsidP="0019684F">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w:t>
      </w:r>
      <w:r w:rsidR="00C75AC2" w:rsidRPr="00C75AC2">
        <w:rPr>
          <w:sz w:val="26"/>
          <w:szCs w:val="26"/>
        </w:rPr>
        <w:t xml:space="preserve">ненадлежащим образом установившего </w:t>
      </w:r>
      <w:r w:rsidR="008452D0">
        <w:rPr>
          <w:sz w:val="26"/>
          <w:szCs w:val="26"/>
        </w:rPr>
        <w:t>положения извещения</w:t>
      </w:r>
      <w:r w:rsidR="00C75AC2" w:rsidRPr="00C75AC2">
        <w:rPr>
          <w:sz w:val="26"/>
          <w:szCs w:val="26"/>
        </w:rPr>
        <w:t xml:space="preserve"> о проведении </w:t>
      </w:r>
      <w:r w:rsidR="00367F2A">
        <w:rPr>
          <w:bCs/>
          <w:sz w:val="26"/>
          <w:szCs w:val="26"/>
        </w:rPr>
        <w:t>Аукциона</w:t>
      </w:r>
      <w:r w:rsidR="00367F2A">
        <w:rPr>
          <w:sz w:val="26"/>
          <w:szCs w:val="26"/>
        </w:rPr>
        <w:t xml:space="preserve"> </w:t>
      </w:r>
      <w:r w:rsidR="008452D0">
        <w:rPr>
          <w:sz w:val="26"/>
          <w:szCs w:val="26"/>
        </w:rPr>
        <w:t>в противоречие нормам Закона о контрактной системе</w:t>
      </w:r>
      <w:r w:rsidR="00A40D7D" w:rsidRPr="00C75AC2">
        <w:rPr>
          <w:sz w:val="26"/>
          <w:szCs w:val="26"/>
        </w:rPr>
        <w:t>.</w:t>
      </w:r>
    </w:p>
    <w:p w:rsidR="00DA19FA" w:rsidRDefault="00994E37" w:rsidP="00DA19FA">
      <w:pPr>
        <w:widowControl/>
        <w:tabs>
          <w:tab w:val="left" w:pos="993"/>
        </w:tabs>
        <w:spacing w:before="0" w:line="276" w:lineRule="auto"/>
        <w:ind w:firstLine="709"/>
        <w:jc w:val="both"/>
        <w:rPr>
          <w:sz w:val="26"/>
          <w:szCs w:val="26"/>
        </w:rPr>
      </w:pPr>
      <w:r w:rsidRPr="00681F65">
        <w:rPr>
          <w:sz w:val="26"/>
          <w:szCs w:val="26"/>
        </w:rPr>
        <w:t>В соответствии с извещением о</w:t>
      </w:r>
      <w:r w:rsidR="00036B95" w:rsidRPr="00036B95">
        <w:rPr>
          <w:sz w:val="28"/>
          <w:szCs w:val="28"/>
        </w:rPr>
        <w:t xml:space="preserve"> </w:t>
      </w:r>
      <w:r w:rsidR="00036B95" w:rsidRPr="00036B95">
        <w:rPr>
          <w:sz w:val="26"/>
          <w:szCs w:val="26"/>
        </w:rPr>
        <w:t xml:space="preserve">проведении </w:t>
      </w:r>
      <w:r w:rsidR="00367F2A">
        <w:rPr>
          <w:bCs/>
          <w:sz w:val="26"/>
          <w:szCs w:val="26"/>
        </w:rPr>
        <w:t>Аукциона</w:t>
      </w:r>
      <w:r w:rsidRPr="00681F65">
        <w:rPr>
          <w:sz w:val="26"/>
          <w:szCs w:val="26"/>
        </w:rPr>
        <w:t>, протоколами, составленными при определении поставщика (подрядчика, исполнителя):</w:t>
      </w:r>
    </w:p>
    <w:p w:rsidR="00DA19FA" w:rsidRDefault="00DA19FA" w:rsidP="00DA19FA">
      <w:pPr>
        <w:pStyle w:val="a4"/>
        <w:widowControl/>
        <w:numPr>
          <w:ilvl w:val="0"/>
          <w:numId w:val="32"/>
        </w:numPr>
        <w:tabs>
          <w:tab w:val="left" w:pos="993"/>
        </w:tabs>
        <w:spacing w:before="0" w:line="276" w:lineRule="auto"/>
        <w:ind w:left="0" w:firstLine="709"/>
        <w:jc w:val="both"/>
        <w:rPr>
          <w:sz w:val="26"/>
          <w:szCs w:val="26"/>
        </w:rPr>
      </w:pPr>
      <w:r>
        <w:rPr>
          <w:sz w:val="26"/>
          <w:szCs w:val="26"/>
        </w:rPr>
        <w:t xml:space="preserve">извещение о проведении </w:t>
      </w:r>
      <w:r w:rsidR="00367F2A">
        <w:rPr>
          <w:bCs/>
          <w:sz w:val="26"/>
          <w:szCs w:val="26"/>
        </w:rPr>
        <w:t>Аукциона</w:t>
      </w:r>
      <w:r w:rsidR="00367F2A">
        <w:rPr>
          <w:sz w:val="26"/>
          <w:szCs w:val="26"/>
        </w:rPr>
        <w:t xml:space="preserve"> </w:t>
      </w:r>
      <w:r>
        <w:rPr>
          <w:sz w:val="26"/>
          <w:szCs w:val="26"/>
        </w:rPr>
        <w:t>размещено</w:t>
      </w:r>
      <w:r w:rsidR="00367F2A">
        <w:rPr>
          <w:sz w:val="26"/>
          <w:szCs w:val="26"/>
        </w:rPr>
        <w:t xml:space="preserve"> – </w:t>
      </w:r>
      <w:r w:rsidR="00967604" w:rsidRPr="00967604">
        <w:rPr>
          <w:sz w:val="26"/>
          <w:szCs w:val="26"/>
        </w:rPr>
        <w:t>21.07.2022</w:t>
      </w:r>
      <w:r>
        <w:rPr>
          <w:sz w:val="26"/>
          <w:szCs w:val="26"/>
        </w:rPr>
        <w:t>;</w:t>
      </w:r>
    </w:p>
    <w:p w:rsidR="00994E37" w:rsidRPr="00DA19FA" w:rsidRDefault="00994E37" w:rsidP="00DA19FA">
      <w:pPr>
        <w:pStyle w:val="a4"/>
        <w:widowControl/>
        <w:numPr>
          <w:ilvl w:val="0"/>
          <w:numId w:val="32"/>
        </w:numPr>
        <w:tabs>
          <w:tab w:val="left" w:pos="993"/>
        </w:tabs>
        <w:spacing w:before="0" w:line="276" w:lineRule="auto"/>
        <w:ind w:left="0" w:firstLine="709"/>
        <w:jc w:val="both"/>
        <w:rPr>
          <w:sz w:val="26"/>
          <w:szCs w:val="26"/>
        </w:rPr>
      </w:pPr>
      <w:r w:rsidRPr="00DA19FA">
        <w:rPr>
          <w:sz w:val="26"/>
          <w:szCs w:val="26"/>
        </w:rPr>
        <w:t xml:space="preserve">начальная (максимальная) цена контракта </w:t>
      </w:r>
      <w:r w:rsidR="00DA19FA" w:rsidRPr="00DA19FA">
        <w:rPr>
          <w:sz w:val="26"/>
          <w:szCs w:val="26"/>
        </w:rPr>
        <w:t xml:space="preserve">– </w:t>
      </w:r>
      <w:r w:rsidR="00967604" w:rsidRPr="00967604">
        <w:rPr>
          <w:sz w:val="26"/>
          <w:szCs w:val="26"/>
        </w:rPr>
        <w:t>2 000 000,00</w:t>
      </w:r>
      <w:r w:rsidR="00036B95" w:rsidRPr="00DA19FA">
        <w:rPr>
          <w:sz w:val="26"/>
          <w:szCs w:val="26"/>
        </w:rPr>
        <w:t xml:space="preserve"> </w:t>
      </w:r>
      <w:r w:rsidRPr="00DA19FA">
        <w:rPr>
          <w:sz w:val="26"/>
          <w:szCs w:val="26"/>
        </w:rPr>
        <w:t>рублей;</w:t>
      </w:r>
    </w:p>
    <w:p w:rsidR="005532F0" w:rsidRPr="00967604" w:rsidRDefault="00D860D9" w:rsidP="00967604">
      <w:pPr>
        <w:pStyle w:val="a4"/>
        <w:widowControl/>
        <w:numPr>
          <w:ilvl w:val="0"/>
          <w:numId w:val="32"/>
        </w:numPr>
        <w:tabs>
          <w:tab w:val="left" w:pos="993"/>
        </w:tabs>
        <w:spacing w:before="0" w:line="276" w:lineRule="auto"/>
        <w:ind w:left="0" w:firstLine="709"/>
        <w:jc w:val="both"/>
        <w:rPr>
          <w:sz w:val="26"/>
          <w:szCs w:val="26"/>
        </w:rPr>
      </w:pPr>
      <w:r w:rsidRPr="00DA19FA">
        <w:rPr>
          <w:sz w:val="26"/>
          <w:szCs w:val="26"/>
        </w:rPr>
        <w:t xml:space="preserve">дата окончания подачи заявок – </w:t>
      </w:r>
      <w:r w:rsidR="00967604">
        <w:rPr>
          <w:sz w:val="26"/>
          <w:szCs w:val="26"/>
        </w:rPr>
        <w:t>15</w:t>
      </w:r>
      <w:r w:rsidR="003763F4" w:rsidRPr="00DA19FA">
        <w:rPr>
          <w:sz w:val="26"/>
          <w:szCs w:val="26"/>
        </w:rPr>
        <w:t>.</w:t>
      </w:r>
      <w:r w:rsidR="00967604">
        <w:rPr>
          <w:sz w:val="26"/>
          <w:szCs w:val="26"/>
        </w:rPr>
        <w:t>08</w:t>
      </w:r>
      <w:r w:rsidR="007B3152" w:rsidRPr="00DA19FA">
        <w:rPr>
          <w:sz w:val="26"/>
          <w:szCs w:val="26"/>
        </w:rPr>
        <w:t>.</w:t>
      </w:r>
      <w:r w:rsidR="00036B95" w:rsidRPr="00DA19FA">
        <w:rPr>
          <w:sz w:val="26"/>
          <w:szCs w:val="26"/>
        </w:rPr>
        <w:t>2022</w:t>
      </w:r>
      <w:r w:rsidR="00DA19FA" w:rsidRPr="00967604">
        <w:rPr>
          <w:sz w:val="26"/>
          <w:szCs w:val="26"/>
        </w:rPr>
        <w:t>.</w:t>
      </w:r>
    </w:p>
    <w:p w:rsidR="00C1675E" w:rsidRDefault="00302270" w:rsidP="00313A14">
      <w:pPr>
        <w:widowControl/>
        <w:tabs>
          <w:tab w:val="left" w:pos="993"/>
        </w:tabs>
        <w:spacing w:before="0" w:line="276" w:lineRule="auto"/>
        <w:ind w:firstLine="709"/>
        <w:jc w:val="both"/>
        <w:rPr>
          <w:sz w:val="26"/>
          <w:szCs w:val="26"/>
        </w:rPr>
      </w:pPr>
      <w:r>
        <w:rPr>
          <w:sz w:val="26"/>
          <w:szCs w:val="26"/>
        </w:rPr>
        <w:t xml:space="preserve">1. </w:t>
      </w:r>
      <w:r w:rsidR="00C1675E">
        <w:rPr>
          <w:sz w:val="26"/>
          <w:szCs w:val="26"/>
        </w:rPr>
        <w:t>Согласно доводу жалобы Заявителя, Заказчиком неправомерно размещено извещение о проведении Аукциона.</w:t>
      </w:r>
    </w:p>
    <w:p w:rsidR="00C1675E" w:rsidRDefault="00931E40" w:rsidP="00931E40">
      <w:pPr>
        <w:widowControl/>
        <w:tabs>
          <w:tab w:val="left" w:pos="993"/>
        </w:tabs>
        <w:spacing w:before="0" w:line="276" w:lineRule="auto"/>
        <w:ind w:firstLine="709"/>
        <w:jc w:val="both"/>
        <w:rPr>
          <w:sz w:val="26"/>
          <w:szCs w:val="26"/>
        </w:rPr>
      </w:pPr>
      <w:r>
        <w:rPr>
          <w:sz w:val="26"/>
          <w:szCs w:val="26"/>
        </w:rPr>
        <w:t>В соответствии с пунктом 2 части</w:t>
      </w:r>
      <w:r w:rsidR="00C1675E">
        <w:rPr>
          <w:sz w:val="26"/>
          <w:szCs w:val="26"/>
        </w:rPr>
        <w:t xml:space="preserve"> 3 статьи 42 Закона о контрактной системе и</w:t>
      </w:r>
      <w:r w:rsidR="00C1675E" w:rsidRPr="00C1675E">
        <w:rPr>
          <w:sz w:val="26"/>
          <w:szCs w:val="26"/>
        </w:rPr>
        <w:t>звещение об осуществлении заку</w:t>
      </w:r>
      <w:r>
        <w:rPr>
          <w:sz w:val="26"/>
          <w:szCs w:val="26"/>
        </w:rPr>
        <w:t xml:space="preserve">пки размещается при проведении </w:t>
      </w:r>
      <w:r w:rsidR="00C1675E" w:rsidRPr="00C1675E">
        <w:rPr>
          <w:sz w:val="26"/>
          <w:szCs w:val="26"/>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w:t>
      </w:r>
      <w:r>
        <w:rPr>
          <w:sz w:val="26"/>
          <w:szCs w:val="26"/>
        </w:rPr>
        <w:t>ачи заявок на участие в закупке.</w:t>
      </w:r>
    </w:p>
    <w:p w:rsidR="00931E40" w:rsidRDefault="00931E40" w:rsidP="00931E40">
      <w:pPr>
        <w:widowControl/>
        <w:tabs>
          <w:tab w:val="left" w:pos="993"/>
        </w:tabs>
        <w:spacing w:before="0" w:line="276" w:lineRule="auto"/>
        <w:ind w:firstLine="709"/>
        <w:jc w:val="both"/>
        <w:rPr>
          <w:sz w:val="26"/>
          <w:szCs w:val="26"/>
        </w:rPr>
      </w:pPr>
      <w:r>
        <w:rPr>
          <w:sz w:val="26"/>
          <w:szCs w:val="26"/>
        </w:rPr>
        <w:t>Представитель Заказчика на заседании комиссии представил письменные пояснения относительно довода жалобы Заявителя,</w:t>
      </w:r>
      <w:r w:rsidR="00D342A9">
        <w:rPr>
          <w:sz w:val="26"/>
          <w:szCs w:val="26"/>
        </w:rPr>
        <w:t xml:space="preserve"> согласно которым Аукцион проводится в соответствии с потребностью Заказчика, вследствие принятия решения об одностороннем отказе от исполнения контракта.</w:t>
      </w:r>
    </w:p>
    <w:p w:rsidR="00D342A9" w:rsidRDefault="001E5781" w:rsidP="00313A14">
      <w:pPr>
        <w:widowControl/>
        <w:tabs>
          <w:tab w:val="left" w:pos="993"/>
        </w:tabs>
        <w:spacing w:before="0" w:line="276" w:lineRule="auto"/>
        <w:ind w:firstLine="709"/>
        <w:jc w:val="both"/>
        <w:rPr>
          <w:sz w:val="26"/>
          <w:szCs w:val="26"/>
        </w:rPr>
      </w:pPr>
      <w:r>
        <w:rPr>
          <w:sz w:val="26"/>
          <w:szCs w:val="26"/>
        </w:rPr>
        <w:t>Изучив положения извещения о проведении Аукциона, Комиссия приходит к выводу, что действия Заказчика в части размещения извещения о проведении Аукциона не противоречат нормам Закона о контрактной системе.</w:t>
      </w:r>
    </w:p>
    <w:p w:rsidR="001E5781" w:rsidRDefault="001E5781" w:rsidP="00313A14">
      <w:pPr>
        <w:widowControl/>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313A14" w:rsidRPr="00313A14" w:rsidRDefault="001E5781" w:rsidP="00313A14">
      <w:pPr>
        <w:widowControl/>
        <w:tabs>
          <w:tab w:val="left" w:pos="993"/>
        </w:tabs>
        <w:spacing w:before="0" w:line="276" w:lineRule="auto"/>
        <w:ind w:firstLine="709"/>
        <w:jc w:val="both"/>
        <w:rPr>
          <w:sz w:val="26"/>
          <w:szCs w:val="26"/>
        </w:rPr>
      </w:pPr>
      <w:r>
        <w:rPr>
          <w:sz w:val="26"/>
          <w:szCs w:val="26"/>
        </w:rPr>
        <w:t xml:space="preserve">2. </w:t>
      </w:r>
      <w:r w:rsidR="00313A14" w:rsidRPr="00313A14">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w:t>
      </w:r>
      <w:r w:rsidR="00CE3892">
        <w:rPr>
          <w:sz w:val="26"/>
          <w:szCs w:val="26"/>
        </w:rPr>
        <w:t xml:space="preserve"> </w:t>
      </w:r>
      <w:r w:rsidR="00313A14" w:rsidRPr="00313A14">
        <w:rPr>
          <w:sz w:val="26"/>
          <w:szCs w:val="26"/>
        </w:rPr>
        <w:t>Закона о контрактной системе (при наличии такого требования).</w:t>
      </w:r>
    </w:p>
    <w:p w:rsidR="00313A14" w:rsidRPr="00313A14" w:rsidRDefault="00313A14" w:rsidP="00313A14">
      <w:pPr>
        <w:widowControl/>
        <w:tabs>
          <w:tab w:val="left" w:pos="993"/>
        </w:tabs>
        <w:spacing w:before="0" w:line="276" w:lineRule="auto"/>
        <w:ind w:firstLine="709"/>
        <w:jc w:val="both"/>
        <w:rPr>
          <w:sz w:val="26"/>
          <w:szCs w:val="26"/>
        </w:rPr>
      </w:pPr>
      <w:r w:rsidRPr="00313A14">
        <w:rPr>
          <w:sz w:val="26"/>
          <w:szCs w:val="26"/>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w:t>
      </w:r>
      <w:r w:rsidRPr="00313A14">
        <w:rPr>
          <w:sz w:val="26"/>
          <w:szCs w:val="26"/>
        </w:rPr>
        <w:lastRenderedPageBreak/>
        <w:t>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313A14" w:rsidRPr="00313A14" w:rsidRDefault="00313A14" w:rsidP="00313A14">
      <w:pPr>
        <w:widowControl/>
        <w:tabs>
          <w:tab w:val="left" w:pos="993"/>
        </w:tabs>
        <w:spacing w:before="0" w:line="276" w:lineRule="auto"/>
        <w:ind w:firstLine="709"/>
        <w:jc w:val="both"/>
        <w:rPr>
          <w:sz w:val="26"/>
          <w:szCs w:val="26"/>
        </w:rPr>
      </w:pPr>
      <w:r w:rsidRPr="00313A14">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313A14" w:rsidRDefault="00313A14" w:rsidP="00313A14">
      <w:pPr>
        <w:widowControl/>
        <w:tabs>
          <w:tab w:val="left" w:pos="993"/>
        </w:tabs>
        <w:spacing w:before="0" w:line="276" w:lineRule="auto"/>
        <w:ind w:firstLine="709"/>
        <w:jc w:val="both"/>
        <w:rPr>
          <w:sz w:val="26"/>
          <w:szCs w:val="26"/>
        </w:rPr>
      </w:pPr>
      <w:r w:rsidRPr="00313A14">
        <w:rPr>
          <w:sz w:val="26"/>
          <w:szCs w:val="26"/>
        </w:rPr>
        <w:t xml:space="preserve">Согласно извещению о проведении </w:t>
      </w:r>
      <w:r w:rsidR="00B73B56">
        <w:rPr>
          <w:sz w:val="26"/>
          <w:szCs w:val="26"/>
        </w:rPr>
        <w:t>Аукциона</w:t>
      </w:r>
      <w:r w:rsidR="00B918A1" w:rsidRPr="00313A14">
        <w:rPr>
          <w:sz w:val="26"/>
          <w:szCs w:val="26"/>
        </w:rPr>
        <w:t xml:space="preserve"> </w:t>
      </w:r>
      <w:r w:rsidRPr="00313A14">
        <w:rPr>
          <w:sz w:val="26"/>
          <w:szCs w:val="26"/>
        </w:rPr>
        <w:t xml:space="preserve">объектом закупки является </w:t>
      </w:r>
      <w:r w:rsidR="00967604" w:rsidRPr="00967604">
        <w:rPr>
          <w:sz w:val="26"/>
          <w:szCs w:val="26"/>
        </w:rPr>
        <w:t>оказание услуг по подготовке систем отопления, ГВС к отопительному сезону 2022-2023 на объектах ГБУЗ МО "МОКПТД" в 2022 году</w:t>
      </w:r>
      <w:r w:rsidR="00335C20" w:rsidRPr="00302270">
        <w:rPr>
          <w:sz w:val="26"/>
          <w:szCs w:val="26"/>
        </w:rPr>
        <w:t xml:space="preserve"> </w:t>
      </w:r>
      <w:r w:rsidRPr="00313A14">
        <w:rPr>
          <w:sz w:val="26"/>
          <w:szCs w:val="26"/>
        </w:rPr>
        <w:t xml:space="preserve">с начальной максимальной ценой контракта </w:t>
      </w:r>
      <w:r w:rsidR="00967604" w:rsidRPr="00967604">
        <w:rPr>
          <w:sz w:val="26"/>
          <w:szCs w:val="26"/>
        </w:rPr>
        <w:t>2 000 000,00</w:t>
      </w:r>
      <w:r w:rsidR="00335C20" w:rsidRPr="00DA19FA">
        <w:rPr>
          <w:sz w:val="26"/>
          <w:szCs w:val="26"/>
        </w:rPr>
        <w:t xml:space="preserve"> рублей</w:t>
      </w:r>
      <w:r w:rsidRPr="00313A14">
        <w:rPr>
          <w:sz w:val="26"/>
          <w:szCs w:val="26"/>
        </w:rPr>
        <w:t>.</w:t>
      </w:r>
    </w:p>
    <w:p w:rsidR="001E5781" w:rsidRPr="00313A14" w:rsidRDefault="001E5781" w:rsidP="00313A14">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Постановлением </w:t>
      </w:r>
      <w:r w:rsidRPr="007E60F4">
        <w:rPr>
          <w:rFonts w:eastAsiaTheme="minorHAnsi"/>
          <w:color w:val="auto"/>
          <w:sz w:val="26"/>
          <w:szCs w:val="26"/>
          <w:lang w:eastAsia="en-US"/>
        </w:rPr>
        <w:t xml:space="preserve">Правительства РФ от 29.12.2021 г. </w:t>
      </w:r>
      <w:r>
        <w:rPr>
          <w:rFonts w:eastAsiaTheme="minorHAnsi"/>
          <w:color w:val="auto"/>
          <w:sz w:val="26"/>
          <w:szCs w:val="26"/>
          <w:lang w:eastAsia="en-US"/>
        </w:rPr>
        <w:t>№</w:t>
      </w:r>
      <w:r w:rsidRPr="007E60F4">
        <w:rPr>
          <w:rFonts w:eastAsiaTheme="minorHAnsi"/>
          <w:color w:val="auto"/>
          <w:sz w:val="26"/>
          <w:szCs w:val="26"/>
          <w:lang w:eastAsia="en-US"/>
        </w:rPr>
        <w:t xml:space="preserve"> 2571 </w:t>
      </w:r>
      <w:r>
        <w:rPr>
          <w:rFonts w:eastAsiaTheme="minorHAnsi"/>
          <w:color w:val="auto"/>
          <w:sz w:val="26"/>
          <w:szCs w:val="26"/>
          <w:lang w:eastAsia="en-US"/>
        </w:rPr>
        <w:t>«</w:t>
      </w:r>
      <w:r w:rsidRPr="007E60F4">
        <w:rPr>
          <w:rFonts w:eastAsiaTheme="minorHAnsi"/>
          <w:color w:val="auto"/>
          <w:sz w:val="26"/>
          <w:szCs w:val="26"/>
          <w:lang w:eastAsia="en-US"/>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Pr>
          <w:rFonts w:eastAsiaTheme="minorHAnsi"/>
          <w:color w:val="auto"/>
          <w:sz w:val="26"/>
          <w:szCs w:val="26"/>
          <w:lang w:eastAsia="en-US"/>
        </w:rPr>
        <w:t>»</w:t>
      </w:r>
      <w:r w:rsidRPr="007E60F4">
        <w:rPr>
          <w:rFonts w:eastAsiaTheme="minorHAnsi"/>
          <w:color w:val="auto"/>
          <w:sz w:val="26"/>
          <w:szCs w:val="26"/>
          <w:lang w:eastAsia="en-US"/>
        </w:rPr>
        <w:t xml:space="preserve"> (далее - Постановление </w:t>
      </w:r>
      <w:r>
        <w:rPr>
          <w:rFonts w:eastAsiaTheme="minorHAnsi"/>
          <w:color w:val="auto"/>
          <w:sz w:val="26"/>
          <w:szCs w:val="26"/>
          <w:lang w:eastAsia="en-US"/>
        </w:rPr>
        <w:t>№</w:t>
      </w:r>
      <w:r w:rsidRPr="007E60F4">
        <w:rPr>
          <w:rFonts w:eastAsiaTheme="minorHAnsi"/>
          <w:color w:val="auto"/>
          <w:sz w:val="26"/>
          <w:szCs w:val="26"/>
          <w:lang w:eastAsia="en-US"/>
        </w:rPr>
        <w:t xml:space="preserve"> 2571)</w:t>
      </w:r>
      <w:r>
        <w:rPr>
          <w:rFonts w:eastAsiaTheme="minorHAnsi"/>
          <w:color w:val="auto"/>
          <w:sz w:val="26"/>
          <w:szCs w:val="26"/>
          <w:lang w:eastAsia="en-US"/>
        </w:rPr>
        <w:t xml:space="preserve"> устанавливаются дополнительные требования к участникам закупки в</w:t>
      </w:r>
      <w:r w:rsidRPr="00987AD0">
        <w:rPr>
          <w:rFonts w:eastAsiaTheme="minorHAnsi"/>
          <w:color w:val="auto"/>
          <w:sz w:val="26"/>
          <w:szCs w:val="26"/>
          <w:lang w:eastAsia="en-US"/>
        </w:rPr>
        <w:t xml:space="preserve"> соответствии с частью 2 статьи 31 Закона о контрактной системе</w:t>
      </w:r>
      <w:r>
        <w:rPr>
          <w:rFonts w:eastAsiaTheme="minorHAnsi"/>
          <w:color w:val="auto"/>
          <w:sz w:val="26"/>
          <w:szCs w:val="26"/>
          <w:lang w:eastAsia="en-US"/>
        </w:rPr>
        <w:t>.</w:t>
      </w:r>
    </w:p>
    <w:p w:rsidR="00313A14" w:rsidRPr="00313A14" w:rsidRDefault="00313A14" w:rsidP="00313A14">
      <w:pPr>
        <w:widowControl/>
        <w:tabs>
          <w:tab w:val="left" w:pos="993"/>
        </w:tabs>
        <w:spacing w:before="0" w:line="276" w:lineRule="auto"/>
        <w:ind w:firstLine="709"/>
        <w:jc w:val="both"/>
        <w:rPr>
          <w:sz w:val="26"/>
          <w:szCs w:val="26"/>
        </w:rPr>
      </w:pPr>
      <w:r w:rsidRPr="00022E10">
        <w:rPr>
          <w:sz w:val="26"/>
          <w:szCs w:val="26"/>
        </w:rPr>
        <w:t xml:space="preserve">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w:t>
      </w:r>
      <w:r w:rsidR="00967604" w:rsidRPr="00967604">
        <w:rPr>
          <w:sz w:val="26"/>
          <w:szCs w:val="26"/>
        </w:rPr>
        <w:t>позиции 14, 15 и 36 приложения применяются в случае, если при осуществлении закупки начальная (максимальная) цена контракта превышает 1 млн. рублей</w:t>
      </w:r>
      <w:r w:rsidR="004249CD" w:rsidRPr="00022E10">
        <w:rPr>
          <w:sz w:val="26"/>
          <w:szCs w:val="26"/>
        </w:rPr>
        <w:t>.</w:t>
      </w:r>
    </w:p>
    <w:p w:rsidR="001029ED" w:rsidRDefault="00313A14" w:rsidP="00967604">
      <w:pPr>
        <w:widowControl/>
        <w:tabs>
          <w:tab w:val="left" w:pos="993"/>
        </w:tabs>
        <w:spacing w:before="0" w:line="276" w:lineRule="auto"/>
        <w:ind w:firstLine="709"/>
        <w:jc w:val="both"/>
        <w:rPr>
          <w:sz w:val="26"/>
          <w:szCs w:val="26"/>
        </w:rPr>
      </w:pPr>
      <w:r w:rsidRPr="00313A14">
        <w:rPr>
          <w:sz w:val="26"/>
          <w:szCs w:val="26"/>
        </w:rPr>
        <w:t xml:space="preserve">Согласно </w:t>
      </w:r>
      <w:r w:rsidR="00587E74">
        <w:rPr>
          <w:sz w:val="26"/>
          <w:szCs w:val="26"/>
        </w:rPr>
        <w:t>позиции</w:t>
      </w:r>
      <w:r w:rsidRPr="00313A14">
        <w:rPr>
          <w:sz w:val="26"/>
          <w:szCs w:val="26"/>
        </w:rPr>
        <w:t xml:space="preserve"> </w:t>
      </w:r>
      <w:r w:rsidR="00967604">
        <w:rPr>
          <w:sz w:val="26"/>
          <w:szCs w:val="26"/>
        </w:rPr>
        <w:t>14</w:t>
      </w:r>
      <w:r w:rsidRPr="00313A14">
        <w:rPr>
          <w:sz w:val="26"/>
          <w:szCs w:val="26"/>
        </w:rPr>
        <w:t xml:space="preserve"> приложения к Постановлению № 2571 к участникам закупки при </w:t>
      </w:r>
      <w:r w:rsidR="00967604">
        <w:rPr>
          <w:sz w:val="26"/>
          <w:szCs w:val="26"/>
        </w:rPr>
        <w:t>оказании услуг</w:t>
      </w:r>
      <w:r w:rsidR="00970341" w:rsidRPr="00970341">
        <w:rPr>
          <w:sz w:val="26"/>
          <w:szCs w:val="26"/>
        </w:rPr>
        <w:t xml:space="preserve"> </w:t>
      </w:r>
      <w:r w:rsidR="00587E74" w:rsidRPr="00587E74">
        <w:rPr>
          <w:sz w:val="26"/>
          <w:szCs w:val="26"/>
        </w:rPr>
        <w:t xml:space="preserve">по </w:t>
      </w:r>
      <w:r w:rsidR="00967604" w:rsidRPr="00967604">
        <w:rPr>
          <w:sz w:val="26"/>
          <w:szCs w:val="26"/>
        </w:rPr>
        <w:t>техническому обслуживанию зданий, сооружений</w:t>
      </w:r>
      <w:r w:rsidRPr="00313A14">
        <w:rPr>
          <w:sz w:val="26"/>
          <w:szCs w:val="26"/>
        </w:rPr>
        <w:t xml:space="preserve"> предъявляется требование о </w:t>
      </w:r>
      <w:r w:rsidR="005D3566" w:rsidRPr="005D3566">
        <w:rPr>
          <w:sz w:val="26"/>
          <w:szCs w:val="26"/>
        </w:rPr>
        <w:t>наличи</w:t>
      </w:r>
      <w:r w:rsidR="0091613D">
        <w:rPr>
          <w:sz w:val="26"/>
          <w:szCs w:val="26"/>
        </w:rPr>
        <w:t>и</w:t>
      </w:r>
      <w:r w:rsidR="005D3566" w:rsidRPr="005D3566">
        <w:rPr>
          <w:sz w:val="26"/>
          <w:szCs w:val="26"/>
        </w:rPr>
        <w:t xml:space="preserve"> </w:t>
      </w:r>
      <w:r w:rsidR="00587E74" w:rsidRPr="00587E74">
        <w:rPr>
          <w:sz w:val="26"/>
          <w:szCs w:val="26"/>
        </w:rPr>
        <w:t xml:space="preserve">у участника закупки </w:t>
      </w:r>
      <w:r w:rsidR="00967604" w:rsidRPr="00967604">
        <w:rPr>
          <w:sz w:val="26"/>
          <w:szCs w:val="26"/>
        </w:rPr>
        <w:t>опыта исполнения участником закупки договора, предусматривающего выполнение работ по техническому о</w:t>
      </w:r>
      <w:r w:rsidR="00967604">
        <w:rPr>
          <w:sz w:val="26"/>
          <w:szCs w:val="26"/>
        </w:rPr>
        <w:t xml:space="preserve">бслуживанию зданий, сооружений. </w:t>
      </w:r>
      <w:r w:rsidR="00967604" w:rsidRPr="00967604">
        <w:rPr>
          <w:sz w:val="26"/>
          <w:szCs w:val="26"/>
        </w:rPr>
        <w:t>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Pr="00313A14">
        <w:rPr>
          <w:sz w:val="26"/>
          <w:szCs w:val="26"/>
        </w:rPr>
        <w:t>.</w:t>
      </w:r>
    </w:p>
    <w:p w:rsidR="00967604" w:rsidRDefault="00967604" w:rsidP="00967604">
      <w:pPr>
        <w:widowControl/>
        <w:tabs>
          <w:tab w:val="left" w:pos="993"/>
        </w:tabs>
        <w:spacing w:before="0" w:line="276" w:lineRule="auto"/>
        <w:ind w:firstLine="709"/>
        <w:jc w:val="both"/>
        <w:rPr>
          <w:sz w:val="26"/>
          <w:szCs w:val="26"/>
        </w:rPr>
      </w:pPr>
      <w:r>
        <w:rPr>
          <w:sz w:val="26"/>
          <w:szCs w:val="26"/>
        </w:rPr>
        <w:t>В соответствии с Техническим заданием в рамках исполнения контракта подлежат оказанию, в том числе следующие услуги:</w:t>
      </w:r>
    </w:p>
    <w:p w:rsidR="00967604" w:rsidRPr="00967604" w:rsidRDefault="00967604" w:rsidP="00967604">
      <w:pPr>
        <w:widowControl/>
        <w:tabs>
          <w:tab w:val="left" w:pos="993"/>
        </w:tabs>
        <w:spacing w:before="0" w:line="276" w:lineRule="auto"/>
        <w:ind w:firstLine="709"/>
        <w:jc w:val="both"/>
        <w:rPr>
          <w:sz w:val="26"/>
          <w:szCs w:val="26"/>
        </w:rPr>
      </w:pPr>
      <w:r>
        <w:rPr>
          <w:sz w:val="26"/>
          <w:szCs w:val="26"/>
        </w:rPr>
        <w:t>«</w:t>
      </w:r>
      <w:r w:rsidRPr="00967604">
        <w:rPr>
          <w:sz w:val="26"/>
          <w:szCs w:val="26"/>
        </w:rPr>
        <w:t>Приведение технического состояния зданий ГБУЗ МО "Московский областной клинический противотуберкулезный диспансер" и его филиалов, к уровню соответствия нормативным требованиям и нормам:</w:t>
      </w:r>
    </w:p>
    <w:p w:rsidR="00967604" w:rsidRPr="00967604" w:rsidRDefault="00967604" w:rsidP="00967604">
      <w:pPr>
        <w:widowControl/>
        <w:tabs>
          <w:tab w:val="left" w:pos="993"/>
        </w:tabs>
        <w:spacing w:before="0" w:line="276" w:lineRule="auto"/>
        <w:ind w:firstLine="709"/>
        <w:jc w:val="both"/>
        <w:rPr>
          <w:sz w:val="26"/>
          <w:szCs w:val="26"/>
        </w:rPr>
      </w:pPr>
      <w:r w:rsidRPr="00967604">
        <w:rPr>
          <w:sz w:val="26"/>
          <w:szCs w:val="26"/>
        </w:rPr>
        <w:t>Закупка и монтаж отсечных шаровых кранов на радиаторы системы отопления (монтаж уточняется по месту)</w:t>
      </w:r>
    </w:p>
    <w:p w:rsidR="00967604" w:rsidRPr="00967604" w:rsidRDefault="00967604" w:rsidP="00967604">
      <w:pPr>
        <w:widowControl/>
        <w:tabs>
          <w:tab w:val="left" w:pos="993"/>
        </w:tabs>
        <w:spacing w:before="0" w:line="276" w:lineRule="auto"/>
        <w:ind w:firstLine="709"/>
        <w:jc w:val="both"/>
        <w:rPr>
          <w:sz w:val="26"/>
          <w:szCs w:val="26"/>
        </w:rPr>
      </w:pPr>
      <w:r w:rsidRPr="00967604">
        <w:rPr>
          <w:sz w:val="26"/>
          <w:szCs w:val="26"/>
        </w:rPr>
        <w:t>Гидравлическое испытание трубопроводов систем отопления.</w:t>
      </w:r>
    </w:p>
    <w:p w:rsidR="00967604" w:rsidRPr="00967604" w:rsidRDefault="00967604" w:rsidP="00967604">
      <w:pPr>
        <w:widowControl/>
        <w:tabs>
          <w:tab w:val="left" w:pos="993"/>
        </w:tabs>
        <w:spacing w:before="0" w:line="276" w:lineRule="auto"/>
        <w:ind w:firstLine="709"/>
        <w:jc w:val="both"/>
        <w:rPr>
          <w:sz w:val="26"/>
          <w:szCs w:val="26"/>
        </w:rPr>
      </w:pPr>
      <w:r w:rsidRPr="00967604">
        <w:rPr>
          <w:sz w:val="26"/>
          <w:szCs w:val="26"/>
        </w:rPr>
        <w:lastRenderedPageBreak/>
        <w:t>Поверка приборов учета и измерения тепловой энергии.</w:t>
      </w:r>
    </w:p>
    <w:p w:rsidR="00967604" w:rsidRPr="00967604" w:rsidRDefault="00967604" w:rsidP="00967604">
      <w:pPr>
        <w:widowControl/>
        <w:tabs>
          <w:tab w:val="left" w:pos="993"/>
        </w:tabs>
        <w:spacing w:before="0" w:line="276" w:lineRule="auto"/>
        <w:ind w:firstLine="709"/>
        <w:jc w:val="both"/>
        <w:rPr>
          <w:sz w:val="26"/>
          <w:szCs w:val="26"/>
        </w:rPr>
      </w:pPr>
      <w:r w:rsidRPr="00967604">
        <w:rPr>
          <w:sz w:val="26"/>
          <w:szCs w:val="26"/>
        </w:rPr>
        <w:t>Необходимость проведения гидравлических испытаний обусловлено п. 9.2. «Правил технической эксплуатации тепловых энергоустановок», утвержденных Приказом Минэнерго РФ от 24 марта 2003 г. № 115</w:t>
      </w:r>
    </w:p>
    <w:p w:rsidR="00967604" w:rsidRPr="00967604" w:rsidRDefault="00967604" w:rsidP="00967604">
      <w:pPr>
        <w:widowControl/>
        <w:tabs>
          <w:tab w:val="left" w:pos="993"/>
        </w:tabs>
        <w:spacing w:before="0" w:line="276" w:lineRule="auto"/>
        <w:ind w:firstLine="709"/>
        <w:jc w:val="both"/>
        <w:rPr>
          <w:sz w:val="26"/>
          <w:szCs w:val="26"/>
        </w:rPr>
      </w:pPr>
      <w:r w:rsidRPr="00967604">
        <w:rPr>
          <w:sz w:val="26"/>
          <w:szCs w:val="26"/>
        </w:rPr>
        <w:t>Подготовка систем тепловодоснабжения проводится ежегодно после окончания отопительного периода.</w:t>
      </w:r>
    </w:p>
    <w:p w:rsidR="00967604" w:rsidRDefault="00967604" w:rsidP="00967604">
      <w:pPr>
        <w:widowControl/>
        <w:tabs>
          <w:tab w:val="left" w:pos="993"/>
        </w:tabs>
        <w:spacing w:before="0" w:line="276" w:lineRule="auto"/>
        <w:ind w:firstLine="709"/>
        <w:jc w:val="both"/>
        <w:rPr>
          <w:sz w:val="26"/>
          <w:szCs w:val="26"/>
        </w:rPr>
      </w:pPr>
      <w:r w:rsidRPr="00967604">
        <w:rPr>
          <w:sz w:val="26"/>
          <w:szCs w:val="26"/>
        </w:rPr>
        <w:t>Испытания на прочность и плотность оборудования систем проводятся ежегодно после окончания отопительного сезона для выявления и устранения дефектов</w:t>
      </w:r>
      <w:r>
        <w:rPr>
          <w:sz w:val="26"/>
          <w:szCs w:val="26"/>
        </w:rPr>
        <w:t>».</w:t>
      </w:r>
    </w:p>
    <w:p w:rsidR="00967604" w:rsidRDefault="00B73B56" w:rsidP="00B73B56">
      <w:pPr>
        <w:widowControl/>
        <w:tabs>
          <w:tab w:val="left" w:pos="993"/>
        </w:tabs>
        <w:spacing w:before="0" w:line="276" w:lineRule="auto"/>
        <w:ind w:firstLine="709"/>
        <w:jc w:val="both"/>
        <w:rPr>
          <w:bCs/>
          <w:sz w:val="26"/>
          <w:szCs w:val="26"/>
        </w:rPr>
      </w:pPr>
      <w:r>
        <w:rPr>
          <w:bCs/>
          <w:sz w:val="26"/>
          <w:szCs w:val="26"/>
        </w:rPr>
        <w:t>При этом, н</w:t>
      </w:r>
      <w:r w:rsidR="00454B45">
        <w:rPr>
          <w:bCs/>
          <w:sz w:val="26"/>
          <w:szCs w:val="26"/>
        </w:rPr>
        <w:t xml:space="preserve">а заседании Комиссии установлено, что Заказчиком в </w:t>
      </w:r>
      <w:r>
        <w:rPr>
          <w:bCs/>
          <w:sz w:val="26"/>
          <w:szCs w:val="26"/>
        </w:rPr>
        <w:t>И</w:t>
      </w:r>
      <w:r w:rsidR="00454B45">
        <w:rPr>
          <w:bCs/>
          <w:sz w:val="26"/>
          <w:szCs w:val="26"/>
        </w:rPr>
        <w:t xml:space="preserve">звещении о проведении </w:t>
      </w:r>
      <w:r>
        <w:rPr>
          <w:bCs/>
          <w:sz w:val="26"/>
          <w:szCs w:val="26"/>
        </w:rPr>
        <w:t>Аукциона</w:t>
      </w:r>
      <w:r w:rsidR="00454B45">
        <w:rPr>
          <w:bCs/>
          <w:sz w:val="26"/>
          <w:szCs w:val="26"/>
        </w:rPr>
        <w:t xml:space="preserve"> </w:t>
      </w:r>
      <w:r>
        <w:rPr>
          <w:bCs/>
          <w:sz w:val="26"/>
          <w:szCs w:val="26"/>
        </w:rPr>
        <w:t>не установлены дополнительные требования к участникам закупки о наличии опыта в соответствии с Постановлением № 2571</w:t>
      </w:r>
      <w:r w:rsidR="00967604">
        <w:rPr>
          <w:bCs/>
          <w:sz w:val="26"/>
          <w:szCs w:val="26"/>
        </w:rPr>
        <w:t>.</w:t>
      </w:r>
    </w:p>
    <w:p w:rsidR="00454B45" w:rsidRDefault="00967604" w:rsidP="00B73B56">
      <w:pPr>
        <w:widowControl/>
        <w:tabs>
          <w:tab w:val="left" w:pos="993"/>
        </w:tabs>
        <w:spacing w:before="0" w:line="276" w:lineRule="auto"/>
        <w:ind w:firstLine="709"/>
        <w:jc w:val="both"/>
        <w:rPr>
          <w:bCs/>
          <w:sz w:val="26"/>
          <w:szCs w:val="26"/>
        </w:rPr>
      </w:pPr>
      <w:r>
        <w:rPr>
          <w:bCs/>
          <w:sz w:val="26"/>
          <w:szCs w:val="26"/>
        </w:rPr>
        <w:t>Учитывая, что объектом закупки является оказание услуг, относящихся к техническому обслуживанию зданий, действия Заказчика в части не установления дополнительных требований к участникам закупки</w:t>
      </w:r>
      <w:r w:rsidR="00B73B56">
        <w:rPr>
          <w:bCs/>
          <w:sz w:val="26"/>
          <w:szCs w:val="26"/>
        </w:rPr>
        <w:t xml:space="preserve"> противореч</w:t>
      </w:r>
      <w:r>
        <w:rPr>
          <w:bCs/>
          <w:sz w:val="26"/>
          <w:szCs w:val="26"/>
        </w:rPr>
        <w:t>а</w:t>
      </w:r>
      <w:r w:rsidR="00B73B56">
        <w:rPr>
          <w:bCs/>
          <w:sz w:val="26"/>
          <w:szCs w:val="26"/>
        </w:rPr>
        <w:t>т нормам Закона о контрактной системе</w:t>
      </w:r>
      <w:r w:rsidR="00B40F2E">
        <w:rPr>
          <w:bCs/>
          <w:sz w:val="26"/>
          <w:szCs w:val="26"/>
        </w:rPr>
        <w:t>.</w:t>
      </w:r>
    </w:p>
    <w:p w:rsidR="00EA443E" w:rsidRDefault="005830FD" w:rsidP="00B73B56">
      <w:pPr>
        <w:widowControl/>
        <w:tabs>
          <w:tab w:val="left" w:pos="993"/>
        </w:tabs>
        <w:spacing w:before="0" w:line="276" w:lineRule="auto"/>
        <w:ind w:firstLine="709"/>
        <w:jc w:val="both"/>
        <w:rPr>
          <w:bCs/>
          <w:sz w:val="26"/>
          <w:szCs w:val="26"/>
        </w:rPr>
      </w:pPr>
      <w:r>
        <w:rPr>
          <w:bCs/>
          <w:sz w:val="26"/>
          <w:szCs w:val="26"/>
        </w:rPr>
        <w:t>Таким образом</w:t>
      </w:r>
      <w:r w:rsidRPr="005830FD">
        <w:rPr>
          <w:bCs/>
          <w:sz w:val="26"/>
          <w:szCs w:val="26"/>
        </w:rPr>
        <w:t>, действия Заказчика нарушают часть 4 статьи 31 Закона о контрактной системе</w:t>
      </w:r>
      <w:r w:rsidR="001E6E15">
        <w:rPr>
          <w:bCs/>
          <w:sz w:val="26"/>
          <w:szCs w:val="26"/>
        </w:rPr>
        <w:t xml:space="preserve"> </w:t>
      </w:r>
      <w:r w:rsidR="001E6E15" w:rsidRPr="005D0FC7">
        <w:rPr>
          <w:rFonts w:eastAsia="Calibri"/>
          <w:bCs/>
          <w:sz w:val="26"/>
          <w:szCs w:val="26"/>
        </w:rPr>
        <w:t xml:space="preserve">и содержат признаки административного правонарушения, ответственность за совершение которого предусмотрена частью </w:t>
      </w:r>
      <w:r w:rsidR="001E6E15">
        <w:rPr>
          <w:rFonts w:eastAsia="Calibri"/>
          <w:bCs/>
          <w:sz w:val="26"/>
          <w:szCs w:val="26"/>
        </w:rPr>
        <w:t>4.2</w:t>
      </w:r>
      <w:r w:rsidR="001E6E15" w:rsidRPr="005D0FC7">
        <w:rPr>
          <w:rFonts w:eastAsia="Calibri"/>
          <w:bCs/>
          <w:sz w:val="26"/>
          <w:szCs w:val="26"/>
        </w:rPr>
        <w:t xml:space="preserve"> статьи 7.30</w:t>
      </w:r>
      <w:r w:rsidR="001E6E15">
        <w:rPr>
          <w:rFonts w:eastAsia="Calibri"/>
          <w:bCs/>
          <w:sz w:val="26"/>
          <w:szCs w:val="26"/>
        </w:rPr>
        <w:t xml:space="preserve"> </w:t>
      </w:r>
      <w:r w:rsidR="001E6E15" w:rsidRPr="003F69E3">
        <w:rPr>
          <w:bCs/>
          <w:sz w:val="26"/>
          <w:szCs w:val="26"/>
        </w:rPr>
        <w:t>Кодекса Российской Федерации об административных правонарушениях</w:t>
      </w:r>
      <w:r w:rsidRPr="005830FD">
        <w:rPr>
          <w:bCs/>
          <w:sz w:val="26"/>
          <w:szCs w:val="26"/>
        </w:rPr>
        <w:t>.</w:t>
      </w:r>
    </w:p>
    <w:p w:rsidR="00AC008A" w:rsidRPr="00AC008A" w:rsidRDefault="007F5EA5" w:rsidP="00AC008A">
      <w:pPr>
        <w:widowControl/>
        <w:tabs>
          <w:tab w:val="left" w:pos="993"/>
        </w:tabs>
        <w:spacing w:before="0" w:line="276" w:lineRule="auto"/>
        <w:ind w:firstLine="709"/>
        <w:jc w:val="both"/>
        <w:rPr>
          <w:bCs/>
          <w:sz w:val="26"/>
          <w:szCs w:val="26"/>
        </w:rPr>
      </w:pPr>
      <w:r w:rsidRPr="007F5EA5">
        <w:rPr>
          <w:bCs/>
          <w:sz w:val="26"/>
          <w:szCs w:val="26"/>
        </w:rPr>
        <w:t>3</w:t>
      </w:r>
      <w:r w:rsidR="001E6E15">
        <w:rPr>
          <w:bCs/>
          <w:sz w:val="26"/>
          <w:szCs w:val="26"/>
        </w:rPr>
        <w:t xml:space="preserve">. </w:t>
      </w:r>
      <w:r w:rsidR="00AC008A" w:rsidRPr="00AC008A">
        <w:rPr>
          <w:bCs/>
          <w:sz w:val="26"/>
          <w:szCs w:val="26"/>
        </w:rPr>
        <w:t xml:space="preserve">Согласно пункту 1 части </w:t>
      </w:r>
      <w:r w:rsidR="00967604">
        <w:rPr>
          <w:bCs/>
          <w:sz w:val="26"/>
          <w:szCs w:val="26"/>
        </w:rPr>
        <w:t>2</w:t>
      </w:r>
      <w:r w:rsidR="00AC008A" w:rsidRPr="00AC008A">
        <w:rPr>
          <w:bCs/>
          <w:sz w:val="26"/>
          <w:szCs w:val="26"/>
        </w:rPr>
        <w:t xml:space="preserve"> статьи </w:t>
      </w:r>
      <w:r w:rsidR="00967604">
        <w:rPr>
          <w:bCs/>
          <w:sz w:val="26"/>
          <w:szCs w:val="26"/>
        </w:rPr>
        <w:t>42</w:t>
      </w:r>
      <w:r w:rsidR="00AC008A" w:rsidRPr="00AC008A">
        <w:rPr>
          <w:bCs/>
          <w:sz w:val="26"/>
          <w:szCs w:val="26"/>
        </w:rPr>
        <w:t xml:space="preserve"> Закона о контрактной системе </w:t>
      </w:r>
      <w:r w:rsidR="00EA6743">
        <w:rPr>
          <w:bCs/>
          <w:sz w:val="26"/>
          <w:szCs w:val="26"/>
        </w:rPr>
        <w:t>и</w:t>
      </w:r>
      <w:r w:rsidR="00EA6743" w:rsidRPr="00EA6743">
        <w:rPr>
          <w:bCs/>
          <w:sz w:val="26"/>
          <w:szCs w:val="26"/>
        </w:rPr>
        <w:t>звещение об осуществлении закупки, если иное не предусмотрено Закон</w:t>
      </w:r>
      <w:r w:rsidR="00EA6743">
        <w:rPr>
          <w:bCs/>
          <w:sz w:val="26"/>
          <w:szCs w:val="26"/>
        </w:rPr>
        <w:t>ом</w:t>
      </w:r>
      <w:r w:rsidR="00EA6743" w:rsidRPr="00EA6743">
        <w:rPr>
          <w:bCs/>
          <w:sz w:val="26"/>
          <w:szCs w:val="26"/>
        </w:rPr>
        <w:t xml:space="preserve"> о контрактной системе, должно содержать</w:t>
      </w:r>
      <w:r w:rsidR="00EA6743">
        <w:rPr>
          <w:bCs/>
          <w:sz w:val="26"/>
          <w:szCs w:val="26"/>
        </w:rPr>
        <w:t xml:space="preserve"> </w:t>
      </w:r>
      <w:r w:rsidR="00EA6743" w:rsidRPr="00EA6743">
        <w:rPr>
          <w:bCs/>
          <w:sz w:val="26"/>
          <w:szCs w:val="26"/>
        </w:rPr>
        <w:t xml:space="preserve">описание объекта закупки в соответствии со статьей 33 </w:t>
      </w:r>
      <w:r w:rsidR="00EA6743" w:rsidRPr="00AC008A">
        <w:rPr>
          <w:bCs/>
          <w:sz w:val="26"/>
          <w:szCs w:val="26"/>
        </w:rPr>
        <w:t>Закона о контрактной системе</w:t>
      </w:r>
      <w:r w:rsidR="00AC008A" w:rsidRPr="00AC008A">
        <w:rPr>
          <w:bCs/>
          <w:sz w:val="26"/>
          <w:szCs w:val="26"/>
        </w:rPr>
        <w:t>.</w:t>
      </w:r>
    </w:p>
    <w:p w:rsidR="00EA6743" w:rsidRDefault="00EA6743" w:rsidP="00AC008A">
      <w:pPr>
        <w:widowControl/>
        <w:tabs>
          <w:tab w:val="left" w:pos="993"/>
        </w:tabs>
        <w:spacing w:before="0" w:line="276" w:lineRule="auto"/>
        <w:ind w:firstLine="709"/>
        <w:jc w:val="both"/>
        <w:rPr>
          <w:bCs/>
          <w:sz w:val="26"/>
          <w:szCs w:val="26"/>
        </w:rPr>
      </w:pPr>
      <w:r>
        <w:rPr>
          <w:bCs/>
          <w:sz w:val="26"/>
          <w:szCs w:val="26"/>
        </w:rPr>
        <w:t>Заказчиком в пункте 1 Технического задания установлено следующее:</w:t>
      </w:r>
    </w:p>
    <w:p w:rsidR="00EA6743" w:rsidRPr="00EA6743" w:rsidRDefault="00EA6743" w:rsidP="00EA6743">
      <w:pPr>
        <w:widowControl/>
        <w:tabs>
          <w:tab w:val="left" w:pos="993"/>
        </w:tabs>
        <w:spacing w:before="0" w:line="276" w:lineRule="auto"/>
        <w:ind w:firstLine="709"/>
        <w:jc w:val="both"/>
        <w:rPr>
          <w:bCs/>
          <w:sz w:val="26"/>
          <w:szCs w:val="26"/>
        </w:rPr>
      </w:pPr>
      <w:r>
        <w:rPr>
          <w:bCs/>
          <w:sz w:val="26"/>
          <w:szCs w:val="26"/>
        </w:rPr>
        <w:t>«</w:t>
      </w:r>
      <w:r w:rsidRPr="00EA6743">
        <w:rPr>
          <w:bCs/>
          <w:sz w:val="26"/>
          <w:szCs w:val="26"/>
        </w:rPr>
        <w:t>1.</w:t>
      </w:r>
      <w:r w:rsidRPr="00EA6743">
        <w:rPr>
          <w:bCs/>
          <w:sz w:val="26"/>
          <w:szCs w:val="26"/>
        </w:rPr>
        <w:tab/>
        <w:t>Краткие характеристики выполняемых работ, оказываемых услуг и используемых товаров.</w:t>
      </w:r>
    </w:p>
    <w:p w:rsidR="00EA6743" w:rsidRPr="00EA6743" w:rsidRDefault="00EA6743" w:rsidP="00EA6743">
      <w:pPr>
        <w:widowControl/>
        <w:tabs>
          <w:tab w:val="left" w:pos="993"/>
        </w:tabs>
        <w:spacing w:before="0" w:line="276" w:lineRule="auto"/>
        <w:ind w:firstLine="709"/>
        <w:jc w:val="both"/>
        <w:rPr>
          <w:bCs/>
          <w:sz w:val="26"/>
          <w:szCs w:val="26"/>
        </w:rPr>
      </w:pPr>
      <w:r w:rsidRPr="00EA6743">
        <w:rPr>
          <w:bCs/>
          <w:sz w:val="26"/>
          <w:szCs w:val="26"/>
        </w:rPr>
        <w:t>Приведение технического состояния зданий ГБУЗ МО "Московский областной клинический противотуберкулезный диспансер" и его филиалов, к уровню соответствия нормативным требованиям и нормам:</w:t>
      </w:r>
    </w:p>
    <w:p w:rsidR="00EA6743" w:rsidRPr="00EA6743" w:rsidRDefault="00EA6743" w:rsidP="00EA6743">
      <w:pPr>
        <w:widowControl/>
        <w:tabs>
          <w:tab w:val="left" w:pos="993"/>
        </w:tabs>
        <w:spacing w:before="0" w:line="276" w:lineRule="auto"/>
        <w:ind w:firstLine="709"/>
        <w:jc w:val="both"/>
        <w:rPr>
          <w:bCs/>
          <w:sz w:val="26"/>
          <w:szCs w:val="26"/>
        </w:rPr>
      </w:pPr>
      <w:r w:rsidRPr="00EA6743">
        <w:rPr>
          <w:bCs/>
          <w:sz w:val="26"/>
          <w:szCs w:val="26"/>
        </w:rPr>
        <w:t>Закупка и монтаж отсечных шаровых кранов на радиаторы системы отопления (монтаж уточняется по месту)</w:t>
      </w:r>
    </w:p>
    <w:p w:rsidR="00EA6743" w:rsidRPr="00EA6743" w:rsidRDefault="00EA6743" w:rsidP="00EA6743">
      <w:pPr>
        <w:widowControl/>
        <w:tabs>
          <w:tab w:val="left" w:pos="993"/>
        </w:tabs>
        <w:spacing w:before="0" w:line="276" w:lineRule="auto"/>
        <w:ind w:firstLine="709"/>
        <w:jc w:val="both"/>
        <w:rPr>
          <w:bCs/>
          <w:sz w:val="26"/>
          <w:szCs w:val="26"/>
        </w:rPr>
      </w:pPr>
      <w:r w:rsidRPr="00EA6743">
        <w:rPr>
          <w:bCs/>
          <w:sz w:val="26"/>
          <w:szCs w:val="26"/>
        </w:rPr>
        <w:t>Гидравлическое испытание трубопроводов систем отопления.</w:t>
      </w:r>
    </w:p>
    <w:p w:rsidR="00EA6743" w:rsidRPr="00EA6743" w:rsidRDefault="00EA6743" w:rsidP="00EA6743">
      <w:pPr>
        <w:widowControl/>
        <w:tabs>
          <w:tab w:val="left" w:pos="993"/>
        </w:tabs>
        <w:spacing w:before="0" w:line="276" w:lineRule="auto"/>
        <w:ind w:firstLine="709"/>
        <w:jc w:val="both"/>
        <w:rPr>
          <w:bCs/>
          <w:sz w:val="26"/>
          <w:szCs w:val="26"/>
        </w:rPr>
      </w:pPr>
      <w:r w:rsidRPr="00EA6743">
        <w:rPr>
          <w:bCs/>
          <w:sz w:val="26"/>
          <w:szCs w:val="26"/>
        </w:rPr>
        <w:t>Поверка приборов учета и измерения тепловой энергии.</w:t>
      </w:r>
    </w:p>
    <w:p w:rsidR="00EA6743" w:rsidRPr="00EA6743" w:rsidRDefault="00EA6743" w:rsidP="00EA6743">
      <w:pPr>
        <w:widowControl/>
        <w:tabs>
          <w:tab w:val="left" w:pos="993"/>
        </w:tabs>
        <w:spacing w:before="0" w:line="276" w:lineRule="auto"/>
        <w:ind w:firstLine="709"/>
        <w:jc w:val="both"/>
        <w:rPr>
          <w:bCs/>
          <w:sz w:val="26"/>
          <w:szCs w:val="26"/>
        </w:rPr>
      </w:pPr>
      <w:r w:rsidRPr="00EA6743">
        <w:rPr>
          <w:bCs/>
          <w:sz w:val="26"/>
          <w:szCs w:val="26"/>
        </w:rPr>
        <w:t>Необходимость проведения гидравлических испытаний обусловлено п. 9.2. «Правил технической эксплуатации тепловых энергоустановок», утвержденных Приказом Минэнерго РФ от 24 марта 2003 г. № 115</w:t>
      </w:r>
    </w:p>
    <w:p w:rsidR="00EA6743" w:rsidRPr="00EA6743" w:rsidRDefault="00EA6743" w:rsidP="00EA6743">
      <w:pPr>
        <w:widowControl/>
        <w:tabs>
          <w:tab w:val="left" w:pos="993"/>
        </w:tabs>
        <w:spacing w:before="0" w:line="276" w:lineRule="auto"/>
        <w:ind w:firstLine="709"/>
        <w:jc w:val="both"/>
        <w:rPr>
          <w:bCs/>
          <w:sz w:val="26"/>
          <w:szCs w:val="26"/>
        </w:rPr>
      </w:pPr>
      <w:r w:rsidRPr="00EA6743">
        <w:rPr>
          <w:bCs/>
          <w:sz w:val="26"/>
          <w:szCs w:val="26"/>
        </w:rPr>
        <w:t>Подготовка систем тепловодоснабжения проводится ежегодно после окончания отопительного периода.</w:t>
      </w:r>
    </w:p>
    <w:p w:rsidR="002645D6" w:rsidRPr="00AC008A" w:rsidRDefault="00EA6743" w:rsidP="00EA6743">
      <w:pPr>
        <w:widowControl/>
        <w:tabs>
          <w:tab w:val="left" w:pos="993"/>
        </w:tabs>
        <w:spacing w:before="0" w:line="276" w:lineRule="auto"/>
        <w:ind w:firstLine="709"/>
        <w:jc w:val="both"/>
        <w:rPr>
          <w:bCs/>
          <w:sz w:val="26"/>
          <w:szCs w:val="26"/>
        </w:rPr>
      </w:pPr>
      <w:r w:rsidRPr="00EA6743">
        <w:rPr>
          <w:bCs/>
          <w:sz w:val="26"/>
          <w:szCs w:val="26"/>
        </w:rPr>
        <w:t>Испытания на прочность и плотность оборудования систем проводятся ежегодно после окончания отопительного сезона для выявления и устранения дефектов</w:t>
      </w:r>
      <w:r>
        <w:rPr>
          <w:bCs/>
          <w:sz w:val="26"/>
          <w:szCs w:val="26"/>
        </w:rPr>
        <w:t>»</w:t>
      </w:r>
      <w:r w:rsidR="002645D6" w:rsidRPr="002645D6">
        <w:rPr>
          <w:bCs/>
          <w:sz w:val="26"/>
          <w:szCs w:val="26"/>
        </w:rPr>
        <w:t>.</w:t>
      </w:r>
    </w:p>
    <w:p w:rsidR="00AC008A" w:rsidRPr="00AC008A" w:rsidRDefault="00EA6743" w:rsidP="00AC008A">
      <w:pPr>
        <w:widowControl/>
        <w:tabs>
          <w:tab w:val="left" w:pos="993"/>
        </w:tabs>
        <w:spacing w:before="0" w:line="276" w:lineRule="auto"/>
        <w:ind w:firstLine="709"/>
        <w:jc w:val="both"/>
        <w:rPr>
          <w:bCs/>
          <w:sz w:val="26"/>
          <w:szCs w:val="26"/>
        </w:rPr>
      </w:pPr>
      <w:r>
        <w:rPr>
          <w:bCs/>
          <w:sz w:val="26"/>
          <w:szCs w:val="26"/>
        </w:rPr>
        <w:lastRenderedPageBreak/>
        <w:t>При этом, н</w:t>
      </w:r>
      <w:r w:rsidR="00AC008A" w:rsidRPr="00AC008A">
        <w:rPr>
          <w:bCs/>
          <w:sz w:val="26"/>
          <w:szCs w:val="26"/>
        </w:rPr>
        <w:t xml:space="preserve">а заседании Комиссии установлено, что </w:t>
      </w:r>
      <w:r>
        <w:rPr>
          <w:bCs/>
          <w:sz w:val="26"/>
          <w:szCs w:val="26"/>
        </w:rPr>
        <w:t>из положений Извещения о проведении Аукциона, Технического задания не представляется возможным однозначно установить объемы оказываемых услуг, что вводит участников закупки в заблуждение и не позволяет надлежащим образом сформировать ценовое предложение для участия в закупке.</w:t>
      </w:r>
    </w:p>
    <w:p w:rsidR="00B40F2E" w:rsidRDefault="00AC008A" w:rsidP="00AC008A">
      <w:pPr>
        <w:widowControl/>
        <w:tabs>
          <w:tab w:val="left" w:pos="993"/>
        </w:tabs>
        <w:spacing w:before="0" w:line="276" w:lineRule="auto"/>
        <w:ind w:firstLine="709"/>
        <w:jc w:val="both"/>
        <w:rPr>
          <w:bCs/>
          <w:sz w:val="26"/>
          <w:szCs w:val="26"/>
        </w:rPr>
      </w:pPr>
      <w:r w:rsidRPr="00AC008A">
        <w:rPr>
          <w:bCs/>
          <w:sz w:val="26"/>
          <w:szCs w:val="26"/>
        </w:rPr>
        <w:t xml:space="preserve">Таким образом, вышеуказанные действия Заказчика нарушают пункт 1 части </w:t>
      </w:r>
      <w:r w:rsidR="00EA6743">
        <w:rPr>
          <w:bCs/>
          <w:sz w:val="26"/>
          <w:szCs w:val="26"/>
        </w:rPr>
        <w:t>2</w:t>
      </w:r>
      <w:r w:rsidRPr="00AC008A">
        <w:rPr>
          <w:bCs/>
          <w:sz w:val="26"/>
          <w:szCs w:val="26"/>
        </w:rPr>
        <w:t xml:space="preserve"> статьи </w:t>
      </w:r>
      <w:r w:rsidR="00EA6743">
        <w:rPr>
          <w:bCs/>
          <w:sz w:val="26"/>
          <w:szCs w:val="26"/>
        </w:rPr>
        <w:t>42</w:t>
      </w:r>
      <w:r w:rsidRPr="00AC008A">
        <w:rPr>
          <w:bCs/>
          <w:sz w:val="26"/>
          <w:szCs w:val="26"/>
        </w:rPr>
        <w:t xml:space="preserve">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E4548" w:rsidRPr="00E26518" w:rsidRDefault="00994E37" w:rsidP="00E26518">
      <w:pPr>
        <w:widowControl/>
        <w:tabs>
          <w:tab w:val="left" w:pos="709"/>
          <w:tab w:val="left" w:pos="851"/>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2"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CC48D4" w:rsidRPr="00DC726B" w:rsidRDefault="00CC48D4" w:rsidP="00C022B6">
      <w:pPr>
        <w:spacing w:after="120" w:line="276" w:lineRule="auto"/>
        <w:ind w:firstLine="0"/>
        <w:jc w:val="center"/>
        <w:rPr>
          <w:b/>
          <w:sz w:val="27"/>
          <w:szCs w:val="27"/>
        </w:rPr>
      </w:pPr>
      <w:r w:rsidRPr="00DC726B">
        <w:rPr>
          <w:b/>
          <w:sz w:val="27"/>
          <w:szCs w:val="27"/>
        </w:rPr>
        <w:t>РЕШИЛА:</w:t>
      </w:r>
    </w:p>
    <w:p w:rsidR="00CC48D4" w:rsidRPr="00681F65" w:rsidRDefault="003E1CB0" w:rsidP="0014015A">
      <w:pPr>
        <w:pStyle w:val="a4"/>
        <w:numPr>
          <w:ilvl w:val="0"/>
          <w:numId w:val="2"/>
        </w:numPr>
        <w:tabs>
          <w:tab w:val="left" w:pos="709"/>
          <w:tab w:val="left" w:pos="851"/>
          <w:tab w:val="left" w:pos="993"/>
        </w:tabs>
        <w:spacing w:before="0" w:line="276" w:lineRule="auto"/>
        <w:ind w:left="0" w:firstLine="708"/>
        <w:jc w:val="both"/>
        <w:rPr>
          <w:sz w:val="26"/>
          <w:szCs w:val="26"/>
        </w:rPr>
      </w:pPr>
      <w:r w:rsidRPr="00681F65">
        <w:rPr>
          <w:sz w:val="26"/>
          <w:szCs w:val="26"/>
        </w:rPr>
        <w:t>Признать жалобу</w:t>
      </w:r>
      <w:r w:rsidR="007925D0" w:rsidRPr="00681F65">
        <w:rPr>
          <w:sz w:val="26"/>
          <w:szCs w:val="26"/>
        </w:rPr>
        <w:t xml:space="preserve"> </w:t>
      </w:r>
      <w:r w:rsidR="001E5781" w:rsidRPr="00C1675E">
        <w:rPr>
          <w:bCs/>
          <w:iCs/>
          <w:sz w:val="26"/>
          <w:szCs w:val="26"/>
        </w:rPr>
        <w:t>ИП Силаева К.Н.</w:t>
      </w:r>
      <w:r w:rsidR="00781CE6">
        <w:rPr>
          <w:bCs/>
          <w:sz w:val="26"/>
          <w:szCs w:val="26"/>
        </w:rPr>
        <w:t xml:space="preserve"> </w:t>
      </w:r>
      <w:r w:rsidR="001E5781">
        <w:rPr>
          <w:bCs/>
          <w:sz w:val="26"/>
          <w:szCs w:val="26"/>
        </w:rPr>
        <w:t>не</w:t>
      </w:r>
      <w:r w:rsidR="00CC48D4" w:rsidRPr="00681F65">
        <w:rPr>
          <w:sz w:val="26"/>
          <w:szCs w:val="26"/>
        </w:rPr>
        <w:t>обоснованной.</w:t>
      </w:r>
    </w:p>
    <w:p w:rsidR="0014015A" w:rsidRPr="00681F65" w:rsidRDefault="0014015A" w:rsidP="0014015A">
      <w:pPr>
        <w:pStyle w:val="a4"/>
        <w:numPr>
          <w:ilvl w:val="0"/>
          <w:numId w:val="2"/>
        </w:numPr>
        <w:tabs>
          <w:tab w:val="left" w:pos="709"/>
          <w:tab w:val="left" w:pos="851"/>
          <w:tab w:val="left" w:pos="993"/>
        </w:tabs>
        <w:spacing w:before="0" w:line="276" w:lineRule="auto"/>
        <w:ind w:left="0" w:firstLine="708"/>
        <w:contextualSpacing w:val="0"/>
        <w:jc w:val="both"/>
        <w:rPr>
          <w:sz w:val="26"/>
          <w:szCs w:val="26"/>
        </w:rPr>
      </w:pPr>
      <w:r w:rsidRPr="00681F65">
        <w:rPr>
          <w:sz w:val="26"/>
          <w:szCs w:val="26"/>
        </w:rPr>
        <w:t>Признать в действиях Заказчика нарушение</w:t>
      </w:r>
      <w:r w:rsidR="00CF4444">
        <w:rPr>
          <w:sz w:val="26"/>
          <w:szCs w:val="26"/>
        </w:rPr>
        <w:t xml:space="preserve"> </w:t>
      </w:r>
      <w:r>
        <w:rPr>
          <w:sz w:val="26"/>
          <w:szCs w:val="26"/>
        </w:rPr>
        <w:t xml:space="preserve">части 4 </w:t>
      </w:r>
      <w:r w:rsidRPr="00681F65">
        <w:rPr>
          <w:sz w:val="26"/>
          <w:szCs w:val="26"/>
        </w:rPr>
        <w:t xml:space="preserve">статьи </w:t>
      </w:r>
      <w:r>
        <w:rPr>
          <w:sz w:val="26"/>
          <w:szCs w:val="26"/>
        </w:rPr>
        <w:t>31</w:t>
      </w:r>
      <w:r w:rsidR="00CF4444">
        <w:rPr>
          <w:sz w:val="26"/>
          <w:szCs w:val="26"/>
        </w:rPr>
        <w:t xml:space="preserve">, пункта </w:t>
      </w:r>
      <w:r w:rsidR="00EA6743">
        <w:rPr>
          <w:sz w:val="26"/>
          <w:szCs w:val="26"/>
        </w:rPr>
        <w:t>1</w:t>
      </w:r>
      <w:r w:rsidR="00CF4444">
        <w:rPr>
          <w:sz w:val="26"/>
          <w:szCs w:val="26"/>
        </w:rPr>
        <w:t xml:space="preserve"> части 2 статьи 42</w:t>
      </w:r>
      <w:r>
        <w:rPr>
          <w:sz w:val="26"/>
          <w:szCs w:val="26"/>
        </w:rPr>
        <w:t xml:space="preserve"> </w:t>
      </w:r>
      <w:r w:rsidRPr="00681F65">
        <w:rPr>
          <w:sz w:val="26"/>
          <w:szCs w:val="26"/>
        </w:rPr>
        <w:t xml:space="preserve">Закона о контрактной системе. </w:t>
      </w:r>
    </w:p>
    <w:p w:rsidR="0014015A" w:rsidRPr="00681F65" w:rsidRDefault="0014015A" w:rsidP="0014015A">
      <w:pPr>
        <w:pStyle w:val="a4"/>
        <w:numPr>
          <w:ilvl w:val="0"/>
          <w:numId w:val="2"/>
        </w:numPr>
        <w:tabs>
          <w:tab w:val="left" w:pos="709"/>
          <w:tab w:val="left" w:pos="851"/>
          <w:tab w:val="left" w:pos="993"/>
        </w:tabs>
        <w:spacing w:before="0" w:line="276" w:lineRule="auto"/>
        <w:ind w:left="0" w:firstLine="708"/>
        <w:contextualSpacing w:val="0"/>
        <w:jc w:val="both"/>
        <w:rPr>
          <w:sz w:val="26"/>
          <w:szCs w:val="26"/>
        </w:rPr>
      </w:pPr>
      <w:r w:rsidRPr="00681F65">
        <w:rPr>
          <w:sz w:val="26"/>
          <w:szCs w:val="26"/>
        </w:rPr>
        <w:t xml:space="preserve">Заказчику, </w:t>
      </w:r>
      <w:r>
        <w:rPr>
          <w:sz w:val="26"/>
          <w:szCs w:val="26"/>
        </w:rPr>
        <w:t xml:space="preserve">Аукционной комиссии, </w:t>
      </w:r>
      <w:r w:rsidRPr="00681F65">
        <w:rPr>
          <w:sz w:val="26"/>
          <w:szCs w:val="26"/>
        </w:rPr>
        <w:t xml:space="preserve">Оператору электронной площадки </w:t>
      </w:r>
      <w:r w:rsidR="001E5781">
        <w:rPr>
          <w:sz w:val="26"/>
          <w:szCs w:val="26"/>
        </w:rPr>
        <w:t xml:space="preserve">не </w:t>
      </w:r>
      <w:r w:rsidR="00CF4444">
        <w:rPr>
          <w:sz w:val="26"/>
          <w:szCs w:val="26"/>
        </w:rPr>
        <w:t>выда</w:t>
      </w:r>
      <w:r w:rsidR="001E5781">
        <w:rPr>
          <w:sz w:val="26"/>
          <w:szCs w:val="26"/>
        </w:rPr>
        <w:t>ва</w:t>
      </w:r>
      <w:r w:rsidR="00CF4444">
        <w:rPr>
          <w:sz w:val="26"/>
          <w:szCs w:val="26"/>
        </w:rPr>
        <w:t xml:space="preserve">ть </w:t>
      </w:r>
      <w:r w:rsidRPr="00681F65">
        <w:rPr>
          <w:sz w:val="26"/>
          <w:szCs w:val="26"/>
        </w:rPr>
        <w:t>обязательное для исполнения предписание об устранении допущенных нарушений</w:t>
      </w:r>
      <w:r w:rsidR="001E5781">
        <w:rPr>
          <w:sz w:val="26"/>
          <w:szCs w:val="26"/>
        </w:rPr>
        <w:t>, так как выдано ранее по делу от 05</w:t>
      </w:r>
      <w:r w:rsidR="001E5781" w:rsidRPr="00681F65">
        <w:rPr>
          <w:sz w:val="26"/>
          <w:szCs w:val="26"/>
        </w:rPr>
        <w:t>.</w:t>
      </w:r>
      <w:r w:rsidR="001E5781">
        <w:rPr>
          <w:sz w:val="26"/>
          <w:szCs w:val="26"/>
        </w:rPr>
        <w:t>08</w:t>
      </w:r>
      <w:r w:rsidR="001E5781" w:rsidRPr="00681F65">
        <w:rPr>
          <w:sz w:val="26"/>
          <w:szCs w:val="26"/>
        </w:rPr>
        <w:t>.202</w:t>
      </w:r>
      <w:r w:rsidR="001E5781">
        <w:rPr>
          <w:sz w:val="26"/>
          <w:szCs w:val="26"/>
        </w:rPr>
        <w:t>2</w:t>
      </w:r>
      <w:r w:rsidR="001E5781" w:rsidRPr="00681F65">
        <w:rPr>
          <w:bCs/>
          <w:sz w:val="26"/>
          <w:szCs w:val="26"/>
        </w:rPr>
        <w:t xml:space="preserve"> № </w:t>
      </w:r>
      <w:r w:rsidR="001E5781">
        <w:rPr>
          <w:bCs/>
          <w:sz w:val="26"/>
          <w:szCs w:val="26"/>
        </w:rPr>
        <w:t>050/06/105-27834/2022</w:t>
      </w:r>
      <w:r w:rsidRPr="00681F65">
        <w:rPr>
          <w:sz w:val="26"/>
          <w:szCs w:val="26"/>
        </w:rPr>
        <w:t>.</w:t>
      </w:r>
    </w:p>
    <w:p w:rsidR="0014015A" w:rsidRPr="00681F65" w:rsidRDefault="00432E91" w:rsidP="00CF4444">
      <w:pPr>
        <w:pStyle w:val="a4"/>
        <w:numPr>
          <w:ilvl w:val="0"/>
          <w:numId w:val="2"/>
        </w:numPr>
        <w:tabs>
          <w:tab w:val="left" w:pos="709"/>
          <w:tab w:val="left" w:pos="993"/>
        </w:tabs>
        <w:spacing w:before="0" w:line="276" w:lineRule="auto"/>
        <w:ind w:left="0" w:firstLine="708"/>
        <w:contextualSpacing w:val="0"/>
        <w:jc w:val="both"/>
        <w:rPr>
          <w:sz w:val="26"/>
          <w:szCs w:val="26"/>
        </w:rPr>
      </w:pPr>
      <w:r>
        <w:rPr>
          <w:bCs/>
          <w:sz w:val="26"/>
          <w:szCs w:val="26"/>
        </w:rPr>
        <w:t>М</w:t>
      </w:r>
      <w:r w:rsidR="0014015A" w:rsidRPr="00681F65">
        <w:rPr>
          <w:bCs/>
          <w:sz w:val="26"/>
          <w:szCs w:val="26"/>
        </w:rPr>
        <w:t xml:space="preserve">атериалы дела от </w:t>
      </w:r>
      <w:r w:rsidR="00EA6743">
        <w:rPr>
          <w:sz w:val="26"/>
          <w:szCs w:val="26"/>
        </w:rPr>
        <w:t>05</w:t>
      </w:r>
      <w:r w:rsidR="0014015A" w:rsidRPr="00681F65">
        <w:rPr>
          <w:sz w:val="26"/>
          <w:szCs w:val="26"/>
        </w:rPr>
        <w:t>.</w:t>
      </w:r>
      <w:r w:rsidR="00EA6743">
        <w:rPr>
          <w:sz w:val="26"/>
          <w:szCs w:val="26"/>
        </w:rPr>
        <w:t>08</w:t>
      </w:r>
      <w:r w:rsidR="0014015A" w:rsidRPr="00681F65">
        <w:rPr>
          <w:sz w:val="26"/>
          <w:szCs w:val="26"/>
        </w:rPr>
        <w:t>.202</w:t>
      </w:r>
      <w:r w:rsidR="0014015A">
        <w:rPr>
          <w:sz w:val="26"/>
          <w:szCs w:val="26"/>
        </w:rPr>
        <w:t>2</w:t>
      </w:r>
      <w:r w:rsidR="0014015A" w:rsidRPr="00681F65">
        <w:rPr>
          <w:bCs/>
          <w:sz w:val="26"/>
          <w:szCs w:val="26"/>
        </w:rPr>
        <w:t xml:space="preserve"> № </w:t>
      </w:r>
      <w:r w:rsidR="00CF4444">
        <w:rPr>
          <w:bCs/>
          <w:sz w:val="26"/>
          <w:szCs w:val="26"/>
        </w:rPr>
        <w:t>050/06/105-</w:t>
      </w:r>
      <w:r w:rsidR="001E5781">
        <w:rPr>
          <w:bCs/>
          <w:sz w:val="26"/>
          <w:szCs w:val="26"/>
        </w:rPr>
        <w:t>27833</w:t>
      </w:r>
      <w:r w:rsidR="00CF4444">
        <w:rPr>
          <w:bCs/>
          <w:sz w:val="26"/>
          <w:szCs w:val="26"/>
        </w:rPr>
        <w:t>/2022</w:t>
      </w:r>
      <w:r>
        <w:rPr>
          <w:bCs/>
          <w:sz w:val="26"/>
          <w:szCs w:val="26"/>
        </w:rPr>
        <w:t xml:space="preserve"> </w:t>
      </w:r>
      <w:r w:rsidR="0014015A" w:rsidRPr="00681F65">
        <w:rPr>
          <w:bCs/>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1E5781">
        <w:rPr>
          <w:bCs/>
          <w:sz w:val="26"/>
          <w:szCs w:val="26"/>
        </w:rPr>
        <w:t xml:space="preserve"> не передавать</w:t>
      </w:r>
      <w:r w:rsidR="0014015A" w:rsidRPr="00681F65">
        <w:rPr>
          <w:bCs/>
          <w:sz w:val="26"/>
          <w:szCs w:val="26"/>
        </w:rPr>
        <w:t>.</w:t>
      </w:r>
    </w:p>
    <w:p w:rsidR="00781CE6" w:rsidRPr="00E26518" w:rsidRDefault="0014015A" w:rsidP="0014015A">
      <w:pPr>
        <w:widowControl/>
        <w:tabs>
          <w:tab w:val="left" w:pos="709"/>
          <w:tab w:val="left" w:pos="851"/>
          <w:tab w:val="left" w:pos="993"/>
        </w:tabs>
        <w:spacing w:before="0"/>
        <w:ind w:firstLine="708"/>
        <w:jc w:val="both"/>
        <w:rPr>
          <w:bCs/>
          <w:sz w:val="26"/>
          <w:szCs w:val="26"/>
        </w:rPr>
      </w:pPr>
      <w:r w:rsidRPr="00681F65">
        <w:rPr>
          <w:bCs/>
          <w:sz w:val="26"/>
          <w:szCs w:val="26"/>
        </w:rPr>
        <w:t>Настоящее решение может быть обжаловано в судебном порядке в течение трех месяцев с даты принятия</w:t>
      </w:r>
      <w:r w:rsidR="003F5CD1" w:rsidRPr="00681F65">
        <w:rPr>
          <w:bCs/>
          <w:sz w:val="26"/>
          <w:szCs w:val="26"/>
        </w:rPr>
        <w:t>.</w:t>
      </w:r>
    </w:p>
    <w:p w:rsidR="00350343" w:rsidRDefault="00350343" w:rsidP="00350343">
      <w:pPr>
        <w:tabs>
          <w:tab w:val="center" w:pos="4677"/>
          <w:tab w:val="right" w:pos="9355"/>
        </w:tabs>
        <w:spacing w:before="0" w:line="276" w:lineRule="auto"/>
        <w:ind w:firstLine="0"/>
        <w:rPr>
          <w:color w:val="auto"/>
          <w:sz w:val="26"/>
          <w:szCs w:val="26"/>
        </w:rPr>
      </w:pPr>
      <w:bookmarkStart w:id="0" w:name="_GoBack"/>
      <w:bookmarkEnd w:id="0"/>
    </w:p>
    <w:sectPr w:rsidR="00350343" w:rsidSect="0022577F">
      <w:headerReference w:type="even" r:id="rId13"/>
      <w:headerReference w:type="default" r:id="rId14"/>
      <w:pgSz w:w="11906" w:h="16838"/>
      <w:pgMar w:top="1134" w:right="85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A601E5">
          <w:rPr>
            <w:noProof/>
          </w:rPr>
          <w:t>4</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A601E5">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4D5150D5"/>
    <w:multiLevelType w:val="hybridMultilevel"/>
    <w:tmpl w:val="B958FE0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15:restartNumberingAfterBreak="0">
    <w:nsid w:val="56B942B8"/>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3"/>
  </w:num>
  <w:num w:numId="5">
    <w:abstractNumId w:val="29"/>
  </w:num>
  <w:num w:numId="6">
    <w:abstractNumId w:val="33"/>
  </w:num>
  <w:num w:numId="7">
    <w:abstractNumId w:val="31"/>
  </w:num>
  <w:num w:numId="8">
    <w:abstractNumId w:val="4"/>
  </w:num>
  <w:num w:numId="9">
    <w:abstractNumId w:val="25"/>
  </w:num>
  <w:num w:numId="10">
    <w:abstractNumId w:val="26"/>
  </w:num>
  <w:num w:numId="11">
    <w:abstractNumId w:val="7"/>
  </w:num>
  <w:num w:numId="12">
    <w:abstractNumId w:val="20"/>
  </w:num>
  <w:num w:numId="13">
    <w:abstractNumId w:val="18"/>
  </w:num>
  <w:num w:numId="14">
    <w:abstractNumId w:val="14"/>
  </w:num>
  <w:num w:numId="15">
    <w:abstractNumId w:val="9"/>
  </w:num>
  <w:num w:numId="16">
    <w:abstractNumId w:val="11"/>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32"/>
  </w:num>
  <w:num w:numId="20">
    <w:abstractNumId w:val="21"/>
  </w:num>
  <w:num w:numId="21">
    <w:abstractNumId w:val="27"/>
  </w:num>
  <w:num w:numId="22">
    <w:abstractNumId w:val="6"/>
  </w:num>
  <w:num w:numId="23">
    <w:abstractNumId w:val="15"/>
  </w:num>
  <w:num w:numId="24">
    <w:abstractNumId w:val="3"/>
  </w:num>
  <w:num w:numId="25">
    <w:abstractNumId w:val="5"/>
  </w:num>
  <w:num w:numId="26">
    <w:abstractNumId w:val="2"/>
  </w:num>
  <w:num w:numId="27">
    <w:abstractNumId w:val="30"/>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2E10"/>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0BC"/>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A1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D6C2D"/>
    <w:rsid w:val="000D7B19"/>
    <w:rsid w:val="000E40B2"/>
    <w:rsid w:val="000E469A"/>
    <w:rsid w:val="000E5E91"/>
    <w:rsid w:val="000E7D36"/>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015A"/>
    <w:rsid w:val="0014142A"/>
    <w:rsid w:val="00141666"/>
    <w:rsid w:val="00141D3F"/>
    <w:rsid w:val="00143DA6"/>
    <w:rsid w:val="00147A2C"/>
    <w:rsid w:val="00153F74"/>
    <w:rsid w:val="0015451B"/>
    <w:rsid w:val="00154994"/>
    <w:rsid w:val="001563B4"/>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7E7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DE2"/>
    <w:rsid w:val="001C2F47"/>
    <w:rsid w:val="001C4A0D"/>
    <w:rsid w:val="001C650C"/>
    <w:rsid w:val="001C65AF"/>
    <w:rsid w:val="001C7F95"/>
    <w:rsid w:val="001D0759"/>
    <w:rsid w:val="001D0DB2"/>
    <w:rsid w:val="001D255C"/>
    <w:rsid w:val="001D358C"/>
    <w:rsid w:val="001D3836"/>
    <w:rsid w:val="001D3998"/>
    <w:rsid w:val="001D57CA"/>
    <w:rsid w:val="001D5D25"/>
    <w:rsid w:val="001D6571"/>
    <w:rsid w:val="001E06F9"/>
    <w:rsid w:val="001E111F"/>
    <w:rsid w:val="001E17FE"/>
    <w:rsid w:val="001E2CA4"/>
    <w:rsid w:val="001E5781"/>
    <w:rsid w:val="001E6869"/>
    <w:rsid w:val="001E6E15"/>
    <w:rsid w:val="001E711B"/>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632D"/>
    <w:rsid w:val="00207AA3"/>
    <w:rsid w:val="00207C2F"/>
    <w:rsid w:val="002114D7"/>
    <w:rsid w:val="00212E9D"/>
    <w:rsid w:val="00212F97"/>
    <w:rsid w:val="00215FDE"/>
    <w:rsid w:val="00216922"/>
    <w:rsid w:val="00216B11"/>
    <w:rsid w:val="00216F94"/>
    <w:rsid w:val="00217FE3"/>
    <w:rsid w:val="00220520"/>
    <w:rsid w:val="002206A1"/>
    <w:rsid w:val="00220D83"/>
    <w:rsid w:val="002229AF"/>
    <w:rsid w:val="00223A0B"/>
    <w:rsid w:val="00224D7F"/>
    <w:rsid w:val="002257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239F"/>
    <w:rsid w:val="002645D6"/>
    <w:rsid w:val="002651EE"/>
    <w:rsid w:val="00265709"/>
    <w:rsid w:val="00265F7E"/>
    <w:rsid w:val="002661F1"/>
    <w:rsid w:val="002705E0"/>
    <w:rsid w:val="00271B95"/>
    <w:rsid w:val="00272C6D"/>
    <w:rsid w:val="002752F6"/>
    <w:rsid w:val="0027697F"/>
    <w:rsid w:val="002806F4"/>
    <w:rsid w:val="0028312F"/>
    <w:rsid w:val="0028363A"/>
    <w:rsid w:val="00283CB8"/>
    <w:rsid w:val="0028447F"/>
    <w:rsid w:val="00286ED1"/>
    <w:rsid w:val="00290FC2"/>
    <w:rsid w:val="00291BC3"/>
    <w:rsid w:val="00292059"/>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3954"/>
    <w:rsid w:val="002D4828"/>
    <w:rsid w:val="002D48CF"/>
    <w:rsid w:val="002D5D20"/>
    <w:rsid w:val="002D7AFE"/>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2270"/>
    <w:rsid w:val="0030348C"/>
    <w:rsid w:val="00306F22"/>
    <w:rsid w:val="0030780F"/>
    <w:rsid w:val="00307DC0"/>
    <w:rsid w:val="003104ED"/>
    <w:rsid w:val="0031105C"/>
    <w:rsid w:val="003121AA"/>
    <w:rsid w:val="00313495"/>
    <w:rsid w:val="00313A14"/>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5C20"/>
    <w:rsid w:val="00337B42"/>
    <w:rsid w:val="003404AB"/>
    <w:rsid w:val="00340871"/>
    <w:rsid w:val="00340B72"/>
    <w:rsid w:val="003438BE"/>
    <w:rsid w:val="00345CF7"/>
    <w:rsid w:val="003462E1"/>
    <w:rsid w:val="00346DCF"/>
    <w:rsid w:val="00350343"/>
    <w:rsid w:val="0035137A"/>
    <w:rsid w:val="00354F57"/>
    <w:rsid w:val="003556DB"/>
    <w:rsid w:val="0035576C"/>
    <w:rsid w:val="00356066"/>
    <w:rsid w:val="00357622"/>
    <w:rsid w:val="00362A71"/>
    <w:rsid w:val="003654F2"/>
    <w:rsid w:val="00365D71"/>
    <w:rsid w:val="003661BD"/>
    <w:rsid w:val="00367234"/>
    <w:rsid w:val="00367F2A"/>
    <w:rsid w:val="0037154C"/>
    <w:rsid w:val="00371F86"/>
    <w:rsid w:val="0037206C"/>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90"/>
    <w:rsid w:val="003C2EE6"/>
    <w:rsid w:val="003C468D"/>
    <w:rsid w:val="003C688E"/>
    <w:rsid w:val="003C71D6"/>
    <w:rsid w:val="003C7374"/>
    <w:rsid w:val="003D2A06"/>
    <w:rsid w:val="003D4E37"/>
    <w:rsid w:val="003D4E40"/>
    <w:rsid w:val="003D6248"/>
    <w:rsid w:val="003E1CB0"/>
    <w:rsid w:val="003E5205"/>
    <w:rsid w:val="003E5B2A"/>
    <w:rsid w:val="003E656E"/>
    <w:rsid w:val="003F0DEB"/>
    <w:rsid w:val="003F1CEF"/>
    <w:rsid w:val="003F41AF"/>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2E91"/>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77B8"/>
    <w:rsid w:val="0046058E"/>
    <w:rsid w:val="00463231"/>
    <w:rsid w:val="004632E4"/>
    <w:rsid w:val="0046404A"/>
    <w:rsid w:val="00465F66"/>
    <w:rsid w:val="00466123"/>
    <w:rsid w:val="00470418"/>
    <w:rsid w:val="00470736"/>
    <w:rsid w:val="00471E05"/>
    <w:rsid w:val="004735AE"/>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97806"/>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494"/>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30FD"/>
    <w:rsid w:val="00586EF2"/>
    <w:rsid w:val="00587E74"/>
    <w:rsid w:val="00591B53"/>
    <w:rsid w:val="0059764C"/>
    <w:rsid w:val="005A1A1D"/>
    <w:rsid w:val="005A1EAD"/>
    <w:rsid w:val="005A3687"/>
    <w:rsid w:val="005A6EAC"/>
    <w:rsid w:val="005A6ED7"/>
    <w:rsid w:val="005A7DD6"/>
    <w:rsid w:val="005B319B"/>
    <w:rsid w:val="005B3222"/>
    <w:rsid w:val="005B3396"/>
    <w:rsid w:val="005B5834"/>
    <w:rsid w:val="005C145F"/>
    <w:rsid w:val="005C1B8E"/>
    <w:rsid w:val="005C468B"/>
    <w:rsid w:val="005C50F1"/>
    <w:rsid w:val="005C6A47"/>
    <w:rsid w:val="005C76B5"/>
    <w:rsid w:val="005D047B"/>
    <w:rsid w:val="005D31CB"/>
    <w:rsid w:val="005D3566"/>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25C88"/>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046C"/>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E2C95"/>
    <w:rsid w:val="006E41DE"/>
    <w:rsid w:val="006E70C0"/>
    <w:rsid w:val="006E7205"/>
    <w:rsid w:val="006E77EB"/>
    <w:rsid w:val="006E7EC7"/>
    <w:rsid w:val="006F086B"/>
    <w:rsid w:val="006F2645"/>
    <w:rsid w:val="006F26D2"/>
    <w:rsid w:val="006F6CAD"/>
    <w:rsid w:val="00700BEB"/>
    <w:rsid w:val="00701764"/>
    <w:rsid w:val="007065E8"/>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54C9"/>
    <w:rsid w:val="007255A5"/>
    <w:rsid w:val="0072730C"/>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645EB"/>
    <w:rsid w:val="00764B6A"/>
    <w:rsid w:val="00766325"/>
    <w:rsid w:val="00766433"/>
    <w:rsid w:val="0077102C"/>
    <w:rsid w:val="00773104"/>
    <w:rsid w:val="0077409D"/>
    <w:rsid w:val="00776025"/>
    <w:rsid w:val="00777205"/>
    <w:rsid w:val="00777284"/>
    <w:rsid w:val="00781954"/>
    <w:rsid w:val="00781CE6"/>
    <w:rsid w:val="00783183"/>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F0FDD"/>
    <w:rsid w:val="007F24FA"/>
    <w:rsid w:val="007F2CBE"/>
    <w:rsid w:val="007F2E73"/>
    <w:rsid w:val="007F30D4"/>
    <w:rsid w:val="007F5EA5"/>
    <w:rsid w:val="007F732F"/>
    <w:rsid w:val="007F7465"/>
    <w:rsid w:val="0080004C"/>
    <w:rsid w:val="00807C38"/>
    <w:rsid w:val="00810CFB"/>
    <w:rsid w:val="00811616"/>
    <w:rsid w:val="00815018"/>
    <w:rsid w:val="00815380"/>
    <w:rsid w:val="00816541"/>
    <w:rsid w:val="008170B7"/>
    <w:rsid w:val="0081787A"/>
    <w:rsid w:val="00817BCF"/>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2D0"/>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B7F36"/>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35E1"/>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13D"/>
    <w:rsid w:val="00916310"/>
    <w:rsid w:val="00917708"/>
    <w:rsid w:val="009203DD"/>
    <w:rsid w:val="00920EA1"/>
    <w:rsid w:val="0092168C"/>
    <w:rsid w:val="00922D7A"/>
    <w:rsid w:val="00923B59"/>
    <w:rsid w:val="00923F19"/>
    <w:rsid w:val="00924139"/>
    <w:rsid w:val="00925C14"/>
    <w:rsid w:val="009266C2"/>
    <w:rsid w:val="009272F6"/>
    <w:rsid w:val="00927308"/>
    <w:rsid w:val="00927A1F"/>
    <w:rsid w:val="00931B22"/>
    <w:rsid w:val="00931C9B"/>
    <w:rsid w:val="00931E40"/>
    <w:rsid w:val="00932BD9"/>
    <w:rsid w:val="009333FA"/>
    <w:rsid w:val="00935A5A"/>
    <w:rsid w:val="00940F2A"/>
    <w:rsid w:val="00941C1B"/>
    <w:rsid w:val="00951E41"/>
    <w:rsid w:val="009531B2"/>
    <w:rsid w:val="00953DC5"/>
    <w:rsid w:val="00957109"/>
    <w:rsid w:val="00957B32"/>
    <w:rsid w:val="00960584"/>
    <w:rsid w:val="00960E9E"/>
    <w:rsid w:val="0096131A"/>
    <w:rsid w:val="00962183"/>
    <w:rsid w:val="00963106"/>
    <w:rsid w:val="00964D90"/>
    <w:rsid w:val="0096585B"/>
    <w:rsid w:val="0096636C"/>
    <w:rsid w:val="00967604"/>
    <w:rsid w:val="009679AB"/>
    <w:rsid w:val="00970341"/>
    <w:rsid w:val="0097076C"/>
    <w:rsid w:val="00971CEA"/>
    <w:rsid w:val="0097228D"/>
    <w:rsid w:val="00972791"/>
    <w:rsid w:val="0097352A"/>
    <w:rsid w:val="00976540"/>
    <w:rsid w:val="00977FC8"/>
    <w:rsid w:val="00980927"/>
    <w:rsid w:val="009816C1"/>
    <w:rsid w:val="00987ED3"/>
    <w:rsid w:val="00990B3E"/>
    <w:rsid w:val="00990E03"/>
    <w:rsid w:val="009912AF"/>
    <w:rsid w:val="009912C1"/>
    <w:rsid w:val="00991E4B"/>
    <w:rsid w:val="00993741"/>
    <w:rsid w:val="009947C9"/>
    <w:rsid w:val="00994E37"/>
    <w:rsid w:val="00997E80"/>
    <w:rsid w:val="009A0E12"/>
    <w:rsid w:val="009A33C4"/>
    <w:rsid w:val="009A348B"/>
    <w:rsid w:val="009A56EF"/>
    <w:rsid w:val="009A6302"/>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C3B"/>
    <w:rsid w:val="00A11075"/>
    <w:rsid w:val="00A11AA1"/>
    <w:rsid w:val="00A13918"/>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1E5"/>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0E71"/>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008A"/>
    <w:rsid w:val="00AC1A9A"/>
    <w:rsid w:val="00AC2E99"/>
    <w:rsid w:val="00AC309A"/>
    <w:rsid w:val="00AC3832"/>
    <w:rsid w:val="00AC4C6F"/>
    <w:rsid w:val="00AC701D"/>
    <w:rsid w:val="00AD1B47"/>
    <w:rsid w:val="00AD1DF0"/>
    <w:rsid w:val="00AD20A5"/>
    <w:rsid w:val="00AD2199"/>
    <w:rsid w:val="00AD316E"/>
    <w:rsid w:val="00AD618C"/>
    <w:rsid w:val="00AD785B"/>
    <w:rsid w:val="00AE0A64"/>
    <w:rsid w:val="00AE0AF4"/>
    <w:rsid w:val="00AE1EE7"/>
    <w:rsid w:val="00AE23FD"/>
    <w:rsid w:val="00AE26E8"/>
    <w:rsid w:val="00AE34AE"/>
    <w:rsid w:val="00AE3BC4"/>
    <w:rsid w:val="00AE7B1A"/>
    <w:rsid w:val="00AE7DE4"/>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3A0"/>
    <w:rsid w:val="00B67E18"/>
    <w:rsid w:val="00B7174A"/>
    <w:rsid w:val="00B738FB"/>
    <w:rsid w:val="00B73B53"/>
    <w:rsid w:val="00B73B56"/>
    <w:rsid w:val="00B749A6"/>
    <w:rsid w:val="00B7621F"/>
    <w:rsid w:val="00B76B2C"/>
    <w:rsid w:val="00B82E2A"/>
    <w:rsid w:val="00B858E2"/>
    <w:rsid w:val="00B90AC9"/>
    <w:rsid w:val="00B918A1"/>
    <w:rsid w:val="00B96EDC"/>
    <w:rsid w:val="00B971D6"/>
    <w:rsid w:val="00BA1D89"/>
    <w:rsid w:val="00BA1E17"/>
    <w:rsid w:val="00BA2281"/>
    <w:rsid w:val="00BA2A1E"/>
    <w:rsid w:val="00BA3F86"/>
    <w:rsid w:val="00BA5062"/>
    <w:rsid w:val="00BA57EC"/>
    <w:rsid w:val="00BA66A9"/>
    <w:rsid w:val="00BB08C4"/>
    <w:rsid w:val="00BB0C96"/>
    <w:rsid w:val="00BB1C59"/>
    <w:rsid w:val="00BB2098"/>
    <w:rsid w:val="00BB38D7"/>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675E"/>
    <w:rsid w:val="00C16CB2"/>
    <w:rsid w:val="00C16E41"/>
    <w:rsid w:val="00C17FDB"/>
    <w:rsid w:val="00C21C9F"/>
    <w:rsid w:val="00C2217A"/>
    <w:rsid w:val="00C2341A"/>
    <w:rsid w:val="00C24A17"/>
    <w:rsid w:val="00C24AD5"/>
    <w:rsid w:val="00C25C6A"/>
    <w:rsid w:val="00C36B70"/>
    <w:rsid w:val="00C37E92"/>
    <w:rsid w:val="00C410AC"/>
    <w:rsid w:val="00C41C93"/>
    <w:rsid w:val="00C46259"/>
    <w:rsid w:val="00C471D4"/>
    <w:rsid w:val="00C53069"/>
    <w:rsid w:val="00C55C20"/>
    <w:rsid w:val="00C565BB"/>
    <w:rsid w:val="00C56AB2"/>
    <w:rsid w:val="00C57ACE"/>
    <w:rsid w:val="00C6105B"/>
    <w:rsid w:val="00C63386"/>
    <w:rsid w:val="00C646BD"/>
    <w:rsid w:val="00C6490A"/>
    <w:rsid w:val="00C67FCC"/>
    <w:rsid w:val="00C722F6"/>
    <w:rsid w:val="00C7282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5E4D"/>
    <w:rsid w:val="00CC61AA"/>
    <w:rsid w:val="00CC77D7"/>
    <w:rsid w:val="00CD08EF"/>
    <w:rsid w:val="00CD0965"/>
    <w:rsid w:val="00CD1729"/>
    <w:rsid w:val="00CD238A"/>
    <w:rsid w:val="00CD4096"/>
    <w:rsid w:val="00CD455C"/>
    <w:rsid w:val="00CD6AF3"/>
    <w:rsid w:val="00CD6E74"/>
    <w:rsid w:val="00CD782A"/>
    <w:rsid w:val="00CD79F0"/>
    <w:rsid w:val="00CE05FD"/>
    <w:rsid w:val="00CE0767"/>
    <w:rsid w:val="00CE1181"/>
    <w:rsid w:val="00CE13A9"/>
    <w:rsid w:val="00CE1753"/>
    <w:rsid w:val="00CE346D"/>
    <w:rsid w:val="00CE3892"/>
    <w:rsid w:val="00CE4548"/>
    <w:rsid w:val="00CE4A7E"/>
    <w:rsid w:val="00CE5818"/>
    <w:rsid w:val="00CE7F3A"/>
    <w:rsid w:val="00CF0431"/>
    <w:rsid w:val="00CF3685"/>
    <w:rsid w:val="00CF4444"/>
    <w:rsid w:val="00D00D93"/>
    <w:rsid w:val="00D030D5"/>
    <w:rsid w:val="00D03432"/>
    <w:rsid w:val="00D057D2"/>
    <w:rsid w:val="00D06FF3"/>
    <w:rsid w:val="00D10A61"/>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342A9"/>
    <w:rsid w:val="00D415E0"/>
    <w:rsid w:val="00D41E43"/>
    <w:rsid w:val="00D42E51"/>
    <w:rsid w:val="00D432AC"/>
    <w:rsid w:val="00D43B6E"/>
    <w:rsid w:val="00D44359"/>
    <w:rsid w:val="00D458EF"/>
    <w:rsid w:val="00D474D2"/>
    <w:rsid w:val="00D516C6"/>
    <w:rsid w:val="00D52712"/>
    <w:rsid w:val="00D56022"/>
    <w:rsid w:val="00D640FB"/>
    <w:rsid w:val="00D65237"/>
    <w:rsid w:val="00D66465"/>
    <w:rsid w:val="00D66A4B"/>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E74"/>
    <w:rsid w:val="00DB527D"/>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6A5"/>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43E"/>
    <w:rsid w:val="00EA4B15"/>
    <w:rsid w:val="00EA4DA3"/>
    <w:rsid w:val="00EA578D"/>
    <w:rsid w:val="00EA5AFF"/>
    <w:rsid w:val="00EA5C38"/>
    <w:rsid w:val="00EA6743"/>
    <w:rsid w:val="00EA7944"/>
    <w:rsid w:val="00EB188C"/>
    <w:rsid w:val="00EB2FF0"/>
    <w:rsid w:val="00EB3291"/>
    <w:rsid w:val="00EB3861"/>
    <w:rsid w:val="00EB39F4"/>
    <w:rsid w:val="00EB4EE1"/>
    <w:rsid w:val="00EB5176"/>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303E"/>
    <w:rsid w:val="00F13672"/>
    <w:rsid w:val="00F14053"/>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359B"/>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4004A-79AE-4728-AEE0-908D52D0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character" w:customStyle="1" w:styleId="a5">
    <w:name w:val="Абзац списка Знак"/>
    <w:aliases w:val="Bullet List Знак,FooterText Знак,numbered Знак,Paragraphe de liste1 Знак,lp1 Знак"/>
    <w:link w:val="a4"/>
    <w:uiPriority w:val="34"/>
    <w:locked/>
    <w:rsid w:val="0014015A"/>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07816137">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4666904">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C437B-AD38-4533-BBA9-BF2B9D224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2528</TotalTime>
  <Pages>5</Pages>
  <Words>1852</Words>
  <Characters>10558</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Просина Мария Сергеевна</cp:lastModifiedBy>
  <cp:revision>477</cp:revision>
  <cp:lastPrinted>2021-02-08T13:08:00Z</cp:lastPrinted>
  <dcterms:created xsi:type="dcterms:W3CDTF">2019-02-28T14:58:00Z</dcterms:created>
  <dcterms:modified xsi:type="dcterms:W3CDTF">2022-08-10T16:14:00Z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