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Уполномоченное учреждение: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zarupravadm@mail.ru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Оператор электронной площадки: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АО «Сбербанк – АСТ»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119435, Москва, Большой Саввинский пер., д. 12, стр. 9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ko@sberbank-ast.ru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Заявитель:</w:t>
      </w:r>
    </w:p>
    <w:p w:rsidR="00965286" w:rsidRPr="00965286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ООО «РЕГИОНПРОДУКТ»</w:t>
      </w:r>
    </w:p>
    <w:p w:rsidR="00DC726B" w:rsidRDefault="00965286" w:rsidP="00965286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965286">
        <w:rPr>
          <w:color w:val="auto"/>
          <w:sz w:val="26"/>
          <w:szCs w:val="26"/>
        </w:rPr>
        <w:t>regproduct@bk.ru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280</w:t>
      </w:r>
      <w:r w:rsidR="00965286">
        <w:rPr>
          <w:bCs/>
          <w:sz w:val="26"/>
          <w:szCs w:val="26"/>
        </w:rPr>
        <w:t>30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DD014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1F4B3B" w:rsidRPr="001F4B3B">
        <w:rPr>
          <w:sz w:val="26"/>
          <w:szCs w:val="26"/>
        </w:rPr>
        <w:t>ООО «РЕГИОНПРОДУКТ»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965286" w:rsidRPr="00965286">
        <w:rPr>
          <w:sz w:val="26"/>
          <w:szCs w:val="26"/>
        </w:rPr>
        <w:t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0848300069522000210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 xml:space="preserve">Административным регламентом </w:t>
      </w:r>
      <w:r w:rsidR="00CC48D4" w:rsidRPr="00681F65">
        <w:rPr>
          <w:sz w:val="26"/>
          <w:szCs w:val="26"/>
        </w:rPr>
        <w:lastRenderedPageBreak/>
        <w:t>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286494" w:rsidRPr="00286494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0B369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0B369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D77AE1">
        <w:rPr>
          <w:sz w:val="26"/>
          <w:szCs w:val="26"/>
        </w:rPr>
        <w:t>3 184 663,50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0B369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D77AE1" w:rsidRPr="00D77AE1">
        <w:rPr>
          <w:sz w:val="26"/>
          <w:szCs w:val="26"/>
        </w:rPr>
        <w:t>25.07.2022</w:t>
      </w:r>
      <w:r w:rsidR="00E46401">
        <w:rPr>
          <w:sz w:val="26"/>
          <w:szCs w:val="26"/>
        </w:rPr>
        <w:t>;</w:t>
      </w:r>
    </w:p>
    <w:p w:rsidR="00DA525D" w:rsidRDefault="00E46401" w:rsidP="000B369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D77AE1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D77AE1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5532F0" w:rsidRPr="00DA19FA" w:rsidRDefault="00DA525D" w:rsidP="000B369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286494" w:rsidRDefault="000B369E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B369E">
        <w:rPr>
          <w:sz w:val="26"/>
          <w:szCs w:val="26"/>
        </w:rPr>
        <w:t>Согласно доводу жалобы Заявителя, Заказчиком, Конкурсной Комиссией ненадлежащим образом приняты к оценке документы и сведения, содержащиеся в составе заявки Заявителя.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lastRenderedPageBreak/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</w:t>
      </w:r>
      <w:r w:rsidR="00D77AE1">
        <w:rPr>
          <w:bCs/>
          <w:sz w:val="26"/>
          <w:szCs w:val="26"/>
        </w:rPr>
        <w:t>8</w:t>
      </w:r>
      <w:r w:rsidR="002016A9">
        <w:rPr>
          <w:bCs/>
          <w:sz w:val="26"/>
          <w:szCs w:val="26"/>
        </w:rPr>
        <w:t>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(далее – Протокол) заявк</w:t>
      </w:r>
      <w:r w:rsidR="00D77AE1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D77AE1">
        <w:rPr>
          <w:bCs/>
          <w:sz w:val="26"/>
          <w:szCs w:val="26"/>
        </w:rPr>
        <w:t>80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873025" w:rsidRPr="00873025">
        <w:rPr>
          <w:bCs/>
          <w:sz w:val="26"/>
          <w:szCs w:val="26"/>
        </w:rPr>
        <w:t>35,96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0C14B1" w:rsidRDefault="00D77AE1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80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«РегионПродукт»</w:t>
            </w:r>
          </w:p>
        </w:tc>
      </w:tr>
      <w:tr w:rsidR="000C14B1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Соответствует / Не соответствует (с указанием причины)</w:t>
            </w:r>
          </w:p>
        </w:tc>
      </w:tr>
      <w:tr w:rsidR="000C14B1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t>соответствует</w:t>
            </w:r>
          </w:p>
        </w:tc>
      </w:tr>
      <w:tr w:rsidR="000C14B1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sz w:val="20"/>
                <w:highlight w:val="yellow"/>
                <w:lang w:eastAsia="en-US"/>
              </w:rPr>
            </w:pPr>
            <w:r w:rsidRPr="000C14B1">
              <w:rPr>
                <w:rFonts w:eastAsiaTheme="minorHAnsi"/>
                <w:b/>
                <w:bCs/>
                <w:sz w:val="20"/>
                <w:lang w:eastAsia="en-US"/>
              </w:rPr>
              <w:t>4 547 456,16 руб.</w:t>
            </w: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0C14B1">
              <w:rPr>
                <w:rFonts w:eastAsiaTheme="minorHAnsi"/>
                <w:sz w:val="20"/>
                <w:lang w:eastAsia="en-US"/>
              </w:rPr>
              <w:t>88,89</w:t>
            </w:r>
          </w:p>
        </w:tc>
      </w:tr>
      <w:tr w:rsidR="000C14B1" w:rsidRPr="000C14B1" w:rsidTr="004F2401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sz w:val="20"/>
                <w:lang w:eastAsia="en-US"/>
              </w:rPr>
              <w:t>35,56</w:t>
            </w: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highlight w:val="yellow"/>
                <w:lang w:eastAsia="en-US"/>
              </w:rPr>
            </w:pP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1448B3" w:rsidRPr="001448B3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1448B3">
              <w:rPr>
                <w:rFonts w:eastAsiaTheme="minorHAnsi"/>
                <w:color w:val="auto"/>
                <w:sz w:val="20"/>
                <w:lang w:eastAsia="en-US"/>
              </w:rPr>
              <w:t>Заявлено: 2685 контрактов</w:t>
            </w:r>
          </w:p>
          <w:p w:rsidR="001448B3" w:rsidRPr="001448B3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1448B3">
              <w:rPr>
                <w:rFonts w:eastAsiaTheme="minorHAnsi"/>
                <w:color w:val="auto"/>
                <w:sz w:val="20"/>
                <w:lang w:eastAsia="en-US"/>
              </w:rPr>
              <w:t>Принято: 2 контракта</w:t>
            </w:r>
          </w:p>
          <w:p w:rsidR="001448B3" w:rsidRPr="001448B3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</w:p>
          <w:p w:rsidR="001448B3" w:rsidRPr="001448B3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1448B3">
              <w:rPr>
                <w:rFonts w:eastAsiaTheme="minorHAnsi"/>
                <w:color w:val="auto"/>
                <w:sz w:val="20"/>
                <w:lang w:eastAsia="en-US"/>
              </w:rPr>
              <w:t>В составе заявки участником представлено:</w:t>
            </w:r>
          </w:p>
          <w:p w:rsidR="001448B3" w:rsidRPr="001448B3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1448B3">
              <w:rPr>
                <w:rFonts w:eastAsiaTheme="minorHAnsi"/>
                <w:color w:val="auto"/>
                <w:sz w:val="20"/>
                <w:lang w:eastAsia="en-US"/>
              </w:rPr>
              <w:t>- 2 контракта в соответствии с Порядком рассмотрения и оценки заявок на участие в конкурсе и п. 28 ПП РФ № 2604;</w:t>
            </w:r>
          </w:p>
          <w:p w:rsidR="001448B3" w:rsidRPr="001448B3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color w:val="auto"/>
                <w:sz w:val="20"/>
                <w:lang w:eastAsia="en-US"/>
              </w:rPr>
            </w:pPr>
            <w:r w:rsidRPr="001448B3">
              <w:rPr>
                <w:rFonts w:eastAsiaTheme="minorHAnsi"/>
                <w:color w:val="auto"/>
                <w:sz w:val="20"/>
                <w:lang w:eastAsia="en-US"/>
              </w:rPr>
              <w:t>- 1903 контракта представлены в виде реестра (файл в формате pdf); просмотр договоров не возможен – не соответствует Порядку рассмотрения и оценки заявок на участие в конкурсе и п. 28 ПП РФ № 2604;</w:t>
            </w:r>
          </w:p>
          <w:p w:rsidR="000C14B1" w:rsidRPr="000C14B1" w:rsidRDefault="001448B3" w:rsidP="001448B3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both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1448B3">
              <w:rPr>
                <w:rFonts w:eastAsiaTheme="minorHAnsi"/>
                <w:color w:val="auto"/>
                <w:sz w:val="20"/>
                <w:lang w:eastAsia="en-US"/>
              </w:rPr>
              <w:t>- 708 договоров представлено в файле Договора ЭМ (1) – по ссылке по каждому договору возможно констатировать, что договор заключен в ЭМ, просмотр договора без авторизации в ЭМ не возможен - не соответствует Порядку рассмотрения и оценки заявок на участие в конкурсе и п. 28 ПП РФ № 2604</w:t>
            </w:r>
          </w:p>
        </w:tc>
      </w:tr>
      <w:tr w:rsidR="000C14B1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color w:val="auto"/>
                <w:sz w:val="20"/>
                <w:lang w:eastAsia="en-US"/>
              </w:rPr>
              <w:lastRenderedPageBreak/>
              <w:t>0,66</w:t>
            </w:r>
          </w:p>
        </w:tc>
      </w:tr>
      <w:tr w:rsidR="000C14B1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lang w:eastAsia="en-US"/>
              </w:rPr>
              <w:t>0.4</w:t>
            </w: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color w:val="auto"/>
                <w:sz w:val="20"/>
                <w:u w:val="single"/>
                <w:lang w:eastAsia="en-US"/>
              </w:rPr>
            </w:pPr>
            <w:r w:rsidRPr="000C14B1">
              <w:rPr>
                <w:rFonts w:eastAsiaTheme="minorHAnsi"/>
                <w:b/>
                <w:color w:val="auto"/>
                <w:sz w:val="20"/>
                <w:u w:val="single"/>
                <w:lang w:eastAsia="en-US"/>
              </w:rPr>
              <w:t>35,96</w:t>
            </w: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sz w:val="20"/>
                <w:lang w:eastAsia="en-US"/>
              </w:rPr>
              <w:t>3</w:t>
            </w: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highlight w:val="yellow"/>
                <w:lang w:eastAsia="en-US"/>
              </w:rPr>
            </w:pPr>
          </w:p>
        </w:tc>
      </w:tr>
      <w:tr w:rsidR="000C14B1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sz w:val="20"/>
                <w:lang w:eastAsia="en-US"/>
              </w:rPr>
              <w:t>32 919 047,00</w:t>
            </w:r>
          </w:p>
        </w:tc>
      </w:tr>
    </w:tbl>
    <w:p w:rsidR="00286494" w:rsidRDefault="00286494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286494" w:rsidRDefault="00286494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6494">
        <w:rPr>
          <w:sz w:val="26"/>
          <w:szCs w:val="26"/>
        </w:rPr>
        <w:t>В соответствии с 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F2401" w:rsidRPr="004F2401" w:rsidRDefault="00286494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6494">
        <w:rPr>
          <w:sz w:val="26"/>
          <w:szCs w:val="26"/>
        </w:rPr>
        <w:t>В рамках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детализирующему показателю «Общее количество исполненных участником закупки договоров» показателя «Наличие у участников закупки опыта поставки товара, выполнения работы, оказания услуги, связанного с предметом контракта» Заказчиком 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72128E" w:rsidRDefault="00286494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6494">
        <w:rPr>
          <w:sz w:val="26"/>
          <w:szCs w:val="26"/>
        </w:rPr>
        <w:t>На заседании Комиссии установлено, что Заявителем в составе заявки в подтверждение соответствия дополнительным требованиям в соответствии с установленными в извещении о проведении Конкурса, представлен документ «Реестр договоров», в котором содержатся сведения об исполненных контрактах/договоров.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286494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286494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2F27C3" w:rsidRPr="002F27C3">
        <w:rPr>
          <w:sz w:val="26"/>
          <w:szCs w:val="26"/>
        </w:rPr>
        <w:t>ООО «РЕГИОНПРОДУКТ»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286494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>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54994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280</w:t>
      </w:r>
      <w:r w:rsidR="001448B3">
        <w:rPr>
          <w:bCs/>
          <w:sz w:val="26"/>
          <w:szCs w:val="26"/>
        </w:rPr>
        <w:t>30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1448B3">
      <w:headerReference w:type="even" r:id="rId13"/>
      <w:headerReference w:type="default" r:id="rId14"/>
      <w:pgSz w:w="11906" w:h="16838"/>
      <w:pgMar w:top="1134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87258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D014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20610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D014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369E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8B3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494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286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AE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147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0D769-6A46-4C3E-B736-602079CB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7</Pages>
  <Words>2405</Words>
  <Characters>13709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475</cp:revision>
  <cp:lastPrinted>2022-08-10T11:39:00Z</cp:lastPrinted>
  <dcterms:created xsi:type="dcterms:W3CDTF">2019-02-28T14:58:00Z</dcterms:created>
  <dcterms:modified xsi:type="dcterms:W3CDTF">2022-08-10T18:02:00Z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