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0954" w:rsidRPr="002D0954" w:rsidRDefault="002D0954" w:rsidP="002D0954">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D0954">
        <w:rPr>
          <w:rFonts w:ascii="Times New Roman" w:hAnsi="Times New Roman" w:cs="Times New Roman"/>
          <w:iCs/>
          <w:color w:val="000000" w:themeColor="text1"/>
          <w:sz w:val="26"/>
          <w:szCs w:val="26"/>
        </w:rPr>
        <w:t>Заказчик:</w:t>
      </w:r>
    </w:p>
    <w:p w:rsidR="002D0954" w:rsidRPr="002D0954" w:rsidRDefault="002D0954" w:rsidP="002D0954">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D0954">
        <w:rPr>
          <w:rFonts w:ascii="Times New Roman" w:hAnsi="Times New Roman" w:cs="Times New Roman"/>
          <w:iCs/>
          <w:color w:val="000000" w:themeColor="text1"/>
          <w:sz w:val="26"/>
          <w:szCs w:val="26"/>
        </w:rPr>
        <w:t>Государственное бюджетное учреждение здравоохранения Ленинградской области "Тихвинская межрайонная больница им. А.Ф. Калмыкова"</w:t>
      </w:r>
    </w:p>
    <w:p w:rsidR="002D0954" w:rsidRPr="002D0954" w:rsidRDefault="002D0954" w:rsidP="002D0954">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D0954">
        <w:rPr>
          <w:rFonts w:ascii="Times New Roman" w:hAnsi="Times New Roman" w:cs="Times New Roman"/>
          <w:iCs/>
          <w:color w:val="000000" w:themeColor="text1"/>
          <w:sz w:val="26"/>
          <w:szCs w:val="26"/>
        </w:rPr>
        <w:t xml:space="preserve">187555, Ленинградская </w:t>
      </w:r>
      <w:proofErr w:type="spellStart"/>
      <w:proofErr w:type="gramStart"/>
      <w:r w:rsidRPr="002D0954">
        <w:rPr>
          <w:rFonts w:ascii="Times New Roman" w:hAnsi="Times New Roman" w:cs="Times New Roman"/>
          <w:iCs/>
          <w:color w:val="000000" w:themeColor="text1"/>
          <w:sz w:val="26"/>
          <w:szCs w:val="26"/>
        </w:rPr>
        <w:t>обл</w:t>
      </w:r>
      <w:proofErr w:type="spellEnd"/>
      <w:proofErr w:type="gramEnd"/>
      <w:r w:rsidRPr="002D0954">
        <w:rPr>
          <w:rFonts w:ascii="Times New Roman" w:hAnsi="Times New Roman" w:cs="Times New Roman"/>
          <w:iCs/>
          <w:color w:val="000000" w:themeColor="text1"/>
          <w:sz w:val="26"/>
          <w:szCs w:val="26"/>
        </w:rPr>
        <w:t xml:space="preserve">, Тихвинский р-н, Тихвин г, </w:t>
      </w:r>
      <w:proofErr w:type="spellStart"/>
      <w:r w:rsidRPr="002D0954">
        <w:rPr>
          <w:rFonts w:ascii="Times New Roman" w:hAnsi="Times New Roman" w:cs="Times New Roman"/>
          <w:iCs/>
          <w:color w:val="000000" w:themeColor="text1"/>
          <w:sz w:val="26"/>
          <w:szCs w:val="26"/>
        </w:rPr>
        <w:t>ул</w:t>
      </w:r>
      <w:proofErr w:type="spellEnd"/>
      <w:r w:rsidRPr="002D0954">
        <w:rPr>
          <w:rFonts w:ascii="Times New Roman" w:hAnsi="Times New Roman" w:cs="Times New Roman"/>
          <w:iCs/>
          <w:color w:val="000000" w:themeColor="text1"/>
          <w:sz w:val="26"/>
          <w:szCs w:val="26"/>
        </w:rPr>
        <w:t xml:space="preserve"> Карла Маркса, 68</w:t>
      </w:r>
    </w:p>
    <w:p w:rsidR="002D0954" w:rsidRPr="002D0954" w:rsidRDefault="002D0954" w:rsidP="002D0954">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D0954">
        <w:rPr>
          <w:rFonts w:ascii="Times New Roman" w:hAnsi="Times New Roman" w:cs="Times New Roman"/>
          <w:iCs/>
          <w:color w:val="000000" w:themeColor="text1"/>
          <w:sz w:val="26"/>
          <w:szCs w:val="26"/>
        </w:rPr>
        <w:t>demidovaaa@crbtikhvin.org</w:t>
      </w:r>
    </w:p>
    <w:p w:rsidR="002D0954" w:rsidRPr="002D0954" w:rsidRDefault="002D0954" w:rsidP="002D0954">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p>
    <w:p w:rsidR="002D0954" w:rsidRPr="002D0954" w:rsidRDefault="002D0954" w:rsidP="002D0954">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D0954">
        <w:rPr>
          <w:rFonts w:ascii="Times New Roman" w:hAnsi="Times New Roman" w:cs="Times New Roman"/>
          <w:iCs/>
          <w:color w:val="000000" w:themeColor="text1"/>
          <w:sz w:val="26"/>
          <w:szCs w:val="26"/>
        </w:rPr>
        <w:t>Заявитель:</w:t>
      </w:r>
    </w:p>
    <w:p w:rsidR="002D0954" w:rsidRPr="002D0954" w:rsidRDefault="002D0954" w:rsidP="002D0954">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D0954">
        <w:rPr>
          <w:rFonts w:ascii="Times New Roman" w:hAnsi="Times New Roman" w:cs="Times New Roman"/>
          <w:iCs/>
          <w:color w:val="000000" w:themeColor="text1"/>
          <w:sz w:val="26"/>
          <w:szCs w:val="26"/>
        </w:rPr>
        <w:t>ИП Чащина Мария Евгеньевна</w:t>
      </w:r>
    </w:p>
    <w:p w:rsidR="002D0954" w:rsidRPr="002D0954" w:rsidRDefault="002D0954" w:rsidP="002D0954">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D0954">
        <w:rPr>
          <w:rFonts w:ascii="Times New Roman" w:hAnsi="Times New Roman" w:cs="Times New Roman"/>
          <w:iCs/>
          <w:color w:val="000000" w:themeColor="text1"/>
          <w:sz w:val="26"/>
          <w:szCs w:val="26"/>
        </w:rPr>
        <w:t>614113, г. Пермь, ул. Сапфирная, д. 16, кв. 73</w:t>
      </w:r>
    </w:p>
    <w:p w:rsidR="002D0954" w:rsidRPr="002D0954" w:rsidRDefault="002D0954" w:rsidP="002D0954">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D0954">
        <w:rPr>
          <w:rFonts w:ascii="Times New Roman" w:hAnsi="Times New Roman" w:cs="Times New Roman"/>
          <w:iCs/>
          <w:color w:val="000000" w:themeColor="text1"/>
          <w:sz w:val="26"/>
          <w:szCs w:val="26"/>
        </w:rPr>
        <w:t>icool1988@bk.ru</w:t>
      </w:r>
    </w:p>
    <w:p w:rsidR="002D0954" w:rsidRPr="002D0954" w:rsidRDefault="002D0954" w:rsidP="002D0954">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p>
    <w:p w:rsidR="002D0954" w:rsidRPr="002D0954" w:rsidRDefault="002D0954" w:rsidP="002D0954">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D0954">
        <w:rPr>
          <w:rFonts w:ascii="Times New Roman" w:hAnsi="Times New Roman" w:cs="Times New Roman"/>
          <w:iCs/>
          <w:color w:val="000000" w:themeColor="text1"/>
          <w:sz w:val="26"/>
          <w:szCs w:val="26"/>
        </w:rPr>
        <w:t>Оператор электронной площадки:</w:t>
      </w:r>
    </w:p>
    <w:p w:rsidR="002D0954" w:rsidRPr="002D0954" w:rsidRDefault="002D0954" w:rsidP="002D0954">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D0954">
        <w:rPr>
          <w:rFonts w:ascii="Times New Roman" w:hAnsi="Times New Roman" w:cs="Times New Roman"/>
          <w:iCs/>
          <w:color w:val="000000" w:themeColor="text1"/>
          <w:sz w:val="26"/>
          <w:szCs w:val="26"/>
        </w:rPr>
        <w:t>АО «ЕЭТП»</w:t>
      </w:r>
    </w:p>
    <w:p w:rsidR="002D0954" w:rsidRPr="002D0954" w:rsidRDefault="002D0954" w:rsidP="002D0954">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D0954">
        <w:rPr>
          <w:rFonts w:ascii="Times New Roman" w:hAnsi="Times New Roman" w:cs="Times New Roman"/>
          <w:iCs/>
          <w:color w:val="000000" w:themeColor="text1"/>
          <w:sz w:val="26"/>
          <w:szCs w:val="26"/>
        </w:rPr>
        <w:t>info@roseltorg.ru</w:t>
      </w:r>
    </w:p>
    <w:p w:rsidR="002D0954" w:rsidRPr="002D0954" w:rsidRDefault="002D0954" w:rsidP="002D0954">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D0954">
        <w:rPr>
          <w:rFonts w:ascii="Times New Roman" w:hAnsi="Times New Roman" w:cs="Times New Roman"/>
          <w:iCs/>
          <w:color w:val="000000" w:themeColor="text1"/>
          <w:sz w:val="26"/>
          <w:szCs w:val="26"/>
        </w:rPr>
        <w:t>ko@roseltorg.ru</w:t>
      </w:r>
    </w:p>
    <w:p w:rsidR="002D0954" w:rsidRPr="002D0954" w:rsidRDefault="002D0954" w:rsidP="002D0954">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p>
    <w:p w:rsidR="001927F1" w:rsidRDefault="002D0954" w:rsidP="002D0954">
      <w:pPr>
        <w:widowControl w:val="0"/>
        <w:autoSpaceDE w:val="0"/>
        <w:autoSpaceDN w:val="0"/>
        <w:adjustRightInd w:val="0"/>
        <w:spacing w:after="0" w:line="240" w:lineRule="auto"/>
        <w:ind w:left="5103"/>
        <w:rPr>
          <w:rFonts w:ascii="Times New Roman" w:hAnsi="Times New Roman" w:cs="Times New Roman"/>
          <w:bCs/>
          <w:sz w:val="26"/>
          <w:szCs w:val="26"/>
        </w:rPr>
      </w:pPr>
      <w:r w:rsidRPr="002D0954">
        <w:rPr>
          <w:rFonts w:ascii="Times New Roman" w:hAnsi="Times New Roman" w:cs="Times New Roman"/>
          <w:iCs/>
          <w:color w:val="000000" w:themeColor="text1"/>
          <w:sz w:val="26"/>
          <w:szCs w:val="26"/>
        </w:rPr>
        <w:t>Извещение № 0345300017222000517</w:t>
      </w:r>
    </w:p>
    <w:p w:rsidR="001927F1" w:rsidRDefault="001927F1" w:rsidP="001927F1">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1927F1" w:rsidRDefault="001927F1" w:rsidP="001927F1">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1927F1" w:rsidRDefault="001927F1" w:rsidP="001927F1">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1927F1" w:rsidRDefault="001927F1" w:rsidP="001927F1">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1927F1" w:rsidRDefault="001927F1" w:rsidP="002D0954">
      <w:pPr>
        <w:widowControl w:val="0"/>
        <w:autoSpaceDE w:val="0"/>
        <w:autoSpaceDN w:val="0"/>
        <w:adjustRightInd w:val="0"/>
        <w:spacing w:after="0" w:line="240" w:lineRule="auto"/>
        <w:jc w:val="center"/>
        <w:rPr>
          <w:rFonts w:ascii="Times New Roman" w:hAnsi="Times New Roman" w:cs="Times New Roman"/>
          <w:sz w:val="26"/>
          <w:szCs w:val="26"/>
        </w:rPr>
      </w:pPr>
      <w:r>
        <w:rPr>
          <w:rFonts w:ascii="Times New Roman" w:hAnsi="Times New Roman" w:cs="Times New Roman"/>
          <w:bCs/>
          <w:sz w:val="26"/>
          <w:szCs w:val="26"/>
        </w:rPr>
        <w:t xml:space="preserve">№ </w:t>
      </w:r>
      <w:r w:rsidR="002D0954" w:rsidRPr="002D0954">
        <w:rPr>
          <w:rFonts w:ascii="Times New Roman" w:hAnsi="Times New Roman" w:cs="Times New Roman"/>
          <w:bCs/>
          <w:sz w:val="26"/>
          <w:szCs w:val="26"/>
        </w:rPr>
        <w:t>047/06/42-2249/2022</w:t>
      </w:r>
      <w:r>
        <w:rPr>
          <w:rFonts w:ascii="Times New Roman" w:hAnsi="Times New Roman" w:cs="Times New Roman"/>
          <w:sz w:val="26"/>
          <w:szCs w:val="26"/>
        </w:rPr>
        <w:tab/>
      </w:r>
    </w:p>
    <w:p w:rsidR="001927F1" w:rsidRDefault="001927F1" w:rsidP="001927F1">
      <w:pPr>
        <w:widowControl w:val="0"/>
        <w:autoSpaceDE w:val="0"/>
        <w:autoSpaceDN w:val="0"/>
        <w:adjustRightInd w:val="0"/>
        <w:spacing w:after="0" w:line="240" w:lineRule="auto"/>
        <w:rPr>
          <w:rFonts w:ascii="Times New Roman" w:hAnsi="Times New Roman" w:cs="Times New Roman"/>
          <w:sz w:val="26"/>
          <w:szCs w:val="26"/>
        </w:rPr>
      </w:pPr>
    </w:p>
    <w:p w:rsidR="001927F1" w:rsidRDefault="002D0954" w:rsidP="001927F1">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05 августа</w:t>
      </w:r>
      <w:r w:rsidR="001927F1">
        <w:rPr>
          <w:rFonts w:ascii="Times New Roman" w:hAnsi="Times New Roman" w:cs="Times New Roman"/>
          <w:sz w:val="26"/>
          <w:szCs w:val="26"/>
        </w:rPr>
        <w:t xml:space="preserve"> 2022 года </w:t>
      </w:r>
      <w:r w:rsidR="001927F1">
        <w:rPr>
          <w:rFonts w:ascii="Times New Roman" w:hAnsi="Times New Roman" w:cs="Times New Roman"/>
          <w:sz w:val="26"/>
          <w:szCs w:val="26"/>
        </w:rPr>
        <w:tab/>
      </w:r>
      <w:r w:rsidR="001927F1">
        <w:rPr>
          <w:rFonts w:ascii="Times New Roman" w:hAnsi="Times New Roman" w:cs="Times New Roman"/>
          <w:sz w:val="26"/>
          <w:szCs w:val="26"/>
        </w:rPr>
        <w:tab/>
        <w:t xml:space="preserve">                                     </w:t>
      </w:r>
      <w:r>
        <w:rPr>
          <w:rFonts w:ascii="Times New Roman" w:hAnsi="Times New Roman" w:cs="Times New Roman"/>
          <w:sz w:val="26"/>
          <w:szCs w:val="26"/>
        </w:rPr>
        <w:t xml:space="preserve">                </w:t>
      </w:r>
      <w:r w:rsidR="001927F1">
        <w:rPr>
          <w:rFonts w:ascii="Times New Roman" w:hAnsi="Times New Roman" w:cs="Times New Roman"/>
          <w:sz w:val="26"/>
          <w:szCs w:val="26"/>
        </w:rPr>
        <w:t xml:space="preserve">  </w:t>
      </w:r>
      <w:r w:rsidR="004067F1">
        <w:rPr>
          <w:rFonts w:ascii="Times New Roman" w:hAnsi="Times New Roman" w:cs="Times New Roman"/>
          <w:sz w:val="26"/>
          <w:szCs w:val="26"/>
        </w:rPr>
        <w:t xml:space="preserve">     </w:t>
      </w:r>
      <w:r w:rsidR="001927F1">
        <w:rPr>
          <w:rFonts w:ascii="Times New Roman" w:hAnsi="Times New Roman" w:cs="Times New Roman"/>
          <w:sz w:val="26"/>
          <w:szCs w:val="26"/>
        </w:rPr>
        <w:t xml:space="preserve">    Санкт-Петербург</w:t>
      </w:r>
    </w:p>
    <w:p w:rsidR="001927F1" w:rsidRDefault="001927F1" w:rsidP="001927F1">
      <w:pPr>
        <w:widowControl w:val="0"/>
        <w:autoSpaceDE w:val="0"/>
        <w:autoSpaceDN w:val="0"/>
        <w:adjustRightInd w:val="0"/>
        <w:spacing w:after="0" w:line="240" w:lineRule="auto"/>
        <w:ind w:firstLine="709"/>
        <w:rPr>
          <w:rFonts w:ascii="Times New Roman" w:hAnsi="Times New Roman" w:cs="Times New Roman"/>
          <w:sz w:val="26"/>
          <w:szCs w:val="26"/>
        </w:rPr>
      </w:pPr>
    </w:p>
    <w:p w:rsidR="001927F1" w:rsidRDefault="001927F1" w:rsidP="001927F1">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Комиссия Ленинградского УФАС России по контролю в сфере </w:t>
      </w:r>
      <w:r w:rsidRPr="00013D86">
        <w:rPr>
          <w:rFonts w:ascii="Times New Roman" w:hAnsi="Times New Roman" w:cs="Times New Roman"/>
          <w:sz w:val="26"/>
          <w:szCs w:val="26"/>
        </w:rPr>
        <w:t>закупок (далее</w:t>
      </w:r>
      <w:proofErr w:type="gramEnd"/>
      <w:r w:rsidRPr="00013D86">
        <w:rPr>
          <w:rFonts w:ascii="Times New Roman" w:hAnsi="Times New Roman" w:cs="Times New Roman"/>
          <w:sz w:val="26"/>
          <w:szCs w:val="26"/>
        </w:rPr>
        <w:t xml:space="preserve"> – </w:t>
      </w:r>
      <w:proofErr w:type="gramStart"/>
      <w:r w:rsidRPr="00013D86">
        <w:rPr>
          <w:rFonts w:ascii="Times New Roman" w:hAnsi="Times New Roman" w:cs="Times New Roman"/>
          <w:sz w:val="26"/>
          <w:szCs w:val="26"/>
        </w:rPr>
        <w:t>Комиссия) в составе:</w:t>
      </w:r>
      <w:proofErr w:type="gramEnd"/>
    </w:p>
    <w:p w:rsidR="001927F1" w:rsidRDefault="001927F1" w:rsidP="001927F1">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 участием в заседании представителей по доверенностям: </w:t>
      </w:r>
    </w:p>
    <w:p w:rsidR="001927F1" w:rsidRDefault="001927F1" w:rsidP="001927F1">
      <w:pPr>
        <w:widowControl w:val="0"/>
        <w:autoSpaceDE w:val="0"/>
        <w:autoSpaceDN w:val="0"/>
        <w:adjustRightInd w:val="0"/>
        <w:spacing w:after="0" w:line="240" w:lineRule="auto"/>
        <w:ind w:firstLine="709"/>
        <w:jc w:val="both"/>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от Заказчика - </w:t>
      </w:r>
      <w:r w:rsidR="002D0954" w:rsidRPr="002D0954">
        <w:rPr>
          <w:rFonts w:ascii="Times New Roman" w:hAnsi="Times New Roman" w:cs="Times New Roman"/>
          <w:iCs/>
          <w:color w:val="000000" w:themeColor="text1"/>
          <w:sz w:val="26"/>
          <w:szCs w:val="26"/>
        </w:rPr>
        <w:t>Государственное бюджетное учреждение здравоохранения Ленинградской области "Тихвинская межрайонная больница им. А.Ф. Калмыкова"</w:t>
      </w:r>
      <w:r>
        <w:rPr>
          <w:rFonts w:ascii="Times New Roman" w:hAnsi="Times New Roman" w:cs="Times New Roman"/>
          <w:iCs/>
          <w:color w:val="000000" w:themeColor="text1"/>
          <w:sz w:val="26"/>
          <w:szCs w:val="26"/>
        </w:rPr>
        <w:t xml:space="preserve">: </w:t>
      </w:r>
    </w:p>
    <w:p w:rsidR="001927F1" w:rsidRDefault="001927F1" w:rsidP="001927F1">
      <w:pPr>
        <w:widowControl w:val="0"/>
        <w:autoSpaceDE w:val="0"/>
        <w:autoSpaceDN w:val="0"/>
        <w:adjustRightInd w:val="0"/>
        <w:spacing w:after="0" w:line="240" w:lineRule="auto"/>
        <w:ind w:firstLine="709"/>
        <w:jc w:val="both"/>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от Заявителя - </w:t>
      </w:r>
      <w:r w:rsidR="002D0954" w:rsidRPr="002D0954">
        <w:rPr>
          <w:rFonts w:ascii="Times New Roman" w:hAnsi="Times New Roman" w:cs="Times New Roman"/>
          <w:iCs/>
          <w:color w:val="000000" w:themeColor="text1"/>
          <w:sz w:val="26"/>
          <w:szCs w:val="26"/>
        </w:rPr>
        <w:t>ИП Чащина Мария Евгеньевна</w:t>
      </w:r>
      <w:r>
        <w:rPr>
          <w:rFonts w:ascii="Times New Roman" w:hAnsi="Times New Roman" w:cs="Times New Roman"/>
          <w:iCs/>
          <w:color w:val="000000" w:themeColor="text1"/>
          <w:sz w:val="26"/>
          <w:szCs w:val="26"/>
        </w:rPr>
        <w:t xml:space="preserve">: </w:t>
      </w:r>
    </w:p>
    <w:p w:rsidR="001927F1" w:rsidRDefault="001927F1" w:rsidP="001927F1">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Pr>
          <w:rFonts w:ascii="Times New Roman" w:hAnsi="Times New Roman" w:cs="Times New Roman"/>
          <w:sz w:val="26"/>
          <w:szCs w:val="26"/>
        </w:rPr>
        <w:t>,</w:t>
      </w:r>
    </w:p>
    <w:p w:rsidR="001927F1" w:rsidRDefault="001927F1" w:rsidP="001927F1">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lastRenderedPageBreak/>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1927F1" w:rsidRDefault="001927F1" w:rsidP="001927F1">
      <w:pPr>
        <w:widowControl w:val="0"/>
        <w:tabs>
          <w:tab w:val="left" w:pos="2977"/>
        </w:tabs>
        <w:autoSpaceDE w:val="0"/>
        <w:autoSpaceDN w:val="0"/>
        <w:adjustRightInd w:val="0"/>
        <w:spacing w:after="0" w:line="240" w:lineRule="auto"/>
        <w:jc w:val="both"/>
        <w:rPr>
          <w:rFonts w:ascii="Times New Roman" w:hAnsi="Times New Roman" w:cs="Times New Roman"/>
          <w:sz w:val="26"/>
          <w:szCs w:val="26"/>
        </w:rPr>
      </w:pPr>
    </w:p>
    <w:p w:rsidR="001927F1" w:rsidRDefault="001927F1" w:rsidP="001927F1">
      <w:pPr>
        <w:widowControl w:val="0"/>
        <w:tabs>
          <w:tab w:val="left" w:pos="2977"/>
        </w:tabs>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1927F1" w:rsidRDefault="001927F1" w:rsidP="001927F1">
      <w:pPr>
        <w:widowControl w:val="0"/>
        <w:tabs>
          <w:tab w:val="left" w:pos="2977"/>
        </w:tabs>
        <w:autoSpaceDE w:val="0"/>
        <w:autoSpaceDN w:val="0"/>
        <w:adjustRightInd w:val="0"/>
        <w:spacing w:after="0" w:line="240" w:lineRule="auto"/>
        <w:jc w:val="both"/>
        <w:rPr>
          <w:rFonts w:ascii="Times New Roman" w:hAnsi="Times New Roman" w:cs="Times New Roman"/>
          <w:sz w:val="26"/>
          <w:szCs w:val="26"/>
        </w:rPr>
      </w:pP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поступила жалоба Заявителя (</w:t>
      </w:r>
      <w:proofErr w:type="spellStart"/>
      <w:r>
        <w:rPr>
          <w:rFonts w:ascii="Times New Roman" w:hAnsi="Times New Roman" w:cs="Times New Roman"/>
          <w:sz w:val="26"/>
          <w:szCs w:val="26"/>
        </w:rPr>
        <w:t>вх</w:t>
      </w:r>
      <w:proofErr w:type="spellEnd"/>
      <w:r>
        <w:rPr>
          <w:rFonts w:ascii="Times New Roman" w:hAnsi="Times New Roman" w:cs="Times New Roman"/>
          <w:sz w:val="26"/>
          <w:szCs w:val="26"/>
        </w:rPr>
        <w:t xml:space="preserve">. </w:t>
      </w:r>
      <w:r w:rsidR="002D0954">
        <w:rPr>
          <w:rFonts w:ascii="Times New Roman" w:hAnsi="Times New Roman" w:cs="Times New Roman"/>
          <w:sz w:val="26"/>
          <w:szCs w:val="26"/>
        </w:rPr>
        <w:br/>
      </w:r>
      <w:r>
        <w:rPr>
          <w:rFonts w:ascii="Times New Roman" w:hAnsi="Times New Roman" w:cs="Times New Roman"/>
          <w:sz w:val="26"/>
          <w:szCs w:val="26"/>
        </w:rPr>
        <w:t xml:space="preserve">№ </w:t>
      </w:r>
      <w:r w:rsidR="002D0954">
        <w:rPr>
          <w:rFonts w:ascii="Times New Roman" w:hAnsi="Times New Roman" w:cs="Times New Roman"/>
          <w:sz w:val="26"/>
          <w:szCs w:val="26"/>
        </w:rPr>
        <w:t>58-ИП-22 от 01.08</w:t>
      </w:r>
      <w:r>
        <w:rPr>
          <w:rFonts w:ascii="Times New Roman" w:hAnsi="Times New Roman" w:cs="Times New Roman"/>
          <w:sz w:val="26"/>
          <w:szCs w:val="26"/>
        </w:rPr>
        <w:t xml:space="preserve">.2022) на положения извещения об осуществлении закупки при проведении электронного аукциона на </w:t>
      </w:r>
      <w:r w:rsidR="002D0954">
        <w:rPr>
          <w:rFonts w:ascii="Times New Roman" w:hAnsi="Times New Roman" w:cs="Times New Roman"/>
          <w:sz w:val="26"/>
          <w:szCs w:val="26"/>
        </w:rPr>
        <w:t>поставку</w:t>
      </w:r>
      <w:r w:rsidR="002D0954" w:rsidRPr="002D0954">
        <w:rPr>
          <w:rFonts w:ascii="Times New Roman" w:hAnsi="Times New Roman" w:cs="Times New Roman"/>
          <w:sz w:val="26"/>
          <w:szCs w:val="26"/>
        </w:rPr>
        <w:t xml:space="preserve"> сплит-систем для нужд ГБУЗ ЛО "Тихвинская МБ"</w:t>
      </w:r>
      <w:r w:rsidR="002D0954">
        <w:rPr>
          <w:rFonts w:ascii="Times New Roman" w:hAnsi="Times New Roman" w:cs="Times New Roman"/>
          <w:sz w:val="26"/>
          <w:szCs w:val="26"/>
        </w:rPr>
        <w:t>.</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 о проведении эл</w:t>
      </w:r>
      <w:r w:rsidR="002D0954">
        <w:rPr>
          <w:rFonts w:ascii="Times New Roman" w:hAnsi="Times New Roman" w:cs="Times New Roman"/>
          <w:sz w:val="26"/>
          <w:szCs w:val="26"/>
        </w:rPr>
        <w:t>ектронного аукциона размещено 25.07</w:t>
      </w:r>
      <w:r>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2D0954" w:rsidRPr="002D0954">
        <w:rPr>
          <w:rFonts w:ascii="Times New Roman" w:hAnsi="Times New Roman" w:cs="Times New Roman"/>
          <w:sz w:val="26"/>
          <w:szCs w:val="26"/>
        </w:rPr>
        <w:t>258 060,00</w:t>
      </w:r>
      <w:r w:rsidR="002D0954">
        <w:rPr>
          <w:rFonts w:ascii="Times New Roman" w:hAnsi="Times New Roman" w:cs="Times New Roman"/>
          <w:sz w:val="26"/>
          <w:szCs w:val="26"/>
        </w:rPr>
        <w:t xml:space="preserve"> </w:t>
      </w:r>
      <w:r>
        <w:rPr>
          <w:rFonts w:ascii="Times New Roman" w:hAnsi="Times New Roman" w:cs="Times New Roman"/>
          <w:sz w:val="26"/>
          <w:szCs w:val="26"/>
        </w:rPr>
        <w:t>руб.</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Как следует из жалобы, Заявитель оспаривает положения извещения об осуществлении закупки путем проведения электронного аукциона.</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shd w:val="clear" w:color="auto" w:fill="FFFFFF"/>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 1 статьи 8 Закона</w:t>
      </w:r>
      <w:r w:rsidR="002D0954">
        <w:rPr>
          <w:rFonts w:ascii="Times New Roman" w:hAnsi="Times New Roman" w:cs="Times New Roman"/>
          <w:sz w:val="26"/>
          <w:szCs w:val="26"/>
          <w:shd w:val="clear" w:color="auto" w:fill="FFFFFF"/>
        </w:rPr>
        <w:t xml:space="preserve"> о контрактной системе гласит, к</w:t>
      </w:r>
      <w:r>
        <w:rPr>
          <w:rFonts w:ascii="Times New Roman" w:hAnsi="Times New Roman" w:cs="Times New Roman"/>
          <w:sz w:val="26"/>
          <w:szCs w:val="26"/>
          <w:shd w:val="clear" w:color="auto" w:fill="FFFFFF"/>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w:t>
      </w:r>
      <w:r>
        <w:rPr>
          <w:rFonts w:ascii="Times New Roman" w:hAnsi="Times New Roman" w:cs="Times New Roman"/>
          <w:sz w:val="26"/>
          <w:szCs w:val="26"/>
          <w:shd w:val="clear" w:color="auto" w:fill="FFFFFF"/>
        </w:rPr>
        <w:lastRenderedPageBreak/>
        <w:t>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1) описание объекта закупки в соответствии со статьей 33 настоящего Федерального закона;</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4) порядок рассмотрения и оценки заявок на участие в конкурсах в соответствии с настоящим Федеральным законом;</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5) проект контракта;</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shd w:val="clear" w:color="auto" w:fill="FFFFFF"/>
        </w:rPr>
        <w:t>дств дл</w:t>
      </w:r>
      <w:proofErr w:type="gramEnd"/>
      <w:r>
        <w:rPr>
          <w:rFonts w:ascii="Times New Roman" w:hAnsi="Times New Roman" w:cs="Times New Roman"/>
          <w:sz w:val="26"/>
          <w:szCs w:val="26"/>
          <w:shd w:val="clear" w:color="auto" w:fill="FFFFFF"/>
        </w:rPr>
        <w:t>я финансирования накопительной пенсии в Российской Федерации»;</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w:t>
      </w:r>
      <w:r>
        <w:rPr>
          <w:rFonts w:ascii="Times New Roman" w:hAnsi="Times New Roman" w:cs="Times New Roman"/>
          <w:sz w:val="26"/>
          <w:szCs w:val="26"/>
          <w:shd w:val="clear" w:color="auto" w:fill="FFFFFF"/>
        </w:rPr>
        <w:lastRenderedPageBreak/>
        <w:t xml:space="preserve">года № 117-ФЗ «О </w:t>
      </w:r>
      <w:proofErr w:type="spellStart"/>
      <w:r>
        <w:rPr>
          <w:rFonts w:ascii="Times New Roman" w:hAnsi="Times New Roman" w:cs="Times New Roman"/>
          <w:sz w:val="26"/>
          <w:szCs w:val="26"/>
          <w:shd w:val="clear" w:color="auto" w:fill="FFFFFF"/>
        </w:rPr>
        <w:t>накопительно</w:t>
      </w:r>
      <w:proofErr w:type="spellEnd"/>
      <w:r>
        <w:rPr>
          <w:rFonts w:ascii="Times New Roman" w:hAnsi="Times New Roman" w:cs="Times New Roman"/>
          <w:sz w:val="26"/>
          <w:szCs w:val="26"/>
          <w:shd w:val="clear" w:color="auto" w:fill="FFFFFF"/>
        </w:rPr>
        <w:t>-ипотечной системе жилищного обеспечения военнослужащих»;</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Кроме того,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w:t>
      </w:r>
      <w:proofErr w:type="gramStart"/>
      <w:r>
        <w:rPr>
          <w:rFonts w:ascii="Times New Roman" w:hAnsi="Times New Roman" w:cs="Times New Roman"/>
          <w:sz w:val="26"/>
          <w:szCs w:val="26"/>
          <w:shd w:val="clear" w:color="auto" w:fill="FFFFFF"/>
        </w:rPr>
        <w:t>содержащее</w:t>
      </w:r>
      <w:proofErr w:type="gramEnd"/>
      <w:r>
        <w:rPr>
          <w:rFonts w:ascii="Times New Roman" w:hAnsi="Times New Roman" w:cs="Times New Roman"/>
          <w:sz w:val="26"/>
          <w:szCs w:val="26"/>
          <w:shd w:val="clear" w:color="auto" w:fill="FFFFFF"/>
        </w:rPr>
        <w:t xml:space="preserve"> в том числе требования, предъявляемые к участникам закупки в соответствии с </w:t>
      </w:r>
      <w:proofErr w:type="gramStart"/>
      <w:r>
        <w:rPr>
          <w:rFonts w:ascii="Times New Roman" w:hAnsi="Times New Roman" w:cs="Times New Roman"/>
          <w:sz w:val="26"/>
          <w:szCs w:val="26"/>
          <w:shd w:val="clear" w:color="auto" w:fill="FFFFFF"/>
        </w:rPr>
        <w:t>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w:t>
      </w:r>
      <w:proofErr w:type="gramEnd"/>
      <w:r>
        <w:rPr>
          <w:rFonts w:ascii="Times New Roman" w:hAnsi="Times New Roman" w:cs="Times New Roman"/>
          <w:sz w:val="26"/>
          <w:szCs w:val="26"/>
          <w:shd w:val="clear" w:color="auto" w:fill="FFFFFF"/>
        </w:rPr>
        <w:t xml:space="preserve"> требования).</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1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Pr>
          <w:rFonts w:ascii="Times New Roman" w:hAnsi="Times New Roman" w:cs="Times New Roman"/>
          <w:sz w:val="26"/>
          <w:szCs w:val="26"/>
        </w:rPr>
        <w:t xml:space="preserve">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w:t>
      </w:r>
      <w:r>
        <w:rPr>
          <w:rFonts w:ascii="Times New Roman" w:hAnsi="Times New Roman" w:cs="Times New Roman"/>
          <w:sz w:val="26"/>
          <w:szCs w:val="26"/>
        </w:rPr>
        <w:lastRenderedPageBreak/>
        <w:t>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частью 1.1 той же статьи при описании объекта закупки, осуществляемой в целях выполнения минимальной доли закупок, указываются характеристики российского товара, </w:t>
      </w:r>
      <w:r>
        <w:rPr>
          <w:rFonts w:ascii="Times New Roman" w:hAnsi="Times New Roman" w:cs="Times New Roman"/>
          <w:b/>
          <w:sz w:val="26"/>
          <w:szCs w:val="26"/>
        </w:rPr>
        <w:t>в том числе содержащиеся в каталоге товаров</w:t>
      </w:r>
      <w:r>
        <w:rPr>
          <w:rFonts w:ascii="Times New Roman" w:hAnsi="Times New Roman" w:cs="Times New Roman"/>
          <w:sz w:val="26"/>
          <w:szCs w:val="26"/>
        </w:rPr>
        <w:t>, работ, услуг для обеспечения государственных и муниципальных нужд.</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Частью 2 той же статьи предусмотрено,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w:t>
      </w:r>
      <w:proofErr w:type="gramStart"/>
      <w:r>
        <w:rPr>
          <w:rFonts w:ascii="Times New Roman" w:hAnsi="Times New Roman" w:cs="Times New Roman"/>
          <w:sz w:val="26"/>
          <w:szCs w:val="26"/>
        </w:rPr>
        <w:t>закупаемых</w:t>
      </w:r>
      <w:proofErr w:type="gramEnd"/>
      <w:r>
        <w:rPr>
          <w:rFonts w:ascii="Times New Roman" w:hAnsi="Times New Roman" w:cs="Times New Roman"/>
          <w:sz w:val="26"/>
          <w:szCs w:val="26"/>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Пунктом 5 части 1 статьи 42 Закона о контрактной системе предусмотрено также следующее требование к извещению об осуществлении закупки, а именно – извещение об осуществлении закупки должно содержать наименование объекта закупки, </w:t>
      </w:r>
      <w:r>
        <w:rPr>
          <w:rFonts w:ascii="Times New Roman" w:hAnsi="Times New Roman" w:cs="Times New Roman"/>
          <w:b/>
          <w:sz w:val="26"/>
          <w:szCs w:val="26"/>
        </w:rPr>
        <w:t>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w:t>
      </w:r>
      <w:r>
        <w:rPr>
          <w:rFonts w:ascii="Times New Roman" w:hAnsi="Times New Roman" w:cs="Times New Roman"/>
          <w:sz w:val="26"/>
          <w:szCs w:val="26"/>
        </w:rPr>
        <w:t>, указание (в случае</w:t>
      </w:r>
      <w:proofErr w:type="gramEnd"/>
      <w:r>
        <w:rPr>
          <w:rFonts w:ascii="Times New Roman" w:hAnsi="Times New Roman" w:cs="Times New Roman"/>
          <w:sz w:val="26"/>
          <w:szCs w:val="26"/>
        </w:rPr>
        <w:t xml:space="preserve">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Pr>
          <w:rFonts w:ascii="Times New Roman" w:hAnsi="Times New Roman" w:cs="Times New Roman"/>
          <w:sz w:val="26"/>
          <w:szCs w:val="26"/>
        </w:rPr>
        <w:t>группировочные</w:t>
      </w:r>
      <w:proofErr w:type="spellEnd"/>
      <w:r>
        <w:rPr>
          <w:rFonts w:ascii="Times New Roman" w:hAnsi="Times New Roman" w:cs="Times New Roman"/>
          <w:sz w:val="26"/>
          <w:szCs w:val="26"/>
        </w:rPr>
        <w:t xml:space="preserve"> наименования.</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 согласно частям 5 и 6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sidRPr="000F1B7B">
        <w:rPr>
          <w:rFonts w:ascii="Times New Roman" w:hAnsi="Times New Roman" w:cs="Times New Roman"/>
          <w:sz w:val="26"/>
          <w:szCs w:val="26"/>
        </w:rPr>
        <w:t>Согласно доводам жалобы Заявитель указывает</w:t>
      </w:r>
      <w:r>
        <w:rPr>
          <w:rFonts w:ascii="Times New Roman" w:hAnsi="Times New Roman" w:cs="Times New Roman"/>
          <w:sz w:val="26"/>
          <w:szCs w:val="26"/>
        </w:rPr>
        <w:t>, что, по его мнению, Заказчиком ненадлежащим образом составлено описание объекта закупки в части неприменения позиции каталога товаров, работ, услуг для обеспечения государственных и муниципальных нужд.</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 Комиссия установила, что извещением об осуществлении закупки определен объект закупки - </w:t>
      </w:r>
      <w:r w:rsidR="000F1B7B">
        <w:rPr>
          <w:rFonts w:ascii="Times New Roman" w:hAnsi="Times New Roman" w:cs="Times New Roman"/>
          <w:sz w:val="26"/>
          <w:szCs w:val="26"/>
        </w:rPr>
        <w:t>п</w:t>
      </w:r>
      <w:r w:rsidR="000F1B7B" w:rsidRPr="000F1B7B">
        <w:rPr>
          <w:rFonts w:ascii="Times New Roman" w:hAnsi="Times New Roman" w:cs="Times New Roman"/>
          <w:sz w:val="26"/>
          <w:szCs w:val="26"/>
        </w:rPr>
        <w:t>оставка сплит-систем для нужд ГБУЗ ЛО "Тихвинская МБ"</w:t>
      </w:r>
      <w:r>
        <w:rPr>
          <w:rFonts w:ascii="Times New Roman" w:hAnsi="Times New Roman" w:cs="Times New Roman"/>
          <w:sz w:val="26"/>
          <w:szCs w:val="26"/>
        </w:rPr>
        <w:t>.</w:t>
      </w:r>
    </w:p>
    <w:p w:rsidR="00F074C8" w:rsidRDefault="00F074C8"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cs="Times New Roman"/>
          <w:sz w:val="26"/>
          <w:szCs w:val="26"/>
        </w:rPr>
      </w:pP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Pr>
          <w:rFonts w:ascii="Times New Roman" w:hAnsi="Times New Roman" w:cs="Times New Roman"/>
          <w:sz w:val="26"/>
          <w:szCs w:val="26"/>
        </w:rPr>
        <w:lastRenderedPageBreak/>
        <w:t>Извещением об осуществлении закупки определена позиция ОКПД2 («</w:t>
      </w:r>
      <w:proofErr w:type="gramStart"/>
      <w:r>
        <w:rPr>
          <w:rFonts w:ascii="Times New Roman" w:eastAsiaTheme="minorHAnsi" w:hAnsi="Times New Roman" w:cs="Times New Roman"/>
          <w:sz w:val="26"/>
          <w:szCs w:val="26"/>
          <w:lang w:eastAsia="en-US"/>
        </w:rPr>
        <w:t>ОК</w:t>
      </w:r>
      <w:proofErr w:type="gramEnd"/>
      <w:r>
        <w:rPr>
          <w:rFonts w:ascii="Times New Roman" w:eastAsiaTheme="minorHAnsi" w:hAnsi="Times New Roman" w:cs="Times New Roman"/>
          <w:sz w:val="26"/>
          <w:szCs w:val="26"/>
          <w:lang w:eastAsia="en-US"/>
        </w:rPr>
        <w:t xml:space="preserve"> 034-2014 (КПЕС 2008). </w:t>
      </w:r>
      <w:proofErr w:type="gramStart"/>
      <w:r>
        <w:rPr>
          <w:rFonts w:ascii="Times New Roman" w:eastAsiaTheme="minorHAnsi" w:hAnsi="Times New Roman" w:cs="Times New Roman"/>
          <w:sz w:val="26"/>
          <w:szCs w:val="26"/>
          <w:lang w:eastAsia="en-US"/>
        </w:rPr>
        <w:t xml:space="preserve">Общероссийский классификатор продукции по видам экономической деятельности») - </w:t>
      </w:r>
      <w:r w:rsidR="000F1B7B" w:rsidRPr="000F1B7B">
        <w:rPr>
          <w:rFonts w:ascii="Times New Roman" w:eastAsiaTheme="minorHAnsi" w:hAnsi="Times New Roman" w:cs="Times New Roman"/>
          <w:sz w:val="26"/>
          <w:szCs w:val="26"/>
          <w:lang w:eastAsia="en-US"/>
        </w:rPr>
        <w:t>28.25.12.130</w:t>
      </w:r>
      <w:r w:rsidR="000F1B7B">
        <w:rPr>
          <w:rFonts w:ascii="Times New Roman" w:eastAsiaTheme="minorHAnsi" w:hAnsi="Times New Roman" w:cs="Times New Roman"/>
          <w:sz w:val="26"/>
          <w:szCs w:val="26"/>
          <w:lang w:eastAsia="en-US"/>
        </w:rPr>
        <w:t>.</w:t>
      </w:r>
      <w:proofErr w:type="gramEnd"/>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0F1B7B">
        <w:rPr>
          <w:rFonts w:ascii="Times New Roman" w:eastAsiaTheme="minorHAnsi" w:hAnsi="Times New Roman" w:cs="Times New Roman"/>
          <w:sz w:val="26"/>
          <w:szCs w:val="26"/>
          <w:lang w:eastAsia="en-US"/>
        </w:rPr>
        <w:t>В то же время, по мнению</w:t>
      </w:r>
      <w:r>
        <w:rPr>
          <w:rFonts w:ascii="Times New Roman" w:eastAsiaTheme="minorHAnsi" w:hAnsi="Times New Roman" w:cs="Times New Roman"/>
          <w:sz w:val="26"/>
          <w:szCs w:val="26"/>
          <w:lang w:eastAsia="en-US"/>
        </w:rPr>
        <w:t xml:space="preserve"> Заявителя, техническое описание объекта закупки, свидетельствуют о включении закупаемого товара в каталог товаров, работ, услуг для обеспечения государственных и муниципальных нужд (далее – КТРУ) с позицией </w:t>
      </w:r>
      <w:r w:rsidR="00855EFB" w:rsidRPr="00855EFB">
        <w:rPr>
          <w:rFonts w:ascii="Times New Roman" w:eastAsiaTheme="minorHAnsi" w:hAnsi="Times New Roman" w:cs="Times New Roman"/>
          <w:b/>
          <w:sz w:val="26"/>
          <w:szCs w:val="26"/>
          <w:lang w:eastAsia="en-US"/>
        </w:rPr>
        <w:t xml:space="preserve">28.25.12.130-00000010 </w:t>
      </w:r>
      <w:r>
        <w:rPr>
          <w:rFonts w:ascii="Times New Roman" w:eastAsiaTheme="minorHAnsi" w:hAnsi="Times New Roman" w:cs="Times New Roman"/>
          <w:sz w:val="26"/>
          <w:szCs w:val="26"/>
          <w:lang w:eastAsia="en-US"/>
        </w:rPr>
        <w:t>– «</w:t>
      </w:r>
      <w:r w:rsidR="00855EFB" w:rsidRPr="00855EFB">
        <w:rPr>
          <w:rFonts w:ascii="Times New Roman" w:eastAsiaTheme="minorHAnsi" w:hAnsi="Times New Roman" w:cs="Times New Roman"/>
          <w:sz w:val="26"/>
          <w:szCs w:val="26"/>
          <w:lang w:eastAsia="en-US"/>
        </w:rPr>
        <w:t>Кондиционер бытовой</w:t>
      </w:r>
      <w:r w:rsidR="00855EFB">
        <w:rPr>
          <w:rFonts w:ascii="Times New Roman" w:eastAsiaTheme="minorHAnsi" w:hAnsi="Times New Roman" w:cs="Times New Roman"/>
          <w:sz w:val="26"/>
          <w:szCs w:val="26"/>
          <w:lang w:eastAsia="en-US"/>
        </w:rPr>
        <w:t>».</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Согласно пункту 2 правил формирования каталога товаров, работ, услуг для обеспечения государственных и муниципальных нужд (далее – Правила №1) Постановления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roofErr w:type="gramEnd"/>
      <w:r>
        <w:rPr>
          <w:rFonts w:ascii="Times New Roman" w:hAnsi="Times New Roman" w:cs="Times New Roman"/>
          <w:sz w:val="26"/>
          <w:szCs w:val="26"/>
        </w:rPr>
        <w:t xml:space="preserve">» (далее – Постановление Правительства № 145) под каталогом товаров, работ, услуг для обеспечения государственных и муниципальных нужд (далее - 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w:t>
      </w:r>
      <w:proofErr w:type="gramStart"/>
      <w:r>
        <w:rPr>
          <w:rFonts w:ascii="Times New Roman" w:hAnsi="Times New Roman" w:cs="Times New Roman"/>
          <w:sz w:val="26"/>
          <w:szCs w:val="26"/>
        </w:rPr>
        <w:t>ОК</w:t>
      </w:r>
      <w:proofErr w:type="gramEnd"/>
      <w:r>
        <w:rPr>
          <w:rFonts w:ascii="Times New Roman" w:hAnsi="Times New Roman" w:cs="Times New Roman"/>
          <w:sz w:val="26"/>
          <w:szCs w:val="26"/>
        </w:rPr>
        <w:t xml:space="preserve"> 034-2014 и включающий в себя информацию в соответствии с настоящими Правилами.</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Пунктом 10 Правил №1 предусмотрено, что в позицию каталога включается следующая информация:</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код позиции каталога, формируемый в соответствии с пунктом 12 настоящих Правил;</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наименование товара, работы, услуги (для целей настоящих Правил под наименованием товара, работы, услуги понимается включаемое в позицию каталога наименование соответствующего товара, работы, услуги, которое не является торговым наименованием, не содержит указание на конкретного производителя и (или) место происхождения товара);</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единицы измерения количества товара, объема выполняемой работы, оказываемой услуги согласно Общероссийскому классификатору единиц измерения </w:t>
      </w:r>
      <w:proofErr w:type="gramStart"/>
      <w:r>
        <w:rPr>
          <w:rFonts w:ascii="Times New Roman" w:hAnsi="Times New Roman" w:cs="Times New Roman"/>
          <w:sz w:val="26"/>
          <w:szCs w:val="26"/>
        </w:rPr>
        <w:t>ОК</w:t>
      </w:r>
      <w:proofErr w:type="gramEnd"/>
      <w:r>
        <w:rPr>
          <w:rFonts w:ascii="Times New Roman" w:hAnsi="Times New Roman" w:cs="Times New Roman"/>
          <w:sz w:val="26"/>
          <w:szCs w:val="26"/>
        </w:rPr>
        <w:t xml:space="preserve"> 015-94 (ОКЕИ) (при наличии);</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 информация, содержащая описание товара, работы, услуги, если такое описание сформировано в соответствии с пунктом 13 настоящих Правил;</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д) справочная информация:</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коды, соответствующие товару, работе, услуге согласно российским и международным системам классификации, каталогизации (при наличии);</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информация о типовых условиях контрактов, подлежащих применению при закупке товара, работы, услуги (при наличии);</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е) дата включения в каталог позиции;</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ж) дата (даты) начала обязательного применения информации, включенной в позицию каталога;</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з) дата окончания применения позиции каталога (при необходимости);</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 дополнительная информация в соответствии с пунктом 19 настоящих Правил</w:t>
      </w:r>
    </w:p>
    <w:p w:rsidR="00855EFB" w:rsidRDefault="00855EFB" w:rsidP="00855E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При этом согласно </w:t>
      </w:r>
      <w:r w:rsidRPr="00855EFB">
        <w:rPr>
          <w:rFonts w:ascii="Times New Roman" w:hAnsi="Times New Roman" w:cs="Times New Roman"/>
          <w:sz w:val="26"/>
          <w:szCs w:val="26"/>
        </w:rPr>
        <w:t>информации, размещенной в ЕИС</w:t>
      </w:r>
      <w:r w:rsidR="0041009B">
        <w:rPr>
          <w:rFonts w:ascii="Times New Roman" w:hAnsi="Times New Roman" w:cs="Times New Roman"/>
          <w:sz w:val="26"/>
          <w:szCs w:val="26"/>
        </w:rPr>
        <w:t>,</w:t>
      </w:r>
      <w:r>
        <w:rPr>
          <w:rFonts w:ascii="Times New Roman" w:hAnsi="Times New Roman" w:cs="Times New Roman"/>
          <w:sz w:val="26"/>
          <w:szCs w:val="26"/>
        </w:rPr>
        <w:t xml:space="preserve"> датой</w:t>
      </w:r>
      <w:r w:rsidRPr="00855EFB">
        <w:rPr>
          <w:rFonts w:ascii="Times New Roman" w:hAnsi="Times New Roman" w:cs="Times New Roman"/>
          <w:sz w:val="26"/>
          <w:szCs w:val="26"/>
        </w:rPr>
        <w:t xml:space="preserve"> начала обязательн</w:t>
      </w:r>
      <w:r>
        <w:rPr>
          <w:rFonts w:ascii="Times New Roman" w:hAnsi="Times New Roman" w:cs="Times New Roman"/>
          <w:sz w:val="26"/>
          <w:szCs w:val="26"/>
        </w:rPr>
        <w:t xml:space="preserve">ого применения позиции каталога является </w:t>
      </w:r>
      <w:r w:rsidRPr="00855EFB">
        <w:rPr>
          <w:rFonts w:ascii="Times New Roman" w:hAnsi="Times New Roman" w:cs="Times New Roman"/>
          <w:sz w:val="26"/>
          <w:szCs w:val="26"/>
        </w:rPr>
        <w:t>21.08.2022</w:t>
      </w:r>
      <w:r>
        <w:rPr>
          <w:rFonts w:ascii="Times New Roman" w:hAnsi="Times New Roman" w:cs="Times New Roman"/>
          <w:sz w:val="26"/>
          <w:szCs w:val="26"/>
        </w:rPr>
        <w:t>. В связи с чем, на дату составления извещения об осуществлении закупки указанный код КТРУ (</w:t>
      </w:r>
      <w:r w:rsidRPr="00855EFB">
        <w:rPr>
          <w:rFonts w:ascii="Times New Roman" w:eastAsiaTheme="minorHAnsi" w:hAnsi="Times New Roman" w:cs="Times New Roman"/>
          <w:b/>
          <w:sz w:val="26"/>
          <w:szCs w:val="26"/>
          <w:lang w:eastAsia="en-US"/>
        </w:rPr>
        <w:t>28.25.12.130-00000010</w:t>
      </w:r>
      <w:r>
        <w:rPr>
          <w:rFonts w:ascii="Times New Roman" w:eastAsiaTheme="minorHAnsi" w:hAnsi="Times New Roman" w:cs="Times New Roman"/>
          <w:b/>
          <w:sz w:val="26"/>
          <w:szCs w:val="26"/>
          <w:lang w:eastAsia="en-US"/>
        </w:rPr>
        <w:t xml:space="preserve">) </w:t>
      </w:r>
      <w:r w:rsidRPr="00855EFB">
        <w:rPr>
          <w:rFonts w:ascii="Times New Roman" w:eastAsiaTheme="minorHAnsi" w:hAnsi="Times New Roman" w:cs="Times New Roman"/>
          <w:sz w:val="26"/>
          <w:szCs w:val="26"/>
          <w:lang w:eastAsia="en-US"/>
        </w:rPr>
        <w:t>не подлежал обязательному применению.</w:t>
      </w:r>
      <w:r>
        <w:rPr>
          <w:rFonts w:ascii="Times New Roman" w:eastAsiaTheme="minorHAnsi" w:hAnsi="Times New Roman" w:cs="Times New Roman"/>
          <w:b/>
          <w:sz w:val="26"/>
          <w:szCs w:val="26"/>
          <w:lang w:eastAsia="en-US"/>
        </w:rPr>
        <w:t xml:space="preserve"> </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Комиссия не находит такой довод Заявителя обоснованным. </w:t>
      </w:r>
    </w:p>
    <w:p w:rsidR="001927F1" w:rsidRDefault="00855EFB" w:rsidP="00855E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Заявитель</w:t>
      </w:r>
      <w:r w:rsidR="001927F1">
        <w:rPr>
          <w:rFonts w:ascii="Times New Roman" w:hAnsi="Times New Roman" w:cs="Times New Roman"/>
          <w:sz w:val="26"/>
          <w:szCs w:val="26"/>
        </w:rPr>
        <w:t xml:space="preserve"> также </w:t>
      </w:r>
      <w:r>
        <w:rPr>
          <w:rFonts w:ascii="Times New Roman" w:hAnsi="Times New Roman" w:cs="Times New Roman"/>
          <w:sz w:val="26"/>
          <w:szCs w:val="26"/>
        </w:rPr>
        <w:t xml:space="preserve">обращает внимание Комиссии на то, что, по его мнению, Заказчиком установлены требования к характеристикам поставляемого товара, которые ограничивают конкуренцию.  </w:t>
      </w:r>
      <w:r w:rsidR="0072427A">
        <w:rPr>
          <w:rFonts w:ascii="Times New Roman" w:hAnsi="Times New Roman" w:cs="Times New Roman"/>
          <w:sz w:val="26"/>
          <w:szCs w:val="26"/>
        </w:rPr>
        <w:t xml:space="preserve">Из доводов жалобы следует, что Заказчиком установлены требования к характеристикам товара таким образом, что под такое описание подходит исключительно один производитель. </w:t>
      </w:r>
    </w:p>
    <w:p w:rsidR="00477E17" w:rsidRDefault="00477E17" w:rsidP="00855E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Описанием объекта закупки определены следующие требования к поставляемым товарам. </w:t>
      </w:r>
    </w:p>
    <w:p w:rsidR="00477E17" w:rsidRDefault="00477E17" w:rsidP="00855E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p>
    <w:tbl>
      <w:tblPr>
        <w:tblW w:w="9910" w:type="dxa"/>
        <w:tblInd w:w="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1"/>
        <w:gridCol w:w="1700"/>
        <w:gridCol w:w="2370"/>
        <w:gridCol w:w="2028"/>
        <w:gridCol w:w="1905"/>
        <w:gridCol w:w="1486"/>
      </w:tblGrid>
      <w:tr w:rsidR="00477E17" w:rsidRPr="00477E17" w:rsidTr="00A80A73">
        <w:trPr>
          <w:trHeight w:val="20"/>
        </w:trPr>
        <w:tc>
          <w:tcPr>
            <w:tcW w:w="421" w:type="dxa"/>
          </w:tcPr>
          <w:p w:rsidR="00477E17" w:rsidRPr="00477E17" w:rsidRDefault="00477E17" w:rsidP="003C2E12">
            <w:pPr>
              <w:widowControl w:val="0"/>
              <w:ind w:left="-81"/>
              <w:rPr>
                <w:rFonts w:ascii="Times New Roman" w:hAnsi="Times New Roman" w:cs="Times New Roman"/>
                <w:b/>
                <w:sz w:val="18"/>
                <w:szCs w:val="18"/>
              </w:rPr>
            </w:pPr>
          </w:p>
          <w:p w:rsidR="00477E17" w:rsidRPr="00477E17" w:rsidRDefault="00477E17" w:rsidP="003C2E12">
            <w:pPr>
              <w:widowControl w:val="0"/>
              <w:ind w:left="-81"/>
              <w:rPr>
                <w:rFonts w:ascii="Times New Roman" w:hAnsi="Times New Roman" w:cs="Times New Roman"/>
                <w:b/>
                <w:sz w:val="18"/>
                <w:szCs w:val="18"/>
              </w:rPr>
            </w:pPr>
            <w:r w:rsidRPr="00477E17">
              <w:rPr>
                <w:rFonts w:ascii="Times New Roman" w:hAnsi="Times New Roman" w:cs="Times New Roman"/>
                <w:b/>
                <w:sz w:val="18"/>
                <w:szCs w:val="18"/>
              </w:rPr>
              <w:t xml:space="preserve">№ </w:t>
            </w:r>
            <w:proofErr w:type="gramStart"/>
            <w:r w:rsidRPr="00477E17">
              <w:rPr>
                <w:rFonts w:ascii="Times New Roman" w:hAnsi="Times New Roman" w:cs="Times New Roman"/>
                <w:b/>
                <w:sz w:val="18"/>
                <w:szCs w:val="18"/>
              </w:rPr>
              <w:t>п</w:t>
            </w:r>
            <w:proofErr w:type="gramEnd"/>
            <w:r w:rsidRPr="00477E17">
              <w:rPr>
                <w:rFonts w:ascii="Times New Roman" w:hAnsi="Times New Roman" w:cs="Times New Roman"/>
                <w:b/>
                <w:sz w:val="18"/>
                <w:szCs w:val="18"/>
              </w:rPr>
              <w:t>/п</w:t>
            </w:r>
          </w:p>
        </w:tc>
        <w:tc>
          <w:tcPr>
            <w:tcW w:w="1700" w:type="dxa"/>
          </w:tcPr>
          <w:p w:rsidR="00477E17" w:rsidRPr="00477E17" w:rsidRDefault="00477E17" w:rsidP="003C2E12">
            <w:pPr>
              <w:rPr>
                <w:rFonts w:ascii="Times New Roman" w:hAnsi="Times New Roman" w:cs="Times New Roman"/>
                <w:b/>
                <w:sz w:val="18"/>
                <w:szCs w:val="18"/>
              </w:rPr>
            </w:pPr>
          </w:p>
          <w:p w:rsidR="00477E17" w:rsidRPr="00477E17" w:rsidRDefault="00477E17" w:rsidP="003C2E12">
            <w:pPr>
              <w:widowControl w:val="0"/>
              <w:jc w:val="center"/>
              <w:rPr>
                <w:rFonts w:ascii="Times New Roman" w:hAnsi="Times New Roman" w:cs="Times New Roman"/>
                <w:b/>
                <w:sz w:val="18"/>
                <w:szCs w:val="18"/>
              </w:rPr>
            </w:pPr>
            <w:r w:rsidRPr="00477E17">
              <w:rPr>
                <w:rFonts w:ascii="Times New Roman" w:hAnsi="Times New Roman" w:cs="Times New Roman"/>
                <w:b/>
                <w:sz w:val="18"/>
                <w:szCs w:val="18"/>
              </w:rPr>
              <w:t>Наименование товара</w:t>
            </w:r>
          </w:p>
        </w:tc>
        <w:tc>
          <w:tcPr>
            <w:tcW w:w="2370" w:type="dxa"/>
          </w:tcPr>
          <w:p w:rsidR="00477E17" w:rsidRPr="00477E17" w:rsidRDefault="00477E17" w:rsidP="003C2E12">
            <w:pPr>
              <w:rPr>
                <w:rFonts w:ascii="Times New Roman" w:hAnsi="Times New Roman" w:cs="Times New Roman"/>
                <w:b/>
                <w:sz w:val="18"/>
                <w:szCs w:val="18"/>
              </w:rPr>
            </w:pPr>
          </w:p>
          <w:p w:rsidR="00477E17" w:rsidRPr="00477E17" w:rsidRDefault="00477E17" w:rsidP="003C2E12">
            <w:pPr>
              <w:jc w:val="center"/>
              <w:rPr>
                <w:rFonts w:ascii="Times New Roman" w:hAnsi="Times New Roman" w:cs="Times New Roman"/>
                <w:b/>
                <w:sz w:val="18"/>
                <w:szCs w:val="18"/>
              </w:rPr>
            </w:pPr>
            <w:r w:rsidRPr="00477E17">
              <w:rPr>
                <w:rFonts w:ascii="Times New Roman" w:hAnsi="Times New Roman" w:cs="Times New Roman"/>
                <w:b/>
                <w:sz w:val="18"/>
                <w:szCs w:val="18"/>
              </w:rPr>
              <w:t>Неизменяемые показатели</w:t>
            </w:r>
          </w:p>
        </w:tc>
        <w:tc>
          <w:tcPr>
            <w:tcW w:w="2028" w:type="dxa"/>
          </w:tcPr>
          <w:p w:rsidR="00477E17" w:rsidRPr="00477E17" w:rsidRDefault="00477E17" w:rsidP="003C2E12">
            <w:pPr>
              <w:rPr>
                <w:rFonts w:ascii="Times New Roman" w:hAnsi="Times New Roman" w:cs="Times New Roman"/>
                <w:b/>
                <w:sz w:val="18"/>
                <w:szCs w:val="18"/>
              </w:rPr>
            </w:pPr>
          </w:p>
          <w:p w:rsidR="00477E17" w:rsidRPr="00477E17" w:rsidRDefault="00477E17" w:rsidP="003C2E12">
            <w:pPr>
              <w:widowControl w:val="0"/>
              <w:jc w:val="center"/>
              <w:rPr>
                <w:rFonts w:ascii="Times New Roman" w:hAnsi="Times New Roman" w:cs="Times New Roman"/>
                <w:b/>
                <w:sz w:val="18"/>
                <w:szCs w:val="18"/>
              </w:rPr>
            </w:pPr>
            <w:r w:rsidRPr="00477E17">
              <w:rPr>
                <w:rFonts w:ascii="Times New Roman" w:hAnsi="Times New Roman" w:cs="Times New Roman"/>
                <w:b/>
                <w:sz w:val="18"/>
                <w:szCs w:val="18"/>
              </w:rPr>
              <w:t>Наименование изменяемого показателя</w:t>
            </w:r>
          </w:p>
        </w:tc>
        <w:tc>
          <w:tcPr>
            <w:tcW w:w="1905" w:type="dxa"/>
          </w:tcPr>
          <w:p w:rsidR="00477E17" w:rsidRPr="00477E17" w:rsidRDefault="00477E17" w:rsidP="003C2E12">
            <w:pPr>
              <w:rPr>
                <w:rFonts w:ascii="Times New Roman" w:hAnsi="Times New Roman" w:cs="Times New Roman"/>
                <w:b/>
                <w:sz w:val="18"/>
                <w:szCs w:val="18"/>
              </w:rPr>
            </w:pPr>
          </w:p>
          <w:p w:rsidR="00477E17" w:rsidRPr="00477E17" w:rsidRDefault="00477E17" w:rsidP="003C2E12">
            <w:pPr>
              <w:widowControl w:val="0"/>
              <w:jc w:val="center"/>
              <w:rPr>
                <w:rFonts w:ascii="Times New Roman" w:hAnsi="Times New Roman" w:cs="Times New Roman"/>
                <w:b/>
                <w:sz w:val="18"/>
                <w:szCs w:val="18"/>
              </w:rPr>
            </w:pPr>
            <w:r w:rsidRPr="00477E17">
              <w:rPr>
                <w:rFonts w:ascii="Times New Roman" w:hAnsi="Times New Roman" w:cs="Times New Roman"/>
                <w:b/>
                <w:sz w:val="18"/>
                <w:szCs w:val="18"/>
              </w:rPr>
              <w:t>Требования к значению показателя</w:t>
            </w:r>
          </w:p>
        </w:tc>
        <w:tc>
          <w:tcPr>
            <w:tcW w:w="1486" w:type="dxa"/>
          </w:tcPr>
          <w:p w:rsidR="00477E17" w:rsidRPr="00477E17" w:rsidRDefault="00477E17" w:rsidP="003C2E12">
            <w:pPr>
              <w:jc w:val="center"/>
              <w:rPr>
                <w:rFonts w:ascii="Times New Roman" w:hAnsi="Times New Roman" w:cs="Times New Roman"/>
                <w:b/>
                <w:sz w:val="18"/>
                <w:szCs w:val="18"/>
              </w:rPr>
            </w:pPr>
          </w:p>
          <w:p w:rsidR="00477E17" w:rsidRPr="00477E17" w:rsidRDefault="00477E17" w:rsidP="003C2E12">
            <w:pPr>
              <w:jc w:val="center"/>
              <w:rPr>
                <w:rFonts w:ascii="Times New Roman" w:hAnsi="Times New Roman" w:cs="Times New Roman"/>
                <w:b/>
                <w:sz w:val="18"/>
                <w:szCs w:val="18"/>
              </w:rPr>
            </w:pPr>
            <w:r w:rsidRPr="00477E17">
              <w:rPr>
                <w:rFonts w:ascii="Times New Roman" w:hAnsi="Times New Roman" w:cs="Times New Roman"/>
                <w:b/>
                <w:sz w:val="18"/>
                <w:szCs w:val="18"/>
              </w:rPr>
              <w:t>Количество, шт.</w:t>
            </w:r>
          </w:p>
        </w:tc>
      </w:tr>
      <w:tr w:rsidR="00477E17" w:rsidRPr="00477E17" w:rsidTr="00A80A73">
        <w:trPr>
          <w:trHeight w:val="20"/>
        </w:trPr>
        <w:tc>
          <w:tcPr>
            <w:tcW w:w="421" w:type="dxa"/>
            <w:vMerge w:val="restart"/>
          </w:tcPr>
          <w:p w:rsidR="00477E17" w:rsidRPr="00477E17" w:rsidRDefault="00477E17" w:rsidP="003C2E12">
            <w:pPr>
              <w:widowControl w:val="0"/>
              <w:ind w:left="-81"/>
              <w:rPr>
                <w:rFonts w:ascii="Times New Roman" w:hAnsi="Times New Roman" w:cs="Times New Roman"/>
                <w:b/>
                <w:sz w:val="18"/>
                <w:szCs w:val="18"/>
              </w:rPr>
            </w:pPr>
            <w:r w:rsidRPr="00477E17">
              <w:rPr>
                <w:rFonts w:ascii="Times New Roman" w:hAnsi="Times New Roman" w:cs="Times New Roman"/>
                <w:b/>
                <w:sz w:val="18"/>
                <w:szCs w:val="18"/>
              </w:rPr>
              <w:t>1</w:t>
            </w:r>
          </w:p>
        </w:tc>
        <w:tc>
          <w:tcPr>
            <w:tcW w:w="1700" w:type="dxa"/>
            <w:vMerge w:val="restart"/>
          </w:tcPr>
          <w:p w:rsidR="00477E17" w:rsidRPr="00477E17" w:rsidRDefault="00477E17" w:rsidP="003C2E12">
            <w:pPr>
              <w:pStyle w:val="1"/>
              <w:rPr>
                <w:rStyle w:val="a5"/>
                <w:rFonts w:ascii="Times New Roman" w:hAnsi="Times New Roman" w:cs="Times New Roman"/>
                <w:b w:val="0"/>
                <w:i w:val="0"/>
                <w:sz w:val="18"/>
                <w:szCs w:val="18"/>
              </w:rPr>
            </w:pPr>
            <w:r w:rsidRPr="00477E17">
              <w:rPr>
                <w:rStyle w:val="a5"/>
                <w:rFonts w:ascii="Times New Roman" w:hAnsi="Times New Roman" w:cs="Times New Roman"/>
                <w:b w:val="0"/>
                <w:sz w:val="18"/>
                <w:szCs w:val="18"/>
              </w:rPr>
              <w:t xml:space="preserve"> Сплит - система LS - H09KPA2C/LU-H09KPA2C или эквивалент</w:t>
            </w:r>
          </w:p>
          <w:p w:rsidR="00477E17" w:rsidRPr="00477E17" w:rsidRDefault="00477E17" w:rsidP="003C2E12">
            <w:pPr>
              <w:widowControl w:val="0"/>
              <w:rPr>
                <w:rFonts w:ascii="Times New Roman" w:hAnsi="Times New Roman" w:cs="Times New Roman"/>
                <w:b/>
                <w:sz w:val="18"/>
                <w:szCs w:val="18"/>
              </w:rPr>
            </w:pPr>
            <w:r w:rsidRPr="00477E17">
              <w:rPr>
                <w:rFonts w:ascii="Times New Roman" w:hAnsi="Times New Roman" w:cs="Times New Roman"/>
                <w:b/>
                <w:sz w:val="18"/>
                <w:szCs w:val="18"/>
              </w:rPr>
              <w:t>ОКПД</w:t>
            </w:r>
            <w:proofErr w:type="gramStart"/>
            <w:r w:rsidRPr="00477E17">
              <w:rPr>
                <w:rFonts w:ascii="Times New Roman" w:hAnsi="Times New Roman" w:cs="Times New Roman"/>
                <w:b/>
                <w:sz w:val="18"/>
                <w:szCs w:val="18"/>
              </w:rPr>
              <w:t>2</w:t>
            </w:r>
            <w:proofErr w:type="gramEnd"/>
            <w:r w:rsidRPr="00477E17">
              <w:rPr>
                <w:rFonts w:ascii="Times New Roman" w:hAnsi="Times New Roman" w:cs="Times New Roman"/>
                <w:b/>
                <w:sz w:val="18"/>
                <w:szCs w:val="18"/>
              </w:rPr>
              <w:t>: 28.25.12.130</w:t>
            </w:r>
          </w:p>
        </w:tc>
        <w:tc>
          <w:tcPr>
            <w:tcW w:w="2370" w:type="dxa"/>
            <w:vMerge w:val="restart"/>
          </w:tcPr>
          <w:p w:rsidR="00477E17" w:rsidRPr="00477E17" w:rsidRDefault="00477E17" w:rsidP="003C2E12">
            <w:pPr>
              <w:shd w:val="clear" w:color="auto" w:fill="FFFFFF"/>
              <w:rPr>
                <w:rFonts w:ascii="Times New Roman" w:eastAsia="Times New Roman" w:hAnsi="Times New Roman" w:cs="Times New Roman"/>
                <w:color w:val="2D343F"/>
                <w:sz w:val="18"/>
                <w:szCs w:val="18"/>
              </w:rPr>
            </w:pPr>
          </w:p>
          <w:p w:rsidR="00477E17" w:rsidRPr="00477E17" w:rsidRDefault="00477E17" w:rsidP="003C2E12">
            <w:pPr>
              <w:rPr>
                <w:rFonts w:ascii="Times New Roman" w:eastAsia="Times New Roman" w:hAnsi="Times New Roman" w:cs="Times New Roman"/>
                <w:sz w:val="18"/>
                <w:szCs w:val="18"/>
              </w:rPr>
            </w:pPr>
            <w:r w:rsidRPr="00477E17">
              <w:rPr>
                <w:rFonts w:ascii="Times New Roman" w:eastAsia="Times New Roman" w:hAnsi="Times New Roman" w:cs="Times New Roman"/>
                <w:sz w:val="18"/>
                <w:szCs w:val="18"/>
              </w:rPr>
              <w:t>Очистка воздуха:</w:t>
            </w:r>
          </w:p>
          <w:p w:rsidR="00477E17" w:rsidRPr="00477E17" w:rsidRDefault="00477E17" w:rsidP="003C2E12">
            <w:pPr>
              <w:shd w:val="clear" w:color="auto" w:fill="FFFFFF"/>
              <w:rPr>
                <w:rFonts w:ascii="Times New Roman" w:eastAsia="Times New Roman" w:hAnsi="Times New Roman" w:cs="Times New Roman"/>
                <w:sz w:val="18"/>
                <w:szCs w:val="18"/>
              </w:rPr>
            </w:pPr>
            <w:proofErr w:type="spellStart"/>
            <w:proofErr w:type="gramStart"/>
            <w:r w:rsidRPr="00477E17">
              <w:rPr>
                <w:rFonts w:ascii="Times New Roman" w:eastAsia="Times New Roman" w:hAnsi="Times New Roman" w:cs="Times New Roman"/>
                <w:sz w:val="18"/>
                <w:szCs w:val="18"/>
              </w:rPr>
              <w:t>C</w:t>
            </w:r>
            <w:proofErr w:type="gramEnd"/>
            <w:r w:rsidRPr="00477E17">
              <w:rPr>
                <w:rFonts w:ascii="Times New Roman" w:eastAsia="Times New Roman" w:hAnsi="Times New Roman" w:cs="Times New Roman"/>
                <w:sz w:val="18"/>
                <w:szCs w:val="18"/>
              </w:rPr>
              <w:t>тандартная</w:t>
            </w:r>
            <w:proofErr w:type="spellEnd"/>
          </w:p>
          <w:p w:rsidR="00477E17" w:rsidRPr="00477E17" w:rsidRDefault="00477E17" w:rsidP="003C2E12">
            <w:pPr>
              <w:rPr>
                <w:rFonts w:ascii="Times New Roman" w:eastAsia="Times New Roman" w:hAnsi="Times New Roman" w:cs="Times New Roman"/>
                <w:sz w:val="18"/>
                <w:szCs w:val="18"/>
              </w:rPr>
            </w:pPr>
            <w:r w:rsidRPr="00477E17">
              <w:rPr>
                <w:rFonts w:ascii="Times New Roman" w:eastAsia="Times New Roman" w:hAnsi="Times New Roman" w:cs="Times New Roman"/>
                <w:sz w:val="18"/>
                <w:szCs w:val="18"/>
              </w:rPr>
              <w:t>Диаметр медной трубки жидкость/газ:</w:t>
            </w:r>
          </w:p>
          <w:p w:rsidR="00477E17" w:rsidRPr="00477E17" w:rsidRDefault="00477E17" w:rsidP="003C2E12">
            <w:pPr>
              <w:shd w:val="clear" w:color="auto" w:fill="FFFFFF"/>
              <w:rPr>
                <w:rFonts w:ascii="Times New Roman" w:eastAsia="Times New Roman" w:hAnsi="Times New Roman" w:cs="Times New Roman"/>
                <w:sz w:val="18"/>
                <w:szCs w:val="18"/>
              </w:rPr>
            </w:pPr>
            <w:r w:rsidRPr="00477E17">
              <w:rPr>
                <w:rFonts w:ascii="Times New Roman" w:eastAsia="Times New Roman" w:hAnsi="Times New Roman" w:cs="Times New Roman"/>
                <w:sz w:val="18"/>
                <w:szCs w:val="18"/>
              </w:rPr>
              <w:t>6,35 мм и 9,52 мм</w:t>
            </w:r>
          </w:p>
          <w:p w:rsidR="00477E17" w:rsidRPr="00477E17" w:rsidRDefault="00477E17" w:rsidP="003C2E12">
            <w:pPr>
              <w:rPr>
                <w:rFonts w:ascii="Times New Roman" w:hAnsi="Times New Roman" w:cs="Times New Roman"/>
                <w:sz w:val="18"/>
                <w:szCs w:val="18"/>
              </w:rPr>
            </w:pPr>
            <w:r w:rsidRPr="00477E17">
              <w:rPr>
                <w:rFonts w:ascii="Times New Roman" w:hAnsi="Times New Roman" w:cs="Times New Roman"/>
                <w:sz w:val="18"/>
                <w:szCs w:val="18"/>
              </w:rPr>
              <w:t xml:space="preserve">Максимальная длина </w:t>
            </w:r>
            <w:proofErr w:type="spellStart"/>
            <w:r w:rsidRPr="00477E17">
              <w:rPr>
                <w:rFonts w:ascii="Times New Roman" w:hAnsi="Times New Roman" w:cs="Times New Roman"/>
                <w:sz w:val="18"/>
                <w:szCs w:val="18"/>
              </w:rPr>
              <w:t>фреонопровода</w:t>
            </w:r>
            <w:proofErr w:type="spellEnd"/>
            <w:r w:rsidRPr="00477E17">
              <w:rPr>
                <w:rFonts w:ascii="Times New Roman" w:hAnsi="Times New Roman" w:cs="Times New Roman"/>
                <w:sz w:val="18"/>
                <w:szCs w:val="18"/>
              </w:rPr>
              <w:t>: 20 м;</w:t>
            </w:r>
          </w:p>
          <w:p w:rsidR="00477E17" w:rsidRPr="00477E17" w:rsidRDefault="00477E17" w:rsidP="003C2E12">
            <w:pPr>
              <w:rPr>
                <w:rFonts w:ascii="Times New Roman" w:hAnsi="Times New Roman" w:cs="Times New Roman"/>
                <w:sz w:val="18"/>
                <w:szCs w:val="18"/>
              </w:rPr>
            </w:pPr>
            <w:r w:rsidRPr="00477E17">
              <w:rPr>
                <w:rFonts w:ascii="Times New Roman" w:hAnsi="Times New Roman" w:cs="Times New Roman"/>
                <w:sz w:val="18"/>
                <w:szCs w:val="18"/>
              </w:rPr>
              <w:t>Автоматический выключатель: 20</w:t>
            </w:r>
            <w:proofErr w:type="gramStart"/>
            <w:r w:rsidRPr="00477E17">
              <w:rPr>
                <w:rFonts w:ascii="Times New Roman" w:hAnsi="Times New Roman" w:cs="Times New Roman"/>
                <w:sz w:val="18"/>
                <w:szCs w:val="18"/>
              </w:rPr>
              <w:t xml:space="preserve"> А</w:t>
            </w:r>
            <w:proofErr w:type="gramEnd"/>
          </w:p>
          <w:p w:rsidR="00477E17" w:rsidRPr="00477E17" w:rsidRDefault="00477E17" w:rsidP="003C2E12">
            <w:pPr>
              <w:suppressAutoHyphens/>
              <w:autoSpaceDE w:val="0"/>
              <w:autoSpaceDN w:val="0"/>
              <w:adjustRightInd w:val="0"/>
              <w:rPr>
                <w:rFonts w:ascii="Times New Roman" w:hAnsi="Times New Roman" w:cs="Times New Roman"/>
                <w:sz w:val="18"/>
                <w:szCs w:val="18"/>
              </w:rPr>
            </w:pPr>
            <w:r w:rsidRPr="00477E17">
              <w:rPr>
                <w:rFonts w:ascii="Times New Roman" w:hAnsi="Times New Roman" w:cs="Times New Roman"/>
                <w:sz w:val="18"/>
                <w:szCs w:val="18"/>
              </w:rPr>
              <w:t>Монтаж внутреннего блока: Настенный</w:t>
            </w:r>
          </w:p>
          <w:p w:rsidR="00477E17" w:rsidRPr="00477E17" w:rsidRDefault="00477E17" w:rsidP="003C2E12">
            <w:pPr>
              <w:suppressAutoHyphens/>
              <w:autoSpaceDE w:val="0"/>
              <w:autoSpaceDN w:val="0"/>
              <w:adjustRightInd w:val="0"/>
              <w:rPr>
                <w:rFonts w:ascii="Times New Roman" w:hAnsi="Times New Roman" w:cs="Times New Roman"/>
                <w:sz w:val="18"/>
                <w:szCs w:val="18"/>
              </w:rPr>
            </w:pPr>
            <w:r w:rsidRPr="00477E17">
              <w:rPr>
                <w:rFonts w:ascii="Times New Roman" w:hAnsi="Times New Roman" w:cs="Times New Roman"/>
                <w:sz w:val="18"/>
                <w:szCs w:val="18"/>
              </w:rPr>
              <w:t>ПДУ: есть</w:t>
            </w:r>
          </w:p>
          <w:p w:rsidR="00477E17" w:rsidRPr="00477E17" w:rsidRDefault="00477E17" w:rsidP="003C2E12">
            <w:pPr>
              <w:suppressAutoHyphens/>
              <w:autoSpaceDE w:val="0"/>
              <w:autoSpaceDN w:val="0"/>
              <w:adjustRightInd w:val="0"/>
              <w:rPr>
                <w:rFonts w:ascii="Times New Roman" w:hAnsi="Times New Roman" w:cs="Times New Roman"/>
                <w:sz w:val="18"/>
                <w:szCs w:val="18"/>
              </w:rPr>
            </w:pPr>
            <w:r w:rsidRPr="00477E17">
              <w:rPr>
                <w:rFonts w:ascii="Times New Roman" w:hAnsi="Times New Roman" w:cs="Times New Roman"/>
                <w:sz w:val="18"/>
                <w:szCs w:val="18"/>
              </w:rPr>
              <w:t>Дополнительные режимы: вентиляция, самодиагностика неисправностей</w:t>
            </w:r>
          </w:p>
          <w:p w:rsidR="00477E17" w:rsidRPr="00477E17" w:rsidRDefault="00477E17" w:rsidP="003C2E12">
            <w:pPr>
              <w:shd w:val="clear" w:color="auto" w:fill="FFFFFF"/>
              <w:rPr>
                <w:rFonts w:ascii="Times New Roman" w:hAnsi="Times New Roman" w:cs="Times New Roman"/>
                <w:sz w:val="18"/>
                <w:szCs w:val="18"/>
              </w:rPr>
            </w:pPr>
            <w:r w:rsidRPr="00477E17">
              <w:rPr>
                <w:rFonts w:ascii="Times New Roman" w:hAnsi="Times New Roman" w:cs="Times New Roman"/>
                <w:sz w:val="18"/>
                <w:szCs w:val="18"/>
              </w:rPr>
              <w:t>Хладагент - R410A</w:t>
            </w:r>
          </w:p>
          <w:p w:rsidR="00477E17" w:rsidRPr="00477E17" w:rsidRDefault="00477E17" w:rsidP="003C2E12">
            <w:pPr>
              <w:shd w:val="clear" w:color="auto" w:fill="FFFFFF"/>
              <w:rPr>
                <w:rFonts w:ascii="Times New Roman" w:hAnsi="Times New Roman" w:cs="Times New Roman"/>
                <w:sz w:val="18"/>
                <w:szCs w:val="18"/>
              </w:rPr>
            </w:pPr>
            <w:r w:rsidRPr="00477E17">
              <w:rPr>
                <w:rFonts w:ascii="Times New Roman" w:hAnsi="Times New Roman" w:cs="Times New Roman"/>
                <w:sz w:val="18"/>
                <w:szCs w:val="18"/>
              </w:rPr>
              <w:t>Обогрев, °Сот -7 до 24</w:t>
            </w:r>
          </w:p>
          <w:p w:rsidR="00477E17" w:rsidRPr="00477E17" w:rsidRDefault="00477E17" w:rsidP="003C2E12">
            <w:pPr>
              <w:shd w:val="clear" w:color="auto" w:fill="FFFFFF"/>
              <w:rPr>
                <w:rFonts w:ascii="Times New Roman" w:hAnsi="Times New Roman" w:cs="Times New Roman"/>
                <w:sz w:val="18"/>
                <w:szCs w:val="18"/>
              </w:rPr>
            </w:pPr>
            <w:r w:rsidRPr="00477E17">
              <w:rPr>
                <w:rFonts w:ascii="Times New Roman" w:hAnsi="Times New Roman" w:cs="Times New Roman"/>
                <w:sz w:val="18"/>
                <w:szCs w:val="18"/>
              </w:rPr>
              <w:t>Охлаждение, °Сот 18 до 43</w:t>
            </w:r>
          </w:p>
          <w:p w:rsidR="00477E17" w:rsidRPr="00477E17" w:rsidRDefault="00477E17" w:rsidP="003C2E12">
            <w:pPr>
              <w:shd w:val="clear" w:color="auto" w:fill="FFFFFF"/>
              <w:rPr>
                <w:rFonts w:ascii="Times New Roman" w:hAnsi="Times New Roman" w:cs="Times New Roman"/>
                <w:sz w:val="18"/>
                <w:szCs w:val="18"/>
              </w:rPr>
            </w:pPr>
            <w:r w:rsidRPr="00477E17">
              <w:rPr>
                <w:rFonts w:ascii="Times New Roman" w:hAnsi="Times New Roman" w:cs="Times New Roman"/>
                <w:sz w:val="18"/>
                <w:szCs w:val="18"/>
              </w:rPr>
              <w:t>Тип компрессора - Роторный</w:t>
            </w:r>
          </w:p>
          <w:p w:rsidR="00477E17" w:rsidRPr="00477E17" w:rsidRDefault="00477E17" w:rsidP="003C2E12">
            <w:pPr>
              <w:shd w:val="clear" w:color="auto" w:fill="FFFFFF"/>
              <w:rPr>
                <w:rFonts w:ascii="Times New Roman" w:hAnsi="Times New Roman" w:cs="Times New Roman"/>
                <w:sz w:val="18"/>
                <w:szCs w:val="18"/>
              </w:rPr>
            </w:pPr>
          </w:p>
          <w:p w:rsidR="00477E17" w:rsidRPr="00477E17" w:rsidRDefault="00477E17" w:rsidP="003C2E12">
            <w:pPr>
              <w:suppressAutoHyphens/>
              <w:autoSpaceDE w:val="0"/>
              <w:autoSpaceDN w:val="0"/>
              <w:adjustRightInd w:val="0"/>
              <w:rPr>
                <w:rFonts w:ascii="Times New Roman" w:hAnsi="Times New Roman" w:cs="Times New Roman"/>
                <w:sz w:val="18"/>
                <w:szCs w:val="18"/>
              </w:rPr>
            </w:pPr>
          </w:p>
        </w:tc>
        <w:tc>
          <w:tcPr>
            <w:tcW w:w="2028" w:type="dxa"/>
          </w:tcPr>
          <w:p w:rsidR="00477E17" w:rsidRPr="00477E17" w:rsidRDefault="00477E17" w:rsidP="003C2E12">
            <w:pPr>
              <w:pStyle w:val="a4"/>
              <w:autoSpaceDE w:val="0"/>
              <w:autoSpaceDN w:val="0"/>
              <w:adjustRightInd w:val="0"/>
              <w:rPr>
                <w:rFonts w:ascii="Times New Roman" w:hAnsi="Times New Roman" w:cs="Times New Roman"/>
                <w:color w:val="000000"/>
                <w:sz w:val="18"/>
                <w:szCs w:val="18"/>
              </w:rPr>
            </w:pPr>
            <w:r w:rsidRPr="00477E17">
              <w:rPr>
                <w:rFonts w:ascii="Times New Roman" w:eastAsia="Arial Unicode MS" w:hAnsi="Times New Roman" w:cs="Times New Roman"/>
                <w:color w:val="000000"/>
                <w:kern w:val="0"/>
                <w:sz w:val="18"/>
                <w:szCs w:val="18"/>
                <w:lang w:eastAsia="ru-RU" w:bidi="ar-SA"/>
              </w:rPr>
              <w:t xml:space="preserve">Площадь охлаждения </w:t>
            </w:r>
            <w:r w:rsidRPr="00477E17">
              <w:rPr>
                <w:rFonts w:ascii="Times New Roman" w:eastAsia="Times New Roman" w:hAnsi="Times New Roman" w:cs="Times New Roman"/>
                <w:color w:val="2D343F"/>
                <w:sz w:val="18"/>
                <w:szCs w:val="18"/>
              </w:rPr>
              <w:t>м</w:t>
            </w:r>
            <w:proofErr w:type="gramStart"/>
            <w:r w:rsidRPr="00477E17">
              <w:rPr>
                <w:rFonts w:ascii="Times New Roman" w:eastAsia="Times New Roman" w:hAnsi="Times New Roman" w:cs="Times New Roman"/>
                <w:color w:val="2D343F"/>
                <w:sz w:val="18"/>
                <w:szCs w:val="18"/>
                <w:vertAlign w:val="superscript"/>
              </w:rPr>
              <w:t>2</w:t>
            </w:r>
            <w:proofErr w:type="gramEnd"/>
            <w:r w:rsidRPr="00477E17">
              <w:rPr>
                <w:rFonts w:ascii="Times New Roman" w:eastAsia="Times New Roman" w:hAnsi="Times New Roman" w:cs="Times New Roman"/>
                <w:color w:val="2D343F"/>
                <w:sz w:val="18"/>
                <w:szCs w:val="18"/>
              </w:rPr>
              <w:t>.</w:t>
            </w:r>
          </w:p>
        </w:tc>
        <w:tc>
          <w:tcPr>
            <w:tcW w:w="1905" w:type="dxa"/>
          </w:tcPr>
          <w:p w:rsidR="00477E17" w:rsidRPr="00477E17" w:rsidRDefault="00477E17" w:rsidP="003C2E12">
            <w:pPr>
              <w:suppressAutoHyphens/>
              <w:autoSpaceDE w:val="0"/>
              <w:autoSpaceDN w:val="0"/>
              <w:adjustRightInd w:val="0"/>
              <w:rPr>
                <w:rFonts w:ascii="Times New Roman" w:hAnsi="Times New Roman" w:cs="Times New Roman"/>
                <w:sz w:val="18"/>
                <w:szCs w:val="18"/>
              </w:rPr>
            </w:pPr>
            <w:r w:rsidRPr="00477E17">
              <w:rPr>
                <w:rFonts w:ascii="Times New Roman" w:hAnsi="Times New Roman" w:cs="Times New Roman"/>
                <w:sz w:val="18"/>
                <w:szCs w:val="18"/>
              </w:rPr>
              <w:t>Не менее 26</w:t>
            </w:r>
          </w:p>
        </w:tc>
        <w:tc>
          <w:tcPr>
            <w:tcW w:w="1486" w:type="dxa"/>
            <w:vMerge w:val="restart"/>
          </w:tcPr>
          <w:p w:rsidR="00477E17" w:rsidRPr="00477E17" w:rsidRDefault="00477E17" w:rsidP="003C2E12">
            <w:pPr>
              <w:jc w:val="center"/>
              <w:rPr>
                <w:rFonts w:ascii="Times New Roman" w:hAnsi="Times New Roman" w:cs="Times New Roman"/>
                <w:b/>
                <w:sz w:val="18"/>
                <w:szCs w:val="18"/>
              </w:rPr>
            </w:pPr>
            <w:r w:rsidRPr="00477E17">
              <w:rPr>
                <w:rFonts w:ascii="Times New Roman" w:hAnsi="Times New Roman" w:cs="Times New Roman"/>
                <w:b/>
                <w:sz w:val="18"/>
                <w:szCs w:val="18"/>
              </w:rPr>
              <w:t>10</w:t>
            </w:r>
          </w:p>
        </w:tc>
      </w:tr>
      <w:tr w:rsidR="00477E17" w:rsidRPr="00477E17" w:rsidTr="00A80A73">
        <w:trPr>
          <w:trHeight w:val="20"/>
        </w:trPr>
        <w:tc>
          <w:tcPr>
            <w:tcW w:w="421" w:type="dxa"/>
            <w:vMerge/>
          </w:tcPr>
          <w:p w:rsidR="00477E17" w:rsidRPr="00477E17" w:rsidRDefault="00477E17" w:rsidP="003C2E12">
            <w:pPr>
              <w:widowControl w:val="0"/>
              <w:ind w:left="-81"/>
              <w:rPr>
                <w:rFonts w:ascii="Times New Roman" w:hAnsi="Times New Roman" w:cs="Times New Roman"/>
                <w:b/>
                <w:sz w:val="18"/>
                <w:szCs w:val="18"/>
              </w:rPr>
            </w:pPr>
          </w:p>
        </w:tc>
        <w:tc>
          <w:tcPr>
            <w:tcW w:w="1700" w:type="dxa"/>
            <w:vMerge/>
          </w:tcPr>
          <w:p w:rsidR="00477E17" w:rsidRPr="00477E17" w:rsidRDefault="00477E17" w:rsidP="003C2E12">
            <w:pPr>
              <w:widowControl w:val="0"/>
              <w:rPr>
                <w:rFonts w:ascii="Times New Roman" w:hAnsi="Times New Roman" w:cs="Times New Roman"/>
                <w:b/>
                <w:sz w:val="18"/>
                <w:szCs w:val="18"/>
              </w:rPr>
            </w:pPr>
          </w:p>
        </w:tc>
        <w:tc>
          <w:tcPr>
            <w:tcW w:w="2370" w:type="dxa"/>
            <w:vMerge/>
          </w:tcPr>
          <w:p w:rsidR="00477E17" w:rsidRPr="00477E17" w:rsidRDefault="00477E17" w:rsidP="003C2E12">
            <w:pPr>
              <w:suppressAutoHyphens/>
              <w:autoSpaceDE w:val="0"/>
              <w:autoSpaceDN w:val="0"/>
              <w:adjustRightInd w:val="0"/>
              <w:rPr>
                <w:rFonts w:ascii="Times New Roman" w:hAnsi="Times New Roman" w:cs="Times New Roman"/>
                <w:sz w:val="18"/>
                <w:szCs w:val="18"/>
              </w:rPr>
            </w:pPr>
          </w:p>
        </w:tc>
        <w:tc>
          <w:tcPr>
            <w:tcW w:w="2028" w:type="dxa"/>
          </w:tcPr>
          <w:p w:rsidR="00477E17" w:rsidRPr="00477E17" w:rsidRDefault="00477E17" w:rsidP="003C2E12">
            <w:pPr>
              <w:pStyle w:val="a4"/>
              <w:autoSpaceDE w:val="0"/>
              <w:autoSpaceDN w:val="0"/>
              <w:adjustRightInd w:val="0"/>
              <w:rPr>
                <w:rFonts w:ascii="Times New Roman" w:hAnsi="Times New Roman" w:cs="Times New Roman"/>
                <w:sz w:val="18"/>
                <w:szCs w:val="18"/>
              </w:rPr>
            </w:pPr>
            <w:r w:rsidRPr="00477E17">
              <w:rPr>
                <w:rFonts w:ascii="Times New Roman" w:hAnsi="Times New Roman" w:cs="Times New Roman"/>
                <w:sz w:val="18"/>
                <w:szCs w:val="18"/>
              </w:rPr>
              <w:t xml:space="preserve">Напряжение сети, </w:t>
            </w:r>
            <w:proofErr w:type="gramStart"/>
            <w:r w:rsidRPr="00477E17">
              <w:rPr>
                <w:rFonts w:ascii="Times New Roman" w:hAnsi="Times New Roman" w:cs="Times New Roman"/>
                <w:sz w:val="18"/>
                <w:szCs w:val="18"/>
              </w:rPr>
              <w:t>В</w:t>
            </w:r>
            <w:proofErr w:type="gramEnd"/>
          </w:p>
        </w:tc>
        <w:tc>
          <w:tcPr>
            <w:tcW w:w="1905" w:type="dxa"/>
          </w:tcPr>
          <w:p w:rsidR="00477E17" w:rsidRPr="00477E17" w:rsidRDefault="00477E17" w:rsidP="003C2E12">
            <w:pPr>
              <w:suppressAutoHyphens/>
              <w:autoSpaceDE w:val="0"/>
              <w:autoSpaceDN w:val="0"/>
              <w:adjustRightInd w:val="0"/>
              <w:rPr>
                <w:rFonts w:ascii="Times New Roman" w:hAnsi="Times New Roman" w:cs="Times New Roman"/>
                <w:sz w:val="18"/>
                <w:szCs w:val="18"/>
              </w:rPr>
            </w:pPr>
            <w:r w:rsidRPr="00477E17">
              <w:rPr>
                <w:rFonts w:ascii="Times New Roman" w:hAnsi="Times New Roman" w:cs="Times New Roman"/>
                <w:sz w:val="18"/>
                <w:szCs w:val="18"/>
              </w:rPr>
              <w:t>Не менее 220</w:t>
            </w:r>
          </w:p>
          <w:p w:rsidR="00477E17" w:rsidRPr="00477E17" w:rsidRDefault="00477E17" w:rsidP="003C2E12">
            <w:pPr>
              <w:suppressAutoHyphens/>
              <w:autoSpaceDE w:val="0"/>
              <w:autoSpaceDN w:val="0"/>
              <w:adjustRightInd w:val="0"/>
              <w:rPr>
                <w:rFonts w:ascii="Times New Roman" w:hAnsi="Times New Roman" w:cs="Times New Roman"/>
                <w:sz w:val="18"/>
                <w:szCs w:val="18"/>
              </w:rPr>
            </w:pPr>
            <w:r w:rsidRPr="00477E17">
              <w:rPr>
                <w:rFonts w:ascii="Times New Roman" w:hAnsi="Times New Roman" w:cs="Times New Roman"/>
                <w:sz w:val="18"/>
                <w:szCs w:val="18"/>
              </w:rPr>
              <w:t>Не более 240</w:t>
            </w:r>
          </w:p>
        </w:tc>
        <w:tc>
          <w:tcPr>
            <w:tcW w:w="1486" w:type="dxa"/>
            <w:vMerge/>
          </w:tcPr>
          <w:p w:rsidR="00477E17" w:rsidRPr="00477E17" w:rsidRDefault="00477E17" w:rsidP="003C2E12">
            <w:pPr>
              <w:jc w:val="center"/>
              <w:rPr>
                <w:rFonts w:ascii="Times New Roman" w:hAnsi="Times New Roman" w:cs="Times New Roman"/>
                <w:b/>
                <w:sz w:val="18"/>
                <w:szCs w:val="18"/>
              </w:rPr>
            </w:pPr>
          </w:p>
        </w:tc>
      </w:tr>
      <w:tr w:rsidR="00477E17" w:rsidRPr="00477E17" w:rsidTr="00A80A73">
        <w:trPr>
          <w:trHeight w:val="656"/>
        </w:trPr>
        <w:tc>
          <w:tcPr>
            <w:tcW w:w="421" w:type="dxa"/>
            <w:vMerge/>
          </w:tcPr>
          <w:p w:rsidR="00477E17" w:rsidRPr="00477E17" w:rsidRDefault="00477E17" w:rsidP="003C2E12">
            <w:pPr>
              <w:widowControl w:val="0"/>
              <w:ind w:left="-81"/>
              <w:rPr>
                <w:rFonts w:ascii="Times New Roman" w:hAnsi="Times New Roman" w:cs="Times New Roman"/>
                <w:b/>
                <w:sz w:val="18"/>
                <w:szCs w:val="18"/>
              </w:rPr>
            </w:pPr>
          </w:p>
        </w:tc>
        <w:tc>
          <w:tcPr>
            <w:tcW w:w="1700" w:type="dxa"/>
            <w:vMerge/>
          </w:tcPr>
          <w:p w:rsidR="00477E17" w:rsidRPr="00477E17" w:rsidRDefault="00477E17" w:rsidP="003C2E12">
            <w:pPr>
              <w:widowControl w:val="0"/>
              <w:rPr>
                <w:rFonts w:ascii="Times New Roman" w:hAnsi="Times New Roman" w:cs="Times New Roman"/>
                <w:b/>
                <w:sz w:val="18"/>
                <w:szCs w:val="18"/>
              </w:rPr>
            </w:pPr>
          </w:p>
        </w:tc>
        <w:tc>
          <w:tcPr>
            <w:tcW w:w="2370" w:type="dxa"/>
            <w:vMerge/>
          </w:tcPr>
          <w:p w:rsidR="00477E17" w:rsidRPr="00477E17" w:rsidRDefault="00477E17" w:rsidP="003C2E12">
            <w:pPr>
              <w:suppressAutoHyphens/>
              <w:autoSpaceDE w:val="0"/>
              <w:autoSpaceDN w:val="0"/>
              <w:adjustRightInd w:val="0"/>
              <w:rPr>
                <w:rFonts w:ascii="Times New Roman" w:hAnsi="Times New Roman" w:cs="Times New Roman"/>
                <w:sz w:val="18"/>
                <w:szCs w:val="18"/>
              </w:rPr>
            </w:pPr>
          </w:p>
        </w:tc>
        <w:tc>
          <w:tcPr>
            <w:tcW w:w="2028" w:type="dxa"/>
          </w:tcPr>
          <w:p w:rsidR="00477E17" w:rsidRPr="00477E17" w:rsidRDefault="00477E17" w:rsidP="003C2E12">
            <w:pPr>
              <w:rPr>
                <w:rFonts w:ascii="Times New Roman" w:eastAsia="Times New Roman" w:hAnsi="Times New Roman" w:cs="Times New Roman"/>
                <w:sz w:val="18"/>
                <w:szCs w:val="18"/>
              </w:rPr>
            </w:pPr>
            <w:r w:rsidRPr="00477E17">
              <w:rPr>
                <w:rFonts w:ascii="Times New Roman" w:eastAsia="Times New Roman" w:hAnsi="Times New Roman" w:cs="Times New Roman"/>
                <w:sz w:val="18"/>
                <w:szCs w:val="18"/>
              </w:rPr>
              <w:t>Потребляемая мощность (охлаждение), кВт:</w:t>
            </w:r>
          </w:p>
          <w:p w:rsidR="00477E17" w:rsidRPr="00477E17" w:rsidRDefault="00477E17" w:rsidP="003C2E12">
            <w:pPr>
              <w:shd w:val="clear" w:color="auto" w:fill="FFFFFF"/>
              <w:rPr>
                <w:rFonts w:ascii="Times New Roman" w:hAnsi="Times New Roman" w:cs="Times New Roman"/>
                <w:sz w:val="18"/>
                <w:szCs w:val="18"/>
              </w:rPr>
            </w:pPr>
          </w:p>
        </w:tc>
        <w:tc>
          <w:tcPr>
            <w:tcW w:w="1905" w:type="dxa"/>
          </w:tcPr>
          <w:p w:rsidR="00477E17" w:rsidRPr="00477E17" w:rsidRDefault="00477E17" w:rsidP="003C2E12">
            <w:pPr>
              <w:suppressAutoHyphens/>
              <w:autoSpaceDE w:val="0"/>
              <w:autoSpaceDN w:val="0"/>
              <w:adjustRightInd w:val="0"/>
              <w:rPr>
                <w:rFonts w:ascii="Times New Roman" w:hAnsi="Times New Roman" w:cs="Times New Roman"/>
                <w:sz w:val="18"/>
                <w:szCs w:val="18"/>
              </w:rPr>
            </w:pPr>
            <w:r w:rsidRPr="00477E17">
              <w:rPr>
                <w:rFonts w:ascii="Times New Roman" w:hAnsi="Times New Roman" w:cs="Times New Roman"/>
                <w:sz w:val="18"/>
                <w:szCs w:val="18"/>
              </w:rPr>
              <w:t>Не менее 0,821</w:t>
            </w:r>
          </w:p>
          <w:p w:rsidR="00477E17" w:rsidRPr="00477E17" w:rsidRDefault="00477E17" w:rsidP="003C2E12">
            <w:pPr>
              <w:rPr>
                <w:rFonts w:ascii="Times New Roman" w:hAnsi="Times New Roman" w:cs="Times New Roman"/>
                <w:sz w:val="18"/>
                <w:szCs w:val="18"/>
              </w:rPr>
            </w:pPr>
          </w:p>
          <w:p w:rsidR="00477E17" w:rsidRPr="00477E17" w:rsidRDefault="00477E17" w:rsidP="003C2E12">
            <w:pPr>
              <w:shd w:val="clear" w:color="auto" w:fill="FFFFFF"/>
              <w:rPr>
                <w:rFonts w:ascii="Times New Roman" w:hAnsi="Times New Roman" w:cs="Times New Roman"/>
                <w:sz w:val="18"/>
                <w:szCs w:val="18"/>
              </w:rPr>
            </w:pPr>
          </w:p>
        </w:tc>
        <w:tc>
          <w:tcPr>
            <w:tcW w:w="1486" w:type="dxa"/>
            <w:vMerge/>
          </w:tcPr>
          <w:p w:rsidR="00477E17" w:rsidRPr="00477E17" w:rsidRDefault="00477E17" w:rsidP="003C2E12">
            <w:pPr>
              <w:jc w:val="center"/>
              <w:rPr>
                <w:rFonts w:ascii="Times New Roman" w:hAnsi="Times New Roman" w:cs="Times New Roman"/>
                <w:b/>
                <w:sz w:val="18"/>
                <w:szCs w:val="18"/>
              </w:rPr>
            </w:pPr>
          </w:p>
        </w:tc>
      </w:tr>
      <w:tr w:rsidR="00477E17" w:rsidRPr="00477E17" w:rsidTr="00A80A73">
        <w:trPr>
          <w:trHeight w:val="585"/>
        </w:trPr>
        <w:tc>
          <w:tcPr>
            <w:tcW w:w="421" w:type="dxa"/>
            <w:vMerge/>
          </w:tcPr>
          <w:p w:rsidR="00477E17" w:rsidRPr="00477E17" w:rsidRDefault="00477E17" w:rsidP="003C2E12">
            <w:pPr>
              <w:widowControl w:val="0"/>
              <w:ind w:left="-81"/>
              <w:rPr>
                <w:rFonts w:ascii="Times New Roman" w:hAnsi="Times New Roman" w:cs="Times New Roman"/>
                <w:b/>
                <w:sz w:val="18"/>
                <w:szCs w:val="18"/>
              </w:rPr>
            </w:pPr>
          </w:p>
        </w:tc>
        <w:tc>
          <w:tcPr>
            <w:tcW w:w="1700" w:type="dxa"/>
            <w:vMerge/>
          </w:tcPr>
          <w:p w:rsidR="00477E17" w:rsidRPr="00477E17" w:rsidRDefault="00477E17" w:rsidP="003C2E12">
            <w:pPr>
              <w:widowControl w:val="0"/>
              <w:rPr>
                <w:rFonts w:ascii="Times New Roman" w:hAnsi="Times New Roman" w:cs="Times New Roman"/>
                <w:b/>
                <w:sz w:val="18"/>
                <w:szCs w:val="18"/>
              </w:rPr>
            </w:pPr>
          </w:p>
        </w:tc>
        <w:tc>
          <w:tcPr>
            <w:tcW w:w="2370" w:type="dxa"/>
            <w:vMerge/>
          </w:tcPr>
          <w:p w:rsidR="00477E17" w:rsidRPr="00477E17" w:rsidRDefault="00477E17" w:rsidP="003C2E12">
            <w:pPr>
              <w:suppressAutoHyphens/>
              <w:autoSpaceDE w:val="0"/>
              <w:autoSpaceDN w:val="0"/>
              <w:adjustRightInd w:val="0"/>
              <w:rPr>
                <w:rFonts w:ascii="Times New Roman" w:hAnsi="Times New Roman" w:cs="Times New Roman"/>
                <w:sz w:val="18"/>
                <w:szCs w:val="18"/>
              </w:rPr>
            </w:pPr>
          </w:p>
        </w:tc>
        <w:tc>
          <w:tcPr>
            <w:tcW w:w="2028" w:type="dxa"/>
          </w:tcPr>
          <w:p w:rsidR="00477E17" w:rsidRPr="00477E17" w:rsidRDefault="00477E17" w:rsidP="003C2E12">
            <w:pPr>
              <w:rPr>
                <w:rFonts w:ascii="Times New Roman" w:eastAsia="Times New Roman" w:hAnsi="Times New Roman" w:cs="Times New Roman"/>
                <w:sz w:val="18"/>
                <w:szCs w:val="18"/>
              </w:rPr>
            </w:pPr>
            <w:r w:rsidRPr="00477E17">
              <w:rPr>
                <w:rFonts w:ascii="Times New Roman" w:eastAsia="Times New Roman" w:hAnsi="Times New Roman" w:cs="Times New Roman"/>
                <w:sz w:val="18"/>
                <w:szCs w:val="18"/>
              </w:rPr>
              <w:t>Потребляемая мощность (нагрев), кВт:</w:t>
            </w:r>
          </w:p>
        </w:tc>
        <w:tc>
          <w:tcPr>
            <w:tcW w:w="1905" w:type="dxa"/>
          </w:tcPr>
          <w:p w:rsidR="00477E17" w:rsidRPr="00477E17" w:rsidRDefault="00477E17" w:rsidP="003C2E12">
            <w:pPr>
              <w:rPr>
                <w:rFonts w:ascii="Times New Roman" w:hAnsi="Times New Roman" w:cs="Times New Roman"/>
                <w:sz w:val="18"/>
                <w:szCs w:val="18"/>
              </w:rPr>
            </w:pPr>
            <w:r w:rsidRPr="00477E17">
              <w:rPr>
                <w:rFonts w:ascii="Times New Roman" w:hAnsi="Times New Roman" w:cs="Times New Roman"/>
                <w:sz w:val="18"/>
                <w:szCs w:val="18"/>
              </w:rPr>
              <w:t>Не более 0,771</w:t>
            </w:r>
          </w:p>
          <w:p w:rsidR="00477E17" w:rsidRPr="00477E17" w:rsidRDefault="00477E17" w:rsidP="003C2E12">
            <w:pPr>
              <w:rPr>
                <w:rFonts w:ascii="Times New Roman" w:hAnsi="Times New Roman" w:cs="Times New Roman"/>
                <w:sz w:val="18"/>
                <w:szCs w:val="18"/>
              </w:rPr>
            </w:pPr>
          </w:p>
          <w:p w:rsidR="00477E17" w:rsidRPr="00477E17" w:rsidRDefault="00477E17" w:rsidP="003C2E12">
            <w:pPr>
              <w:shd w:val="clear" w:color="auto" w:fill="FFFFFF"/>
              <w:rPr>
                <w:rFonts w:ascii="Times New Roman" w:hAnsi="Times New Roman" w:cs="Times New Roman"/>
                <w:sz w:val="18"/>
                <w:szCs w:val="18"/>
              </w:rPr>
            </w:pPr>
          </w:p>
        </w:tc>
        <w:tc>
          <w:tcPr>
            <w:tcW w:w="1486" w:type="dxa"/>
            <w:vMerge/>
          </w:tcPr>
          <w:p w:rsidR="00477E17" w:rsidRPr="00477E17" w:rsidRDefault="00477E17" w:rsidP="003C2E12">
            <w:pPr>
              <w:jc w:val="center"/>
              <w:rPr>
                <w:rFonts w:ascii="Times New Roman" w:hAnsi="Times New Roman" w:cs="Times New Roman"/>
                <w:b/>
                <w:sz w:val="18"/>
                <w:szCs w:val="18"/>
              </w:rPr>
            </w:pPr>
          </w:p>
        </w:tc>
      </w:tr>
      <w:tr w:rsidR="00477E17" w:rsidRPr="00477E17" w:rsidTr="00A80A73">
        <w:trPr>
          <w:trHeight w:val="442"/>
        </w:trPr>
        <w:tc>
          <w:tcPr>
            <w:tcW w:w="421" w:type="dxa"/>
            <w:vMerge/>
          </w:tcPr>
          <w:p w:rsidR="00477E17" w:rsidRPr="00477E17" w:rsidRDefault="00477E17" w:rsidP="003C2E12">
            <w:pPr>
              <w:widowControl w:val="0"/>
              <w:ind w:left="-81"/>
              <w:rPr>
                <w:rFonts w:ascii="Times New Roman" w:hAnsi="Times New Roman" w:cs="Times New Roman"/>
                <w:b/>
                <w:sz w:val="18"/>
                <w:szCs w:val="18"/>
              </w:rPr>
            </w:pPr>
          </w:p>
        </w:tc>
        <w:tc>
          <w:tcPr>
            <w:tcW w:w="1700" w:type="dxa"/>
            <w:vMerge/>
          </w:tcPr>
          <w:p w:rsidR="00477E17" w:rsidRPr="00477E17" w:rsidRDefault="00477E17" w:rsidP="003C2E12">
            <w:pPr>
              <w:widowControl w:val="0"/>
              <w:rPr>
                <w:rFonts w:ascii="Times New Roman" w:hAnsi="Times New Roman" w:cs="Times New Roman"/>
                <w:b/>
                <w:sz w:val="18"/>
                <w:szCs w:val="18"/>
              </w:rPr>
            </w:pPr>
          </w:p>
        </w:tc>
        <w:tc>
          <w:tcPr>
            <w:tcW w:w="2370" w:type="dxa"/>
            <w:vMerge/>
          </w:tcPr>
          <w:p w:rsidR="00477E17" w:rsidRPr="00477E17" w:rsidRDefault="00477E17" w:rsidP="003C2E12">
            <w:pPr>
              <w:suppressAutoHyphens/>
              <w:autoSpaceDE w:val="0"/>
              <w:autoSpaceDN w:val="0"/>
              <w:adjustRightInd w:val="0"/>
              <w:rPr>
                <w:rFonts w:ascii="Times New Roman" w:hAnsi="Times New Roman" w:cs="Times New Roman"/>
                <w:sz w:val="18"/>
                <w:szCs w:val="18"/>
              </w:rPr>
            </w:pPr>
          </w:p>
        </w:tc>
        <w:tc>
          <w:tcPr>
            <w:tcW w:w="2028" w:type="dxa"/>
          </w:tcPr>
          <w:p w:rsidR="00477E17" w:rsidRPr="00477E17" w:rsidRDefault="00477E17" w:rsidP="003C2E12">
            <w:pPr>
              <w:shd w:val="clear" w:color="auto" w:fill="FFFFFF"/>
              <w:rPr>
                <w:rFonts w:ascii="Times New Roman" w:hAnsi="Times New Roman" w:cs="Times New Roman"/>
                <w:sz w:val="18"/>
                <w:szCs w:val="18"/>
              </w:rPr>
            </w:pPr>
            <w:r w:rsidRPr="00477E17">
              <w:rPr>
                <w:rFonts w:ascii="Times New Roman" w:hAnsi="Times New Roman" w:cs="Times New Roman"/>
                <w:sz w:val="18"/>
                <w:szCs w:val="18"/>
              </w:rPr>
              <w:t>Гарантия, мес.:</w:t>
            </w:r>
          </w:p>
          <w:p w:rsidR="00477E17" w:rsidRPr="00477E17" w:rsidRDefault="00477E17" w:rsidP="003C2E12">
            <w:pPr>
              <w:shd w:val="clear" w:color="auto" w:fill="FFFFFF"/>
              <w:rPr>
                <w:rFonts w:ascii="Times New Roman" w:eastAsia="Times New Roman" w:hAnsi="Times New Roman" w:cs="Times New Roman"/>
                <w:sz w:val="18"/>
                <w:szCs w:val="18"/>
              </w:rPr>
            </w:pPr>
          </w:p>
        </w:tc>
        <w:tc>
          <w:tcPr>
            <w:tcW w:w="1905" w:type="dxa"/>
          </w:tcPr>
          <w:p w:rsidR="00477E17" w:rsidRPr="00477E17" w:rsidRDefault="00477E17" w:rsidP="003C2E12">
            <w:pPr>
              <w:rPr>
                <w:rFonts w:ascii="Times New Roman" w:hAnsi="Times New Roman" w:cs="Times New Roman"/>
                <w:sz w:val="18"/>
                <w:szCs w:val="18"/>
              </w:rPr>
            </w:pPr>
            <w:r w:rsidRPr="00477E17">
              <w:rPr>
                <w:rFonts w:ascii="Times New Roman" w:hAnsi="Times New Roman" w:cs="Times New Roman"/>
                <w:sz w:val="18"/>
                <w:szCs w:val="18"/>
              </w:rPr>
              <w:t>Не менее 24</w:t>
            </w:r>
          </w:p>
          <w:p w:rsidR="00477E17" w:rsidRPr="00477E17" w:rsidRDefault="00477E17" w:rsidP="003C2E12">
            <w:pPr>
              <w:shd w:val="clear" w:color="auto" w:fill="FFFFFF"/>
              <w:rPr>
                <w:rFonts w:ascii="Times New Roman" w:hAnsi="Times New Roman" w:cs="Times New Roman"/>
                <w:sz w:val="18"/>
                <w:szCs w:val="18"/>
              </w:rPr>
            </w:pPr>
          </w:p>
        </w:tc>
        <w:tc>
          <w:tcPr>
            <w:tcW w:w="1486" w:type="dxa"/>
            <w:vMerge/>
          </w:tcPr>
          <w:p w:rsidR="00477E17" w:rsidRPr="00477E17" w:rsidRDefault="00477E17" w:rsidP="003C2E12">
            <w:pPr>
              <w:jc w:val="center"/>
              <w:rPr>
                <w:rFonts w:ascii="Times New Roman" w:hAnsi="Times New Roman" w:cs="Times New Roman"/>
                <w:b/>
                <w:sz w:val="18"/>
                <w:szCs w:val="18"/>
              </w:rPr>
            </w:pPr>
          </w:p>
        </w:tc>
      </w:tr>
      <w:tr w:rsidR="00477E17" w:rsidRPr="00477E17" w:rsidTr="00A80A73">
        <w:trPr>
          <w:trHeight w:val="855"/>
        </w:trPr>
        <w:tc>
          <w:tcPr>
            <w:tcW w:w="421" w:type="dxa"/>
            <w:vMerge/>
          </w:tcPr>
          <w:p w:rsidR="00477E17" w:rsidRPr="00477E17" w:rsidRDefault="00477E17" w:rsidP="003C2E12">
            <w:pPr>
              <w:widowControl w:val="0"/>
              <w:ind w:left="-81"/>
              <w:rPr>
                <w:rFonts w:ascii="Times New Roman" w:hAnsi="Times New Roman" w:cs="Times New Roman"/>
                <w:b/>
                <w:sz w:val="18"/>
                <w:szCs w:val="18"/>
              </w:rPr>
            </w:pPr>
          </w:p>
        </w:tc>
        <w:tc>
          <w:tcPr>
            <w:tcW w:w="1700" w:type="dxa"/>
            <w:vMerge/>
          </w:tcPr>
          <w:p w:rsidR="00477E17" w:rsidRPr="00477E17" w:rsidRDefault="00477E17" w:rsidP="003C2E12">
            <w:pPr>
              <w:widowControl w:val="0"/>
              <w:rPr>
                <w:rFonts w:ascii="Times New Roman" w:hAnsi="Times New Roman" w:cs="Times New Roman"/>
                <w:b/>
                <w:sz w:val="18"/>
                <w:szCs w:val="18"/>
              </w:rPr>
            </w:pPr>
          </w:p>
        </w:tc>
        <w:tc>
          <w:tcPr>
            <w:tcW w:w="2370" w:type="dxa"/>
            <w:vMerge/>
          </w:tcPr>
          <w:p w:rsidR="00477E17" w:rsidRPr="00477E17" w:rsidRDefault="00477E17" w:rsidP="003C2E12">
            <w:pPr>
              <w:suppressAutoHyphens/>
              <w:autoSpaceDE w:val="0"/>
              <w:autoSpaceDN w:val="0"/>
              <w:adjustRightInd w:val="0"/>
              <w:rPr>
                <w:rFonts w:ascii="Times New Roman" w:hAnsi="Times New Roman" w:cs="Times New Roman"/>
                <w:sz w:val="18"/>
                <w:szCs w:val="18"/>
              </w:rPr>
            </w:pPr>
          </w:p>
        </w:tc>
        <w:tc>
          <w:tcPr>
            <w:tcW w:w="2028" w:type="dxa"/>
          </w:tcPr>
          <w:p w:rsidR="00477E17" w:rsidRPr="00477E17" w:rsidRDefault="00477E17" w:rsidP="003C2E12">
            <w:pPr>
              <w:shd w:val="clear" w:color="auto" w:fill="FFFFFF"/>
              <w:rPr>
                <w:rFonts w:ascii="Times New Roman" w:hAnsi="Times New Roman" w:cs="Times New Roman"/>
                <w:sz w:val="18"/>
                <w:szCs w:val="18"/>
              </w:rPr>
            </w:pPr>
            <w:r w:rsidRPr="00477E17">
              <w:rPr>
                <w:rFonts w:ascii="Times New Roman" w:hAnsi="Times New Roman" w:cs="Times New Roman"/>
                <w:sz w:val="18"/>
                <w:szCs w:val="18"/>
              </w:rPr>
              <w:t xml:space="preserve">Уровень звукового давления (наружный блок), дБ </w:t>
            </w:r>
          </w:p>
          <w:p w:rsidR="00477E17" w:rsidRPr="00477E17" w:rsidRDefault="00477E17" w:rsidP="003C2E12">
            <w:pPr>
              <w:shd w:val="clear" w:color="auto" w:fill="FFFFFF"/>
              <w:rPr>
                <w:rFonts w:ascii="Times New Roman" w:hAnsi="Times New Roman" w:cs="Times New Roman"/>
                <w:sz w:val="18"/>
                <w:szCs w:val="18"/>
              </w:rPr>
            </w:pPr>
          </w:p>
        </w:tc>
        <w:tc>
          <w:tcPr>
            <w:tcW w:w="1905" w:type="dxa"/>
          </w:tcPr>
          <w:p w:rsidR="00477E17" w:rsidRPr="00477E17" w:rsidRDefault="00477E17" w:rsidP="003C2E12">
            <w:pPr>
              <w:shd w:val="clear" w:color="auto" w:fill="FFFFFF"/>
              <w:rPr>
                <w:rFonts w:ascii="Times New Roman" w:hAnsi="Times New Roman" w:cs="Times New Roman"/>
                <w:sz w:val="18"/>
                <w:szCs w:val="18"/>
              </w:rPr>
            </w:pPr>
            <w:r w:rsidRPr="00477E17">
              <w:rPr>
                <w:rFonts w:ascii="Times New Roman" w:hAnsi="Times New Roman" w:cs="Times New Roman"/>
                <w:sz w:val="18"/>
                <w:szCs w:val="18"/>
              </w:rPr>
              <w:t>Не более 54</w:t>
            </w:r>
          </w:p>
          <w:p w:rsidR="00477E17" w:rsidRPr="00477E17" w:rsidRDefault="00477E17" w:rsidP="003C2E12">
            <w:pPr>
              <w:shd w:val="clear" w:color="auto" w:fill="FFFFFF"/>
              <w:rPr>
                <w:rFonts w:ascii="Times New Roman" w:hAnsi="Times New Roman" w:cs="Times New Roman"/>
                <w:sz w:val="18"/>
                <w:szCs w:val="18"/>
              </w:rPr>
            </w:pPr>
          </w:p>
          <w:p w:rsidR="00477E17" w:rsidRPr="00477E17" w:rsidRDefault="00477E17" w:rsidP="003C2E12">
            <w:pPr>
              <w:shd w:val="clear" w:color="auto" w:fill="FFFFFF"/>
              <w:rPr>
                <w:rFonts w:ascii="Times New Roman" w:hAnsi="Times New Roman" w:cs="Times New Roman"/>
                <w:sz w:val="18"/>
                <w:szCs w:val="18"/>
              </w:rPr>
            </w:pPr>
          </w:p>
          <w:p w:rsidR="00477E17" w:rsidRPr="00477E17" w:rsidRDefault="00477E17" w:rsidP="003C2E12">
            <w:pPr>
              <w:shd w:val="clear" w:color="auto" w:fill="FFFFFF"/>
              <w:rPr>
                <w:rFonts w:ascii="Times New Roman" w:hAnsi="Times New Roman" w:cs="Times New Roman"/>
                <w:sz w:val="18"/>
                <w:szCs w:val="18"/>
              </w:rPr>
            </w:pPr>
          </w:p>
        </w:tc>
        <w:tc>
          <w:tcPr>
            <w:tcW w:w="1486" w:type="dxa"/>
            <w:vMerge/>
          </w:tcPr>
          <w:p w:rsidR="00477E17" w:rsidRPr="00477E17" w:rsidRDefault="00477E17" w:rsidP="003C2E12">
            <w:pPr>
              <w:jc w:val="center"/>
              <w:rPr>
                <w:rFonts w:ascii="Times New Roman" w:hAnsi="Times New Roman" w:cs="Times New Roman"/>
                <w:b/>
                <w:sz w:val="18"/>
                <w:szCs w:val="18"/>
              </w:rPr>
            </w:pPr>
          </w:p>
        </w:tc>
      </w:tr>
      <w:tr w:rsidR="00477E17" w:rsidRPr="00477E17" w:rsidTr="00A80A73">
        <w:trPr>
          <w:trHeight w:val="825"/>
        </w:trPr>
        <w:tc>
          <w:tcPr>
            <w:tcW w:w="421" w:type="dxa"/>
            <w:vMerge/>
          </w:tcPr>
          <w:p w:rsidR="00477E17" w:rsidRPr="00477E17" w:rsidRDefault="00477E17" w:rsidP="003C2E12">
            <w:pPr>
              <w:widowControl w:val="0"/>
              <w:ind w:left="-81"/>
              <w:rPr>
                <w:rFonts w:ascii="Times New Roman" w:hAnsi="Times New Roman" w:cs="Times New Roman"/>
                <w:b/>
                <w:sz w:val="18"/>
                <w:szCs w:val="18"/>
              </w:rPr>
            </w:pPr>
          </w:p>
        </w:tc>
        <w:tc>
          <w:tcPr>
            <w:tcW w:w="1700" w:type="dxa"/>
            <w:vMerge/>
          </w:tcPr>
          <w:p w:rsidR="00477E17" w:rsidRPr="00477E17" w:rsidRDefault="00477E17" w:rsidP="003C2E12">
            <w:pPr>
              <w:widowControl w:val="0"/>
              <w:rPr>
                <w:rFonts w:ascii="Times New Roman" w:hAnsi="Times New Roman" w:cs="Times New Roman"/>
                <w:b/>
                <w:sz w:val="18"/>
                <w:szCs w:val="18"/>
              </w:rPr>
            </w:pPr>
          </w:p>
        </w:tc>
        <w:tc>
          <w:tcPr>
            <w:tcW w:w="2370" w:type="dxa"/>
            <w:vMerge/>
          </w:tcPr>
          <w:p w:rsidR="00477E17" w:rsidRPr="00477E17" w:rsidRDefault="00477E17" w:rsidP="003C2E12">
            <w:pPr>
              <w:suppressAutoHyphens/>
              <w:autoSpaceDE w:val="0"/>
              <w:autoSpaceDN w:val="0"/>
              <w:adjustRightInd w:val="0"/>
              <w:rPr>
                <w:rFonts w:ascii="Times New Roman" w:hAnsi="Times New Roman" w:cs="Times New Roman"/>
                <w:sz w:val="18"/>
                <w:szCs w:val="18"/>
              </w:rPr>
            </w:pPr>
          </w:p>
        </w:tc>
        <w:tc>
          <w:tcPr>
            <w:tcW w:w="2028" w:type="dxa"/>
          </w:tcPr>
          <w:p w:rsidR="00477E17" w:rsidRPr="00477E17" w:rsidRDefault="00477E17" w:rsidP="003C2E12">
            <w:pPr>
              <w:shd w:val="clear" w:color="auto" w:fill="FFFFFF"/>
              <w:rPr>
                <w:rFonts w:ascii="Times New Roman" w:hAnsi="Times New Roman" w:cs="Times New Roman"/>
                <w:sz w:val="18"/>
                <w:szCs w:val="18"/>
              </w:rPr>
            </w:pPr>
            <w:r w:rsidRPr="00477E17">
              <w:rPr>
                <w:rFonts w:ascii="Times New Roman" w:hAnsi="Times New Roman" w:cs="Times New Roman"/>
                <w:sz w:val="18"/>
                <w:szCs w:val="18"/>
              </w:rPr>
              <w:t>Уровень звукового давления (внутренний блок), дБ</w:t>
            </w:r>
          </w:p>
          <w:p w:rsidR="00477E17" w:rsidRPr="00477E17" w:rsidRDefault="00477E17" w:rsidP="003C2E12">
            <w:pPr>
              <w:shd w:val="clear" w:color="auto" w:fill="FFFFFF"/>
              <w:rPr>
                <w:rFonts w:ascii="Times New Roman" w:hAnsi="Times New Roman" w:cs="Times New Roman"/>
                <w:sz w:val="18"/>
                <w:szCs w:val="18"/>
              </w:rPr>
            </w:pPr>
          </w:p>
        </w:tc>
        <w:tc>
          <w:tcPr>
            <w:tcW w:w="1905" w:type="dxa"/>
          </w:tcPr>
          <w:p w:rsidR="00477E17" w:rsidRPr="00477E17" w:rsidRDefault="00477E17" w:rsidP="003C2E12">
            <w:pPr>
              <w:shd w:val="clear" w:color="auto" w:fill="FFFFFF"/>
              <w:rPr>
                <w:rFonts w:ascii="Times New Roman" w:hAnsi="Times New Roman" w:cs="Times New Roman"/>
                <w:sz w:val="18"/>
                <w:szCs w:val="18"/>
              </w:rPr>
            </w:pPr>
            <w:r w:rsidRPr="00477E17">
              <w:rPr>
                <w:rFonts w:ascii="Times New Roman" w:hAnsi="Times New Roman" w:cs="Times New Roman"/>
                <w:sz w:val="18"/>
                <w:szCs w:val="18"/>
              </w:rPr>
              <w:t xml:space="preserve"> </w:t>
            </w:r>
          </w:p>
          <w:p w:rsidR="00477E17" w:rsidRPr="00477E17" w:rsidRDefault="00477E17" w:rsidP="003C2E12">
            <w:pPr>
              <w:shd w:val="clear" w:color="auto" w:fill="FFFFFF"/>
              <w:rPr>
                <w:rFonts w:ascii="Times New Roman" w:hAnsi="Times New Roman" w:cs="Times New Roman"/>
                <w:sz w:val="18"/>
                <w:szCs w:val="18"/>
              </w:rPr>
            </w:pPr>
            <w:r w:rsidRPr="00477E17">
              <w:rPr>
                <w:rFonts w:ascii="Times New Roman" w:hAnsi="Times New Roman" w:cs="Times New Roman"/>
                <w:sz w:val="18"/>
                <w:szCs w:val="18"/>
              </w:rPr>
              <w:t>Не более 26,5/33/41</w:t>
            </w:r>
          </w:p>
          <w:p w:rsidR="00477E17" w:rsidRPr="00477E17" w:rsidRDefault="00477E17" w:rsidP="003C2E12">
            <w:pPr>
              <w:shd w:val="clear" w:color="auto" w:fill="FFFFFF"/>
              <w:rPr>
                <w:rFonts w:ascii="Times New Roman" w:hAnsi="Times New Roman" w:cs="Times New Roman"/>
                <w:sz w:val="18"/>
                <w:szCs w:val="18"/>
              </w:rPr>
            </w:pPr>
          </w:p>
          <w:p w:rsidR="00477E17" w:rsidRPr="00477E17" w:rsidRDefault="00477E17" w:rsidP="003C2E12">
            <w:pPr>
              <w:shd w:val="clear" w:color="auto" w:fill="FFFFFF"/>
              <w:rPr>
                <w:rFonts w:ascii="Times New Roman" w:hAnsi="Times New Roman" w:cs="Times New Roman"/>
                <w:sz w:val="18"/>
                <w:szCs w:val="18"/>
              </w:rPr>
            </w:pPr>
          </w:p>
        </w:tc>
        <w:tc>
          <w:tcPr>
            <w:tcW w:w="1486" w:type="dxa"/>
            <w:vMerge/>
          </w:tcPr>
          <w:p w:rsidR="00477E17" w:rsidRPr="00477E17" w:rsidRDefault="00477E17" w:rsidP="003C2E12">
            <w:pPr>
              <w:jc w:val="center"/>
              <w:rPr>
                <w:rFonts w:ascii="Times New Roman" w:hAnsi="Times New Roman" w:cs="Times New Roman"/>
                <w:b/>
                <w:sz w:val="18"/>
                <w:szCs w:val="18"/>
              </w:rPr>
            </w:pPr>
          </w:p>
        </w:tc>
      </w:tr>
      <w:tr w:rsidR="00477E17" w:rsidRPr="00477E17" w:rsidTr="00A80A73">
        <w:trPr>
          <w:trHeight w:val="840"/>
        </w:trPr>
        <w:tc>
          <w:tcPr>
            <w:tcW w:w="421" w:type="dxa"/>
            <w:vMerge/>
          </w:tcPr>
          <w:p w:rsidR="00477E17" w:rsidRPr="00477E17" w:rsidRDefault="00477E17" w:rsidP="003C2E12">
            <w:pPr>
              <w:widowControl w:val="0"/>
              <w:ind w:left="-81"/>
              <w:rPr>
                <w:rFonts w:ascii="Times New Roman" w:hAnsi="Times New Roman" w:cs="Times New Roman"/>
                <w:b/>
                <w:sz w:val="18"/>
                <w:szCs w:val="18"/>
              </w:rPr>
            </w:pPr>
          </w:p>
        </w:tc>
        <w:tc>
          <w:tcPr>
            <w:tcW w:w="1700" w:type="dxa"/>
            <w:vMerge/>
          </w:tcPr>
          <w:p w:rsidR="00477E17" w:rsidRPr="00477E17" w:rsidRDefault="00477E17" w:rsidP="003C2E12">
            <w:pPr>
              <w:widowControl w:val="0"/>
              <w:rPr>
                <w:rFonts w:ascii="Times New Roman" w:hAnsi="Times New Roman" w:cs="Times New Roman"/>
                <w:b/>
                <w:sz w:val="18"/>
                <w:szCs w:val="18"/>
              </w:rPr>
            </w:pPr>
          </w:p>
        </w:tc>
        <w:tc>
          <w:tcPr>
            <w:tcW w:w="2370" w:type="dxa"/>
            <w:vMerge/>
          </w:tcPr>
          <w:p w:rsidR="00477E17" w:rsidRPr="00477E17" w:rsidRDefault="00477E17" w:rsidP="003C2E12">
            <w:pPr>
              <w:suppressAutoHyphens/>
              <w:autoSpaceDE w:val="0"/>
              <w:autoSpaceDN w:val="0"/>
              <w:adjustRightInd w:val="0"/>
              <w:rPr>
                <w:rFonts w:ascii="Times New Roman" w:hAnsi="Times New Roman" w:cs="Times New Roman"/>
                <w:sz w:val="18"/>
                <w:szCs w:val="18"/>
              </w:rPr>
            </w:pPr>
          </w:p>
        </w:tc>
        <w:tc>
          <w:tcPr>
            <w:tcW w:w="2028" w:type="dxa"/>
          </w:tcPr>
          <w:p w:rsidR="00477E17" w:rsidRPr="00477E17" w:rsidRDefault="00477E17" w:rsidP="003C2E12">
            <w:pPr>
              <w:shd w:val="clear" w:color="auto" w:fill="FFFFFF"/>
              <w:rPr>
                <w:rFonts w:ascii="Times New Roman" w:hAnsi="Times New Roman" w:cs="Times New Roman"/>
                <w:sz w:val="18"/>
                <w:szCs w:val="18"/>
              </w:rPr>
            </w:pPr>
            <w:r w:rsidRPr="00477E17">
              <w:rPr>
                <w:rFonts w:ascii="Times New Roman" w:hAnsi="Times New Roman" w:cs="Times New Roman"/>
                <w:sz w:val="18"/>
                <w:szCs w:val="18"/>
              </w:rPr>
              <w:t xml:space="preserve">Объем </w:t>
            </w:r>
            <w:proofErr w:type="spellStart"/>
            <w:r w:rsidRPr="00477E17">
              <w:rPr>
                <w:rFonts w:ascii="Times New Roman" w:hAnsi="Times New Roman" w:cs="Times New Roman"/>
                <w:sz w:val="18"/>
                <w:szCs w:val="18"/>
              </w:rPr>
              <w:t>рециркулируемого</w:t>
            </w:r>
            <w:proofErr w:type="spellEnd"/>
            <w:r w:rsidRPr="00477E17">
              <w:rPr>
                <w:rFonts w:ascii="Times New Roman" w:hAnsi="Times New Roman" w:cs="Times New Roman"/>
                <w:sz w:val="18"/>
                <w:szCs w:val="18"/>
              </w:rPr>
              <w:t xml:space="preserve"> воздуха внутренний блок, </w:t>
            </w:r>
            <w:proofErr w:type="gramStart"/>
            <w:r w:rsidRPr="00477E17">
              <w:rPr>
                <w:rFonts w:ascii="Times New Roman" w:hAnsi="Times New Roman" w:cs="Times New Roman"/>
                <w:sz w:val="18"/>
                <w:szCs w:val="18"/>
              </w:rPr>
              <w:t>м</w:t>
            </w:r>
            <w:proofErr w:type="gramEnd"/>
            <w:r w:rsidRPr="00477E17">
              <w:rPr>
                <w:rFonts w:ascii="Times New Roman" w:hAnsi="Times New Roman" w:cs="Times New Roman"/>
                <w:sz w:val="18"/>
                <w:szCs w:val="18"/>
              </w:rPr>
              <w:t>³/ч</w:t>
            </w:r>
          </w:p>
          <w:p w:rsidR="00477E17" w:rsidRPr="00477E17" w:rsidRDefault="00477E17" w:rsidP="003C2E12">
            <w:pPr>
              <w:shd w:val="clear" w:color="auto" w:fill="FFFFFF"/>
              <w:rPr>
                <w:rFonts w:ascii="Times New Roman" w:hAnsi="Times New Roman" w:cs="Times New Roman"/>
                <w:sz w:val="18"/>
                <w:szCs w:val="18"/>
              </w:rPr>
            </w:pPr>
          </w:p>
        </w:tc>
        <w:tc>
          <w:tcPr>
            <w:tcW w:w="1905" w:type="dxa"/>
          </w:tcPr>
          <w:p w:rsidR="00477E17" w:rsidRPr="00477E17" w:rsidRDefault="00477E17" w:rsidP="003C2E12">
            <w:pPr>
              <w:shd w:val="clear" w:color="auto" w:fill="FFFFFF"/>
              <w:rPr>
                <w:rFonts w:ascii="Times New Roman" w:hAnsi="Times New Roman" w:cs="Times New Roman"/>
                <w:sz w:val="18"/>
                <w:szCs w:val="18"/>
              </w:rPr>
            </w:pPr>
            <w:r w:rsidRPr="00477E17">
              <w:rPr>
                <w:rFonts w:ascii="Times New Roman" w:hAnsi="Times New Roman" w:cs="Times New Roman"/>
                <w:sz w:val="18"/>
                <w:szCs w:val="18"/>
              </w:rPr>
              <w:t>не менее 260/371/453</w:t>
            </w:r>
          </w:p>
          <w:p w:rsidR="00477E17" w:rsidRPr="00477E17" w:rsidRDefault="00477E17" w:rsidP="003C2E12">
            <w:pPr>
              <w:shd w:val="clear" w:color="auto" w:fill="FFFFFF"/>
              <w:rPr>
                <w:rFonts w:ascii="Times New Roman" w:hAnsi="Times New Roman" w:cs="Times New Roman"/>
                <w:sz w:val="18"/>
                <w:szCs w:val="18"/>
              </w:rPr>
            </w:pPr>
          </w:p>
          <w:p w:rsidR="00477E17" w:rsidRPr="00477E17" w:rsidRDefault="00477E17" w:rsidP="003C2E12">
            <w:pPr>
              <w:shd w:val="clear" w:color="auto" w:fill="FFFFFF"/>
              <w:rPr>
                <w:rFonts w:ascii="Times New Roman" w:hAnsi="Times New Roman" w:cs="Times New Roman"/>
                <w:sz w:val="18"/>
                <w:szCs w:val="18"/>
              </w:rPr>
            </w:pPr>
          </w:p>
          <w:p w:rsidR="00477E17" w:rsidRPr="00477E17" w:rsidRDefault="00477E17" w:rsidP="003C2E12">
            <w:pPr>
              <w:shd w:val="clear" w:color="auto" w:fill="FFFFFF"/>
              <w:rPr>
                <w:rFonts w:ascii="Times New Roman" w:hAnsi="Times New Roman" w:cs="Times New Roman"/>
                <w:sz w:val="18"/>
                <w:szCs w:val="18"/>
              </w:rPr>
            </w:pPr>
          </w:p>
        </w:tc>
        <w:tc>
          <w:tcPr>
            <w:tcW w:w="1486" w:type="dxa"/>
            <w:vMerge/>
          </w:tcPr>
          <w:p w:rsidR="00477E17" w:rsidRPr="00477E17" w:rsidRDefault="00477E17" w:rsidP="003C2E12">
            <w:pPr>
              <w:jc w:val="center"/>
              <w:rPr>
                <w:rFonts w:ascii="Times New Roman" w:hAnsi="Times New Roman" w:cs="Times New Roman"/>
                <w:b/>
                <w:sz w:val="18"/>
                <w:szCs w:val="18"/>
              </w:rPr>
            </w:pPr>
          </w:p>
        </w:tc>
      </w:tr>
      <w:tr w:rsidR="00477E17" w:rsidRPr="00477E17" w:rsidTr="00A80A73">
        <w:trPr>
          <w:trHeight w:val="983"/>
        </w:trPr>
        <w:tc>
          <w:tcPr>
            <w:tcW w:w="421" w:type="dxa"/>
            <w:vMerge/>
          </w:tcPr>
          <w:p w:rsidR="00477E17" w:rsidRPr="00477E17" w:rsidRDefault="00477E17" w:rsidP="003C2E12">
            <w:pPr>
              <w:widowControl w:val="0"/>
              <w:ind w:left="-81"/>
              <w:rPr>
                <w:rFonts w:ascii="Times New Roman" w:hAnsi="Times New Roman" w:cs="Times New Roman"/>
                <w:b/>
                <w:sz w:val="18"/>
                <w:szCs w:val="18"/>
              </w:rPr>
            </w:pPr>
          </w:p>
        </w:tc>
        <w:tc>
          <w:tcPr>
            <w:tcW w:w="1700" w:type="dxa"/>
            <w:vMerge/>
          </w:tcPr>
          <w:p w:rsidR="00477E17" w:rsidRPr="00477E17" w:rsidRDefault="00477E17" w:rsidP="003C2E12">
            <w:pPr>
              <w:widowControl w:val="0"/>
              <w:rPr>
                <w:rFonts w:ascii="Times New Roman" w:hAnsi="Times New Roman" w:cs="Times New Roman"/>
                <w:b/>
                <w:sz w:val="18"/>
                <w:szCs w:val="18"/>
              </w:rPr>
            </w:pPr>
          </w:p>
        </w:tc>
        <w:tc>
          <w:tcPr>
            <w:tcW w:w="2370" w:type="dxa"/>
            <w:vMerge/>
          </w:tcPr>
          <w:p w:rsidR="00477E17" w:rsidRPr="00477E17" w:rsidRDefault="00477E17" w:rsidP="003C2E12">
            <w:pPr>
              <w:suppressAutoHyphens/>
              <w:autoSpaceDE w:val="0"/>
              <w:autoSpaceDN w:val="0"/>
              <w:adjustRightInd w:val="0"/>
              <w:rPr>
                <w:rFonts w:ascii="Times New Roman" w:hAnsi="Times New Roman" w:cs="Times New Roman"/>
                <w:sz w:val="18"/>
                <w:szCs w:val="18"/>
              </w:rPr>
            </w:pPr>
          </w:p>
        </w:tc>
        <w:tc>
          <w:tcPr>
            <w:tcW w:w="2028" w:type="dxa"/>
          </w:tcPr>
          <w:p w:rsidR="00477E17" w:rsidRPr="00477E17" w:rsidRDefault="00477E17" w:rsidP="003C2E12">
            <w:pPr>
              <w:shd w:val="clear" w:color="auto" w:fill="FFFFFF"/>
              <w:rPr>
                <w:rFonts w:ascii="Times New Roman" w:hAnsi="Times New Roman" w:cs="Times New Roman"/>
                <w:sz w:val="18"/>
                <w:szCs w:val="18"/>
              </w:rPr>
            </w:pPr>
            <w:r w:rsidRPr="00477E17">
              <w:rPr>
                <w:rFonts w:ascii="Times New Roman" w:hAnsi="Times New Roman" w:cs="Times New Roman"/>
                <w:sz w:val="18"/>
                <w:szCs w:val="18"/>
              </w:rPr>
              <w:t xml:space="preserve">Объем </w:t>
            </w:r>
            <w:proofErr w:type="spellStart"/>
            <w:r w:rsidRPr="00477E17">
              <w:rPr>
                <w:rFonts w:ascii="Times New Roman" w:hAnsi="Times New Roman" w:cs="Times New Roman"/>
                <w:sz w:val="18"/>
                <w:szCs w:val="18"/>
              </w:rPr>
              <w:t>рециркулируемого</w:t>
            </w:r>
            <w:proofErr w:type="spellEnd"/>
            <w:r w:rsidRPr="00477E17">
              <w:rPr>
                <w:rFonts w:ascii="Times New Roman" w:hAnsi="Times New Roman" w:cs="Times New Roman"/>
                <w:sz w:val="18"/>
                <w:szCs w:val="18"/>
              </w:rPr>
              <w:t xml:space="preserve"> воздуха наружный блок, </w:t>
            </w:r>
            <w:proofErr w:type="gramStart"/>
            <w:r w:rsidRPr="00477E17">
              <w:rPr>
                <w:rFonts w:ascii="Times New Roman" w:hAnsi="Times New Roman" w:cs="Times New Roman"/>
                <w:sz w:val="18"/>
                <w:szCs w:val="18"/>
              </w:rPr>
              <w:t>м</w:t>
            </w:r>
            <w:proofErr w:type="gramEnd"/>
            <w:r w:rsidRPr="00477E17">
              <w:rPr>
                <w:rFonts w:ascii="Times New Roman" w:hAnsi="Times New Roman" w:cs="Times New Roman"/>
                <w:sz w:val="18"/>
                <w:szCs w:val="18"/>
              </w:rPr>
              <w:t>³/ч</w:t>
            </w:r>
          </w:p>
        </w:tc>
        <w:tc>
          <w:tcPr>
            <w:tcW w:w="1905" w:type="dxa"/>
          </w:tcPr>
          <w:p w:rsidR="00477E17" w:rsidRPr="00477E17" w:rsidRDefault="00477E17" w:rsidP="003C2E12">
            <w:pPr>
              <w:shd w:val="clear" w:color="auto" w:fill="FFFFFF"/>
              <w:rPr>
                <w:rFonts w:ascii="Times New Roman" w:hAnsi="Times New Roman" w:cs="Times New Roman"/>
                <w:sz w:val="18"/>
                <w:szCs w:val="18"/>
              </w:rPr>
            </w:pPr>
            <w:r w:rsidRPr="00477E17">
              <w:rPr>
                <w:rFonts w:ascii="Times New Roman" w:hAnsi="Times New Roman" w:cs="Times New Roman"/>
                <w:sz w:val="18"/>
                <w:szCs w:val="18"/>
              </w:rPr>
              <w:t>не менее 1800</w:t>
            </w:r>
          </w:p>
        </w:tc>
        <w:tc>
          <w:tcPr>
            <w:tcW w:w="1486" w:type="dxa"/>
            <w:vMerge/>
          </w:tcPr>
          <w:p w:rsidR="00477E17" w:rsidRPr="00477E17" w:rsidRDefault="00477E17" w:rsidP="003C2E12">
            <w:pPr>
              <w:jc w:val="center"/>
              <w:rPr>
                <w:rFonts w:ascii="Times New Roman" w:hAnsi="Times New Roman" w:cs="Times New Roman"/>
                <w:b/>
                <w:sz w:val="18"/>
                <w:szCs w:val="18"/>
              </w:rPr>
            </w:pPr>
          </w:p>
        </w:tc>
      </w:tr>
    </w:tbl>
    <w:p w:rsidR="00477E17" w:rsidRDefault="00477E17" w:rsidP="00855E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p>
    <w:p w:rsidR="00477E17" w:rsidRPr="00477E17" w:rsidRDefault="00477E17" w:rsidP="00477E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sidRPr="00477E17">
        <w:rPr>
          <w:rFonts w:ascii="Times New Roman" w:hAnsi="Times New Roman" w:cs="Times New Roman"/>
          <w:sz w:val="26"/>
          <w:szCs w:val="26"/>
        </w:rPr>
        <w:t xml:space="preserve">В пункте 1 части 1 статьи 33 Закона о контрактной системе установлено, что описание объекта закупки должно носить объективный характер и включать в себя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477E17">
        <w:rPr>
          <w:rFonts w:ascii="Times New Roman" w:hAnsi="Times New Roman" w:cs="Times New Roman"/>
          <w:sz w:val="26"/>
          <w:szCs w:val="26"/>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исключая случаи отсутствия другого способа, обеспечивающего более точное и четкое</w:t>
      </w:r>
      <w:proofErr w:type="gramEnd"/>
      <w:r w:rsidRPr="00477E17">
        <w:rPr>
          <w:rFonts w:ascii="Times New Roman" w:hAnsi="Times New Roman" w:cs="Times New Roman"/>
          <w:sz w:val="26"/>
          <w:szCs w:val="26"/>
        </w:rPr>
        <w:t xml:space="preserve"> описание характеристик объекта закупки.</w:t>
      </w:r>
    </w:p>
    <w:p w:rsidR="00477E17" w:rsidRPr="00477E17" w:rsidRDefault="00477E17" w:rsidP="00477E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sidRPr="00477E17">
        <w:rPr>
          <w:rFonts w:ascii="Times New Roman" w:hAnsi="Times New Roman" w:cs="Times New Roman"/>
          <w:sz w:val="26"/>
          <w:szCs w:val="26"/>
        </w:rPr>
        <w:t>Заказчик при описании объекта закупки должен использовать, если это возможно, стандартные показатели, требования, условные обозначения и терминологию, касающиеся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 (пункт 2 части 1 статьи 33 Закона о контрактной системе).</w:t>
      </w:r>
    </w:p>
    <w:p w:rsidR="00855EFB" w:rsidRDefault="00477E17" w:rsidP="00477E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proofErr w:type="gramStart"/>
      <w:r w:rsidRPr="00477E17">
        <w:rPr>
          <w:rFonts w:ascii="Times New Roman" w:hAnsi="Times New Roman" w:cs="Times New Roman"/>
          <w:sz w:val="26"/>
          <w:szCs w:val="26"/>
        </w:rPr>
        <w:t>Из буквального толкования названных положений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r>
        <w:rPr>
          <w:rFonts w:ascii="Times New Roman" w:hAnsi="Times New Roman" w:cs="Times New Roman"/>
          <w:sz w:val="26"/>
          <w:szCs w:val="26"/>
        </w:rPr>
        <w:t xml:space="preserve"> </w:t>
      </w:r>
      <w:proofErr w:type="gramEnd"/>
    </w:p>
    <w:p w:rsidR="00477E17" w:rsidRDefault="00B245F7" w:rsidP="00855E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также отмечает, </w:t>
      </w:r>
      <w:r w:rsidRPr="00B245F7">
        <w:rPr>
          <w:rFonts w:ascii="Times New Roman" w:hAnsi="Times New Roman" w:cs="Times New Roman"/>
          <w:sz w:val="26"/>
          <w:szCs w:val="26"/>
        </w:rPr>
        <w:t xml:space="preserve">что заказчик вправе включить в описание объекта закупки такие характеристики и требования, которые отвечают его потребностям и необходимы для выполнения соответствующих функций. При этом заказчик вправе в необходимой степени детализировать </w:t>
      </w:r>
      <w:r w:rsidR="008B2F91">
        <w:rPr>
          <w:rFonts w:ascii="Times New Roman" w:hAnsi="Times New Roman" w:cs="Times New Roman"/>
          <w:sz w:val="26"/>
          <w:szCs w:val="26"/>
        </w:rPr>
        <w:t>объект</w:t>
      </w:r>
      <w:r w:rsidRPr="00B245F7">
        <w:rPr>
          <w:rFonts w:ascii="Times New Roman" w:hAnsi="Times New Roman" w:cs="Times New Roman"/>
          <w:sz w:val="26"/>
          <w:szCs w:val="26"/>
        </w:rPr>
        <w:t xml:space="preserve"> закупок. В свою очередь</w:t>
      </w:r>
      <w:r w:rsidR="008B2F91">
        <w:rPr>
          <w:rFonts w:ascii="Times New Roman" w:hAnsi="Times New Roman" w:cs="Times New Roman"/>
          <w:sz w:val="26"/>
          <w:szCs w:val="26"/>
        </w:rPr>
        <w:t>,</w:t>
      </w:r>
      <w:r w:rsidRPr="00B245F7">
        <w:rPr>
          <w:rFonts w:ascii="Times New Roman" w:hAnsi="Times New Roman" w:cs="Times New Roman"/>
          <w:sz w:val="26"/>
          <w:szCs w:val="26"/>
        </w:rPr>
        <w:t xml:space="preserve"> Закон о контрактной системе не содержит как норм, ограничивающих право заказчика включать требования к объекту закупки, которые являются для него значимыми, так и норм, обязывающих заказчика устанавливать, вопреки его потребности, такие требования к характеристикам закупаемого товара, которые соответствовали бы всем существующим видам закупаемых им товаров.</w:t>
      </w:r>
      <w:r w:rsidR="00A80A73">
        <w:rPr>
          <w:rFonts w:ascii="Times New Roman" w:hAnsi="Times New Roman" w:cs="Times New Roman"/>
          <w:sz w:val="26"/>
          <w:szCs w:val="26"/>
        </w:rPr>
        <w:t xml:space="preserve"> </w:t>
      </w:r>
    </w:p>
    <w:p w:rsidR="003068F4" w:rsidRDefault="003068F4" w:rsidP="00855E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Необходимо отметить, в том числе, что Закон о контрактной системе</w:t>
      </w:r>
      <w:r w:rsidRPr="003068F4">
        <w:rPr>
          <w:rFonts w:ascii="Times New Roman" w:hAnsi="Times New Roman" w:cs="Times New Roman"/>
          <w:sz w:val="26"/>
          <w:szCs w:val="26"/>
        </w:rPr>
        <w:t xml:space="preserve"> не предусматривает обязанности Заказчика при определении требований к </w:t>
      </w:r>
      <w:r>
        <w:rPr>
          <w:rFonts w:ascii="Times New Roman" w:hAnsi="Times New Roman" w:cs="Times New Roman"/>
          <w:sz w:val="26"/>
          <w:szCs w:val="26"/>
        </w:rPr>
        <w:t>объекту</w:t>
      </w:r>
      <w:r w:rsidRPr="003068F4">
        <w:rPr>
          <w:rFonts w:ascii="Times New Roman" w:hAnsi="Times New Roman" w:cs="Times New Roman"/>
          <w:sz w:val="26"/>
          <w:szCs w:val="26"/>
        </w:rPr>
        <w:t xml:space="preserve"> закупки руководствоваться количеством изготовителей приобретаемого товара, равно как не обязывает Заказчика формировать описание объекта закупки таким образом, чтобы установленным в нем требованиям соответствовали все модели товара, представленные на товарном рынке.</w:t>
      </w:r>
    </w:p>
    <w:p w:rsidR="00477E17" w:rsidRDefault="008B2F91" w:rsidP="00855E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Заказчиком не нарушены положения Закона о контрактной системе при описании объекта закупки.</w:t>
      </w:r>
    </w:p>
    <w:p w:rsidR="001927F1" w:rsidRDefault="007F19FE"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В связи с чем </w:t>
      </w:r>
      <w:r w:rsidR="001927F1">
        <w:rPr>
          <w:rFonts w:ascii="Times New Roman" w:hAnsi="Times New Roman" w:cs="Times New Roman"/>
          <w:sz w:val="26"/>
          <w:szCs w:val="26"/>
        </w:rPr>
        <w:t>Комиссия не находит такой довод Заявителя обоснованным.</w:t>
      </w:r>
    </w:p>
    <w:p w:rsidR="007F19FE" w:rsidRDefault="007F19FE"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cs="Times New Roman"/>
          <w:sz w:val="26"/>
          <w:szCs w:val="26"/>
        </w:rPr>
      </w:pPr>
    </w:p>
    <w:p w:rsidR="007F19FE" w:rsidRDefault="007F19FE"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Кроме того, Комиссия также отмечает, что на участие в рассматриваемой закупке подано 4 заявки. При этом при </w:t>
      </w:r>
      <w:r w:rsidR="003D6C43">
        <w:rPr>
          <w:rFonts w:ascii="Times New Roman" w:hAnsi="Times New Roman" w:cs="Times New Roman"/>
          <w:sz w:val="26"/>
          <w:szCs w:val="26"/>
        </w:rPr>
        <w:t>начальной (максимальной) цене контракта</w:t>
      </w:r>
      <w:r>
        <w:rPr>
          <w:rFonts w:ascii="Times New Roman" w:hAnsi="Times New Roman" w:cs="Times New Roman"/>
          <w:sz w:val="26"/>
          <w:szCs w:val="26"/>
        </w:rPr>
        <w:t xml:space="preserve"> в размере </w:t>
      </w:r>
      <w:r w:rsidR="003D6C43">
        <w:rPr>
          <w:rFonts w:ascii="Times New Roman" w:hAnsi="Times New Roman" w:cs="Times New Roman"/>
          <w:sz w:val="26"/>
          <w:szCs w:val="26"/>
        </w:rPr>
        <w:t xml:space="preserve">258 </w:t>
      </w:r>
      <w:r w:rsidRPr="007F19FE">
        <w:rPr>
          <w:rFonts w:ascii="Times New Roman" w:hAnsi="Times New Roman" w:cs="Times New Roman"/>
          <w:sz w:val="26"/>
          <w:szCs w:val="26"/>
        </w:rPr>
        <w:t>060,00</w:t>
      </w:r>
      <w:r>
        <w:rPr>
          <w:rFonts w:ascii="Times New Roman" w:hAnsi="Times New Roman" w:cs="Times New Roman"/>
          <w:sz w:val="26"/>
          <w:szCs w:val="26"/>
        </w:rPr>
        <w:t xml:space="preserve"> руб. </w:t>
      </w:r>
      <w:r w:rsidR="003D6C43">
        <w:rPr>
          <w:rFonts w:ascii="Times New Roman" w:hAnsi="Times New Roman" w:cs="Times New Roman"/>
          <w:sz w:val="26"/>
          <w:szCs w:val="26"/>
        </w:rPr>
        <w:t xml:space="preserve">ценовым  </w:t>
      </w:r>
      <w:r>
        <w:rPr>
          <w:rFonts w:ascii="Times New Roman" w:hAnsi="Times New Roman" w:cs="Times New Roman"/>
          <w:sz w:val="26"/>
          <w:szCs w:val="26"/>
        </w:rPr>
        <w:t xml:space="preserve">предложением победителя электронного аукциона цена </w:t>
      </w:r>
      <w:r w:rsidR="003D6C43">
        <w:rPr>
          <w:rFonts w:ascii="Times New Roman" w:hAnsi="Times New Roman" w:cs="Times New Roman"/>
          <w:sz w:val="26"/>
          <w:szCs w:val="26"/>
        </w:rPr>
        <w:t>контракта</w:t>
      </w:r>
      <w:r>
        <w:rPr>
          <w:rFonts w:ascii="Times New Roman" w:hAnsi="Times New Roman" w:cs="Times New Roman"/>
          <w:sz w:val="26"/>
          <w:szCs w:val="26"/>
        </w:rPr>
        <w:t xml:space="preserve"> снижена </w:t>
      </w:r>
      <w:r w:rsidR="00356B2B">
        <w:rPr>
          <w:rFonts w:ascii="Times New Roman" w:hAnsi="Times New Roman" w:cs="Times New Roman"/>
          <w:sz w:val="26"/>
          <w:szCs w:val="26"/>
        </w:rPr>
        <w:t xml:space="preserve">до 209 000, 00 руб., то есть </w:t>
      </w:r>
      <w:r>
        <w:rPr>
          <w:rFonts w:ascii="Times New Roman" w:hAnsi="Times New Roman" w:cs="Times New Roman"/>
          <w:sz w:val="26"/>
          <w:szCs w:val="26"/>
        </w:rPr>
        <w:t xml:space="preserve">на 19%. </w:t>
      </w:r>
      <w:r w:rsidR="003D6C43">
        <w:rPr>
          <w:rFonts w:ascii="Times New Roman" w:hAnsi="Times New Roman" w:cs="Times New Roman"/>
          <w:sz w:val="26"/>
          <w:szCs w:val="26"/>
        </w:rPr>
        <w:t>По заявке № 2 – 210 000, 00 руб. – 18 %. Двумя оставшимися заявками также была снижена цена контракта.</w:t>
      </w:r>
    </w:p>
    <w:p w:rsidR="003D6C43" w:rsidRDefault="003D6C43"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w:t>
      </w:r>
      <w:r w:rsidR="00840479">
        <w:rPr>
          <w:rFonts w:ascii="Times New Roman" w:hAnsi="Times New Roman" w:cs="Times New Roman"/>
          <w:sz w:val="26"/>
          <w:szCs w:val="26"/>
        </w:rPr>
        <w:t>из указанных сведений следует</w:t>
      </w:r>
      <w:r w:rsidR="00505AC6">
        <w:rPr>
          <w:rFonts w:ascii="Times New Roman" w:hAnsi="Times New Roman" w:cs="Times New Roman"/>
          <w:sz w:val="26"/>
          <w:szCs w:val="26"/>
        </w:rPr>
        <w:t>, что</w:t>
      </w:r>
      <w:r w:rsidR="00BF6B3A">
        <w:rPr>
          <w:rFonts w:ascii="Times New Roman" w:hAnsi="Times New Roman" w:cs="Times New Roman"/>
          <w:sz w:val="26"/>
          <w:szCs w:val="26"/>
        </w:rPr>
        <w:t xml:space="preserve"> довод Заявителя об ограничении конкуренции не находит своего подтверждения.  </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Исходя из указанного, в действиях Заказчика отсутствуют признаки нарушения Закона о контрактной системе по указанным в жалобе Заявителя доводам. </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и, руководствуясь частью 8 статьи 106, пунктом 2 части 22 статьи 99 Закона о контрактной системе, Комиссия</w:t>
      </w:r>
    </w:p>
    <w:p w:rsidR="001927F1" w:rsidRDefault="001927F1" w:rsidP="001927F1">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1927F1" w:rsidRDefault="001927F1" w:rsidP="001927F1">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1927F1" w:rsidRDefault="001927F1" w:rsidP="001927F1">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1927F1" w:rsidRDefault="001927F1" w:rsidP="001927F1">
      <w:pPr>
        <w:pStyle w:val="a3"/>
        <w:widowControl w:val="0"/>
        <w:tabs>
          <w:tab w:val="left" w:pos="0"/>
        </w:tabs>
        <w:autoSpaceDE w:val="0"/>
        <w:autoSpaceDN w:val="0"/>
        <w:adjustRightInd w:val="0"/>
        <w:spacing w:after="0" w:line="240" w:lineRule="auto"/>
        <w:ind w:left="1069"/>
        <w:jc w:val="both"/>
        <w:rPr>
          <w:bCs/>
          <w:sz w:val="26"/>
          <w:szCs w:val="26"/>
        </w:rPr>
      </w:pPr>
      <w:r>
        <w:rPr>
          <w:bCs/>
          <w:sz w:val="26"/>
          <w:szCs w:val="26"/>
        </w:rPr>
        <w:t xml:space="preserve">Признать жалобу </w:t>
      </w:r>
      <w:r w:rsidR="00184D21">
        <w:rPr>
          <w:bCs/>
          <w:sz w:val="26"/>
          <w:szCs w:val="26"/>
        </w:rPr>
        <w:t>ИП Чащиной Марии Евгеньевны</w:t>
      </w:r>
      <w:r w:rsidR="00E7302C">
        <w:rPr>
          <w:bCs/>
          <w:sz w:val="26"/>
          <w:szCs w:val="26"/>
        </w:rPr>
        <w:t xml:space="preserve"> </w:t>
      </w:r>
      <w:r>
        <w:rPr>
          <w:bCs/>
          <w:sz w:val="26"/>
          <w:szCs w:val="26"/>
        </w:rPr>
        <w:t>необоснованной.</w:t>
      </w:r>
    </w:p>
    <w:p w:rsidR="001927F1" w:rsidRDefault="001927F1" w:rsidP="001927F1">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1927F1" w:rsidRDefault="001927F1" w:rsidP="001927F1">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1927F1" w:rsidRDefault="001927F1" w:rsidP="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6"/>
          <w:szCs w:val="26"/>
        </w:rPr>
      </w:pPr>
    </w:p>
    <w:p w:rsidR="001927F1" w:rsidRDefault="001927F1" w:rsidP="001927F1">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p>
    <w:p w:rsidR="00367854" w:rsidRDefault="00367854">
      <w:bookmarkStart w:id="0" w:name="_GoBack"/>
      <w:bookmarkEnd w:id="0"/>
    </w:p>
    <w:sectPr w:rsidR="00367854" w:rsidSect="00F074C8">
      <w:pgSz w:w="11906" w:h="16838"/>
      <w:pgMar w:top="1134" w:right="850"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Droid Sans Fallback">
    <w:altName w:val="Times New Roman"/>
    <w:charset w:val="01"/>
    <w:family w:val="auto"/>
    <w:pitch w:val="variable"/>
  </w:font>
  <w:font w:name="FreeSans">
    <w:altName w:val="Times New Roman"/>
    <w:charset w:val="01"/>
    <w:family w:val="auto"/>
    <w:pitch w:val="variable"/>
  </w:font>
  <w:font w:name="Arial Unicode MS">
    <w:panose1 w:val="020B0604020202020204"/>
    <w:charset w:val="80"/>
    <w:family w:val="swiss"/>
    <w:pitch w:val="variable"/>
    <w:sig w:usb0="F7FFAFFF" w:usb1="E9DFFFFF" w:usb2="0000003F" w:usb3="00000000" w:csb0="0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687"/>
    <w:rsid w:val="00013D86"/>
    <w:rsid w:val="000F1B7B"/>
    <w:rsid w:val="00101B96"/>
    <w:rsid w:val="00184D21"/>
    <w:rsid w:val="001927F1"/>
    <w:rsid w:val="002D0954"/>
    <w:rsid w:val="003068F4"/>
    <w:rsid w:val="00356B2B"/>
    <w:rsid w:val="00367854"/>
    <w:rsid w:val="003D6C43"/>
    <w:rsid w:val="004067F1"/>
    <w:rsid w:val="0041009B"/>
    <w:rsid w:val="00477E17"/>
    <w:rsid w:val="00505AC6"/>
    <w:rsid w:val="0072427A"/>
    <w:rsid w:val="007C0CE2"/>
    <w:rsid w:val="007E1687"/>
    <w:rsid w:val="007F19FE"/>
    <w:rsid w:val="00840479"/>
    <w:rsid w:val="00855EFB"/>
    <w:rsid w:val="008B2F91"/>
    <w:rsid w:val="00A80A73"/>
    <w:rsid w:val="00B0160B"/>
    <w:rsid w:val="00B245F7"/>
    <w:rsid w:val="00B43CE5"/>
    <w:rsid w:val="00BF6B3A"/>
    <w:rsid w:val="00E7302C"/>
    <w:rsid w:val="00F074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27F1"/>
    <w:rPr>
      <w:rFonts w:eastAsiaTheme="minorEastAsia"/>
      <w:lang w:eastAsia="ru-RU"/>
    </w:rPr>
  </w:style>
  <w:style w:type="paragraph" w:styleId="1">
    <w:name w:val="heading 1"/>
    <w:basedOn w:val="a"/>
    <w:next w:val="a"/>
    <w:link w:val="10"/>
    <w:qFormat/>
    <w:rsid w:val="00477E17"/>
    <w:pPr>
      <w:keepNext/>
      <w:spacing w:before="240" w:after="60" w:line="240" w:lineRule="auto"/>
      <w:outlineLvl w:val="0"/>
    </w:pPr>
    <w:rPr>
      <w:rFonts w:asciiTheme="majorHAnsi" w:eastAsiaTheme="majorEastAsia" w:hAnsiTheme="majorHAnsi" w:cstheme="majorBidi"/>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1927F1"/>
    <w:rPr>
      <w:rFonts w:ascii="Courier New" w:eastAsia="Times New Roman" w:hAnsi="Courier New" w:cs="Courier New"/>
      <w:sz w:val="20"/>
      <w:szCs w:val="20"/>
      <w:lang w:eastAsia="ru-RU"/>
    </w:rPr>
  </w:style>
  <w:style w:type="character" w:customStyle="1" w:styleId="2">
    <w:name w:val="Обычный (веб) Знак2"/>
    <w:aliases w:val="Обычный (веб) Знак Знак Знак,Обычный (веб) Знак Знак1,Обычный (веб) Знак1 Знак,Обычный (веб) Знак2 Знак Знак Знак,Обычный (веб) Знак Знак1 Знак Знак Знак,Обычный (веб) Знак1 Знак Знак Знак Знак Знак"/>
    <w:link w:val="a3"/>
    <w:uiPriority w:val="99"/>
    <w:semiHidden/>
    <w:locked/>
    <w:rsid w:val="001927F1"/>
    <w:rPr>
      <w:rFonts w:ascii="Times New Roman" w:eastAsia="Calibri" w:hAnsi="Times New Roman" w:cs="Times New Roman"/>
      <w:sz w:val="24"/>
      <w:szCs w:val="24"/>
    </w:rPr>
  </w:style>
  <w:style w:type="paragraph" w:styleId="a3">
    <w:name w:val="Normal (Web)"/>
    <w:aliases w:val="Обычный (веб) Знак Знак,Обычный (веб) Знак,Обычный (веб) Знак1,Обычный (веб) Знак2 Знак Знак,Обычный (веб) Знак Знак1 Знак Знак,Обычный (веб) Знак1 Знак Знак Знак Знак,Обычный (веб) Знак Знак Знак Знак Знак Знак"/>
    <w:basedOn w:val="a"/>
    <w:link w:val="2"/>
    <w:uiPriority w:val="99"/>
    <w:semiHidden/>
    <w:unhideWhenUsed/>
    <w:qFormat/>
    <w:rsid w:val="001927F1"/>
    <w:pPr>
      <w:ind w:left="720"/>
      <w:contextualSpacing/>
    </w:pPr>
    <w:rPr>
      <w:rFonts w:ascii="Times New Roman" w:eastAsia="Calibri" w:hAnsi="Times New Roman" w:cs="Times New Roman"/>
      <w:sz w:val="24"/>
      <w:szCs w:val="24"/>
      <w:lang w:eastAsia="en-US"/>
    </w:rPr>
  </w:style>
  <w:style w:type="character" w:customStyle="1" w:styleId="10">
    <w:name w:val="Заголовок 1 Знак"/>
    <w:basedOn w:val="a0"/>
    <w:link w:val="1"/>
    <w:rsid w:val="00477E17"/>
    <w:rPr>
      <w:rFonts w:asciiTheme="majorHAnsi" w:eastAsiaTheme="majorEastAsia" w:hAnsiTheme="majorHAnsi" w:cstheme="majorBidi"/>
      <w:b/>
      <w:bCs/>
      <w:kern w:val="32"/>
      <w:sz w:val="32"/>
      <w:szCs w:val="32"/>
      <w:lang w:eastAsia="ru-RU"/>
    </w:rPr>
  </w:style>
  <w:style w:type="paragraph" w:customStyle="1" w:styleId="a4">
    <w:name w:val="Содержимое таблицы"/>
    <w:basedOn w:val="a"/>
    <w:rsid w:val="00477E17"/>
    <w:pPr>
      <w:widowControl w:val="0"/>
      <w:suppressLineNumbers/>
      <w:suppressAutoHyphens/>
      <w:spacing w:after="0" w:line="240" w:lineRule="auto"/>
    </w:pPr>
    <w:rPr>
      <w:rFonts w:ascii="Liberation Serif" w:eastAsia="Droid Sans Fallback" w:hAnsi="Liberation Serif" w:cs="FreeSans"/>
      <w:kern w:val="1"/>
      <w:sz w:val="24"/>
      <w:szCs w:val="24"/>
      <w:lang w:eastAsia="zh-CN" w:bidi="hi-IN"/>
    </w:rPr>
  </w:style>
  <w:style w:type="character" w:styleId="a5">
    <w:name w:val="Emphasis"/>
    <w:basedOn w:val="a0"/>
    <w:qFormat/>
    <w:rsid w:val="00477E1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27F1"/>
    <w:rPr>
      <w:rFonts w:eastAsiaTheme="minorEastAsia"/>
      <w:lang w:eastAsia="ru-RU"/>
    </w:rPr>
  </w:style>
  <w:style w:type="paragraph" w:styleId="1">
    <w:name w:val="heading 1"/>
    <w:basedOn w:val="a"/>
    <w:next w:val="a"/>
    <w:link w:val="10"/>
    <w:qFormat/>
    <w:rsid w:val="00477E17"/>
    <w:pPr>
      <w:keepNext/>
      <w:spacing w:before="240" w:after="60" w:line="240" w:lineRule="auto"/>
      <w:outlineLvl w:val="0"/>
    </w:pPr>
    <w:rPr>
      <w:rFonts w:asciiTheme="majorHAnsi" w:eastAsiaTheme="majorEastAsia" w:hAnsiTheme="majorHAnsi" w:cstheme="majorBidi"/>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19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1927F1"/>
    <w:rPr>
      <w:rFonts w:ascii="Courier New" w:eastAsia="Times New Roman" w:hAnsi="Courier New" w:cs="Courier New"/>
      <w:sz w:val="20"/>
      <w:szCs w:val="20"/>
      <w:lang w:eastAsia="ru-RU"/>
    </w:rPr>
  </w:style>
  <w:style w:type="character" w:customStyle="1" w:styleId="2">
    <w:name w:val="Обычный (веб) Знак2"/>
    <w:aliases w:val="Обычный (веб) Знак Знак Знак,Обычный (веб) Знак Знак1,Обычный (веб) Знак1 Знак,Обычный (веб) Знак2 Знак Знак Знак,Обычный (веб) Знак Знак1 Знак Знак Знак,Обычный (веб) Знак1 Знак Знак Знак Знак Знак"/>
    <w:link w:val="a3"/>
    <w:uiPriority w:val="99"/>
    <w:semiHidden/>
    <w:locked/>
    <w:rsid w:val="001927F1"/>
    <w:rPr>
      <w:rFonts w:ascii="Times New Roman" w:eastAsia="Calibri" w:hAnsi="Times New Roman" w:cs="Times New Roman"/>
      <w:sz w:val="24"/>
      <w:szCs w:val="24"/>
    </w:rPr>
  </w:style>
  <w:style w:type="paragraph" w:styleId="a3">
    <w:name w:val="Normal (Web)"/>
    <w:aliases w:val="Обычный (веб) Знак Знак,Обычный (веб) Знак,Обычный (веб) Знак1,Обычный (веб) Знак2 Знак Знак,Обычный (веб) Знак Знак1 Знак Знак,Обычный (веб) Знак1 Знак Знак Знак Знак,Обычный (веб) Знак Знак Знак Знак Знак Знак"/>
    <w:basedOn w:val="a"/>
    <w:link w:val="2"/>
    <w:uiPriority w:val="99"/>
    <w:semiHidden/>
    <w:unhideWhenUsed/>
    <w:qFormat/>
    <w:rsid w:val="001927F1"/>
    <w:pPr>
      <w:ind w:left="720"/>
      <w:contextualSpacing/>
    </w:pPr>
    <w:rPr>
      <w:rFonts w:ascii="Times New Roman" w:eastAsia="Calibri" w:hAnsi="Times New Roman" w:cs="Times New Roman"/>
      <w:sz w:val="24"/>
      <w:szCs w:val="24"/>
      <w:lang w:eastAsia="en-US"/>
    </w:rPr>
  </w:style>
  <w:style w:type="character" w:customStyle="1" w:styleId="10">
    <w:name w:val="Заголовок 1 Знак"/>
    <w:basedOn w:val="a0"/>
    <w:link w:val="1"/>
    <w:rsid w:val="00477E17"/>
    <w:rPr>
      <w:rFonts w:asciiTheme="majorHAnsi" w:eastAsiaTheme="majorEastAsia" w:hAnsiTheme="majorHAnsi" w:cstheme="majorBidi"/>
      <w:b/>
      <w:bCs/>
      <w:kern w:val="32"/>
      <w:sz w:val="32"/>
      <w:szCs w:val="32"/>
      <w:lang w:eastAsia="ru-RU"/>
    </w:rPr>
  </w:style>
  <w:style w:type="paragraph" w:customStyle="1" w:styleId="a4">
    <w:name w:val="Содержимое таблицы"/>
    <w:basedOn w:val="a"/>
    <w:rsid w:val="00477E17"/>
    <w:pPr>
      <w:widowControl w:val="0"/>
      <w:suppressLineNumbers/>
      <w:suppressAutoHyphens/>
      <w:spacing w:after="0" w:line="240" w:lineRule="auto"/>
    </w:pPr>
    <w:rPr>
      <w:rFonts w:ascii="Liberation Serif" w:eastAsia="Droid Sans Fallback" w:hAnsi="Liberation Serif" w:cs="FreeSans"/>
      <w:kern w:val="1"/>
      <w:sz w:val="24"/>
      <w:szCs w:val="24"/>
      <w:lang w:eastAsia="zh-CN" w:bidi="hi-IN"/>
    </w:rPr>
  </w:style>
  <w:style w:type="character" w:styleId="a5">
    <w:name w:val="Emphasis"/>
    <w:basedOn w:val="a0"/>
    <w:qFormat/>
    <w:rsid w:val="00477E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341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9</Pages>
  <Words>3510</Words>
  <Characters>20012</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20</cp:revision>
  <dcterms:created xsi:type="dcterms:W3CDTF">2022-08-09T08:00:00Z</dcterms:created>
  <dcterms:modified xsi:type="dcterms:W3CDTF">2022-08-10T13:25:00Z</dcterms:modified>
</cp:coreProperties>
</file>