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Заказчик:</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Муниципальное казенное учреждение "Единая служба заказчика" Всеволожского района Ленинградской области</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 xml:space="preserve">188640, Ленинградская </w:t>
      </w:r>
      <w:proofErr w:type="spellStart"/>
      <w:proofErr w:type="gramStart"/>
      <w:r w:rsidRPr="007E4525">
        <w:rPr>
          <w:rFonts w:ascii="Times New Roman" w:hAnsi="Times New Roman" w:cs="Times New Roman"/>
          <w:iCs/>
          <w:color w:val="000000" w:themeColor="text1"/>
          <w:sz w:val="26"/>
          <w:szCs w:val="26"/>
        </w:rPr>
        <w:t>обл</w:t>
      </w:r>
      <w:proofErr w:type="spellEnd"/>
      <w:proofErr w:type="gramEnd"/>
      <w:r w:rsidRPr="007E4525">
        <w:rPr>
          <w:rFonts w:ascii="Times New Roman" w:hAnsi="Times New Roman" w:cs="Times New Roman"/>
          <w:iCs/>
          <w:color w:val="000000" w:themeColor="text1"/>
          <w:sz w:val="26"/>
          <w:szCs w:val="26"/>
        </w:rPr>
        <w:t xml:space="preserve">, Всеволожский р-н, Всеволожск г, шоссе </w:t>
      </w:r>
      <w:proofErr w:type="spellStart"/>
      <w:r w:rsidRPr="007E4525">
        <w:rPr>
          <w:rFonts w:ascii="Times New Roman" w:hAnsi="Times New Roman" w:cs="Times New Roman"/>
          <w:iCs/>
          <w:color w:val="000000" w:themeColor="text1"/>
          <w:sz w:val="26"/>
          <w:szCs w:val="26"/>
        </w:rPr>
        <w:t>Колтушское</w:t>
      </w:r>
      <w:proofErr w:type="spellEnd"/>
      <w:r w:rsidRPr="007E4525">
        <w:rPr>
          <w:rFonts w:ascii="Times New Roman" w:hAnsi="Times New Roman" w:cs="Times New Roman"/>
          <w:iCs/>
          <w:color w:val="000000" w:themeColor="text1"/>
          <w:sz w:val="26"/>
          <w:szCs w:val="26"/>
        </w:rPr>
        <w:t>, дом 115</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esz_vs@mail.ru</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Уполномоченный орган</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Администрация муниципального образования "Всеволожский муниципальный район" Ленинградской области</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 xml:space="preserve">188640, Россия, Ленинградская область, город Всеволожск, </w:t>
      </w:r>
      <w:proofErr w:type="spellStart"/>
      <w:r w:rsidRPr="007E4525">
        <w:rPr>
          <w:rFonts w:ascii="Times New Roman" w:hAnsi="Times New Roman" w:cs="Times New Roman"/>
          <w:iCs/>
          <w:color w:val="000000" w:themeColor="text1"/>
          <w:sz w:val="26"/>
          <w:szCs w:val="26"/>
        </w:rPr>
        <w:t>Колтушское</w:t>
      </w:r>
      <w:proofErr w:type="spellEnd"/>
      <w:r w:rsidRPr="007E4525">
        <w:rPr>
          <w:rFonts w:ascii="Times New Roman" w:hAnsi="Times New Roman" w:cs="Times New Roman"/>
          <w:iCs/>
          <w:color w:val="000000" w:themeColor="text1"/>
          <w:sz w:val="26"/>
          <w:szCs w:val="26"/>
        </w:rPr>
        <w:t xml:space="preserve"> шоссе, дом № 138</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skp@vsevreg.ru</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Заявитель:</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ООО «СЗРК+»</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 xml:space="preserve">190020, Санкт-Петербург, наб. Обводного канала, д. 150, </w:t>
      </w:r>
      <w:proofErr w:type="gramStart"/>
      <w:r w:rsidRPr="007E4525">
        <w:rPr>
          <w:rFonts w:ascii="Times New Roman" w:hAnsi="Times New Roman" w:cs="Times New Roman"/>
          <w:iCs/>
          <w:color w:val="000000" w:themeColor="text1"/>
          <w:sz w:val="26"/>
          <w:szCs w:val="26"/>
        </w:rPr>
        <w:t>лит</w:t>
      </w:r>
      <w:proofErr w:type="gramEnd"/>
      <w:r w:rsidRPr="007E4525">
        <w:rPr>
          <w:rFonts w:ascii="Times New Roman" w:hAnsi="Times New Roman" w:cs="Times New Roman"/>
          <w:iCs/>
          <w:color w:val="000000" w:themeColor="text1"/>
          <w:sz w:val="26"/>
          <w:szCs w:val="26"/>
        </w:rPr>
        <w:t>. С, пом. 203</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tender@s-zrk.ru</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Оператор электронной площадки:</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ООО «АГЗ РТ»</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r w:rsidRPr="007E4525">
        <w:rPr>
          <w:rFonts w:ascii="Times New Roman" w:hAnsi="Times New Roman" w:cs="Times New Roman"/>
          <w:iCs/>
          <w:color w:val="000000" w:themeColor="text1"/>
          <w:sz w:val="26"/>
          <w:szCs w:val="26"/>
        </w:rPr>
        <w:t>agzrt@tatar.ru</w:t>
      </w:r>
    </w:p>
    <w:p w:rsidR="007E4525" w:rsidRPr="007E4525" w:rsidRDefault="007E4525" w:rsidP="007E4525">
      <w:pPr>
        <w:widowControl w:val="0"/>
        <w:autoSpaceDE w:val="0"/>
        <w:autoSpaceDN w:val="0"/>
        <w:adjustRightInd w:val="0"/>
        <w:spacing w:after="0" w:line="240" w:lineRule="auto"/>
        <w:ind w:left="5103"/>
        <w:rPr>
          <w:rFonts w:ascii="Times New Roman" w:hAnsi="Times New Roman" w:cs="Times New Roman"/>
          <w:iCs/>
          <w:color w:val="000000" w:themeColor="text1"/>
          <w:sz w:val="26"/>
          <w:szCs w:val="26"/>
        </w:rPr>
      </w:pPr>
    </w:p>
    <w:p w:rsidR="007E4525" w:rsidRDefault="007E4525" w:rsidP="007E4525">
      <w:pPr>
        <w:widowControl w:val="0"/>
        <w:autoSpaceDE w:val="0"/>
        <w:autoSpaceDN w:val="0"/>
        <w:adjustRightInd w:val="0"/>
        <w:spacing w:after="0" w:line="240" w:lineRule="auto"/>
        <w:ind w:left="5103"/>
        <w:rPr>
          <w:rFonts w:ascii="Times New Roman" w:hAnsi="Times New Roman" w:cs="Times New Roman"/>
          <w:bCs/>
          <w:sz w:val="26"/>
          <w:szCs w:val="26"/>
        </w:rPr>
      </w:pPr>
      <w:r w:rsidRPr="007E4525">
        <w:rPr>
          <w:rFonts w:ascii="Times New Roman" w:hAnsi="Times New Roman" w:cs="Times New Roman"/>
          <w:iCs/>
          <w:color w:val="000000" w:themeColor="text1"/>
          <w:sz w:val="26"/>
          <w:szCs w:val="26"/>
        </w:rPr>
        <w:t>Извещение № 0145300005222000256</w:t>
      </w:r>
    </w:p>
    <w:p w:rsidR="007E4525" w:rsidRDefault="007E4525" w:rsidP="007E452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7E4525" w:rsidRDefault="007E4525" w:rsidP="007E4525">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7E4525" w:rsidRDefault="007E4525" w:rsidP="007E452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7E4525" w:rsidRDefault="007E4525" w:rsidP="007E452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7E4525" w:rsidRDefault="007E4525" w:rsidP="007E452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E4525" w:rsidRDefault="007E4525" w:rsidP="007E452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Pr="007E4525">
        <w:rPr>
          <w:rFonts w:ascii="Times New Roman" w:hAnsi="Times New Roman" w:cs="Times New Roman"/>
          <w:bCs/>
          <w:sz w:val="26"/>
          <w:szCs w:val="26"/>
        </w:rPr>
        <w:t>047/06/48-2250/2022</w:t>
      </w:r>
    </w:p>
    <w:p w:rsidR="007E4525" w:rsidRDefault="007E4525" w:rsidP="007E452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 </w:t>
      </w:r>
    </w:p>
    <w:p w:rsidR="007E4525" w:rsidRDefault="007E4525" w:rsidP="007E4525">
      <w:pPr>
        <w:widowControl w:val="0"/>
        <w:autoSpaceDE w:val="0"/>
        <w:autoSpaceDN w:val="0"/>
        <w:adjustRightInd w:val="0"/>
        <w:spacing w:after="0" w:line="240" w:lineRule="auto"/>
        <w:rPr>
          <w:rFonts w:ascii="Times New Roman" w:hAnsi="Times New Roman" w:cs="Times New Roman"/>
          <w:sz w:val="26"/>
          <w:szCs w:val="26"/>
        </w:rPr>
      </w:pPr>
    </w:p>
    <w:p w:rsidR="007E4525" w:rsidRDefault="007E4525" w:rsidP="007E4525">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05 августа 2022 года </w:t>
      </w:r>
      <w:r>
        <w:rPr>
          <w:rFonts w:ascii="Times New Roman" w:hAnsi="Times New Roman" w:cs="Times New Roman"/>
          <w:sz w:val="26"/>
          <w:szCs w:val="26"/>
        </w:rPr>
        <w:tab/>
      </w:r>
      <w:r>
        <w:rPr>
          <w:rFonts w:ascii="Times New Roman" w:hAnsi="Times New Roman" w:cs="Times New Roman"/>
          <w:sz w:val="26"/>
          <w:szCs w:val="26"/>
        </w:rPr>
        <w:tab/>
        <w:t xml:space="preserve">                                                           Санкт-Петербург</w:t>
      </w:r>
    </w:p>
    <w:p w:rsidR="007E4525" w:rsidRDefault="007E4525" w:rsidP="007E4525">
      <w:pPr>
        <w:widowControl w:val="0"/>
        <w:autoSpaceDE w:val="0"/>
        <w:autoSpaceDN w:val="0"/>
        <w:adjustRightInd w:val="0"/>
        <w:spacing w:after="0" w:line="240" w:lineRule="auto"/>
        <w:ind w:firstLine="709"/>
        <w:rPr>
          <w:rFonts w:ascii="Times New Roman" w:hAnsi="Times New Roman" w:cs="Times New Roman"/>
          <w:sz w:val="26"/>
          <w:szCs w:val="26"/>
        </w:rPr>
      </w:pP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присутствии представителей по доверенностям: </w:t>
      </w: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Уполномоченного органа - </w:t>
      </w:r>
      <w:r w:rsidRPr="007E4525">
        <w:rPr>
          <w:rFonts w:ascii="Times New Roman" w:hAnsi="Times New Roman" w:cs="Times New Roman"/>
          <w:sz w:val="26"/>
          <w:szCs w:val="26"/>
        </w:rPr>
        <w:t>Администрация муниципального образования "Всеволожский муниципальный район" Ленинградской области</w:t>
      </w:r>
      <w:r>
        <w:rPr>
          <w:rFonts w:ascii="Times New Roman" w:hAnsi="Times New Roman" w:cs="Times New Roman"/>
          <w:sz w:val="26"/>
          <w:szCs w:val="26"/>
        </w:rPr>
        <w:t xml:space="preserve">: </w:t>
      </w: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отсутствие представителей по доверенности:</w:t>
      </w: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от Заказчика - </w:t>
      </w:r>
      <w:r w:rsidRPr="007E4525">
        <w:rPr>
          <w:rFonts w:ascii="Times New Roman" w:hAnsi="Times New Roman" w:cs="Times New Roman"/>
          <w:sz w:val="26"/>
          <w:szCs w:val="26"/>
        </w:rPr>
        <w:t>Мун</w:t>
      </w:r>
      <w:r>
        <w:rPr>
          <w:rFonts w:ascii="Times New Roman" w:hAnsi="Times New Roman" w:cs="Times New Roman"/>
          <w:sz w:val="26"/>
          <w:szCs w:val="26"/>
        </w:rPr>
        <w:t>иципальное казенное учреждение «Единая служба заказчика»</w:t>
      </w:r>
      <w:r w:rsidRPr="007E4525">
        <w:rPr>
          <w:rFonts w:ascii="Times New Roman" w:hAnsi="Times New Roman" w:cs="Times New Roman"/>
          <w:sz w:val="26"/>
          <w:szCs w:val="26"/>
        </w:rPr>
        <w:t xml:space="preserve"> Всеволожского района Ленинградской области</w:t>
      </w:r>
      <w:r>
        <w:rPr>
          <w:rFonts w:ascii="Times New Roman" w:hAnsi="Times New Roman" w:cs="Times New Roman"/>
          <w:sz w:val="26"/>
          <w:szCs w:val="26"/>
        </w:rPr>
        <w:t>;</w:t>
      </w: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Заявителя - </w:t>
      </w:r>
      <w:r w:rsidRPr="007E4525">
        <w:rPr>
          <w:rFonts w:ascii="Times New Roman" w:hAnsi="Times New Roman" w:cs="Times New Roman"/>
          <w:iCs/>
          <w:sz w:val="26"/>
          <w:szCs w:val="26"/>
        </w:rPr>
        <w:t>ООО «СЗРК+»</w:t>
      </w:r>
      <w:r>
        <w:rPr>
          <w:rFonts w:ascii="Times New Roman" w:hAnsi="Times New Roman" w:cs="Times New Roman"/>
          <w:iCs/>
          <w:sz w:val="26"/>
          <w:szCs w:val="26"/>
        </w:rPr>
        <w:t>,</w:t>
      </w:r>
    </w:p>
    <w:p w:rsidR="007E4525" w:rsidRDefault="007E4525" w:rsidP="007E4525">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7E4525" w:rsidRDefault="007E4525" w:rsidP="007E4525">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7E4525" w:rsidRDefault="007E4525" w:rsidP="007E4525">
      <w:pPr>
        <w:spacing w:after="0" w:line="240" w:lineRule="auto"/>
        <w:jc w:val="both"/>
        <w:rPr>
          <w:rFonts w:ascii="Times New Roman" w:hAnsi="Times New Roman" w:cs="Times New Roman"/>
          <w:sz w:val="26"/>
          <w:szCs w:val="26"/>
        </w:rPr>
      </w:pPr>
    </w:p>
    <w:p w:rsidR="007E4525" w:rsidRDefault="007E4525" w:rsidP="007E4525">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7E4525" w:rsidRDefault="007E4525" w:rsidP="007E4525">
      <w:pPr>
        <w:spacing w:after="0" w:line="240" w:lineRule="auto"/>
        <w:ind w:firstLine="709"/>
        <w:jc w:val="center"/>
        <w:rPr>
          <w:rFonts w:ascii="Times New Roman" w:hAnsi="Times New Roman" w:cs="Times New Roman"/>
          <w:sz w:val="26"/>
          <w:szCs w:val="26"/>
        </w:rPr>
      </w:pPr>
    </w:p>
    <w:p w:rsidR="007E4525" w:rsidRDefault="007E4525" w:rsidP="007E45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поступила жалоба Заявителя (</w:t>
      </w:r>
      <w:proofErr w:type="spellStart"/>
      <w:r>
        <w:rPr>
          <w:rFonts w:ascii="Times New Roman" w:hAnsi="Times New Roman" w:cs="Times New Roman"/>
          <w:sz w:val="26"/>
          <w:szCs w:val="26"/>
        </w:rPr>
        <w:t>вх</w:t>
      </w:r>
      <w:proofErr w:type="spellEnd"/>
      <w:r>
        <w:rPr>
          <w:rFonts w:ascii="Times New Roman" w:hAnsi="Times New Roman" w:cs="Times New Roman"/>
          <w:sz w:val="26"/>
          <w:szCs w:val="26"/>
        </w:rPr>
        <w:t xml:space="preserve">. № </w:t>
      </w:r>
      <w:r w:rsidR="00140618">
        <w:rPr>
          <w:rFonts w:ascii="Times New Roman" w:hAnsi="Times New Roman" w:cs="Times New Roman"/>
          <w:sz w:val="26"/>
          <w:szCs w:val="26"/>
        </w:rPr>
        <w:t>58-ИП/22 от 01.08</w:t>
      </w:r>
      <w:r>
        <w:rPr>
          <w:rFonts w:ascii="Times New Roman" w:hAnsi="Times New Roman" w:cs="Times New Roman"/>
          <w:sz w:val="26"/>
          <w:szCs w:val="26"/>
        </w:rPr>
        <w:t xml:space="preserve">.2022) на действия субъекта контроля при проведении открытого конкурса в электронной форме </w:t>
      </w:r>
      <w:r w:rsidR="00140618">
        <w:rPr>
          <w:rFonts w:ascii="Times New Roman" w:hAnsi="Times New Roman" w:cs="Times New Roman"/>
          <w:sz w:val="26"/>
          <w:szCs w:val="26"/>
        </w:rPr>
        <w:t>на в</w:t>
      </w:r>
      <w:r w:rsidR="00140618" w:rsidRPr="00140618">
        <w:rPr>
          <w:rFonts w:ascii="Times New Roman" w:hAnsi="Times New Roman" w:cs="Times New Roman"/>
          <w:sz w:val="26"/>
          <w:szCs w:val="26"/>
        </w:rPr>
        <w:t>ыполнение работ по ремонту инженерных сетей в МОБУ «</w:t>
      </w:r>
      <w:proofErr w:type="spellStart"/>
      <w:r w:rsidR="00140618" w:rsidRPr="00140618">
        <w:rPr>
          <w:rFonts w:ascii="Times New Roman" w:hAnsi="Times New Roman" w:cs="Times New Roman"/>
          <w:sz w:val="26"/>
          <w:szCs w:val="26"/>
        </w:rPr>
        <w:t>Сертоловская</w:t>
      </w:r>
      <w:proofErr w:type="spellEnd"/>
      <w:r w:rsidR="00140618" w:rsidRPr="00140618">
        <w:rPr>
          <w:rFonts w:ascii="Times New Roman" w:hAnsi="Times New Roman" w:cs="Times New Roman"/>
          <w:sz w:val="26"/>
          <w:szCs w:val="26"/>
        </w:rPr>
        <w:t xml:space="preserve"> СОШ №1» отделение по адресу: ЛО г. Сертолово, ул. Школьная дом 1/1 (начальная школа).</w:t>
      </w:r>
    </w:p>
    <w:p w:rsidR="007E4525" w:rsidRDefault="007E4525" w:rsidP="007E45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открытого конкурса в </w:t>
      </w:r>
      <w:r w:rsidR="002B69D5">
        <w:rPr>
          <w:rFonts w:ascii="Times New Roman" w:hAnsi="Times New Roman" w:cs="Times New Roman"/>
          <w:sz w:val="26"/>
          <w:szCs w:val="26"/>
        </w:rPr>
        <w:t>электронной форме размещено 07</w:t>
      </w:r>
      <w:r>
        <w:rPr>
          <w:rFonts w:ascii="Times New Roman" w:hAnsi="Times New Roman" w:cs="Times New Roman"/>
          <w:sz w:val="26"/>
          <w:szCs w:val="26"/>
        </w:rPr>
        <w:t>.07.2022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2B69D5" w:rsidRDefault="002B69D5" w:rsidP="007E4525">
      <w:pPr>
        <w:spacing w:after="0" w:line="240" w:lineRule="auto"/>
        <w:ind w:firstLine="709"/>
        <w:jc w:val="both"/>
        <w:rPr>
          <w:rFonts w:ascii="Times New Roman" w:hAnsi="Times New Roman" w:cs="Times New Roman"/>
          <w:sz w:val="26"/>
          <w:szCs w:val="26"/>
        </w:rPr>
      </w:pPr>
    </w:p>
    <w:p w:rsidR="007E4525" w:rsidRDefault="007E4525" w:rsidP="007E45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B69D5" w:rsidRPr="002B69D5">
        <w:rPr>
          <w:rFonts w:ascii="Times New Roman" w:hAnsi="Times New Roman" w:cs="Times New Roman"/>
          <w:sz w:val="26"/>
          <w:szCs w:val="26"/>
        </w:rPr>
        <w:t>6 725 974,12</w:t>
      </w:r>
      <w:r w:rsidR="002B69D5">
        <w:rPr>
          <w:rFonts w:ascii="Times New Roman" w:hAnsi="Times New Roman" w:cs="Times New Roman"/>
          <w:sz w:val="26"/>
          <w:szCs w:val="26"/>
        </w:rPr>
        <w:t xml:space="preserve"> </w:t>
      </w:r>
      <w:r>
        <w:rPr>
          <w:rFonts w:ascii="Times New Roman" w:hAnsi="Times New Roman" w:cs="Times New Roman"/>
          <w:sz w:val="26"/>
          <w:szCs w:val="26"/>
        </w:rPr>
        <w:t>руб.</w:t>
      </w:r>
    </w:p>
    <w:p w:rsidR="007E4525" w:rsidRDefault="007E4525" w:rsidP="007E4525">
      <w:pPr>
        <w:spacing w:after="0" w:line="240" w:lineRule="auto"/>
        <w:ind w:firstLine="709"/>
        <w:jc w:val="both"/>
        <w:rPr>
          <w:rFonts w:ascii="Times New Roman" w:hAnsi="Times New Roman" w:cs="Times New Roman"/>
          <w:sz w:val="26"/>
          <w:szCs w:val="26"/>
        </w:rPr>
      </w:pPr>
    </w:p>
    <w:p w:rsidR="007E4525" w:rsidRDefault="007E4525" w:rsidP="007E45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действия конкурсной комиссии при рассмотрении заявок.</w:t>
      </w:r>
    </w:p>
    <w:p w:rsidR="007E4525" w:rsidRDefault="007E4525" w:rsidP="007E4525">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Pr>
          <w:rFonts w:ascii="Times New Roman" w:hAnsi="Times New Roman" w:cs="Times New Roman"/>
          <w:sz w:val="26"/>
          <w:szCs w:val="26"/>
          <w:shd w:val="clear" w:color="auto" w:fill="FFFFFF"/>
        </w:rPr>
        <w:t xml:space="preserve"> на положениях Конституции Российской Федерации, </w:t>
      </w:r>
      <w:r>
        <w:rPr>
          <w:rFonts w:ascii="Times New Roman" w:hAnsi="Times New Roman" w:cs="Times New Roman"/>
          <w:sz w:val="26"/>
          <w:szCs w:val="26"/>
          <w:shd w:val="clear" w:color="auto" w:fill="FFFFFF"/>
        </w:rPr>
        <w:lastRenderedPageBreak/>
        <w:t>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При этом в соответствии с частью 2 указанной статьи </w:t>
      </w:r>
      <w:r>
        <w:rPr>
          <w:rFonts w:ascii="Times New Roman" w:hAnsi="Times New Roman" w:cs="Times New Roman"/>
          <w:sz w:val="26"/>
          <w:szCs w:val="26"/>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 (часть 2 статьи 24 Закона о контрактной системе). </w:t>
      </w:r>
      <w:proofErr w:type="gramEnd"/>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shd w:val="clear" w:color="auto" w:fill="FFFFFF"/>
        </w:rPr>
        <w:t xml:space="preserve">В соответствии с частью 1 статьи 42 Закона о контрактной системе </w:t>
      </w:r>
      <w:r>
        <w:rPr>
          <w:rFonts w:ascii="Times New Roman" w:hAnsi="Times New Roman" w:cs="Times New Roman"/>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Частью 2 статьи 42</w:t>
      </w:r>
      <w:r>
        <w:rPr>
          <w:rFonts w:ascii="Times New Roman" w:hAnsi="Times New Roman" w:cs="Times New Roman"/>
          <w:sz w:val="26"/>
          <w:szCs w:val="26"/>
          <w:shd w:val="clear" w:color="auto" w:fill="FFFFFF"/>
        </w:rPr>
        <w:t xml:space="preserve"> Закона о контрактной системе</w:t>
      </w:r>
      <w:r>
        <w:rPr>
          <w:rFonts w:ascii="Times New Roman" w:hAnsi="Times New Roman" w:cs="Times New Roman"/>
          <w:sz w:val="26"/>
          <w:szCs w:val="26"/>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1) описание объекта закупки в соответствии со статьей 33 настоящего Федерального закона;</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5) проект контракта;</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rPr>
        <w:t>дств дл</w:t>
      </w:r>
      <w:proofErr w:type="gramEnd"/>
      <w:r>
        <w:rPr>
          <w:rFonts w:ascii="Times New Roman" w:hAnsi="Times New Roman" w:cs="Times New Roman"/>
          <w:sz w:val="26"/>
          <w:szCs w:val="26"/>
        </w:rPr>
        <w:t>я финансирования накопительной пенсии в Российской Федерации»;</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rPr>
        <w:t>накопительно</w:t>
      </w:r>
      <w:proofErr w:type="spellEnd"/>
      <w:r>
        <w:rPr>
          <w:rFonts w:ascii="Times New Roman" w:hAnsi="Times New Roman" w:cs="Times New Roman"/>
          <w:sz w:val="26"/>
          <w:szCs w:val="26"/>
        </w:rPr>
        <w:t>-ипотечной системе жилищного обеспечения военнослужащих»;</w:t>
      </w:r>
    </w:p>
    <w:p w:rsidR="007E4525" w:rsidRDefault="007E4525" w:rsidP="007E4525">
      <w:pPr>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E4525" w:rsidRDefault="007E4525" w:rsidP="007E4525">
      <w:pPr>
        <w:autoSpaceDE w:val="0"/>
        <w:autoSpaceDN w:val="0"/>
        <w:adjustRightInd w:val="0"/>
        <w:spacing w:after="0" w:line="240" w:lineRule="auto"/>
        <w:ind w:firstLine="851"/>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shd w:val="clear" w:color="auto" w:fill="FFFFFF"/>
        </w:rPr>
        <w:t xml:space="preserve">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w:t>
      </w:r>
      <w:r>
        <w:rPr>
          <w:rFonts w:ascii="Times New Roman" w:hAnsi="Times New Roman" w:cs="Times New Roman"/>
          <w:sz w:val="26"/>
          <w:szCs w:val="26"/>
          <w:shd w:val="clear" w:color="auto" w:fill="FFFFFF"/>
        </w:rPr>
        <w:lastRenderedPageBreak/>
        <w:t>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shd w:val="clear" w:color="auto" w:fill="FFFFFF"/>
        </w:rPr>
        <w:t xml:space="preserve"> указанные машины и оборудование.  </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2 статьи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rsidR="007E4525" w:rsidRPr="002635EA" w:rsidRDefault="007E4525" w:rsidP="007E4525">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Согласно части 11 статьи 48 Закона о контрактной системе н</w:t>
      </w:r>
      <w:r w:rsidRPr="002635EA">
        <w:rPr>
          <w:rFonts w:ascii="Times New Roman" w:hAnsi="Times New Roman" w:cs="Times New Roman"/>
          <w:sz w:val="26"/>
          <w:szCs w:val="26"/>
          <w:shd w:val="clear" w:color="auto" w:fill="FFFFFF"/>
        </w:rPr>
        <w:t>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w:t>
      </w:r>
      <w:proofErr w:type="gramEnd"/>
      <w:r w:rsidRPr="002635EA">
        <w:rPr>
          <w:rFonts w:ascii="Times New Roman" w:hAnsi="Times New Roman" w:cs="Times New Roman"/>
          <w:sz w:val="26"/>
          <w:szCs w:val="26"/>
          <w:shd w:val="clear" w:color="auto" w:fill="FFFFFF"/>
        </w:rPr>
        <w:t xml:space="preserve"> закупки:</w:t>
      </w:r>
    </w:p>
    <w:p w:rsidR="007E4525" w:rsidRPr="002635EA" w:rsidRDefault="007E4525" w:rsidP="007E4525">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1) члены комиссии по осуществлению закупок:</w:t>
      </w:r>
    </w:p>
    <w:p w:rsidR="007E4525" w:rsidRPr="002635EA" w:rsidRDefault="007E4525" w:rsidP="007E4525">
      <w:pPr>
        <w:spacing w:after="0" w:line="240" w:lineRule="auto"/>
        <w:ind w:firstLine="709"/>
        <w:jc w:val="both"/>
        <w:rPr>
          <w:rFonts w:ascii="Times New Roman" w:hAnsi="Times New Roman" w:cs="Times New Roman"/>
          <w:sz w:val="26"/>
          <w:szCs w:val="26"/>
          <w:shd w:val="clear" w:color="auto" w:fill="FFFFFF"/>
        </w:rPr>
      </w:pPr>
      <w:proofErr w:type="gramStart"/>
      <w:r w:rsidRPr="002635EA">
        <w:rPr>
          <w:rFonts w:ascii="Times New Roman" w:hAnsi="Times New Roman" w:cs="Times New Roman"/>
          <w:sz w:val="26"/>
          <w:szCs w:val="26"/>
          <w:shd w:val="clear" w:color="auto" w:fill="FFFFFF"/>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пунктом 2 части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roofErr w:type="gramEnd"/>
    </w:p>
    <w:p w:rsidR="007E4525" w:rsidRPr="002635EA" w:rsidRDefault="007E4525" w:rsidP="007E4525">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 xml:space="preserve">б) осуществляют оценку вторых частей заявок на участие в закупке, в отношении которых принято решение о признании соответствующими </w:t>
      </w:r>
      <w:proofErr w:type="gramStart"/>
      <w:r w:rsidRPr="002635EA">
        <w:rPr>
          <w:rFonts w:ascii="Times New Roman" w:hAnsi="Times New Roman" w:cs="Times New Roman"/>
          <w:sz w:val="26"/>
          <w:szCs w:val="26"/>
          <w:shd w:val="clear" w:color="auto" w:fill="FFFFFF"/>
        </w:rPr>
        <w:t>извещению</w:t>
      </w:r>
      <w:proofErr w:type="gramEnd"/>
      <w:r w:rsidRPr="002635EA">
        <w:rPr>
          <w:rFonts w:ascii="Times New Roman" w:hAnsi="Times New Roman" w:cs="Times New Roman"/>
          <w:sz w:val="26"/>
          <w:szCs w:val="26"/>
          <w:shd w:val="clear" w:color="auto" w:fill="FFFFFF"/>
        </w:rPr>
        <w:t xml:space="preserve"> об осуществлении закупки, по критерию, предусмотренному пунктом 4 части 1 статьи 32 настоящего Федерального закона (если такой критерий установлен извещением об осуществлении закупки);</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sidRPr="002635EA">
        <w:rPr>
          <w:rFonts w:ascii="Times New Roman" w:hAnsi="Times New Roman" w:cs="Times New Roman"/>
          <w:sz w:val="26"/>
          <w:szCs w:val="26"/>
          <w:shd w:val="clear" w:color="auto" w:fill="FFFFFF"/>
        </w:rPr>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соответствии с частью 15 статьи 48 Закона о контрактной системе не позднее одного рабочего дня со дня, следующего за днем получения информации и документов в соответствии с пунктом 1 части 14 настоящей статьи: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члены комиссии по осуществлению закупок:</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осуществляют оценку ценовых предложений по критерию, предусмотренному пунктом 1 части 1 статьи 32 настоящего Федерального закона;</w:t>
      </w:r>
    </w:p>
    <w:p w:rsidR="007E4525" w:rsidRDefault="007E4525" w:rsidP="007E4525">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б) на основании результатов оценки первых и вторых частей заявок на участие в закупке, содержащихся в протоколах, предусмотренных частями 6 и 13 настоящей статьи, а также оценки, предусмотренной подпунктом "а" настоящего пункта, присваивают каждой заявке на участие в закупке, первая и вторая части которой признаны соответствующими извещению об осуществлении закупки, порядковый номер в порядке уменьшения степени выгодности содержащихся в таких</w:t>
      </w:r>
      <w:proofErr w:type="gramEnd"/>
      <w:r>
        <w:rPr>
          <w:rFonts w:ascii="Times New Roman" w:hAnsi="Times New Roman" w:cs="Times New Roman"/>
          <w:sz w:val="26"/>
          <w:szCs w:val="26"/>
          <w:lang w:eastAsia="ru-RU"/>
        </w:rPr>
        <w:t xml:space="preserve"> </w:t>
      </w:r>
      <w:proofErr w:type="gramStart"/>
      <w:r>
        <w:rPr>
          <w:rFonts w:ascii="Times New Roman" w:hAnsi="Times New Roman" w:cs="Times New Roman"/>
          <w:sz w:val="26"/>
          <w:szCs w:val="26"/>
          <w:lang w:eastAsia="ru-RU"/>
        </w:rPr>
        <w:t>заявках</w:t>
      </w:r>
      <w:proofErr w:type="gramEnd"/>
      <w:r>
        <w:rPr>
          <w:rFonts w:ascii="Times New Roman" w:hAnsi="Times New Roman" w:cs="Times New Roman"/>
          <w:sz w:val="26"/>
          <w:szCs w:val="26"/>
          <w:lang w:eastAsia="ru-RU"/>
        </w:rPr>
        <w:t xml:space="preserve"> </w:t>
      </w:r>
      <w:r>
        <w:rPr>
          <w:rFonts w:ascii="Times New Roman" w:hAnsi="Times New Roman" w:cs="Times New Roman"/>
          <w:sz w:val="26"/>
          <w:szCs w:val="26"/>
          <w:lang w:eastAsia="ru-RU"/>
        </w:rPr>
        <w:lastRenderedPageBreak/>
        <w:t>условий исполнения контракта и с учетом положений нормативных правовых актов, принятых в соответствии со статьей 14 настоящего Федерального закона. Заявке на участие в закупке победителя определения поставщика (подрядчика, исполнителя) присваивается первый номер. В случае</w:t>
      </w:r>
      <w:proofErr w:type="gramStart"/>
      <w:r>
        <w:rPr>
          <w:rFonts w:ascii="Times New Roman" w:hAnsi="Times New Roman" w:cs="Times New Roman"/>
          <w:sz w:val="26"/>
          <w:szCs w:val="26"/>
          <w:lang w:eastAsia="ru-RU"/>
        </w:rPr>
        <w:t>,</w:t>
      </w:r>
      <w:proofErr w:type="gramEnd"/>
      <w:r>
        <w:rPr>
          <w:rFonts w:ascii="Times New Roman" w:hAnsi="Times New Roman" w:cs="Times New Roman"/>
          <w:sz w:val="26"/>
          <w:szCs w:val="26"/>
          <w:lang w:eastAsia="ru-RU"/>
        </w:rPr>
        <w:t xml:space="preserve"> если в нескольких заявках на участие в закупке содержатся одинаковые условия исполнения контракта, меньший порядковый номер присваивается заявке на участие в закупке, которая поступила ранее других заявок на участие в закупке, содержащих такие же условия;</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заказчик формирует с использованием электронной площадки протокол подведения итогов определения поставщика (подрядчика, исполнителя), после подписания такого протокола усиленными электронными подписями членами комиссии по осуществлению закупок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12 той же статьи определено, что п</w:t>
      </w:r>
      <w:r w:rsidRPr="002635EA">
        <w:rPr>
          <w:rFonts w:ascii="Times New Roman" w:hAnsi="Times New Roman" w:cs="Times New Roman"/>
          <w:sz w:val="26"/>
          <w:szCs w:val="26"/>
          <w:lang w:eastAsia="ru-RU"/>
        </w:rPr>
        <w:t>ри рассмотрении вторых частей заявок на участие в закупке соответствующая заявка подлежит отклонению в случаях:</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2635EA">
        <w:rPr>
          <w:rFonts w:ascii="Times New Roman" w:hAnsi="Times New Roman" w:cs="Times New Roman"/>
          <w:sz w:val="26"/>
          <w:szCs w:val="26"/>
          <w:lang w:eastAsia="ru-RU"/>
        </w:rPr>
        <w:t xml:space="preserve"> об осуществлении закупки;</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proofErr w:type="gramStart"/>
      <w:r w:rsidRPr="002635EA">
        <w:rPr>
          <w:rFonts w:ascii="Times New Roman" w:hAnsi="Times New Roman" w:cs="Times New Roman"/>
          <w:sz w:val="26"/>
          <w:szCs w:val="26"/>
          <w:lang w:eastAsia="ru-RU"/>
        </w:rPr>
        <w:t xml:space="preserve">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w:t>
      </w:r>
      <w:r w:rsidRPr="002635EA">
        <w:rPr>
          <w:rFonts w:ascii="Times New Roman" w:hAnsi="Times New Roman" w:cs="Times New Roman"/>
          <w:sz w:val="26"/>
          <w:szCs w:val="26"/>
          <w:lang w:eastAsia="ru-RU"/>
        </w:rPr>
        <w:lastRenderedPageBreak/>
        <w:t>услуг, включенных в перечень, определенный Правительством Российской Федерации в соответствии с указанным пунктом;</w:t>
      </w:r>
      <w:proofErr w:type="gramEnd"/>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 xml:space="preserve">7) </w:t>
      </w:r>
      <w:proofErr w:type="gramStart"/>
      <w:r w:rsidRPr="002635EA">
        <w:rPr>
          <w:rFonts w:ascii="Times New Roman" w:hAnsi="Times New Roman" w:cs="Times New Roman"/>
          <w:sz w:val="26"/>
          <w:szCs w:val="26"/>
          <w:lang w:eastAsia="ru-RU"/>
        </w:rPr>
        <w:t>предусмотренных</w:t>
      </w:r>
      <w:proofErr w:type="gramEnd"/>
      <w:r w:rsidRPr="002635EA">
        <w:rPr>
          <w:rFonts w:ascii="Times New Roman" w:hAnsi="Times New Roman" w:cs="Times New Roman"/>
          <w:sz w:val="26"/>
          <w:szCs w:val="26"/>
          <w:lang w:eastAsia="ru-RU"/>
        </w:rPr>
        <w:t xml:space="preserve"> частью 6 статьи 45 настоящего Федерального закона;</w:t>
      </w:r>
    </w:p>
    <w:p w:rsidR="007E4525" w:rsidRPr="002635EA" w:rsidRDefault="007E4525" w:rsidP="007E4525">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8) выявления недостоверной информации, содержащейся в заявке на участие в закупке;</w:t>
      </w:r>
    </w:p>
    <w:p w:rsidR="007E4525" w:rsidRDefault="007E4525" w:rsidP="007E4525">
      <w:pPr>
        <w:spacing w:after="0" w:line="240" w:lineRule="auto"/>
        <w:ind w:firstLine="709"/>
        <w:jc w:val="both"/>
        <w:rPr>
          <w:rFonts w:ascii="Times New Roman" w:hAnsi="Times New Roman" w:cs="Times New Roman"/>
          <w:sz w:val="26"/>
          <w:szCs w:val="26"/>
          <w:lang w:eastAsia="ru-RU"/>
        </w:rPr>
      </w:pPr>
      <w:r w:rsidRPr="002635EA">
        <w:rPr>
          <w:rFonts w:ascii="Times New Roman" w:hAnsi="Times New Roman" w:cs="Times New Roman"/>
          <w:sz w:val="26"/>
          <w:szCs w:val="26"/>
          <w:lang w:eastAsia="ru-RU"/>
        </w:rPr>
        <w:t>9) указания информации о предложении участника закупки, предусмотренном пунктом 3 или пунктом 4 части 1 статьи 43 настоящего Федерального закона</w:t>
      </w:r>
      <w:r>
        <w:rPr>
          <w:rFonts w:ascii="Times New Roman" w:hAnsi="Times New Roman" w:cs="Times New Roman"/>
          <w:sz w:val="26"/>
          <w:szCs w:val="26"/>
          <w:lang w:eastAsia="ru-RU"/>
        </w:rPr>
        <w:t>.</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Пунктом 16 той же статьи предусмотрено, что оператор электронной площадки не позднее одного часа с момента получения направленного в соответствии с пунктом 2 части 15 настоящей статьи протокола подведения итогов определения поставщика (подрядчика, исполнителя) размещает:</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в единой информационной системе и на электронной площадке - протокол подведения итогов определения поставщика (подрядчика, исполнителя);</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в единой информационной системе - информацию, указанную в подпунктах "а" и "е" пункта 1 части 1 статьи 43 настоящего Федерального закона, номера реестровых записей в едином реестре участников закупок в отношении участников закупок, первые и вторые части </w:t>
      </w:r>
      <w:proofErr w:type="gramStart"/>
      <w:r>
        <w:rPr>
          <w:rFonts w:ascii="Times New Roman" w:hAnsi="Times New Roman" w:cs="Times New Roman"/>
          <w:sz w:val="26"/>
          <w:szCs w:val="26"/>
          <w:lang w:eastAsia="ru-RU"/>
        </w:rPr>
        <w:t>заявок</w:t>
      </w:r>
      <w:proofErr w:type="gramEnd"/>
      <w:r>
        <w:rPr>
          <w:rFonts w:ascii="Times New Roman" w:hAnsi="Times New Roman" w:cs="Times New Roman"/>
          <w:sz w:val="26"/>
          <w:szCs w:val="26"/>
          <w:lang w:eastAsia="ru-RU"/>
        </w:rPr>
        <w:t xml:space="preserve"> которых признаны соответствующими извещению об осуществлении закупки, идентификационные номера таких заявок. Информация, предусмотренная настоящим пунктом, не размещается на официальном сайте.</w:t>
      </w:r>
    </w:p>
    <w:p w:rsidR="007E4525" w:rsidRDefault="002B69D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w:t>
      </w:r>
      <w:r w:rsidR="007E4525">
        <w:rPr>
          <w:rFonts w:ascii="Times New Roman" w:hAnsi="Times New Roman" w:cs="Times New Roman"/>
          <w:sz w:val="26"/>
          <w:szCs w:val="26"/>
          <w:lang w:eastAsia="ru-RU"/>
        </w:rPr>
        <w:t xml:space="preserve"> 17 той же статьи определено, что протокол подведения итогов определения поставщика (подрядчика, исполнителя) должен содержать следующую информацию:</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дату подведения итогов определения поставщика (подрядчика, исполнителя), идентификационные номера заявок на участие в закупке;</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2) о принятом в отношении каждой заявки (каждой части заявки), поданной на участие в закупке, решении о соответствии </w:t>
      </w:r>
      <w:proofErr w:type="gramStart"/>
      <w:r>
        <w:rPr>
          <w:rFonts w:ascii="Times New Roman" w:hAnsi="Times New Roman" w:cs="Times New Roman"/>
          <w:sz w:val="26"/>
          <w:szCs w:val="26"/>
          <w:lang w:eastAsia="ru-RU"/>
        </w:rPr>
        <w:t>извещению</w:t>
      </w:r>
      <w:proofErr w:type="gramEnd"/>
      <w:r>
        <w:rPr>
          <w:rFonts w:ascii="Times New Roman" w:hAnsi="Times New Roman" w:cs="Times New Roman"/>
          <w:sz w:val="26"/>
          <w:szCs w:val="26"/>
          <w:lang w:eastAsia="ru-RU"/>
        </w:rPr>
        <w:t xml:space="preserve"> об осуществлении закупки или об отклонении заявки на участие в закупке по основаниям, предусмотренным настоящим Федеральным законом, с обоснованием такого решения и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присвоенные заявкам на участие в закупке, первые и вторые части которых признаны соответствующими извещению об осуществлении закупки, значения по критериям оценки, установленным в извещении об осуществлении закупки;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порядковые номера, присвоенные в соответствии с настоящим Федеральным законом заявкам на участие в закупке;</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5) о заключении контракта по цене, увеличенной в соответствии со статьями 28 и 29 настоящего Федерального закона;</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6) о решении каждого члена комиссии по осуществлению закупок в отношении каждой заявки на участие в закупке;</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xml:space="preserve">7) о признании определения поставщика (подрядчика, исполнителя) </w:t>
      </w:r>
      <w:proofErr w:type="gramStart"/>
      <w:r>
        <w:rPr>
          <w:rFonts w:ascii="Times New Roman" w:hAnsi="Times New Roman" w:cs="Times New Roman"/>
          <w:sz w:val="26"/>
          <w:szCs w:val="26"/>
          <w:lang w:eastAsia="ru-RU"/>
        </w:rPr>
        <w:t>несостоявшимся</w:t>
      </w:r>
      <w:proofErr w:type="gramEnd"/>
      <w:r>
        <w:rPr>
          <w:rFonts w:ascii="Times New Roman" w:hAnsi="Times New Roman" w:cs="Times New Roman"/>
          <w:sz w:val="26"/>
          <w:szCs w:val="26"/>
          <w:lang w:eastAsia="ru-RU"/>
        </w:rPr>
        <w:t xml:space="preserve"> в случаях, предусмотренных пунктами 1 - 4 части 1 статьи 52 настоящего Федерального закона.</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Частью 8 статьи 32 Закона о контракт</w:t>
      </w:r>
      <w:r w:rsidR="000B3B28">
        <w:rPr>
          <w:rFonts w:ascii="Times New Roman" w:hAnsi="Times New Roman" w:cs="Times New Roman"/>
          <w:sz w:val="26"/>
          <w:szCs w:val="26"/>
          <w:lang w:eastAsia="ru-RU"/>
        </w:rPr>
        <w:t>ной системе предусмотрено, что п</w:t>
      </w:r>
      <w:r>
        <w:rPr>
          <w:rFonts w:ascii="Times New Roman" w:hAnsi="Times New Roman" w:cs="Times New Roman"/>
          <w:sz w:val="26"/>
          <w:szCs w:val="26"/>
          <w:lang w:eastAsia="ru-RU"/>
        </w:rPr>
        <w:t xml:space="preserve">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w:t>
      </w:r>
      <w:r>
        <w:rPr>
          <w:rFonts w:ascii="Times New Roman" w:hAnsi="Times New Roman" w:cs="Times New Roman"/>
          <w:sz w:val="26"/>
          <w:szCs w:val="26"/>
          <w:lang w:eastAsia="ru-RU"/>
        </w:rPr>
        <w:lastRenderedPageBreak/>
        <w:t>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7E4525" w:rsidRDefault="007E4525" w:rsidP="007E4525">
      <w:pPr>
        <w:spacing w:after="0" w:line="240" w:lineRule="auto"/>
        <w:ind w:firstLine="709"/>
        <w:jc w:val="both"/>
        <w:rPr>
          <w:rFonts w:ascii="Times New Roman" w:hAnsi="Times New Roman" w:cs="Times New Roman"/>
          <w:sz w:val="26"/>
          <w:szCs w:val="26"/>
          <w:lang w:eastAsia="ru-RU"/>
        </w:rPr>
      </w:pPr>
      <w:proofErr w:type="gramStart"/>
      <w:r>
        <w:rPr>
          <w:rFonts w:ascii="Times New Roman" w:hAnsi="Times New Roman" w:cs="Times New Roman"/>
          <w:sz w:val="26"/>
          <w:szCs w:val="26"/>
          <w:lang w:eastAsia="ru-RU"/>
        </w:rPr>
        <w:t>Постановление Правите</w:t>
      </w:r>
      <w:r w:rsidR="007C5934">
        <w:rPr>
          <w:rFonts w:ascii="Times New Roman" w:hAnsi="Times New Roman" w:cs="Times New Roman"/>
          <w:sz w:val="26"/>
          <w:szCs w:val="26"/>
          <w:lang w:eastAsia="ru-RU"/>
        </w:rPr>
        <w:t>льства РФ от 31.12.2021 № 2604 «</w:t>
      </w:r>
      <w:r>
        <w:rPr>
          <w:rFonts w:ascii="Times New Roman" w:hAnsi="Times New Roman" w:cs="Times New Roman"/>
          <w:sz w:val="26"/>
          <w:szCs w:val="26"/>
          <w:lang w:eastAsia="ru-RU"/>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Постановление Правительства № 2604) установлен порядок оценки заявок</w:t>
      </w:r>
      <w:proofErr w:type="gramEnd"/>
      <w:r>
        <w:rPr>
          <w:rFonts w:ascii="Times New Roman" w:hAnsi="Times New Roman" w:cs="Times New Roman"/>
          <w:sz w:val="26"/>
          <w:szCs w:val="26"/>
          <w:lang w:eastAsia="ru-RU"/>
        </w:rPr>
        <w:t xml:space="preserve"> участников открытого конкурса в электронной форме.</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Так, следуя пункту 3 Постановления Правительства № 2604, законодателем установлены следующие критерии оценки: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а) цена контракта, сумма цен единиц товара, работы, услуги;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б) расходы;</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характеристики объекта закупки;</w:t>
      </w:r>
    </w:p>
    <w:p w:rsidR="007E4525" w:rsidRDefault="007E4525" w:rsidP="007E4525">
      <w:pPr>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г) квалификация участников закупки</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Заявитель оспаривает действия конкурсной комиссии на предмет неправомерного начисления Заказчиком заявке Заявителя баллов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в нарушение Постановления Правительства № 2604.  </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согласно Протоколу рассмотрения и оценки вторых частей заявок </w:t>
      </w:r>
      <w:r w:rsidR="00E84923">
        <w:rPr>
          <w:rFonts w:ascii="Times New Roman" w:hAnsi="Times New Roman" w:cs="Times New Roman"/>
          <w:sz w:val="26"/>
          <w:szCs w:val="26"/>
          <w:shd w:val="clear" w:color="auto" w:fill="FFFFFF"/>
        </w:rPr>
        <w:t xml:space="preserve">от </w:t>
      </w:r>
      <w:r w:rsidRPr="00380270">
        <w:rPr>
          <w:rFonts w:ascii="Times New Roman" w:hAnsi="Times New Roman" w:cs="Times New Roman"/>
          <w:sz w:val="26"/>
          <w:szCs w:val="26"/>
          <w:shd w:val="clear" w:color="auto" w:fill="FFFFFF"/>
        </w:rPr>
        <w:t xml:space="preserve">26.07.2022 </w:t>
      </w:r>
      <w:r>
        <w:rPr>
          <w:rFonts w:ascii="Times New Roman" w:hAnsi="Times New Roman" w:cs="Times New Roman"/>
          <w:sz w:val="26"/>
          <w:szCs w:val="26"/>
          <w:shd w:val="clear" w:color="auto" w:fill="FFFFFF"/>
        </w:rPr>
        <w:t>заявке Заявителя (№</w:t>
      </w:r>
      <w:r w:rsidR="00E84923">
        <w:rPr>
          <w:rFonts w:ascii="Times New Roman" w:hAnsi="Times New Roman" w:cs="Times New Roman"/>
          <w:sz w:val="26"/>
          <w:szCs w:val="26"/>
          <w:shd w:val="clear" w:color="auto" w:fill="FFFFFF"/>
        </w:rPr>
        <w:t xml:space="preserve"> </w:t>
      </w:r>
      <w:r w:rsidR="00E84923" w:rsidRPr="00E84923">
        <w:rPr>
          <w:rFonts w:ascii="Times New Roman" w:hAnsi="Times New Roman" w:cs="Times New Roman"/>
          <w:sz w:val="26"/>
          <w:szCs w:val="26"/>
          <w:shd w:val="clear" w:color="auto" w:fill="FFFFFF"/>
        </w:rPr>
        <w:t>26048</w:t>
      </w:r>
      <w:r>
        <w:rPr>
          <w:rFonts w:ascii="Times New Roman" w:hAnsi="Times New Roman" w:cs="Times New Roman"/>
          <w:sz w:val="26"/>
          <w:szCs w:val="26"/>
          <w:shd w:val="clear" w:color="auto" w:fill="FFFFFF"/>
        </w:rPr>
        <w:t xml:space="preserve">) конкурсной комиссией Заказчика начислено следующее количество баллов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оценки «Квалификация участников закупки»:</w:t>
      </w:r>
    </w:p>
    <w:p w:rsidR="007E4525" w:rsidRDefault="007E4525" w:rsidP="007E4525">
      <w:pPr>
        <w:ind w:firstLine="709"/>
        <w:jc w:val="both"/>
        <w:rPr>
          <w:rFonts w:ascii="Times New Roman" w:hAnsi="Times New Roman" w:cs="Times New Roman"/>
          <w:i/>
          <w:sz w:val="26"/>
          <w:szCs w:val="26"/>
          <w:shd w:val="clear" w:color="auto" w:fill="FFFFFF"/>
        </w:rPr>
      </w:pPr>
      <w:r>
        <w:rPr>
          <w:rFonts w:ascii="Times New Roman" w:hAnsi="Times New Roman" w:cs="Times New Roman"/>
          <w:sz w:val="26"/>
          <w:szCs w:val="26"/>
          <w:shd w:val="clear" w:color="auto" w:fill="FFFFFF"/>
        </w:rPr>
        <w:t>«</w:t>
      </w:r>
    </w:p>
    <w:tbl>
      <w:tblPr>
        <w:tblW w:w="5000" w:type="pct"/>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4A0" w:firstRow="1" w:lastRow="0" w:firstColumn="1" w:lastColumn="0" w:noHBand="0" w:noVBand="1"/>
      </w:tblPr>
      <w:tblGrid>
        <w:gridCol w:w="3376"/>
        <w:gridCol w:w="1848"/>
        <w:gridCol w:w="2250"/>
        <w:gridCol w:w="2052"/>
      </w:tblGrid>
      <w:tr w:rsidR="00E84923" w:rsidRPr="00E84923" w:rsidTr="00FD3A48">
        <w:trPr>
          <w:trHeight w:val="300"/>
        </w:trPr>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E84923" w:rsidRPr="00E84923" w:rsidRDefault="00E84923" w:rsidP="00FD3A48">
            <w:pPr>
              <w:spacing w:before="75" w:after="75" w:line="240" w:lineRule="auto"/>
              <w:jc w:val="center"/>
              <w:rPr>
                <w:rFonts w:ascii="Times New Roman" w:eastAsia="Times New Roman" w:hAnsi="Times New Roman" w:cs="Times New Roman"/>
                <w:b/>
                <w:bCs/>
                <w:color w:val="000000"/>
                <w:sz w:val="18"/>
                <w:szCs w:val="18"/>
                <w:lang w:eastAsia="ru-RU"/>
              </w:rPr>
            </w:pPr>
            <w:r w:rsidRPr="00E84923">
              <w:rPr>
                <w:rFonts w:ascii="Times New Roman" w:eastAsia="Times New Roman" w:hAnsi="Times New Roman" w:cs="Times New Roman"/>
                <w:b/>
                <w:bCs/>
                <w:color w:val="000000"/>
                <w:sz w:val="18"/>
                <w:szCs w:val="18"/>
                <w:lang w:eastAsia="ru-RU"/>
              </w:rPr>
              <w:t>Идентификационный номер заявки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E84923" w:rsidRPr="00E84923" w:rsidRDefault="00E84923" w:rsidP="00FD3A48">
            <w:pPr>
              <w:spacing w:before="75" w:after="75" w:line="240" w:lineRule="auto"/>
              <w:jc w:val="center"/>
              <w:rPr>
                <w:rFonts w:ascii="Times New Roman" w:eastAsia="Times New Roman" w:hAnsi="Times New Roman" w:cs="Times New Roman"/>
                <w:b/>
                <w:bCs/>
                <w:color w:val="000000"/>
                <w:sz w:val="18"/>
                <w:szCs w:val="18"/>
                <w:lang w:eastAsia="ru-RU"/>
              </w:rPr>
            </w:pPr>
            <w:r w:rsidRPr="00E84923">
              <w:rPr>
                <w:rFonts w:ascii="Times New Roman" w:eastAsia="Times New Roman" w:hAnsi="Times New Roman" w:cs="Times New Roman"/>
                <w:b/>
                <w:bCs/>
                <w:color w:val="000000"/>
                <w:sz w:val="18"/>
                <w:szCs w:val="18"/>
                <w:lang w:eastAsia="ru-RU"/>
              </w:rPr>
              <w:t>Член комиссии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E84923" w:rsidRPr="00E84923" w:rsidRDefault="00E84923" w:rsidP="00FD3A48">
            <w:pPr>
              <w:spacing w:before="75" w:after="75" w:line="240" w:lineRule="auto"/>
              <w:jc w:val="center"/>
              <w:rPr>
                <w:rFonts w:ascii="Times New Roman" w:eastAsia="Times New Roman" w:hAnsi="Times New Roman" w:cs="Times New Roman"/>
                <w:b/>
                <w:bCs/>
                <w:color w:val="000000"/>
                <w:sz w:val="18"/>
                <w:szCs w:val="18"/>
                <w:lang w:eastAsia="ru-RU"/>
              </w:rPr>
            </w:pPr>
            <w:r w:rsidRPr="00E84923">
              <w:rPr>
                <w:rFonts w:ascii="Times New Roman" w:eastAsia="Times New Roman" w:hAnsi="Times New Roman" w:cs="Times New Roman"/>
                <w:b/>
                <w:bCs/>
                <w:color w:val="000000"/>
                <w:sz w:val="18"/>
                <w:szCs w:val="18"/>
                <w:lang w:eastAsia="ru-RU"/>
              </w:rPr>
              <w:t>Решение члена комиссии</w:t>
            </w:r>
          </w:p>
        </w:tc>
        <w:tc>
          <w:tcPr>
            <w:tcW w:w="0" w:type="auto"/>
            <w:tcBorders>
              <w:top w:val="single" w:sz="6" w:space="0" w:color="BABABA"/>
              <w:left w:val="single" w:sz="6" w:space="0" w:color="BABABA"/>
              <w:bottom w:val="single" w:sz="6" w:space="0" w:color="BABABA"/>
              <w:right w:val="single" w:sz="6" w:space="0" w:color="BABABA"/>
            </w:tcBorders>
            <w:shd w:val="clear" w:color="auto" w:fill="DFE4ED"/>
            <w:hideMark/>
          </w:tcPr>
          <w:p w:rsidR="00E84923" w:rsidRPr="00E84923" w:rsidRDefault="00E84923" w:rsidP="00FD3A48">
            <w:pPr>
              <w:spacing w:before="75" w:after="75" w:line="240" w:lineRule="auto"/>
              <w:jc w:val="center"/>
              <w:rPr>
                <w:rFonts w:ascii="Times New Roman" w:eastAsia="Times New Roman" w:hAnsi="Times New Roman" w:cs="Times New Roman"/>
                <w:b/>
                <w:bCs/>
                <w:color w:val="000000"/>
                <w:sz w:val="18"/>
                <w:szCs w:val="18"/>
                <w:lang w:eastAsia="ru-RU"/>
              </w:rPr>
            </w:pPr>
            <w:r w:rsidRPr="00E84923">
              <w:rPr>
                <w:rFonts w:ascii="Times New Roman" w:eastAsia="Times New Roman" w:hAnsi="Times New Roman" w:cs="Times New Roman"/>
                <w:b/>
                <w:bCs/>
                <w:color w:val="000000"/>
                <w:sz w:val="18"/>
                <w:szCs w:val="18"/>
                <w:lang w:eastAsia="ru-RU"/>
              </w:rPr>
              <w:t>Присвоенное второй части заявки значение по критерию оценки согласно п.4 ч.1 ст.32 Закона №44-ФЗ</w:t>
            </w:r>
          </w:p>
        </w:tc>
      </w:tr>
      <w:tr w:rsidR="00E84923" w:rsidRPr="00E84923" w:rsidTr="00FD3A48">
        <w:tc>
          <w:tcPr>
            <w:tcW w:w="6" w:type="dxa"/>
            <w:vMerge w:val="restart"/>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26048</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roofErr w:type="spellStart"/>
            <w:r w:rsidRPr="00E84923">
              <w:rPr>
                <w:rFonts w:ascii="Times New Roman" w:eastAsia="Times New Roman" w:hAnsi="Times New Roman" w:cs="Times New Roman"/>
                <w:color w:val="033522"/>
                <w:sz w:val="18"/>
                <w:szCs w:val="18"/>
                <w:lang w:eastAsia="ru-RU"/>
              </w:rPr>
              <w:t>Кондрашин</w:t>
            </w:r>
            <w:proofErr w:type="spellEnd"/>
            <w:r w:rsidRPr="00E84923">
              <w:rPr>
                <w:rFonts w:ascii="Times New Roman" w:eastAsia="Times New Roman" w:hAnsi="Times New Roman" w:cs="Times New Roman"/>
                <w:color w:val="033522"/>
                <w:sz w:val="18"/>
                <w:szCs w:val="18"/>
                <w:lang w:eastAsia="ru-RU"/>
              </w:rPr>
              <w:t xml:space="preserve"> Алексей Витальевич</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0</w:t>
            </w:r>
          </w:p>
        </w:tc>
      </w:tr>
      <w:tr w:rsidR="00E84923" w:rsidRPr="00E84923" w:rsidTr="00FD3A48">
        <w:tc>
          <w:tcPr>
            <w:tcW w:w="0" w:type="auto"/>
            <w:vMerge/>
            <w:tcBorders>
              <w:top w:val="single" w:sz="6" w:space="0" w:color="BABABA"/>
              <w:left w:val="single" w:sz="6" w:space="0" w:color="BABABA"/>
              <w:bottom w:val="single" w:sz="6" w:space="0" w:color="BABABA"/>
              <w:right w:val="single" w:sz="6" w:space="0" w:color="BABABA"/>
            </w:tcBorders>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roofErr w:type="spellStart"/>
            <w:r w:rsidRPr="00E84923">
              <w:rPr>
                <w:rFonts w:ascii="Times New Roman" w:eastAsia="Times New Roman" w:hAnsi="Times New Roman" w:cs="Times New Roman"/>
                <w:color w:val="033522"/>
                <w:sz w:val="18"/>
                <w:szCs w:val="18"/>
                <w:lang w:eastAsia="ru-RU"/>
              </w:rPr>
              <w:t>Чернышова</w:t>
            </w:r>
            <w:proofErr w:type="spellEnd"/>
            <w:r w:rsidRPr="00E84923">
              <w:rPr>
                <w:rFonts w:ascii="Times New Roman" w:eastAsia="Times New Roman" w:hAnsi="Times New Roman" w:cs="Times New Roman"/>
                <w:color w:val="033522"/>
                <w:sz w:val="18"/>
                <w:szCs w:val="18"/>
                <w:lang w:eastAsia="ru-RU"/>
              </w:rPr>
              <w:t xml:space="preserve"> Евгения Олеговна</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0</w:t>
            </w:r>
          </w:p>
        </w:tc>
      </w:tr>
      <w:tr w:rsidR="00E84923" w:rsidRPr="00E84923" w:rsidTr="00FD3A48">
        <w:tc>
          <w:tcPr>
            <w:tcW w:w="0" w:type="auto"/>
            <w:vMerge/>
            <w:tcBorders>
              <w:top w:val="single" w:sz="6" w:space="0" w:color="BABABA"/>
              <w:left w:val="single" w:sz="6" w:space="0" w:color="BABABA"/>
              <w:bottom w:val="single" w:sz="6" w:space="0" w:color="BABABA"/>
              <w:right w:val="single" w:sz="6" w:space="0" w:color="BABABA"/>
            </w:tcBorders>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Петухов Евгений Юрьевич</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0</w:t>
            </w:r>
          </w:p>
        </w:tc>
      </w:tr>
      <w:tr w:rsidR="00E84923" w:rsidRPr="00E84923" w:rsidTr="00FD3A48">
        <w:tc>
          <w:tcPr>
            <w:tcW w:w="6" w:type="dxa"/>
            <w:vMerge w:val="restart"/>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26058</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roofErr w:type="spellStart"/>
            <w:r w:rsidRPr="00E84923">
              <w:rPr>
                <w:rFonts w:ascii="Times New Roman" w:eastAsia="Times New Roman" w:hAnsi="Times New Roman" w:cs="Times New Roman"/>
                <w:color w:val="033522"/>
                <w:sz w:val="18"/>
                <w:szCs w:val="18"/>
                <w:lang w:eastAsia="ru-RU"/>
              </w:rPr>
              <w:t>Кондрашин</w:t>
            </w:r>
            <w:proofErr w:type="spellEnd"/>
            <w:r w:rsidRPr="00E84923">
              <w:rPr>
                <w:rFonts w:ascii="Times New Roman" w:eastAsia="Times New Roman" w:hAnsi="Times New Roman" w:cs="Times New Roman"/>
                <w:color w:val="033522"/>
                <w:sz w:val="18"/>
                <w:szCs w:val="18"/>
                <w:lang w:eastAsia="ru-RU"/>
              </w:rPr>
              <w:t xml:space="preserve"> Алексей Витальевич</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40</w:t>
            </w:r>
          </w:p>
        </w:tc>
      </w:tr>
      <w:tr w:rsidR="00E84923" w:rsidRPr="00E84923" w:rsidTr="00FD3A48">
        <w:tc>
          <w:tcPr>
            <w:tcW w:w="0" w:type="auto"/>
            <w:vMerge/>
            <w:tcBorders>
              <w:top w:val="single" w:sz="6" w:space="0" w:color="BABABA"/>
              <w:left w:val="single" w:sz="6" w:space="0" w:color="BABABA"/>
              <w:bottom w:val="single" w:sz="6" w:space="0" w:color="BABABA"/>
              <w:right w:val="single" w:sz="6" w:space="0" w:color="BABABA"/>
            </w:tcBorders>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roofErr w:type="spellStart"/>
            <w:r w:rsidRPr="00E84923">
              <w:rPr>
                <w:rFonts w:ascii="Times New Roman" w:eastAsia="Times New Roman" w:hAnsi="Times New Roman" w:cs="Times New Roman"/>
                <w:color w:val="033522"/>
                <w:sz w:val="18"/>
                <w:szCs w:val="18"/>
                <w:lang w:eastAsia="ru-RU"/>
              </w:rPr>
              <w:t>Чернышова</w:t>
            </w:r>
            <w:proofErr w:type="spellEnd"/>
            <w:r w:rsidRPr="00E84923">
              <w:rPr>
                <w:rFonts w:ascii="Times New Roman" w:eastAsia="Times New Roman" w:hAnsi="Times New Roman" w:cs="Times New Roman"/>
                <w:color w:val="033522"/>
                <w:sz w:val="18"/>
                <w:szCs w:val="18"/>
                <w:lang w:eastAsia="ru-RU"/>
              </w:rPr>
              <w:t xml:space="preserve"> Евгения Олеговна</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40</w:t>
            </w:r>
          </w:p>
        </w:tc>
      </w:tr>
      <w:tr w:rsidR="00E84923" w:rsidRPr="00E84923" w:rsidTr="00FD3A48">
        <w:tc>
          <w:tcPr>
            <w:tcW w:w="0" w:type="auto"/>
            <w:vMerge/>
            <w:tcBorders>
              <w:top w:val="single" w:sz="6" w:space="0" w:color="BABABA"/>
              <w:left w:val="single" w:sz="6" w:space="0" w:color="BABABA"/>
              <w:bottom w:val="single" w:sz="6" w:space="0" w:color="BABABA"/>
              <w:right w:val="single" w:sz="6" w:space="0" w:color="BABABA"/>
            </w:tcBorders>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Петухов Евгений Юрьевич</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Соответствует</w:t>
            </w:r>
          </w:p>
        </w:tc>
        <w:tc>
          <w:tcPr>
            <w:tcW w:w="6" w:type="dxa"/>
            <w:tcBorders>
              <w:top w:val="single" w:sz="6" w:space="0" w:color="BABABA"/>
              <w:left w:val="single" w:sz="6" w:space="0" w:color="BABABA"/>
              <w:bottom w:val="single" w:sz="6" w:space="0" w:color="BABABA"/>
              <w:right w:val="single" w:sz="6" w:space="0" w:color="BABABA"/>
            </w:tcBorders>
            <w:tcMar>
              <w:top w:w="15" w:type="dxa"/>
              <w:left w:w="45" w:type="dxa"/>
              <w:bottom w:w="15" w:type="dxa"/>
              <w:right w:w="45" w:type="dxa"/>
            </w:tcMar>
            <w:hideMark/>
          </w:tcPr>
          <w:p w:rsidR="00E84923" w:rsidRPr="00E84923" w:rsidRDefault="00E84923" w:rsidP="00FD3A48">
            <w:pPr>
              <w:spacing w:before="75" w:after="75" w:line="240" w:lineRule="auto"/>
              <w:rPr>
                <w:rFonts w:ascii="Times New Roman" w:eastAsia="Times New Roman" w:hAnsi="Times New Roman" w:cs="Times New Roman"/>
                <w:color w:val="033522"/>
                <w:sz w:val="18"/>
                <w:szCs w:val="18"/>
                <w:lang w:eastAsia="ru-RU"/>
              </w:rPr>
            </w:pPr>
            <w:r w:rsidRPr="00E84923">
              <w:rPr>
                <w:rFonts w:ascii="Times New Roman" w:eastAsia="Times New Roman" w:hAnsi="Times New Roman" w:cs="Times New Roman"/>
                <w:color w:val="033522"/>
                <w:sz w:val="18"/>
                <w:szCs w:val="18"/>
                <w:lang w:eastAsia="ru-RU"/>
              </w:rPr>
              <w:t>40</w:t>
            </w:r>
          </w:p>
        </w:tc>
      </w:tr>
    </w:tbl>
    <w:p w:rsidR="007E4525" w:rsidRDefault="007E4525" w:rsidP="007E4525">
      <w:pPr>
        <w:ind w:firstLine="709"/>
        <w:jc w:val="both"/>
        <w:rPr>
          <w:rFonts w:ascii="Times New Roman" w:hAnsi="Times New Roman" w:cs="Times New Roman"/>
          <w:i/>
          <w:sz w:val="26"/>
          <w:szCs w:val="26"/>
          <w:shd w:val="clear" w:color="auto" w:fill="FFFFFF"/>
        </w:rPr>
      </w:pPr>
    </w:p>
    <w:p w:rsidR="007E4525" w:rsidRDefault="007E4525" w:rsidP="007E4525">
      <w:pPr>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порядком рассмотрения и оценки заявок (Приложение № 4) предусмотрены следующие положения по </w:t>
      </w:r>
      <w:proofErr w:type="spellStart"/>
      <w:r>
        <w:rPr>
          <w:rFonts w:ascii="Times New Roman" w:hAnsi="Times New Roman" w:cs="Times New Roman"/>
          <w:sz w:val="26"/>
          <w:szCs w:val="26"/>
          <w:shd w:val="clear" w:color="auto" w:fill="FFFFFF"/>
        </w:rPr>
        <w:t>нестоимостному</w:t>
      </w:r>
      <w:proofErr w:type="spellEnd"/>
      <w:r>
        <w:rPr>
          <w:rFonts w:ascii="Times New Roman" w:hAnsi="Times New Roman" w:cs="Times New Roman"/>
          <w:sz w:val="26"/>
          <w:szCs w:val="26"/>
          <w:shd w:val="clear" w:color="auto" w:fill="FFFFFF"/>
        </w:rPr>
        <w:t xml:space="preserve"> критерию оценки «Квалификация участников закупки»:</w:t>
      </w:r>
    </w:p>
    <w:p w:rsidR="007E4525" w:rsidRDefault="007E4525" w:rsidP="007E4525">
      <w:pPr>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w:t>
      </w:r>
    </w:p>
    <w:tbl>
      <w:tblPr>
        <w:tblW w:w="961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56"/>
        <w:gridCol w:w="737"/>
        <w:gridCol w:w="1253"/>
        <w:gridCol w:w="732"/>
        <w:gridCol w:w="1276"/>
        <w:gridCol w:w="850"/>
        <w:gridCol w:w="2807"/>
      </w:tblGrid>
      <w:tr w:rsidR="001863FB" w:rsidRPr="001863FB" w:rsidTr="001863FB">
        <w:tc>
          <w:tcPr>
            <w:tcW w:w="1956"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a9"/>
              <w:rPr>
                <w:rFonts w:ascii="Times New Roman" w:hAnsi="Times New Roman" w:cs="Times New Roman"/>
                <w:sz w:val="18"/>
              </w:rPr>
            </w:pPr>
            <w:r w:rsidRPr="001863FB">
              <w:rPr>
                <w:rFonts w:ascii="Times New Roman" w:hAnsi="Times New Roman" w:cs="Times New Roman"/>
                <w:sz w:val="18"/>
              </w:rPr>
              <w:lastRenderedPageBreak/>
              <w:t>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Квалификация участников закупки)</w:t>
            </w:r>
          </w:p>
        </w:tc>
        <w:tc>
          <w:tcPr>
            <w:tcW w:w="737"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a8"/>
              <w:jc w:val="center"/>
              <w:rPr>
                <w:rFonts w:ascii="Times New Roman" w:hAnsi="Times New Roman" w:cs="Times New Roman"/>
                <w:sz w:val="18"/>
              </w:rPr>
            </w:pPr>
            <w:r w:rsidRPr="001863FB">
              <w:rPr>
                <w:rFonts w:ascii="Times New Roman" w:hAnsi="Times New Roman" w:cs="Times New Roman"/>
                <w:sz w:val="18"/>
              </w:rPr>
              <w:t>40</w:t>
            </w:r>
          </w:p>
        </w:tc>
        <w:tc>
          <w:tcPr>
            <w:tcW w:w="1253"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a9"/>
              <w:rPr>
                <w:rFonts w:ascii="Times New Roman" w:hAnsi="Times New Roman" w:cs="Times New Roman"/>
                <w:sz w:val="18"/>
              </w:rPr>
            </w:pPr>
            <w:r w:rsidRPr="001863FB">
              <w:rPr>
                <w:rFonts w:ascii="Times New Roman" w:hAnsi="Times New Roman" w:cs="Times New Roman"/>
                <w:sz w:val="18"/>
              </w:rPr>
              <w:t>Наличие у участников закупки опыта работы, связанного с предметом контракта</w:t>
            </w:r>
          </w:p>
        </w:tc>
        <w:tc>
          <w:tcPr>
            <w:tcW w:w="732"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a8"/>
              <w:jc w:val="center"/>
              <w:rPr>
                <w:rFonts w:ascii="Times New Roman" w:hAnsi="Times New Roman" w:cs="Times New Roman"/>
                <w:sz w:val="18"/>
              </w:rPr>
            </w:pPr>
            <w:r w:rsidRPr="001863FB">
              <w:rPr>
                <w:rFonts w:ascii="Times New Roman" w:hAnsi="Times New Roman" w:cs="Times New Roman"/>
                <w:sz w:val="18"/>
              </w:rPr>
              <w:t>100</w:t>
            </w:r>
          </w:p>
        </w:tc>
        <w:tc>
          <w:tcPr>
            <w:tcW w:w="1276"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a9"/>
              <w:rPr>
                <w:rFonts w:ascii="Times New Roman" w:hAnsi="Times New Roman" w:cs="Times New Roman"/>
                <w:sz w:val="18"/>
              </w:rPr>
            </w:pPr>
            <w:r w:rsidRPr="001863FB">
              <w:rPr>
                <w:rFonts w:ascii="Times New Roman" w:hAnsi="Times New Roman" w:cs="Times New Roman"/>
                <w:sz w:val="18"/>
              </w:rPr>
              <w:t>Наибольшая цена одного из исполненных участником закупки договоров</w:t>
            </w:r>
          </w:p>
        </w:tc>
        <w:tc>
          <w:tcPr>
            <w:tcW w:w="850"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a8"/>
              <w:jc w:val="center"/>
              <w:rPr>
                <w:rFonts w:ascii="Times New Roman" w:hAnsi="Times New Roman" w:cs="Times New Roman"/>
                <w:sz w:val="18"/>
              </w:rPr>
            </w:pPr>
            <w:r w:rsidRPr="001863FB">
              <w:rPr>
                <w:rFonts w:ascii="Times New Roman" w:hAnsi="Times New Roman" w:cs="Times New Roman"/>
                <w:sz w:val="18"/>
              </w:rPr>
              <w:t>100</w:t>
            </w:r>
          </w:p>
        </w:tc>
        <w:tc>
          <w:tcPr>
            <w:tcW w:w="2807" w:type="dxa"/>
            <w:tcBorders>
              <w:top w:val="single" w:sz="4" w:space="0" w:color="000000"/>
              <w:left w:val="single" w:sz="4" w:space="0" w:color="000000"/>
              <w:bottom w:val="single" w:sz="4" w:space="0" w:color="000000"/>
              <w:right w:val="single" w:sz="4" w:space="0" w:color="000000"/>
            </w:tcBorders>
          </w:tcPr>
          <w:p w:rsidR="001863FB" w:rsidRPr="001863FB" w:rsidRDefault="001863FB" w:rsidP="00FD3A48">
            <w:pPr>
              <w:pStyle w:val="ConsPlusNormal"/>
              <w:jc w:val="both"/>
              <w:rPr>
                <w:rFonts w:ascii="Times New Roman" w:hAnsi="Times New Roman" w:cs="Times New Roman"/>
                <w:color w:val="000000" w:themeColor="text1"/>
                <w:sz w:val="18"/>
              </w:rPr>
            </w:pPr>
            <w:r w:rsidRPr="001863FB">
              <w:rPr>
                <w:rFonts w:ascii="Times New Roman" w:hAnsi="Times New Roman" w:cs="Times New Roman"/>
                <w:color w:val="000000" w:themeColor="text1"/>
                <w:sz w:val="18"/>
              </w:rPr>
              <w:t>Оценка заявок по детализирующему показателю оценки «Наибольшая цена одного из исполненных участником закупки договоров» показателя оценки «</w:t>
            </w:r>
            <w:r w:rsidRPr="001863FB">
              <w:rPr>
                <w:rFonts w:ascii="Times New Roman" w:hAnsi="Times New Roman" w:cs="Times New Roman"/>
                <w:sz w:val="18"/>
              </w:rPr>
              <w:t>Наличие у участников закупки опыта работы, связанного с предметом контракта</w:t>
            </w:r>
            <w:r w:rsidRPr="001863FB">
              <w:rPr>
                <w:rFonts w:ascii="Times New Roman" w:hAnsi="Times New Roman" w:cs="Times New Roman"/>
                <w:color w:val="000000" w:themeColor="text1"/>
                <w:sz w:val="18"/>
              </w:rPr>
              <w:t>» критерия оценки «</w:t>
            </w:r>
            <w:r w:rsidRPr="001863FB">
              <w:rPr>
                <w:rFonts w:ascii="Times New Roman" w:hAnsi="Times New Roman" w:cs="Times New Roman"/>
                <w:sz w:val="18"/>
              </w:rPr>
              <w:t>Квалификация участников закупки</w:t>
            </w:r>
            <w:r w:rsidRPr="001863FB">
              <w:rPr>
                <w:rFonts w:ascii="Times New Roman" w:hAnsi="Times New Roman" w:cs="Times New Roman"/>
                <w:color w:val="000000" w:themeColor="text1"/>
                <w:sz w:val="18"/>
              </w:rPr>
              <w:t>» осуществляется по формуле, предусмотренной подпунктом «з» пункта 20 Положения, для оценки заявок по критерию оценки «Характеристики объекта закупки» (</w:t>
            </w:r>
            <m:oMath>
              <m:sSub>
                <m:sSubPr>
                  <m:ctrlPr>
                    <w:rPr>
                      <w:rFonts w:ascii="Cambria Math" w:hAnsi="Cambria Math" w:cs="Times New Roman"/>
                    </w:rPr>
                  </m:ctrlPr>
                </m:sSubPr>
                <m:e>
                  <m:r>
                    <m:rPr>
                      <m:sty m:val="p"/>
                    </m:rPr>
                    <w:rPr>
                      <w:rFonts w:ascii="Cambria Math" w:hAnsi="Cambria Math" w:cs="Times New Roman"/>
                      <w:sz w:val="24"/>
                    </w:rPr>
                    <m:t>БХ</m:t>
                  </m:r>
                </m:e>
                <m:sub>
                  <m:r>
                    <w:rPr>
                      <w:rFonts w:ascii="Cambria Math" w:hAnsi="Cambria Math" w:cs="Times New Roman"/>
                      <w:sz w:val="24"/>
                    </w:rPr>
                    <m:t>i</m:t>
                  </m:r>
                </m:sub>
              </m:sSub>
            </m:oMath>
            <w:r w:rsidRPr="001863FB">
              <w:rPr>
                <w:rFonts w:ascii="Times New Roman" w:hAnsi="Times New Roman" w:cs="Times New Roman"/>
                <w:color w:val="000000" w:themeColor="text1"/>
                <w:sz w:val="18"/>
              </w:rPr>
              <w:t xml:space="preserve">): </w:t>
            </w:r>
          </w:p>
          <w:p w:rsidR="001863FB" w:rsidRPr="001863FB" w:rsidRDefault="00415FF6" w:rsidP="00FD3A48">
            <w:pPr>
              <w:tabs>
                <w:tab w:val="left" w:pos="993"/>
              </w:tabs>
              <w:ind w:firstLine="709"/>
              <w:jc w:val="center"/>
              <w:rPr>
                <w:rFonts w:ascii="Times New Roman" w:hAnsi="Times New Roman" w:cs="Times New Roman"/>
                <w:i/>
              </w:rPr>
            </w:pPr>
            <m:oMathPara>
              <m:oMath>
                <m:sSub>
                  <m:sSubPr>
                    <m:ctrlPr>
                      <w:rPr>
                        <w:rFonts w:ascii="Cambria Math" w:hAnsi="Cambria Math" w:cs="Times New Roman"/>
                      </w:rPr>
                    </m:ctrlPr>
                  </m:sSubPr>
                  <m:e>
                    <m:r>
                      <m:rPr>
                        <m:sty m:val="p"/>
                      </m:rPr>
                      <w:rPr>
                        <w:rFonts w:ascii="Cambria Math" w:hAnsi="Cambria Math" w:cs="Times New Roman"/>
                      </w:rPr>
                      <m:t>БХ</m:t>
                    </m:r>
                  </m:e>
                  <m:sub>
                    <m:r>
                      <w:rPr>
                        <w:rFonts w:ascii="Cambria Math" w:hAnsi="Cambria Math" w:cs="Times New Roman"/>
                      </w:rPr>
                      <m:t>i</m:t>
                    </m:r>
                  </m:sub>
                </m:sSub>
                <m:r>
                  <w:rPr>
                    <w:rFonts w:ascii="Cambria Math" w:hAnsi="Cambria Math" w:cs="Times New Roman"/>
                  </w:rPr>
                  <m:t>=</m:t>
                </m:r>
                <m:d>
                  <m:dPr>
                    <m:ctrlPr>
                      <w:rPr>
                        <w:rFonts w:ascii="Cambria Math" w:hAnsi="Cambria Math" w:cs="Times New Roman"/>
                      </w:rPr>
                    </m:ctrlPr>
                  </m:dPr>
                  <m:e>
                    <m:sSub>
                      <m:sSubPr>
                        <m:ctrlPr>
                          <w:rPr>
                            <w:rFonts w:ascii="Cambria Math" w:hAnsi="Cambria Math" w:cs="Times New Roman"/>
                          </w:rPr>
                        </m:ctrlPr>
                      </m:sSubPr>
                      <m:e>
                        <m:r>
                          <w:rPr>
                            <w:rFonts w:ascii="Cambria Math" w:hAnsi="Cambria Math" w:cs="Times New Roman"/>
                          </w:rPr>
                          <m:t>Х</m:t>
                        </m:r>
                      </m:e>
                      <m:sub>
                        <m:r>
                          <w:rPr>
                            <w:rFonts w:ascii="Cambria Math" w:hAnsi="Cambria Math" w:cs="Times New Roman"/>
                          </w:rPr>
                          <m:t>i</m:t>
                        </m:r>
                      </m:sub>
                    </m:sSub>
                    <m:r>
                      <w:rPr>
                        <w:rFonts w:ascii="Cambria Math" w:hAnsi="Cambria Math" w:cs="Times New Roman"/>
                      </w:rPr>
                      <m:t>-</m:t>
                    </m:r>
                    <m:sSubSup>
                      <m:sSubSupPr>
                        <m:ctrlPr>
                          <w:rPr>
                            <w:rFonts w:ascii="Cambria Math" w:hAnsi="Cambria Math" w:cs="Times New Roman"/>
                          </w:rPr>
                        </m:ctrlPr>
                      </m:sSubSupPr>
                      <m:e>
                        <m:r>
                          <w:rPr>
                            <w:rFonts w:ascii="Cambria Math" w:hAnsi="Cambria Math" w:cs="Times New Roman"/>
                          </w:rPr>
                          <m:t>Х</m:t>
                        </m:r>
                      </m:e>
                      <m:sub>
                        <m:r>
                          <m:rPr>
                            <m:sty m:val="p"/>
                          </m:rPr>
                          <w:rPr>
                            <w:rFonts w:ascii="Cambria Math" w:hAnsi="Cambria Math" w:cs="Times New Roman"/>
                          </w:rPr>
                          <m:t>min</m:t>
                        </m:r>
                      </m:sub>
                      <m:sup>
                        <m:r>
                          <m:rPr>
                            <m:sty m:val="p"/>
                          </m:rPr>
                          <w:rPr>
                            <w:rFonts w:ascii="Cambria Math" w:hAnsi="Cambria Math" w:cs="Times New Roman"/>
                          </w:rPr>
                          <m:t>пред</m:t>
                        </m:r>
                      </m:sup>
                    </m:sSubSup>
                  </m:e>
                </m:d>
                <m:r>
                  <w:rPr>
                    <w:rFonts w:ascii="Cambria Math" w:hAnsi="Cambria Math" w:cs="Times New Roman"/>
                  </w:rPr>
                  <m:t>×</m:t>
                </m:r>
                <m:f>
                  <m:fPr>
                    <m:ctrlPr>
                      <w:rPr>
                        <w:rFonts w:ascii="Cambria Math" w:hAnsi="Cambria Math" w:cs="Times New Roman"/>
                      </w:rPr>
                    </m:ctrlPr>
                  </m:fPr>
                  <m:num>
                    <m:r>
                      <w:rPr>
                        <w:rFonts w:ascii="Cambria Math" w:hAnsi="Cambria Math" w:cs="Times New Roman"/>
                      </w:rPr>
                      <m:t>100</m:t>
                    </m:r>
                  </m:num>
                  <m:den>
                    <m:sSubSup>
                      <m:sSubSupPr>
                        <m:ctrlPr>
                          <w:rPr>
                            <w:rFonts w:ascii="Cambria Math" w:hAnsi="Cambria Math" w:cs="Times New Roman"/>
                          </w:rPr>
                        </m:ctrlPr>
                      </m:sSubSupPr>
                      <m:e>
                        <m:r>
                          <w:rPr>
                            <w:rFonts w:ascii="Cambria Math" w:hAnsi="Cambria Math" w:cs="Times New Roman"/>
                          </w:rPr>
                          <m:t>Х</m:t>
                        </m:r>
                      </m:e>
                      <m:sub>
                        <m:r>
                          <m:rPr>
                            <m:sty m:val="p"/>
                          </m:rPr>
                          <w:rPr>
                            <w:rFonts w:ascii="Cambria Math" w:hAnsi="Cambria Math" w:cs="Times New Roman"/>
                          </w:rPr>
                          <m:t>max</m:t>
                        </m:r>
                      </m:sub>
                      <m:sup>
                        <m:r>
                          <m:rPr>
                            <m:sty m:val="p"/>
                          </m:rPr>
                          <w:rPr>
                            <w:rFonts w:ascii="Cambria Math" w:hAnsi="Cambria Math" w:cs="Times New Roman"/>
                          </w:rPr>
                          <m:t>пред</m:t>
                        </m:r>
                      </m:sup>
                    </m:sSubSup>
                    <m:r>
                      <w:rPr>
                        <w:rFonts w:ascii="Cambria Math" w:hAnsi="Cambria Math" w:cs="Times New Roman"/>
                      </w:rPr>
                      <m:t>-</m:t>
                    </m:r>
                    <m:sSubSup>
                      <m:sSubSupPr>
                        <m:ctrlPr>
                          <w:rPr>
                            <w:rFonts w:ascii="Cambria Math" w:hAnsi="Cambria Math" w:cs="Times New Roman"/>
                          </w:rPr>
                        </m:ctrlPr>
                      </m:sSubSupPr>
                      <m:e>
                        <m:r>
                          <w:rPr>
                            <w:rFonts w:ascii="Cambria Math" w:hAnsi="Cambria Math" w:cs="Times New Roman"/>
                          </w:rPr>
                          <m:t>Х</m:t>
                        </m:r>
                      </m:e>
                      <m:sub>
                        <m:r>
                          <m:rPr>
                            <m:sty m:val="p"/>
                          </m:rPr>
                          <w:rPr>
                            <w:rFonts w:ascii="Cambria Math" w:hAnsi="Cambria Math" w:cs="Times New Roman"/>
                          </w:rPr>
                          <m:t>min</m:t>
                        </m:r>
                      </m:sub>
                      <m:sup>
                        <m:r>
                          <m:rPr>
                            <m:sty m:val="p"/>
                          </m:rPr>
                          <w:rPr>
                            <w:rFonts w:ascii="Cambria Math" w:hAnsi="Cambria Math" w:cs="Times New Roman"/>
                          </w:rPr>
                          <m:t>пред</m:t>
                        </m:r>
                      </m:sup>
                    </m:sSubSup>
                  </m:den>
                </m:f>
                <m:r>
                  <w:rPr>
                    <w:rFonts w:ascii="Cambria Math" w:hAnsi="Cambria Math" w:cs="Times New Roman"/>
                  </w:rPr>
                  <m:t>,</m:t>
                </m:r>
              </m:oMath>
            </m:oMathPara>
          </w:p>
          <w:p w:rsidR="001863FB" w:rsidRPr="001863FB" w:rsidRDefault="001863FB" w:rsidP="00FD3A48">
            <w:pPr>
              <w:rPr>
                <w:rFonts w:ascii="Times New Roman" w:hAnsi="Times New Roman" w:cs="Times New Roman"/>
                <w:color w:val="000000" w:themeColor="text1"/>
                <w:sz w:val="18"/>
              </w:rPr>
            </w:pPr>
            <w:r w:rsidRPr="001863FB">
              <w:rPr>
                <w:rFonts w:ascii="Times New Roman" w:hAnsi="Times New Roman" w:cs="Times New Roman"/>
                <w:color w:val="000000" w:themeColor="text1"/>
                <w:sz w:val="18"/>
              </w:rPr>
              <w:t>где:</w:t>
            </w:r>
          </w:p>
          <w:p w:rsidR="001863FB" w:rsidRPr="001863FB" w:rsidRDefault="001863FB" w:rsidP="00FD3A48">
            <w:pPr>
              <w:rPr>
                <w:rFonts w:ascii="Times New Roman" w:hAnsi="Times New Roman" w:cs="Times New Roman"/>
                <w:color w:val="000000" w:themeColor="text1"/>
                <w:sz w:val="18"/>
              </w:rPr>
            </w:pPr>
            <w:proofErr w:type="spellStart"/>
            <w:r w:rsidRPr="001863FB">
              <w:rPr>
                <w:rFonts w:ascii="Times New Roman" w:hAnsi="Times New Roman" w:cs="Times New Roman"/>
                <w:color w:val="000000" w:themeColor="text1"/>
                <w:sz w:val="18"/>
              </w:rPr>
              <w:t>Х</w:t>
            </w:r>
            <w:proofErr w:type="gramStart"/>
            <w:r w:rsidRPr="001863FB">
              <w:rPr>
                <w:rFonts w:ascii="Times New Roman" w:hAnsi="Times New Roman" w:cs="Times New Roman"/>
                <w:color w:val="000000" w:themeColor="text1"/>
                <w:sz w:val="18"/>
                <w:vertAlign w:val="subscript"/>
              </w:rPr>
              <w:t>i</w:t>
            </w:r>
            <w:proofErr w:type="spellEnd"/>
            <w:proofErr w:type="gramEnd"/>
            <w:r w:rsidRPr="001863FB">
              <w:rPr>
                <w:rFonts w:ascii="Times New Roman" w:hAnsi="Times New Roman" w:cs="Times New Roman"/>
                <w:color w:val="000000" w:themeColor="text1"/>
                <w:sz w:val="18"/>
              </w:rPr>
              <w:t xml:space="preserve"> – значение, содержащееся в предложении участника закупки, заявка (часть заявки) которого подлежит в соответствии с Законом о контрактной системе оценке по детализирующему показателю оценки «Наибольшая цена одного из исполненных участником закупки договоров» показателя оценки «</w:t>
            </w:r>
            <w:r w:rsidRPr="001863FB">
              <w:rPr>
                <w:rFonts w:ascii="Times New Roman" w:hAnsi="Times New Roman" w:cs="Times New Roman"/>
                <w:sz w:val="18"/>
              </w:rPr>
              <w:t>Наличие у участников закупки опыта работы, связанного с предметом контракта</w:t>
            </w:r>
            <w:r w:rsidRPr="001863FB">
              <w:rPr>
                <w:rFonts w:ascii="Times New Roman" w:hAnsi="Times New Roman" w:cs="Times New Roman"/>
                <w:color w:val="000000" w:themeColor="text1"/>
                <w:sz w:val="18"/>
              </w:rPr>
              <w:t>» критерия оценки «</w:t>
            </w:r>
            <w:r w:rsidRPr="001863FB">
              <w:rPr>
                <w:rFonts w:ascii="Times New Roman" w:hAnsi="Times New Roman" w:cs="Times New Roman"/>
                <w:sz w:val="18"/>
              </w:rPr>
              <w:t>Квалификация участников закупки</w:t>
            </w:r>
            <w:r w:rsidRPr="001863FB">
              <w:rPr>
                <w:rFonts w:ascii="Times New Roman" w:hAnsi="Times New Roman" w:cs="Times New Roman"/>
                <w:color w:val="000000" w:themeColor="text1"/>
                <w:sz w:val="18"/>
              </w:rPr>
              <w:t>»;</w:t>
            </w:r>
          </w:p>
          <w:p w:rsidR="001863FB" w:rsidRPr="001863FB" w:rsidRDefault="00415FF6" w:rsidP="00FD3A48">
            <w:pPr>
              <w:rPr>
                <w:rFonts w:ascii="Times New Roman" w:hAnsi="Times New Roman" w:cs="Times New Roman"/>
                <w:sz w:val="18"/>
              </w:rPr>
            </w:pPr>
            <m:oMath>
              <m:sSubSup>
                <m:sSubSupPr>
                  <m:ctrlPr>
                    <w:rPr>
                      <w:rFonts w:ascii="Cambria Math" w:hAnsi="Cambria Math" w:cs="Times New Roman"/>
                    </w:rPr>
                  </m:ctrlPr>
                </m:sSubSupPr>
                <m:e>
                  <m:r>
                    <w:rPr>
                      <w:rFonts w:ascii="Cambria Math" w:hAnsi="Cambria Math" w:cs="Times New Roman"/>
                    </w:rPr>
                    <m:t>Х</m:t>
                  </m:r>
                </m:e>
                <m:sub>
                  <m:r>
                    <m:rPr>
                      <m:sty m:val="p"/>
                    </m:rPr>
                    <w:rPr>
                      <w:rFonts w:ascii="Cambria Math" w:hAnsi="Cambria Math" w:cs="Times New Roman"/>
                    </w:rPr>
                    <m:t>min</m:t>
                  </m:r>
                </m:sub>
                <m:sup>
                  <m:r>
                    <m:rPr>
                      <m:sty m:val="p"/>
                    </m:rPr>
                    <w:rPr>
                      <w:rFonts w:ascii="Cambria Math" w:hAnsi="Cambria Math" w:cs="Times New Roman"/>
                    </w:rPr>
                    <m:t>пред</m:t>
                  </m:r>
                </m:sup>
              </m:sSubSup>
            </m:oMath>
            <w:r w:rsidR="001863FB" w:rsidRPr="001863FB">
              <w:rPr>
                <w:rFonts w:ascii="Times New Roman" w:hAnsi="Times New Roman" w:cs="Times New Roman"/>
                <w:sz w:val="18"/>
              </w:rPr>
              <w:t xml:space="preserve"> – предельное минимальное значение, установленное заказчиком и составляющее 1 500 000,00 руб.</w:t>
            </w:r>
          </w:p>
          <w:p w:rsidR="001863FB" w:rsidRPr="001863FB" w:rsidRDefault="00415FF6" w:rsidP="00FD3A48">
            <w:pPr>
              <w:rPr>
                <w:rFonts w:ascii="Times New Roman" w:hAnsi="Times New Roman" w:cs="Times New Roman"/>
                <w:color w:val="000000" w:themeColor="text1"/>
                <w:sz w:val="18"/>
              </w:rPr>
            </w:pPr>
            <m:oMath>
              <m:sSubSup>
                <m:sSubSupPr>
                  <m:ctrlPr>
                    <w:rPr>
                      <w:rFonts w:ascii="Cambria Math" w:hAnsi="Cambria Math" w:cs="Times New Roman"/>
                    </w:rPr>
                  </m:ctrlPr>
                </m:sSubSupPr>
                <m:e>
                  <m:r>
                    <w:rPr>
                      <w:rFonts w:ascii="Cambria Math" w:hAnsi="Cambria Math" w:cs="Times New Roman"/>
                    </w:rPr>
                    <m:t>Х</m:t>
                  </m:r>
                </m:e>
                <m:sub>
                  <m:r>
                    <m:rPr>
                      <m:sty m:val="p"/>
                    </m:rPr>
                    <w:rPr>
                      <w:rFonts w:ascii="Cambria Math" w:hAnsi="Cambria Math" w:cs="Times New Roman"/>
                    </w:rPr>
                    <m:t>max</m:t>
                  </m:r>
                </m:sub>
                <m:sup>
                  <m:r>
                    <m:rPr>
                      <m:sty m:val="p"/>
                    </m:rPr>
                    <w:rPr>
                      <w:rFonts w:ascii="Cambria Math" w:hAnsi="Cambria Math" w:cs="Times New Roman"/>
                    </w:rPr>
                    <m:t>пред</m:t>
                  </m:r>
                </m:sup>
              </m:sSubSup>
            </m:oMath>
            <w:r w:rsidR="001863FB" w:rsidRPr="001863FB">
              <w:rPr>
                <w:rFonts w:ascii="Times New Roman" w:hAnsi="Times New Roman" w:cs="Times New Roman"/>
                <w:sz w:val="18"/>
              </w:rPr>
              <w:t xml:space="preserve"> – предельное максимальное значение, установленное заказчиком и составляющее 3 000 000,00 руб.</w:t>
            </w:r>
          </w:p>
          <w:p w:rsidR="001863FB" w:rsidRPr="001863FB" w:rsidRDefault="001863FB" w:rsidP="00FD3A48">
            <w:pPr>
              <w:rPr>
                <w:rFonts w:ascii="Times New Roman" w:hAnsi="Times New Roman" w:cs="Times New Roman"/>
                <w:sz w:val="18"/>
              </w:rPr>
            </w:pPr>
            <w:proofErr w:type="gramStart"/>
            <w:r w:rsidRPr="001863FB">
              <w:rPr>
                <w:rFonts w:ascii="Times New Roman" w:hAnsi="Times New Roman" w:cs="Times New Roman"/>
                <w:color w:val="000000" w:themeColor="text1"/>
                <w:sz w:val="18"/>
              </w:rPr>
              <w:t>Оценка заявки (части заявки) по детализирующему показателю оценки «Наибольшая цена одного из исполненных участником закупки договоров» показателя оценки «</w:t>
            </w:r>
            <w:r w:rsidRPr="001863FB">
              <w:rPr>
                <w:rFonts w:ascii="Times New Roman" w:hAnsi="Times New Roman" w:cs="Times New Roman"/>
                <w:sz w:val="18"/>
              </w:rPr>
              <w:t>Наличие у участников закупки опыта работы, связанного с предметом контракта</w:t>
            </w:r>
            <w:r w:rsidRPr="001863FB">
              <w:rPr>
                <w:rFonts w:ascii="Times New Roman" w:hAnsi="Times New Roman" w:cs="Times New Roman"/>
                <w:color w:val="000000" w:themeColor="text1"/>
                <w:sz w:val="18"/>
              </w:rPr>
              <w:t>» критерия оценки «</w:t>
            </w:r>
            <w:r w:rsidRPr="001863FB">
              <w:rPr>
                <w:rFonts w:ascii="Times New Roman" w:hAnsi="Times New Roman" w:cs="Times New Roman"/>
                <w:sz w:val="18"/>
              </w:rPr>
              <w:t>Квалификация участников закупки</w:t>
            </w:r>
            <w:r w:rsidRPr="001863FB">
              <w:rPr>
                <w:rFonts w:ascii="Times New Roman" w:hAnsi="Times New Roman" w:cs="Times New Roman"/>
                <w:color w:val="000000" w:themeColor="text1"/>
                <w:sz w:val="18"/>
              </w:rPr>
              <w:t xml:space="preserve">» определяется путем суммирования среднего количества баллов, присвоенных всеми принимавшими участие в ее рассмотрении и оценке </w:t>
            </w:r>
            <w:r w:rsidRPr="001863FB">
              <w:rPr>
                <w:rFonts w:ascii="Times New Roman" w:hAnsi="Times New Roman" w:cs="Times New Roman"/>
                <w:color w:val="000000" w:themeColor="text1"/>
                <w:sz w:val="18"/>
              </w:rPr>
              <w:lastRenderedPageBreak/>
              <w:t>членами комиссии по осуществлению закупок по детализирующему показателю, умноженного на значимость соответствующего</w:t>
            </w:r>
            <w:proofErr w:type="gramEnd"/>
            <w:r w:rsidRPr="001863FB">
              <w:rPr>
                <w:rFonts w:ascii="Times New Roman" w:hAnsi="Times New Roman" w:cs="Times New Roman"/>
                <w:color w:val="000000" w:themeColor="text1"/>
                <w:sz w:val="18"/>
              </w:rPr>
              <w:t xml:space="preserve">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tc>
      </w:tr>
    </w:tbl>
    <w:p w:rsidR="007E4525" w:rsidRDefault="007E4525" w:rsidP="007E4525">
      <w:pPr>
        <w:ind w:firstLine="709"/>
        <w:jc w:val="both"/>
        <w:rPr>
          <w:rFonts w:ascii="Times New Roman" w:hAnsi="Times New Roman" w:cs="Times New Roman"/>
          <w:sz w:val="18"/>
          <w:szCs w:val="18"/>
          <w:shd w:val="clear" w:color="auto" w:fill="FFFFFF"/>
        </w:rPr>
      </w:pPr>
    </w:p>
    <w:tbl>
      <w:tblPr>
        <w:tblW w:w="0" w:type="auto"/>
        <w:tblInd w:w="-82" w:type="dxa"/>
        <w:tblLayout w:type="fixed"/>
        <w:tblCellMar>
          <w:top w:w="15" w:type="dxa"/>
          <w:left w:w="15" w:type="dxa"/>
          <w:bottom w:w="15" w:type="dxa"/>
          <w:right w:w="15" w:type="dxa"/>
        </w:tblCellMar>
        <w:tblLook w:val="04A0" w:firstRow="1" w:lastRow="0" w:firstColumn="1" w:lastColumn="0" w:noHBand="0" w:noVBand="1"/>
      </w:tblPr>
      <w:tblGrid>
        <w:gridCol w:w="4367"/>
        <w:gridCol w:w="5273"/>
      </w:tblGrid>
      <w:tr w:rsidR="001863FB" w:rsidRPr="001863FB" w:rsidTr="001863FB">
        <w:trPr>
          <w:trHeight w:val="2593"/>
        </w:trPr>
        <w:tc>
          <w:tcPr>
            <w:tcW w:w="4367"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tcPr>
          <w:p w:rsidR="001863FB" w:rsidRPr="001863FB" w:rsidRDefault="001863FB" w:rsidP="00FD3A48">
            <w:pPr>
              <w:rPr>
                <w:rFonts w:ascii="Times New Roman" w:hAnsi="Times New Roman" w:cs="Times New Roman"/>
                <w:sz w:val="18"/>
              </w:rPr>
            </w:pPr>
            <w:r w:rsidRPr="001863FB">
              <w:rPr>
                <w:rFonts w:ascii="Times New Roman" w:hAnsi="Times New Roman" w:cs="Times New Roman"/>
                <w:sz w:val="18"/>
              </w:rPr>
              <w:t>Критерий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1863FB" w:rsidRPr="001863FB" w:rsidRDefault="001863FB" w:rsidP="00FD3A48">
            <w:pPr>
              <w:rPr>
                <w:rFonts w:ascii="Times New Roman" w:hAnsi="Times New Roman" w:cs="Times New Roman"/>
                <w:sz w:val="18"/>
              </w:rPr>
            </w:pPr>
            <w:r w:rsidRPr="001863FB">
              <w:rPr>
                <w:rFonts w:ascii="Times New Roman" w:hAnsi="Times New Roman" w:cs="Times New Roman"/>
                <w:sz w:val="18"/>
              </w:rPr>
              <w:t>Показатель оценки: «Наличие у участников закупки опыта работы, связанного с предметом контракта».</w:t>
            </w:r>
          </w:p>
          <w:p w:rsidR="001863FB" w:rsidRPr="001863FB" w:rsidRDefault="001863FB" w:rsidP="00FD3A48">
            <w:pPr>
              <w:rPr>
                <w:rFonts w:ascii="Times New Roman" w:hAnsi="Times New Roman" w:cs="Times New Roman"/>
                <w:sz w:val="18"/>
              </w:rPr>
            </w:pPr>
            <w:r w:rsidRPr="001863FB">
              <w:rPr>
                <w:rFonts w:ascii="Times New Roman" w:hAnsi="Times New Roman" w:cs="Times New Roman"/>
                <w:sz w:val="18"/>
              </w:rPr>
              <w:t>Детализирующий показатель оценки: «Наибольшая цена одного из исполненных участником закупки договоров»</w:t>
            </w:r>
          </w:p>
        </w:tc>
        <w:tc>
          <w:tcPr>
            <w:tcW w:w="5273" w:type="dxa"/>
            <w:tcBorders>
              <w:top w:val="single" w:sz="6" w:space="0" w:color="000000"/>
              <w:left w:val="single" w:sz="6" w:space="0" w:color="000000"/>
              <w:bottom w:val="single" w:sz="6" w:space="0" w:color="000000"/>
              <w:right w:val="single" w:sz="6" w:space="0" w:color="000000"/>
            </w:tcBorders>
            <w:shd w:val="clear" w:color="auto" w:fill="FFFFFF"/>
            <w:tcMar>
              <w:top w:w="15" w:type="dxa"/>
              <w:left w:w="15" w:type="dxa"/>
              <w:bottom w:w="15" w:type="dxa"/>
              <w:right w:w="15" w:type="dxa"/>
            </w:tcMar>
          </w:tcPr>
          <w:p w:rsidR="001863FB" w:rsidRPr="001863FB" w:rsidRDefault="001863FB" w:rsidP="00FD3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18"/>
              </w:rPr>
            </w:pPr>
            <w:proofErr w:type="gramStart"/>
            <w:r w:rsidRPr="001863FB">
              <w:rPr>
                <w:rFonts w:ascii="Times New Roman" w:hAnsi="Times New Roman" w:cs="Times New Roman"/>
                <w:sz w:val="18"/>
              </w:rPr>
              <w:t xml:space="preserve">В рамках </w:t>
            </w:r>
            <w:r w:rsidRPr="001863FB">
              <w:rPr>
                <w:rFonts w:ascii="Times New Roman" w:hAnsi="Times New Roman" w:cs="Times New Roman"/>
                <w:color w:val="000000" w:themeColor="text1"/>
                <w:sz w:val="18"/>
              </w:rPr>
              <w:t>детализирующего показателя оценки «Наибольшая цена одного из исполненных участником закупки договоров» показателя оценки «</w:t>
            </w:r>
            <w:r w:rsidRPr="001863FB">
              <w:rPr>
                <w:rFonts w:ascii="Times New Roman" w:hAnsi="Times New Roman" w:cs="Times New Roman"/>
                <w:sz w:val="18"/>
              </w:rPr>
              <w:t>Наличие у участников закупки опыта работы, связанного с предметом контракта</w:t>
            </w:r>
            <w:r w:rsidRPr="001863FB">
              <w:rPr>
                <w:rFonts w:ascii="Times New Roman" w:hAnsi="Times New Roman" w:cs="Times New Roman"/>
                <w:color w:val="000000" w:themeColor="text1"/>
                <w:sz w:val="18"/>
              </w:rPr>
              <w:t>» критерия оценки «</w:t>
            </w:r>
            <w:r w:rsidRPr="001863FB">
              <w:rPr>
                <w:rFonts w:ascii="Times New Roman" w:hAnsi="Times New Roman" w:cs="Times New Roman"/>
                <w:sz w:val="18"/>
              </w:rPr>
              <w:t>Квалификация участников закупки</w:t>
            </w:r>
            <w:r w:rsidRPr="001863FB">
              <w:rPr>
                <w:rFonts w:ascii="Times New Roman" w:hAnsi="Times New Roman" w:cs="Times New Roman"/>
                <w:color w:val="000000" w:themeColor="text1"/>
                <w:sz w:val="18"/>
              </w:rPr>
              <w:t xml:space="preserve">» оценивается наибольшая цена одного из заключенных и </w:t>
            </w:r>
            <w:r w:rsidRPr="001863FB">
              <w:rPr>
                <w:rFonts w:ascii="Times New Roman" w:hAnsi="Times New Roman" w:cs="Times New Roman"/>
                <w:sz w:val="18"/>
              </w:rPr>
              <w:t xml:space="preserve">исполненных участником закупки </w:t>
            </w:r>
            <w:r w:rsidRPr="001863FB">
              <w:rPr>
                <w:rFonts w:ascii="Times New Roman" w:hAnsi="Times New Roman" w:cs="Times New Roman"/>
                <w:color w:val="000000" w:themeColor="text1"/>
                <w:sz w:val="18"/>
              </w:rPr>
              <w:t>с учетом правопреемства (в случае наличия в заявке подтверждающего документа)</w:t>
            </w:r>
            <w:r w:rsidRPr="001863FB">
              <w:rPr>
                <w:rFonts w:ascii="Times New Roman" w:hAnsi="Times New Roman" w:cs="Times New Roman"/>
                <w:sz w:val="18"/>
              </w:rPr>
              <w:t xml:space="preserve"> гражданско-правовых договоров, в том числе заключенных и исполненных в соответствии</w:t>
            </w:r>
            <w:proofErr w:type="gramEnd"/>
            <w:r w:rsidRPr="001863FB">
              <w:rPr>
                <w:rFonts w:ascii="Times New Roman" w:hAnsi="Times New Roman" w:cs="Times New Roman"/>
                <w:sz w:val="18"/>
              </w:rPr>
              <w:t xml:space="preserve"> </w:t>
            </w:r>
            <w:proofErr w:type="gramStart"/>
            <w:r w:rsidRPr="001863FB">
              <w:rPr>
                <w:rFonts w:ascii="Times New Roman" w:hAnsi="Times New Roman" w:cs="Times New Roman"/>
                <w:sz w:val="18"/>
              </w:rPr>
              <w:t>с Федеральным законом №44-ФЗ, договоров, предусматривающих выполнение работ  по текущему ремонту зданий, сооружений</w:t>
            </w:r>
            <w:r w:rsidRPr="001863FB">
              <w:rPr>
                <w:rFonts w:ascii="Times New Roman" w:hAnsi="Times New Roman" w:cs="Times New Roman"/>
                <w:color w:val="000000" w:themeColor="text1"/>
                <w:sz w:val="18"/>
              </w:rPr>
              <w:t xml:space="preserve">, предмет которого сопоставим с предметом контракта, заключаемого по результатам закупки, а именно договор, предусматривающий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w:t>
            </w:r>
            <w:r w:rsidRPr="001863FB">
              <w:rPr>
                <w:rFonts w:ascii="Times New Roman" w:hAnsi="Times New Roman" w:cs="Times New Roman"/>
                <w:sz w:val="18"/>
              </w:rPr>
              <w:t>при исполнении которого поставщиком (подрядчиком, исполнителем) исполнены требования об уплате неустоек (штрафов, пеней) (в случае</w:t>
            </w:r>
            <w:proofErr w:type="gramEnd"/>
            <w:r w:rsidRPr="001863FB">
              <w:rPr>
                <w:rFonts w:ascii="Times New Roman" w:hAnsi="Times New Roman" w:cs="Times New Roman"/>
                <w:sz w:val="18"/>
              </w:rPr>
              <w:t xml:space="preserve"> начисления неустоек) и последний акт, составленный при исполнении которого, подписан не ранее чем за 5 лет до даты окончания срока подачи заявок.</w:t>
            </w:r>
          </w:p>
        </w:tc>
      </w:tr>
    </w:tbl>
    <w:p w:rsidR="007E4525" w:rsidRDefault="007E4525" w:rsidP="007E4525">
      <w:pPr>
        <w:spacing w:after="0" w:line="240" w:lineRule="auto"/>
        <w:ind w:firstLine="709"/>
        <w:jc w:val="both"/>
        <w:rPr>
          <w:rFonts w:ascii="Times New Roman" w:hAnsi="Times New Roman" w:cs="Times New Roman"/>
          <w:sz w:val="18"/>
          <w:szCs w:val="18"/>
          <w:highlight w:val="yellow"/>
          <w:shd w:val="clear" w:color="auto" w:fill="FFFFFF"/>
        </w:rPr>
      </w:pP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соответствии с пунктом 24 </w:t>
      </w:r>
      <w:r w:rsidR="001863FB">
        <w:rPr>
          <w:rFonts w:ascii="Times New Roman" w:hAnsi="Times New Roman" w:cs="Times New Roman"/>
          <w:sz w:val="26"/>
          <w:szCs w:val="26"/>
        </w:rPr>
        <w:t>Постановления Правительства № 2604</w:t>
      </w:r>
      <w:r>
        <w:rPr>
          <w:rFonts w:ascii="Times New Roman" w:hAnsi="Times New Roman" w:cs="Times New Roman"/>
          <w:sz w:val="26"/>
          <w:szCs w:val="26"/>
        </w:rPr>
        <w:t xml:space="preserve">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наличие у участников закупки финансовых ресурсов;</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наличие у участников закупки опыта поставки товара, выполнения работы, оказания услуги, связанного с предметом контракта;</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наличие у участников закупки деловой репутации;</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д) наличие у участников закупки специалистов и иных работников определенного уровня квалификации. </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Для оценки заявок по показателям оценки, предусмотренным пунктом 24 настоящего Положения, применяются детализирующие показатели (пункт 25 Положения).</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Пунктом 28 предусмотрено, что в случае применения показателя оценки, предусмотренного подпунктом "в" пункта 24 настоящего Положения:</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а) применяются один или несколько из следующих детализирующих показателей оценки:</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общая цена исполненных участником закупки договоров;</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общее количество исполненных участником закупки договоров;</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наибольшая цена одного из исполненных участником закупки договоров;</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б) оценка заявок по детализирующим показателям, предусмотренным подпунктом "а" настоящего пункта, осуществляется в порядке, установленном пунктом 20 настоящего Положения;</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документом, предусмотренным приложением N 1 к настоящему Положению:</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г) последний акт, составленный при исполнении договора и предусмотренный абзацем третьим подпункта "в" настоящего пункта, должен быть подписан не ранее чем за 5 лет до даты окончания срока подачи заявок;</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rsidR="007E4525" w:rsidRPr="00DD7F63"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е) к оценке принимаются документы, предусмотренные абзацем третьим подпункта "в" настоящего пункта, в случае их представления в заявке в полном объеме и со всеми приложениями, за исключением случаев, предусмотренных подпунктом "д" пункта 31, подпунктом "г" пункта 32 и подпунктом "г" пункта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w:t>
      </w:r>
      <w:r w:rsidRPr="00DD7F63">
        <w:rPr>
          <w:rFonts w:ascii="Times New Roman" w:hAnsi="Times New Roman" w:cs="Times New Roman"/>
          <w:sz w:val="26"/>
          <w:szCs w:val="26"/>
        </w:rPr>
        <w:t>заверенные участником закупки их копии.</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sidRPr="00DD7F63">
        <w:rPr>
          <w:rFonts w:ascii="Times New Roman" w:hAnsi="Times New Roman" w:cs="Times New Roman"/>
          <w:sz w:val="26"/>
          <w:szCs w:val="26"/>
          <w:shd w:val="clear" w:color="auto" w:fill="FFFFFF"/>
        </w:rPr>
        <w:t>Требованиями к содержанию, составу</w:t>
      </w:r>
      <w:r>
        <w:rPr>
          <w:rFonts w:ascii="Times New Roman" w:hAnsi="Times New Roman" w:cs="Times New Roman"/>
          <w:sz w:val="26"/>
          <w:szCs w:val="26"/>
          <w:shd w:val="clear" w:color="auto" w:fill="FFFFFF"/>
        </w:rPr>
        <w:t xml:space="preserve"> заявки на участие в закупке (Приложение № 5 к извещению об осуществлении закупки) предусмотрена необходимость представления предложения участниками закупки в виде справки. Вышеуказанные требования содержат следующие положения:</w:t>
      </w:r>
    </w:p>
    <w:p w:rsidR="007E4525" w:rsidRDefault="007E4525" w:rsidP="007E4525">
      <w:pPr>
        <w:spacing w:after="0" w:line="240" w:lineRule="auto"/>
        <w:ind w:firstLine="709"/>
        <w:jc w:val="both"/>
        <w:rPr>
          <w:rFonts w:ascii="Times New Roman" w:hAnsi="Times New Roman" w:cs="Times New Roman"/>
          <w:i/>
          <w:sz w:val="18"/>
          <w:szCs w:val="18"/>
          <w:shd w:val="clear" w:color="auto" w:fill="FFFFFF"/>
        </w:rPr>
      </w:pPr>
      <w:proofErr w:type="gramStart"/>
      <w:r>
        <w:rPr>
          <w:rFonts w:ascii="Times New Roman" w:hAnsi="Times New Roman" w:cs="Times New Roman"/>
          <w:sz w:val="26"/>
          <w:szCs w:val="26"/>
          <w:shd w:val="clear" w:color="auto" w:fill="FFFFFF"/>
        </w:rPr>
        <w:t>«</w:t>
      </w:r>
      <w:r>
        <w:rPr>
          <w:rFonts w:ascii="Times New Roman" w:hAnsi="Times New Roman" w:cs="Times New Roman"/>
          <w:i/>
          <w:sz w:val="18"/>
          <w:szCs w:val="18"/>
          <w:shd w:val="clear" w:color="auto" w:fill="FFFFFF"/>
        </w:rPr>
        <w:t>В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 заявки копию исполненного договора (договоров), акт (акты) приемки выполненных</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работ, составленные при исполнении такого договора (договоров), подтверждающие исполнение договора (КС-2</w:t>
      </w:r>
      <w:r>
        <w:rPr>
          <w:rFonts w:ascii="Times New Roman" w:hAnsi="Times New Roman" w:cs="Times New Roman"/>
          <w:i/>
          <w:sz w:val="18"/>
          <w:szCs w:val="18"/>
          <w:shd w:val="clear" w:color="auto" w:fill="FFFFFF"/>
          <w:vertAlign w:val="superscript"/>
        </w:rPr>
        <w:footnoteReference w:id="1"/>
      </w:r>
      <w:r>
        <w:rPr>
          <w:rFonts w:ascii="Times New Roman" w:hAnsi="Times New Roman" w:cs="Times New Roman"/>
          <w:i/>
          <w:sz w:val="18"/>
          <w:szCs w:val="18"/>
          <w:shd w:val="clear" w:color="auto" w:fill="FFFFFF"/>
        </w:rPr>
        <w:t>, КС-3</w:t>
      </w:r>
      <w:r>
        <w:rPr>
          <w:rFonts w:ascii="Times New Roman" w:hAnsi="Times New Roman" w:cs="Times New Roman"/>
          <w:i/>
          <w:sz w:val="18"/>
          <w:szCs w:val="18"/>
          <w:shd w:val="clear" w:color="auto" w:fill="FFFFFF"/>
          <w:vertAlign w:val="superscript"/>
        </w:rPr>
        <w:footnoteReference w:id="2"/>
      </w:r>
      <w:r>
        <w:rPr>
          <w:rFonts w:ascii="Times New Roman" w:hAnsi="Times New Roman" w:cs="Times New Roman"/>
          <w:i/>
          <w:sz w:val="18"/>
          <w:szCs w:val="18"/>
          <w:shd w:val="clear" w:color="auto" w:fill="FFFFFF"/>
        </w:rPr>
        <w:t>), а также справку</w:t>
      </w:r>
      <w:r>
        <w:rPr>
          <w:rFonts w:ascii="Times New Roman" w:hAnsi="Times New Roman" w:cs="Times New Roman"/>
          <w:i/>
          <w:sz w:val="18"/>
          <w:szCs w:val="18"/>
          <w:shd w:val="clear" w:color="auto" w:fill="FFFFFF"/>
          <w:vertAlign w:val="superscript"/>
        </w:rPr>
        <w:footnoteReference w:id="3"/>
      </w:r>
      <w:r>
        <w:rPr>
          <w:rFonts w:ascii="Times New Roman" w:hAnsi="Times New Roman" w:cs="Times New Roman"/>
          <w:i/>
          <w:sz w:val="18"/>
          <w:szCs w:val="18"/>
          <w:shd w:val="clear" w:color="auto" w:fill="FFFFFF"/>
        </w:rPr>
        <w:t xml:space="preserve">, </w:t>
      </w:r>
      <w:bookmarkStart w:id="0" w:name="_Hlk95317768"/>
      <w:r>
        <w:rPr>
          <w:rFonts w:ascii="Times New Roman" w:hAnsi="Times New Roman" w:cs="Times New Roman"/>
          <w:i/>
          <w:sz w:val="18"/>
          <w:szCs w:val="18"/>
          <w:shd w:val="clear" w:color="auto" w:fill="FFFFFF"/>
        </w:rPr>
        <w:t xml:space="preserve">содержащую </w:t>
      </w:r>
      <w:r>
        <w:rPr>
          <w:rFonts w:ascii="Times New Roman" w:hAnsi="Times New Roman" w:cs="Times New Roman"/>
          <w:i/>
          <w:sz w:val="18"/>
          <w:szCs w:val="18"/>
          <w:shd w:val="clear" w:color="auto" w:fill="FFFFFF"/>
        </w:rPr>
        <w:lastRenderedPageBreak/>
        <w:t>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bookmarkEnd w:id="0"/>
      <w:r>
        <w:rPr>
          <w:rFonts w:ascii="Times New Roman" w:hAnsi="Times New Roman" w:cs="Times New Roman"/>
          <w:i/>
          <w:sz w:val="18"/>
          <w:szCs w:val="18"/>
          <w:shd w:val="clear" w:color="auto" w:fill="FFFFFF"/>
        </w:rPr>
        <w:t>, а именно сведения о наименовании участника, номере, наименовании и дате заключения договора, дате начала выполнения работ, соответствующей договору</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дате окончания выполнения работ, соответствующей договору, стоимости (цене) договора в рублях, номере (номерах) дополнительного соглашения (дополнительных соглашений) к договору (при наличии), дате (датах) подписания дополнительного соглашения (дополнительных соглашений) к договору (при наличии), характере вносимых дополнительным соглашением (дополнительными соглашениями) к договору корректировок (при наличии)</w:t>
      </w:r>
      <w:r>
        <w:rPr>
          <w:rFonts w:ascii="Times New Roman" w:hAnsi="Times New Roman" w:cs="Times New Roman"/>
          <w:i/>
          <w:sz w:val="18"/>
          <w:szCs w:val="18"/>
          <w:shd w:val="clear" w:color="auto" w:fill="FFFFFF"/>
          <w:vertAlign w:val="superscript"/>
        </w:rPr>
        <w:footnoteReference w:id="4"/>
      </w:r>
      <w:r>
        <w:rPr>
          <w:rFonts w:ascii="Times New Roman" w:hAnsi="Times New Roman" w:cs="Times New Roman"/>
          <w:i/>
          <w:sz w:val="18"/>
          <w:szCs w:val="18"/>
          <w:shd w:val="clear" w:color="auto" w:fill="FFFFFF"/>
        </w:rPr>
        <w:t>, номере (номерах) приложения (приложений) (при наличии) к дополнительному соглашению (дополнительным соглашениям) к договору (при наличии), наименовании приложения</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приложений) (при наличии) к дополнительному соглашению (дополнительным соглашениям) (при наличии), наименовании заказчика, наименовании объекта капитального строительства (за исключением линейного объекта), номере приложения (приложений) к договору (при наличии), наименовании приложения (приложений) к договору (при наличии), номере и дате составления акта о приемке выполненных работ по унифицированной форме КС-2, наименовании и стоимости работ, соответствующих акту о приемке выполненных работ по унифицированной форме</w:t>
      </w:r>
      <w:proofErr w:type="gramEnd"/>
      <w:r>
        <w:rPr>
          <w:rFonts w:ascii="Times New Roman" w:hAnsi="Times New Roman" w:cs="Times New Roman"/>
          <w:i/>
          <w:sz w:val="18"/>
          <w:szCs w:val="18"/>
          <w:shd w:val="clear" w:color="auto" w:fill="FFFFFF"/>
        </w:rPr>
        <w:t xml:space="preserve"> </w:t>
      </w:r>
      <w:proofErr w:type="gramStart"/>
      <w:r>
        <w:rPr>
          <w:rFonts w:ascii="Times New Roman" w:hAnsi="Times New Roman" w:cs="Times New Roman"/>
          <w:i/>
          <w:sz w:val="18"/>
          <w:szCs w:val="18"/>
          <w:shd w:val="clear" w:color="auto" w:fill="FFFFFF"/>
        </w:rPr>
        <w:t>КС-2, проценте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номере и дате составления справки о стоимости выполненных работ и затрат по унифицированной форме КС-3, наименовании работ (при наличии), соответствующих справке о стоимости выполненных работ и затрат по унифицированной форме КС-3, стоимости работ, соответствующих справке о стоимости выполненных</w:t>
      </w:r>
      <w:proofErr w:type="gramEnd"/>
      <w:r>
        <w:rPr>
          <w:rFonts w:ascii="Times New Roman" w:hAnsi="Times New Roman" w:cs="Times New Roman"/>
          <w:i/>
          <w:sz w:val="18"/>
          <w:szCs w:val="18"/>
          <w:shd w:val="clear" w:color="auto" w:fill="FFFFFF"/>
        </w:rPr>
        <w:t xml:space="preserve"> работ и затрат по унифицированной форме КС-3, ссылке на карточку контракта (договора) в ЕИС (при наличии), о выполненных видах работ с описанием порядка выполнения таких работ</w:t>
      </w:r>
      <w:r>
        <w:rPr>
          <w:rFonts w:ascii="Times New Roman" w:hAnsi="Times New Roman" w:cs="Times New Roman"/>
          <w:i/>
          <w:sz w:val="18"/>
          <w:szCs w:val="18"/>
          <w:shd w:val="clear" w:color="auto" w:fill="FFFFFF"/>
          <w:vertAlign w:val="superscript"/>
        </w:rPr>
        <w:footnoteReference w:id="5"/>
      </w:r>
      <w:r>
        <w:rPr>
          <w:rFonts w:ascii="Times New Roman" w:hAnsi="Times New Roman" w:cs="Times New Roman"/>
          <w:i/>
          <w:sz w:val="18"/>
          <w:szCs w:val="18"/>
          <w:shd w:val="clear" w:color="auto" w:fill="FFFFFF"/>
        </w:rPr>
        <w:t>, привлеченных трудовых ресурсах</w:t>
      </w:r>
      <w:r>
        <w:rPr>
          <w:rFonts w:ascii="Times New Roman" w:hAnsi="Times New Roman" w:cs="Times New Roman"/>
          <w:i/>
          <w:sz w:val="18"/>
          <w:szCs w:val="18"/>
          <w:shd w:val="clear" w:color="auto" w:fill="FFFFFF"/>
          <w:vertAlign w:val="superscript"/>
        </w:rPr>
        <w:footnoteReference w:id="6"/>
      </w:r>
      <w:r>
        <w:rPr>
          <w:rFonts w:ascii="Times New Roman" w:hAnsi="Times New Roman" w:cs="Times New Roman"/>
          <w:i/>
          <w:sz w:val="18"/>
          <w:szCs w:val="18"/>
          <w:shd w:val="clear" w:color="auto" w:fill="FFFFFF"/>
        </w:rPr>
        <w:t>, использованном оборудовании</w:t>
      </w:r>
      <w:r>
        <w:rPr>
          <w:rFonts w:ascii="Times New Roman" w:hAnsi="Times New Roman" w:cs="Times New Roman"/>
          <w:i/>
          <w:sz w:val="18"/>
          <w:szCs w:val="18"/>
          <w:shd w:val="clear" w:color="auto" w:fill="FFFFFF"/>
          <w:vertAlign w:val="superscript"/>
        </w:rPr>
        <w:footnoteReference w:id="7"/>
      </w:r>
      <w:r>
        <w:rPr>
          <w:rFonts w:ascii="Times New Roman" w:hAnsi="Times New Roman" w:cs="Times New Roman"/>
          <w:i/>
          <w:sz w:val="18"/>
          <w:szCs w:val="18"/>
          <w:shd w:val="clear" w:color="auto" w:fill="FFFFFF"/>
        </w:rPr>
        <w:t xml:space="preserve">. </w:t>
      </w:r>
    </w:p>
    <w:p w:rsidR="007E4525" w:rsidRDefault="007E4525" w:rsidP="007E4525">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К оценке принимаются документы в случае их представления в заявке в полном объеме и со всеми приложениями, за исключением случая, если к ним не приложена проектная документация (если проектная документация является приложением к таким документам), в форме электронных документов или в форме электронных образов бумажных документов.</w:t>
      </w:r>
    </w:p>
    <w:p w:rsidR="007E4525" w:rsidRDefault="007E4525" w:rsidP="007E4525">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 xml:space="preserve">В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договоров» не производится, при этом отсутствие документов, подтверждающих квалификацию участника закупки, не является основанием для отказа в участии в открытом конкурсе. </w:t>
      </w:r>
      <w:proofErr w:type="gramStart"/>
      <w:r>
        <w:rPr>
          <w:rFonts w:ascii="Times New Roman" w:hAnsi="Times New Roman" w:cs="Times New Roman"/>
          <w:i/>
          <w:sz w:val="18"/>
          <w:szCs w:val="18"/>
          <w:shd w:val="clear" w:color="auto" w:fill="FFFFFF"/>
        </w:rPr>
        <w:t>В рамках показателя оценки «Наибольшая цена одного из исполненных договоров» критерия оценки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в случае предоставления неполного комплекта документов по контракту, такие</w:t>
      </w:r>
      <w:proofErr w:type="gramEnd"/>
      <w:r>
        <w:rPr>
          <w:rFonts w:ascii="Times New Roman" w:hAnsi="Times New Roman" w:cs="Times New Roman"/>
          <w:i/>
          <w:sz w:val="18"/>
          <w:szCs w:val="18"/>
          <w:shd w:val="clear" w:color="auto" w:fill="FFFFFF"/>
        </w:rPr>
        <w:t xml:space="preserve"> документы признаются непредставленными. Подача заявки на участие в закупке означает согласие участника закупки, подавшего такую заявку, на выполнение работ на условиях, предусмотренных извещением об осуществлении закупки и в соответствии с заявкой такого участника закупки на участие в закупке.</w:t>
      </w:r>
    </w:p>
    <w:p w:rsidR="007E4525" w:rsidRDefault="007E4525" w:rsidP="007E4525">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Справка, содержащая 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 представляется по форме:</w:t>
      </w:r>
    </w:p>
    <w:p w:rsidR="007E4525" w:rsidRDefault="007E4525" w:rsidP="007E4525">
      <w:pPr>
        <w:spacing w:after="0" w:line="240" w:lineRule="auto"/>
        <w:ind w:firstLine="709"/>
        <w:jc w:val="both"/>
        <w:rPr>
          <w:rFonts w:ascii="Times New Roman" w:hAnsi="Times New Roman" w:cs="Times New Roman"/>
          <w:i/>
          <w:iCs/>
          <w:sz w:val="18"/>
          <w:szCs w:val="18"/>
          <w:shd w:val="clear" w:color="auto" w:fill="FFFFFF"/>
        </w:rPr>
      </w:pPr>
      <w:r>
        <w:rPr>
          <w:rFonts w:ascii="Times New Roman" w:hAnsi="Times New Roman" w:cs="Times New Roman"/>
          <w:i/>
          <w:iCs/>
          <w:sz w:val="18"/>
          <w:szCs w:val="18"/>
          <w:shd w:val="clear" w:color="auto" w:fill="FFFFFF"/>
        </w:rPr>
        <w:t>Таблица №1</w:t>
      </w:r>
    </w:p>
    <w:p w:rsidR="007E4525" w:rsidRDefault="007E4525" w:rsidP="007E4525">
      <w:pPr>
        <w:spacing w:after="0" w:line="240" w:lineRule="auto"/>
        <w:ind w:firstLine="709"/>
        <w:jc w:val="both"/>
        <w:rPr>
          <w:rFonts w:ascii="Times New Roman" w:hAnsi="Times New Roman" w:cs="Times New Roman"/>
          <w:i/>
          <w:iCs/>
          <w:sz w:val="18"/>
          <w:szCs w:val="18"/>
          <w:shd w:val="clear" w:color="auto" w:fill="FFFFFF"/>
        </w:rPr>
      </w:pPr>
      <w:r>
        <w:rPr>
          <w:rFonts w:ascii="Times New Roman" w:hAnsi="Times New Roman" w:cs="Times New Roman"/>
          <w:i/>
          <w:sz w:val="18"/>
          <w:szCs w:val="18"/>
          <w:shd w:val="clear" w:color="auto" w:fill="FFFFFF"/>
        </w:rPr>
        <w:t>Сведения о наибольшей цене одного из исполненных договоров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
        <w:gridCol w:w="359"/>
        <w:gridCol w:w="359"/>
        <w:gridCol w:w="359"/>
        <w:gridCol w:w="359"/>
        <w:gridCol w:w="359"/>
        <w:gridCol w:w="359"/>
        <w:gridCol w:w="359"/>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7E4525" w:rsidTr="00FD3A48">
        <w:trPr>
          <w:trHeight w:val="330"/>
        </w:trPr>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lastRenderedPageBreak/>
              <w:t>Графа № 1</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3</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4</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5</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6</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7</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8</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9</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10</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11</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12</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13</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14</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15</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16</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17</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18</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19</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20</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21</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22</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23</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24</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25</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26</w:t>
            </w:r>
          </w:p>
        </w:tc>
        <w:tc>
          <w:tcPr>
            <w:tcW w:w="0" w:type="auto"/>
            <w:tcBorders>
              <w:top w:val="single" w:sz="4" w:space="0" w:color="auto"/>
              <w:left w:val="single" w:sz="4" w:space="0" w:color="auto"/>
              <w:bottom w:val="single" w:sz="4" w:space="0" w:color="auto"/>
              <w:right w:val="single" w:sz="4" w:space="0" w:color="auto"/>
            </w:tcBorders>
            <w:hideMark/>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r>
              <w:rPr>
                <w:rFonts w:ascii="Times New Roman" w:hAnsi="Times New Roman" w:cs="Times New Roman"/>
                <w:i/>
                <w:sz w:val="18"/>
                <w:szCs w:val="18"/>
                <w:shd w:val="clear" w:color="auto" w:fill="FFFFFF"/>
              </w:rPr>
              <w:t>Графа № 27</w:t>
            </w:r>
          </w:p>
        </w:tc>
      </w:tr>
      <w:tr w:rsidR="007E4525" w:rsidTr="00FD3A48">
        <w:trPr>
          <w:trHeight w:val="165"/>
        </w:trPr>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c>
          <w:tcPr>
            <w:tcW w:w="0" w:type="auto"/>
            <w:tcBorders>
              <w:top w:val="single" w:sz="4" w:space="0" w:color="auto"/>
              <w:left w:val="single" w:sz="4" w:space="0" w:color="auto"/>
              <w:bottom w:val="single" w:sz="4" w:space="0" w:color="auto"/>
              <w:right w:val="single" w:sz="4" w:space="0" w:color="auto"/>
            </w:tcBorders>
          </w:tcPr>
          <w:p w:rsidR="007E4525" w:rsidRDefault="007E4525" w:rsidP="00FD3A48">
            <w:pPr>
              <w:spacing w:after="0" w:line="240" w:lineRule="auto"/>
              <w:ind w:firstLine="709"/>
              <w:jc w:val="both"/>
              <w:rPr>
                <w:rFonts w:ascii="Times New Roman" w:hAnsi="Times New Roman" w:cs="Times New Roman"/>
                <w:i/>
                <w:sz w:val="18"/>
                <w:szCs w:val="18"/>
                <w:shd w:val="clear" w:color="auto" w:fill="FFFFFF"/>
              </w:rPr>
            </w:pPr>
          </w:p>
        </w:tc>
      </w:tr>
    </w:tbl>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i/>
          <w:sz w:val="18"/>
          <w:szCs w:val="18"/>
          <w:shd w:val="clear" w:color="auto" w:fill="FFFFFF"/>
        </w:rPr>
        <w:t xml:space="preserve">Порядок (инструкция) заполнения формы «Сведения о наибольшей цене одного из исполненных договоров»: </w:t>
      </w:r>
      <w:r>
        <w:rPr>
          <w:rFonts w:ascii="Times New Roman" w:hAnsi="Times New Roman" w:cs="Times New Roman"/>
          <w:bCs/>
          <w:i/>
          <w:sz w:val="18"/>
          <w:szCs w:val="18"/>
          <w:shd w:val="clear" w:color="auto" w:fill="FFFFFF"/>
        </w:rPr>
        <w:t xml:space="preserve">В графе № 1 </w:t>
      </w:r>
      <w:r>
        <w:rPr>
          <w:rFonts w:ascii="Times New Roman" w:hAnsi="Times New Roman" w:cs="Times New Roman"/>
          <w:i/>
          <w:sz w:val="18"/>
          <w:szCs w:val="18"/>
          <w:shd w:val="clear" w:color="auto" w:fill="FFFFFF"/>
        </w:rPr>
        <w:t>участнику следует указать наименование участника, являющегося стороной направленного в качестве подтверждающего наличие у участника закупки выполнения работы договора.</w:t>
      </w:r>
      <w:r>
        <w:rPr>
          <w:rFonts w:ascii="Times New Roman" w:hAnsi="Times New Roman" w:cs="Times New Roman"/>
          <w:bCs/>
          <w:i/>
          <w:sz w:val="18"/>
          <w:szCs w:val="18"/>
          <w:shd w:val="clear" w:color="auto" w:fill="FFFFFF"/>
        </w:rPr>
        <w:t xml:space="preserve">   В графе</w:t>
      </w:r>
      <w:r>
        <w:rPr>
          <w:rFonts w:ascii="Times New Roman" w:hAnsi="Times New Roman" w:cs="Times New Roman"/>
          <w:i/>
          <w:sz w:val="18"/>
          <w:szCs w:val="18"/>
          <w:shd w:val="clear" w:color="auto" w:fill="FFFFFF"/>
        </w:rPr>
        <w:t xml:space="preserve"> № 2 участнику следует указать номер договора.  В графе № 3 участнику следует указать полное наименование договора.  В графе № 4 участнику следует указать дату заключения договора.  В графе № 5 участнику следует указать дату окончания выполнения работ, соответствующую договору.  В графе № 6 участнику следует указать дату начала выполнения работ, соответствующую договору.  В графе № 7 участнику следует указать стоимость (цену) договора в рублях.  В графе № 8 участнику следует указать номер (номера) дополнительного соглашения (дополнительных соглашений) к договору (при наличии).  В графе № 9 участнику следует указать дату</w:t>
      </w:r>
      <w:proofErr w:type="gramStart"/>
      <w:r>
        <w:rPr>
          <w:rFonts w:ascii="Times New Roman" w:hAnsi="Times New Roman" w:cs="Times New Roman"/>
          <w:i/>
          <w:sz w:val="18"/>
          <w:szCs w:val="18"/>
          <w:shd w:val="clear" w:color="auto" w:fill="FFFFFF"/>
        </w:rPr>
        <w:t xml:space="preserve"> (-</w:t>
      </w:r>
      <w:proofErr w:type="gramEnd"/>
      <w:r>
        <w:rPr>
          <w:rFonts w:ascii="Times New Roman" w:hAnsi="Times New Roman" w:cs="Times New Roman"/>
          <w:i/>
          <w:sz w:val="18"/>
          <w:szCs w:val="18"/>
          <w:shd w:val="clear" w:color="auto" w:fill="FFFFFF"/>
        </w:rPr>
        <w:t>ы) подписания дополнительного соглашения (дополнительных соглашений) к договору (при наличии).  В графе № 10 участнику следует указать характер вносимых дополнительным соглашением (дополнительными соглашениями) к договору корректировок (при наличии).  В графе № 11 участнику следует указать номер (номера) приложения (приложений) (при наличии) к дополнительному соглашению (дополнительным соглашениям) к договору (при наличии).  В графе № 12 участнику следует указать наименование приложения (приложений) (при наличии) к дополнительному соглашению (дополнительным соглашениям) (при наличии).  В графе № 13 участнику следует указать наименование заказчика, являющегося стороной направленного в качестве подтверждающего наличие у участника закупки выполнения работы договора.  В графе № 14 участнику следует указать наименование объекта капитального строительства (за исключением линейного объекта), соответствующего направленному в качестве подтверждающего наличие у участника закупки выполнения работы договору.  В графе № 15 участнику следует указать номер приложения (приложений) к договору (при наличии).  В графе № 16 участнику следует указать наименование приложения (приложений) к договору (при наличии).  В графе № 17 участнику следует указать номер акта о приемке выполненных работ по унифицированной форме КС-2.  В графе № 18 участнику следует указать дату составления акта о приемке выполненных работ по унифицированной форме КС-2.  В графе № 19 участнику следует указать наименование работ, соответствующих акту о приемке выполненных работ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  В графе № 21 участнику следует указать процент выполненных работ, соответствующих акту о приемке выполненных работ по унифицированной форме КС-2, от общего объема работ, соответствующих разделу (виду) работ.  В графе № 22 участнику следует указать номер справки о стоимости выполненных работ и затрат по унифицированной форме КС-3.  В графе № 23 участнику следует указать дату составления справки о стоимости выполненных работ и затрат по унифицированной форме КС-3.  В графе № 24 участнику следует указать наименование работ (при наличии), соответствующих справке о стоимости выполненных работ и затрат по унифицированной форме КС-3.  В графе № 25 участнику следует указать стоимость работ, соответствующих справке о стоимости выполненных работ и затрат по унифицированной форме КС-3.  В графе № 26 участнику следует указать ссылку на карточку контракта (договора) в ЕИС (при наличии). В графе № 27 участнику следует указать выполненные виды работ с описанием порядка выполнения таких работ, привлеченных трудовых ресурсах, использованном оборудовании»</w:t>
      </w:r>
      <w:r>
        <w:rPr>
          <w:rFonts w:ascii="Times New Roman" w:hAnsi="Times New Roman" w:cs="Times New Roman"/>
          <w:sz w:val="26"/>
          <w:szCs w:val="26"/>
          <w:shd w:val="clear" w:color="auto" w:fill="FFFFFF"/>
        </w:rPr>
        <w:t>.</w:t>
      </w:r>
    </w:p>
    <w:p w:rsidR="00791123" w:rsidRDefault="001863FB" w:rsidP="001863FB">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Таким образом, исходя из положений извещения об осуществлении закупки в</w:t>
      </w:r>
      <w:r w:rsidRPr="001863FB">
        <w:rPr>
          <w:rFonts w:ascii="Times New Roman" w:hAnsi="Times New Roman" w:cs="Times New Roman"/>
          <w:sz w:val="26"/>
          <w:szCs w:val="26"/>
          <w:shd w:val="clear" w:color="auto" w:fill="FFFFFF"/>
        </w:rPr>
        <w:t xml:space="preserve"> качестве документов, подтверждающих наличие у участника закупки опыта, предлагаемого к оценке в рамках детализирующего показателя оценки «Наибольшая цена одного из исполненных участником закупки договоров» показателя оценки «Наличие у участников закупки опыта работы, связанного с предметом контракта» критерия оценки «Квалификация участников закупки», связанного с предметом контракта, участник закупки предоставляет в составе</w:t>
      </w:r>
      <w:proofErr w:type="gramEnd"/>
      <w:r w:rsidRPr="001863FB">
        <w:rPr>
          <w:rFonts w:ascii="Times New Roman" w:hAnsi="Times New Roman" w:cs="Times New Roman"/>
          <w:sz w:val="26"/>
          <w:szCs w:val="26"/>
          <w:shd w:val="clear" w:color="auto" w:fill="FFFFFF"/>
        </w:rPr>
        <w:t xml:space="preserve"> </w:t>
      </w:r>
      <w:proofErr w:type="gramStart"/>
      <w:r w:rsidRPr="001863FB">
        <w:rPr>
          <w:rFonts w:ascii="Times New Roman" w:hAnsi="Times New Roman" w:cs="Times New Roman"/>
          <w:sz w:val="26"/>
          <w:szCs w:val="26"/>
          <w:shd w:val="clear" w:color="auto" w:fill="FFFFFF"/>
        </w:rPr>
        <w:t xml:space="preserve">заявки </w:t>
      </w:r>
      <w:r w:rsidRPr="001863FB">
        <w:rPr>
          <w:rFonts w:ascii="Times New Roman" w:hAnsi="Times New Roman" w:cs="Times New Roman"/>
          <w:b/>
          <w:sz w:val="26"/>
          <w:szCs w:val="26"/>
          <w:shd w:val="clear" w:color="auto" w:fill="FFFFFF"/>
        </w:rPr>
        <w:t>копию исполненного договора (договоров), акт (акты) приемки выполненных работ, составленные при исполнении такого договора (договоров), подтверждающие и</w:t>
      </w:r>
      <w:r w:rsidR="00791123">
        <w:rPr>
          <w:rFonts w:ascii="Times New Roman" w:hAnsi="Times New Roman" w:cs="Times New Roman"/>
          <w:b/>
          <w:sz w:val="26"/>
          <w:szCs w:val="26"/>
          <w:shd w:val="clear" w:color="auto" w:fill="FFFFFF"/>
        </w:rPr>
        <w:t>сполнение договора (КС-2, КС-3</w:t>
      </w:r>
      <w:r w:rsidRPr="001863FB">
        <w:rPr>
          <w:rFonts w:ascii="Times New Roman" w:hAnsi="Times New Roman" w:cs="Times New Roman"/>
          <w:b/>
          <w:sz w:val="26"/>
          <w:szCs w:val="26"/>
          <w:shd w:val="clear" w:color="auto" w:fill="FFFFFF"/>
        </w:rPr>
        <w:t>)</w:t>
      </w:r>
      <w:r>
        <w:rPr>
          <w:rFonts w:ascii="Times New Roman" w:hAnsi="Times New Roman" w:cs="Times New Roman"/>
          <w:sz w:val="26"/>
          <w:szCs w:val="26"/>
          <w:shd w:val="clear" w:color="auto" w:fill="FFFFFF"/>
        </w:rPr>
        <w:t>, а также справку</w:t>
      </w:r>
      <w:r w:rsidRPr="001863FB">
        <w:rPr>
          <w:rFonts w:ascii="Times New Roman" w:hAnsi="Times New Roman" w:cs="Times New Roman"/>
          <w:sz w:val="26"/>
          <w:szCs w:val="26"/>
          <w:shd w:val="clear" w:color="auto" w:fill="FFFFFF"/>
        </w:rPr>
        <w:t xml:space="preserve">, содержащую информацию о квалификации участника в части наличия опыта выполнения работ по текущему ремонту зданий, сооружений, строительству, реконструкции капитальному ремонту объекта капитального строительства (за </w:t>
      </w:r>
      <w:r w:rsidR="00791123">
        <w:rPr>
          <w:rFonts w:ascii="Times New Roman" w:hAnsi="Times New Roman" w:cs="Times New Roman"/>
          <w:sz w:val="26"/>
          <w:szCs w:val="26"/>
          <w:shd w:val="clear" w:color="auto" w:fill="FFFFFF"/>
        </w:rPr>
        <w:t>исключением линейного объекта).</w:t>
      </w:r>
      <w:proofErr w:type="gramEnd"/>
    </w:p>
    <w:p w:rsidR="001863FB" w:rsidRPr="001863FB" w:rsidRDefault="00791123" w:rsidP="001863F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 Комиссия установила, что во второй части заявки в</w:t>
      </w:r>
      <w:r w:rsidR="001863FB" w:rsidRPr="001863FB">
        <w:rPr>
          <w:rFonts w:ascii="Times New Roman" w:hAnsi="Times New Roman" w:cs="Times New Roman"/>
          <w:sz w:val="26"/>
          <w:szCs w:val="26"/>
          <w:shd w:val="clear" w:color="auto" w:fill="FFFFFF"/>
        </w:rPr>
        <w:t xml:space="preserve"> графе № 17 </w:t>
      </w:r>
      <w:r>
        <w:rPr>
          <w:rFonts w:ascii="Times New Roman" w:hAnsi="Times New Roman" w:cs="Times New Roman"/>
          <w:sz w:val="26"/>
          <w:szCs w:val="26"/>
          <w:shd w:val="clear" w:color="auto" w:fill="FFFFFF"/>
        </w:rPr>
        <w:t xml:space="preserve">потенциальному </w:t>
      </w:r>
      <w:r w:rsidR="001863FB" w:rsidRPr="001863FB">
        <w:rPr>
          <w:rFonts w:ascii="Times New Roman" w:hAnsi="Times New Roman" w:cs="Times New Roman"/>
          <w:sz w:val="26"/>
          <w:szCs w:val="26"/>
          <w:shd w:val="clear" w:color="auto" w:fill="FFFFFF"/>
        </w:rPr>
        <w:t xml:space="preserve">участнику следует указать номер акта о приемке выполненных работ по унифицированной форме КС-2.  В графе № 18 </w:t>
      </w:r>
      <w:r>
        <w:rPr>
          <w:rFonts w:ascii="Times New Roman" w:hAnsi="Times New Roman" w:cs="Times New Roman"/>
          <w:sz w:val="26"/>
          <w:szCs w:val="26"/>
          <w:shd w:val="clear" w:color="auto" w:fill="FFFFFF"/>
        </w:rPr>
        <w:t xml:space="preserve">потенциальному </w:t>
      </w:r>
      <w:r w:rsidR="001863FB" w:rsidRPr="001863FB">
        <w:rPr>
          <w:rFonts w:ascii="Times New Roman" w:hAnsi="Times New Roman" w:cs="Times New Roman"/>
          <w:sz w:val="26"/>
          <w:szCs w:val="26"/>
          <w:shd w:val="clear" w:color="auto" w:fill="FFFFFF"/>
        </w:rPr>
        <w:t xml:space="preserve">участнику </w:t>
      </w:r>
      <w:r w:rsidR="001863FB" w:rsidRPr="001863FB">
        <w:rPr>
          <w:rFonts w:ascii="Times New Roman" w:hAnsi="Times New Roman" w:cs="Times New Roman"/>
          <w:sz w:val="26"/>
          <w:szCs w:val="26"/>
          <w:shd w:val="clear" w:color="auto" w:fill="FFFFFF"/>
        </w:rPr>
        <w:lastRenderedPageBreak/>
        <w:t>следует указать дату составления акта о приемке выполненных работ по унифицированной форме КС-2.  В графе № 20 участнику следует указать стоимость работ, соответствующих акту о приемке выполненных работ по унифицированной форме КС-2.</w:t>
      </w:r>
    </w:p>
    <w:p w:rsidR="001863FB" w:rsidRDefault="00791123" w:rsidP="001863F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Комиссия установила, что Заявителем во второй части заявки </w:t>
      </w:r>
      <w:r w:rsidR="001863FB" w:rsidRPr="001863FB">
        <w:rPr>
          <w:rFonts w:ascii="Times New Roman" w:hAnsi="Times New Roman" w:cs="Times New Roman"/>
          <w:sz w:val="26"/>
          <w:szCs w:val="26"/>
          <w:shd w:val="clear" w:color="auto" w:fill="FFFFFF"/>
        </w:rPr>
        <w:t>при предоставлении сведений о контракте № 037210002</w:t>
      </w:r>
      <w:r>
        <w:rPr>
          <w:rFonts w:ascii="Times New Roman" w:hAnsi="Times New Roman" w:cs="Times New Roman"/>
          <w:sz w:val="26"/>
          <w:szCs w:val="26"/>
          <w:shd w:val="clear" w:color="auto" w:fill="FFFFFF"/>
        </w:rPr>
        <w:t xml:space="preserve">13200000450001 от 03.11.2020 </w:t>
      </w:r>
      <w:r w:rsidR="001863FB" w:rsidRPr="001863FB">
        <w:rPr>
          <w:rFonts w:ascii="Times New Roman" w:hAnsi="Times New Roman" w:cs="Times New Roman"/>
          <w:sz w:val="26"/>
          <w:szCs w:val="26"/>
          <w:shd w:val="clear" w:color="auto" w:fill="FFFFFF"/>
        </w:rPr>
        <w:t>в графах № 17, № 18, № 20 представлены следующие сведения:</w:t>
      </w:r>
    </w:p>
    <w:p w:rsidR="00791123" w:rsidRPr="001863FB" w:rsidRDefault="00791123" w:rsidP="001863FB">
      <w:pPr>
        <w:spacing w:after="0" w:line="240" w:lineRule="auto"/>
        <w:ind w:firstLine="709"/>
        <w:jc w:val="both"/>
        <w:rPr>
          <w:rFonts w:ascii="Times New Roman" w:hAnsi="Times New Roman" w:cs="Times New Roman"/>
          <w:sz w:val="26"/>
          <w:szCs w:val="26"/>
          <w:shd w:val="clear" w:color="auto" w:fill="FFFFFF"/>
        </w:rPr>
      </w:pPr>
    </w:p>
    <w:tbl>
      <w:tblPr>
        <w:tblStyle w:val="ac"/>
        <w:tblW w:w="0" w:type="auto"/>
        <w:tblLook w:val="04A0" w:firstRow="1" w:lastRow="0" w:firstColumn="1" w:lastColumn="0" w:noHBand="0" w:noVBand="1"/>
      </w:tblPr>
      <w:tblGrid>
        <w:gridCol w:w="4153"/>
        <w:gridCol w:w="5192"/>
      </w:tblGrid>
      <w:tr w:rsidR="001863FB" w:rsidRPr="001863FB" w:rsidTr="00FD3A48">
        <w:tc>
          <w:tcPr>
            <w:tcW w:w="4153" w:type="dxa"/>
          </w:tcPr>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b/>
                <w:sz w:val="26"/>
                <w:szCs w:val="26"/>
                <w:shd w:val="clear" w:color="auto" w:fill="FFFFFF"/>
              </w:rPr>
              <w:t>Графа</w:t>
            </w:r>
            <w:r w:rsidR="00791123">
              <w:rPr>
                <w:rFonts w:ascii="Times New Roman" w:hAnsi="Times New Roman" w:cs="Times New Roman"/>
                <w:b/>
                <w:sz w:val="26"/>
                <w:szCs w:val="26"/>
                <w:shd w:val="clear" w:color="auto" w:fill="FFFFFF"/>
              </w:rPr>
              <w:t xml:space="preserve"> </w:t>
            </w:r>
            <w:r w:rsidRPr="001863FB">
              <w:rPr>
                <w:rFonts w:ascii="Times New Roman" w:hAnsi="Times New Roman" w:cs="Times New Roman"/>
                <w:b/>
                <w:sz w:val="26"/>
                <w:szCs w:val="26"/>
                <w:shd w:val="clear" w:color="auto" w:fill="FFFFFF"/>
              </w:rPr>
              <w:t>№17</w:t>
            </w:r>
            <w:r w:rsidRPr="001863FB">
              <w:rPr>
                <w:rFonts w:ascii="Times New Roman" w:hAnsi="Times New Roman" w:cs="Times New Roman"/>
                <w:sz w:val="26"/>
                <w:szCs w:val="26"/>
                <w:shd w:val="clear" w:color="auto" w:fill="FFFFFF"/>
              </w:rPr>
              <w:t xml:space="preserve">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номер акта о приемке выполненных работ по унифицированной форме КС-2.</w:t>
            </w:r>
          </w:p>
        </w:tc>
        <w:tc>
          <w:tcPr>
            <w:tcW w:w="5192" w:type="dxa"/>
          </w:tcPr>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1.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01</w:t>
            </w:r>
          </w:p>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2.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02</w:t>
            </w:r>
          </w:p>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3.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03</w:t>
            </w:r>
          </w:p>
        </w:tc>
      </w:tr>
      <w:tr w:rsidR="001863FB" w:rsidRPr="001863FB" w:rsidTr="00FD3A48">
        <w:tc>
          <w:tcPr>
            <w:tcW w:w="4153" w:type="dxa"/>
          </w:tcPr>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b/>
                <w:sz w:val="26"/>
                <w:szCs w:val="26"/>
                <w:shd w:val="clear" w:color="auto" w:fill="FFFFFF"/>
              </w:rPr>
              <w:t>Графа</w:t>
            </w:r>
            <w:r w:rsidR="00791123">
              <w:rPr>
                <w:rFonts w:ascii="Times New Roman" w:hAnsi="Times New Roman" w:cs="Times New Roman"/>
                <w:b/>
                <w:sz w:val="26"/>
                <w:szCs w:val="26"/>
                <w:shd w:val="clear" w:color="auto" w:fill="FFFFFF"/>
              </w:rPr>
              <w:t xml:space="preserve"> </w:t>
            </w:r>
            <w:r w:rsidRPr="001863FB">
              <w:rPr>
                <w:rFonts w:ascii="Times New Roman" w:hAnsi="Times New Roman" w:cs="Times New Roman"/>
                <w:b/>
                <w:sz w:val="26"/>
                <w:szCs w:val="26"/>
                <w:shd w:val="clear" w:color="auto" w:fill="FFFFFF"/>
              </w:rPr>
              <w:t>№18</w:t>
            </w:r>
            <w:r w:rsidRPr="001863FB">
              <w:rPr>
                <w:rFonts w:ascii="Times New Roman" w:hAnsi="Times New Roman" w:cs="Times New Roman"/>
                <w:sz w:val="26"/>
                <w:szCs w:val="26"/>
                <w:shd w:val="clear" w:color="auto" w:fill="FFFFFF"/>
              </w:rPr>
              <w:t xml:space="preserve">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дата составления акта о приемке выполненных работ по унифицированной форме КС-2</w:t>
            </w:r>
          </w:p>
        </w:tc>
        <w:tc>
          <w:tcPr>
            <w:tcW w:w="5192" w:type="dxa"/>
          </w:tcPr>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1. 20.12.2020</w:t>
            </w:r>
          </w:p>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2. 20.12.2020</w:t>
            </w:r>
          </w:p>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3. 20.12.2020</w:t>
            </w:r>
          </w:p>
        </w:tc>
      </w:tr>
      <w:tr w:rsidR="001863FB" w:rsidRPr="001863FB" w:rsidTr="00FD3A48">
        <w:tc>
          <w:tcPr>
            <w:tcW w:w="4153" w:type="dxa"/>
          </w:tcPr>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b/>
                <w:sz w:val="26"/>
                <w:szCs w:val="26"/>
                <w:shd w:val="clear" w:color="auto" w:fill="FFFFFF"/>
              </w:rPr>
              <w:t>Графа</w:t>
            </w:r>
            <w:r w:rsidR="00791123">
              <w:rPr>
                <w:rFonts w:ascii="Times New Roman" w:hAnsi="Times New Roman" w:cs="Times New Roman"/>
                <w:b/>
                <w:sz w:val="26"/>
                <w:szCs w:val="26"/>
                <w:shd w:val="clear" w:color="auto" w:fill="FFFFFF"/>
              </w:rPr>
              <w:t xml:space="preserve"> </w:t>
            </w:r>
            <w:r w:rsidRPr="001863FB">
              <w:rPr>
                <w:rFonts w:ascii="Times New Roman" w:hAnsi="Times New Roman" w:cs="Times New Roman"/>
                <w:b/>
                <w:sz w:val="26"/>
                <w:szCs w:val="26"/>
                <w:shd w:val="clear" w:color="auto" w:fill="FFFFFF"/>
              </w:rPr>
              <w:t>№20</w:t>
            </w:r>
            <w:r w:rsidRPr="001863FB">
              <w:rPr>
                <w:rFonts w:ascii="Times New Roman" w:hAnsi="Times New Roman" w:cs="Times New Roman"/>
                <w:sz w:val="26"/>
                <w:szCs w:val="26"/>
                <w:shd w:val="clear" w:color="auto" w:fill="FFFFFF"/>
              </w:rPr>
              <w:t xml:space="preserve">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стоимость работ, соответствующих акту о приемке выполненных работ по унифицированной форме КС-2</w:t>
            </w:r>
          </w:p>
        </w:tc>
        <w:tc>
          <w:tcPr>
            <w:tcW w:w="5192" w:type="dxa"/>
          </w:tcPr>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1.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01-5</w:t>
            </w:r>
            <w:r w:rsidR="00791123">
              <w:rPr>
                <w:rFonts w:ascii="Times New Roman" w:hAnsi="Times New Roman" w:cs="Times New Roman"/>
                <w:sz w:val="26"/>
                <w:szCs w:val="26"/>
                <w:shd w:val="clear" w:color="auto" w:fill="FFFFFF"/>
              </w:rPr>
              <w:t> </w:t>
            </w:r>
            <w:r w:rsidRPr="001863FB">
              <w:rPr>
                <w:rFonts w:ascii="Times New Roman" w:hAnsi="Times New Roman" w:cs="Times New Roman"/>
                <w:sz w:val="26"/>
                <w:szCs w:val="26"/>
                <w:shd w:val="clear" w:color="auto" w:fill="FFFFFF"/>
              </w:rPr>
              <w:t>376</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689,82</w:t>
            </w:r>
          </w:p>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2.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02-2</w:t>
            </w:r>
            <w:r w:rsidR="00791123">
              <w:rPr>
                <w:rFonts w:ascii="Times New Roman" w:hAnsi="Times New Roman" w:cs="Times New Roman"/>
                <w:sz w:val="26"/>
                <w:szCs w:val="26"/>
                <w:shd w:val="clear" w:color="auto" w:fill="FFFFFF"/>
              </w:rPr>
              <w:t> </w:t>
            </w:r>
            <w:r w:rsidRPr="001863FB">
              <w:rPr>
                <w:rFonts w:ascii="Times New Roman" w:hAnsi="Times New Roman" w:cs="Times New Roman"/>
                <w:sz w:val="26"/>
                <w:szCs w:val="26"/>
                <w:shd w:val="clear" w:color="auto" w:fill="FFFFFF"/>
              </w:rPr>
              <w:t>097</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773,28</w:t>
            </w:r>
          </w:p>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r w:rsidRPr="001863FB">
              <w:rPr>
                <w:rFonts w:ascii="Times New Roman" w:hAnsi="Times New Roman" w:cs="Times New Roman"/>
                <w:sz w:val="26"/>
                <w:szCs w:val="26"/>
                <w:shd w:val="clear" w:color="auto" w:fill="FFFFFF"/>
              </w:rPr>
              <w:t>3. №</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03-723</w:t>
            </w:r>
            <w:r w:rsidR="00791123">
              <w:rPr>
                <w:rFonts w:ascii="Times New Roman" w:hAnsi="Times New Roman" w:cs="Times New Roman"/>
                <w:sz w:val="26"/>
                <w:szCs w:val="26"/>
                <w:shd w:val="clear" w:color="auto" w:fill="FFFFFF"/>
              </w:rPr>
              <w:t xml:space="preserve"> </w:t>
            </w:r>
            <w:r w:rsidRPr="001863FB">
              <w:rPr>
                <w:rFonts w:ascii="Times New Roman" w:hAnsi="Times New Roman" w:cs="Times New Roman"/>
                <w:sz w:val="26"/>
                <w:szCs w:val="26"/>
                <w:shd w:val="clear" w:color="auto" w:fill="FFFFFF"/>
              </w:rPr>
              <w:t>400</w:t>
            </w:r>
          </w:p>
        </w:tc>
      </w:tr>
    </w:tbl>
    <w:p w:rsidR="001863FB" w:rsidRPr="001863FB" w:rsidRDefault="001863FB" w:rsidP="001863FB">
      <w:pPr>
        <w:spacing w:after="0" w:line="240" w:lineRule="auto"/>
        <w:ind w:firstLine="709"/>
        <w:jc w:val="both"/>
        <w:rPr>
          <w:rFonts w:ascii="Times New Roman" w:hAnsi="Times New Roman" w:cs="Times New Roman"/>
          <w:sz w:val="26"/>
          <w:szCs w:val="26"/>
          <w:shd w:val="clear" w:color="auto" w:fill="FFFFFF"/>
        </w:rPr>
      </w:pPr>
    </w:p>
    <w:p w:rsidR="00791123" w:rsidRDefault="00791123" w:rsidP="001863F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Вместе с тем Комиссия установила, что </w:t>
      </w:r>
      <w:r w:rsidR="001863FB" w:rsidRPr="001863FB">
        <w:rPr>
          <w:rFonts w:ascii="Times New Roman" w:hAnsi="Times New Roman" w:cs="Times New Roman"/>
          <w:sz w:val="26"/>
          <w:szCs w:val="26"/>
          <w:shd w:val="clear" w:color="auto" w:fill="FFFFFF"/>
        </w:rPr>
        <w:t xml:space="preserve">в составе второй части заявки отсутствует </w:t>
      </w:r>
      <w:r>
        <w:rPr>
          <w:rFonts w:ascii="Times New Roman" w:hAnsi="Times New Roman" w:cs="Times New Roman"/>
          <w:sz w:val="26"/>
          <w:szCs w:val="26"/>
          <w:shd w:val="clear" w:color="auto" w:fill="FFFFFF"/>
        </w:rPr>
        <w:t xml:space="preserve">документ </w:t>
      </w:r>
      <w:r w:rsidR="001863FB" w:rsidRPr="001863FB">
        <w:rPr>
          <w:rFonts w:ascii="Times New Roman" w:hAnsi="Times New Roman" w:cs="Times New Roman"/>
          <w:sz w:val="26"/>
          <w:szCs w:val="26"/>
          <w:shd w:val="clear" w:color="auto" w:fill="FFFFFF"/>
        </w:rPr>
        <w:t xml:space="preserve">КС-2 № 03 от </w:t>
      </w:r>
      <w:r>
        <w:rPr>
          <w:rFonts w:ascii="Times New Roman" w:hAnsi="Times New Roman" w:cs="Times New Roman"/>
          <w:sz w:val="26"/>
          <w:szCs w:val="26"/>
          <w:shd w:val="clear" w:color="auto" w:fill="FFFFFF"/>
        </w:rPr>
        <w:t>20.12.2020 на сумму 723 400,00 руб.</w:t>
      </w:r>
      <w:r w:rsidR="001863FB" w:rsidRPr="001863FB">
        <w:rPr>
          <w:rFonts w:ascii="Times New Roman" w:hAnsi="Times New Roman" w:cs="Times New Roman"/>
          <w:sz w:val="26"/>
          <w:szCs w:val="26"/>
          <w:shd w:val="clear" w:color="auto" w:fill="FFFFFF"/>
        </w:rPr>
        <w:t xml:space="preserve"> </w:t>
      </w:r>
    </w:p>
    <w:p w:rsidR="001863FB" w:rsidRDefault="00791123" w:rsidP="001863F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w:t>
      </w:r>
      <w:r w:rsidR="001863FB" w:rsidRPr="001863FB">
        <w:rPr>
          <w:rFonts w:ascii="Times New Roman" w:hAnsi="Times New Roman" w:cs="Times New Roman"/>
          <w:sz w:val="26"/>
          <w:szCs w:val="26"/>
          <w:shd w:val="clear" w:color="auto" w:fill="FFFFFF"/>
        </w:rPr>
        <w:t xml:space="preserve"> случае выявления несоответствия в представленных документах, подтверждающих квалификацию участника закупки, сведениях, начисление баллов по показателю оценки «Наибольшая цена одного из исполненных договоро</w:t>
      </w:r>
      <w:r>
        <w:rPr>
          <w:rFonts w:ascii="Times New Roman" w:hAnsi="Times New Roman" w:cs="Times New Roman"/>
          <w:sz w:val="26"/>
          <w:szCs w:val="26"/>
          <w:shd w:val="clear" w:color="auto" w:fill="FFFFFF"/>
        </w:rPr>
        <w:t>в» не производится. При этом необходимо отметить, что</w:t>
      </w:r>
      <w:r w:rsidR="001863FB" w:rsidRPr="001863FB">
        <w:rPr>
          <w:rFonts w:ascii="Times New Roman" w:hAnsi="Times New Roman" w:cs="Times New Roman"/>
          <w:sz w:val="26"/>
          <w:szCs w:val="26"/>
          <w:shd w:val="clear" w:color="auto" w:fill="FFFFFF"/>
        </w:rPr>
        <w:t xml:space="preserve"> отсутствие документов, подтверждающих квалификацию участника закупки, не является основанием для отказа в участии в открытом конкурсе.</w:t>
      </w:r>
    </w:p>
    <w:p w:rsidR="00DA614E" w:rsidRPr="001863FB" w:rsidRDefault="00DA614E" w:rsidP="001863FB">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Исходя из предоставленных в материалы дела документов Комиссия отмечает, что Заявитель действительно не представил документ </w:t>
      </w:r>
      <w:r w:rsidRPr="001863FB">
        <w:rPr>
          <w:rFonts w:ascii="Times New Roman" w:hAnsi="Times New Roman" w:cs="Times New Roman"/>
          <w:sz w:val="26"/>
          <w:szCs w:val="26"/>
          <w:shd w:val="clear" w:color="auto" w:fill="FFFFFF"/>
        </w:rPr>
        <w:t xml:space="preserve">КС-2 № 03 от </w:t>
      </w:r>
      <w:r>
        <w:rPr>
          <w:rFonts w:ascii="Times New Roman" w:hAnsi="Times New Roman" w:cs="Times New Roman"/>
          <w:sz w:val="26"/>
          <w:szCs w:val="26"/>
          <w:shd w:val="clear" w:color="auto" w:fill="FFFFFF"/>
        </w:rPr>
        <w:t xml:space="preserve">20.12.2020 на сумму 723 400,00 руб. в составе второй части заявки по критерию «Квалификация участников закупки» - указанная Заявителем в графе № 20 «Справки» сумма в размере </w:t>
      </w:r>
      <w:r w:rsidRPr="001863FB">
        <w:rPr>
          <w:rFonts w:ascii="Times New Roman" w:hAnsi="Times New Roman" w:cs="Times New Roman"/>
          <w:sz w:val="26"/>
          <w:szCs w:val="26"/>
          <w:shd w:val="clear" w:color="auto" w:fill="FFFFFF"/>
        </w:rPr>
        <w:t>723</w:t>
      </w:r>
      <w:r>
        <w:rPr>
          <w:rFonts w:ascii="Times New Roman" w:hAnsi="Times New Roman" w:cs="Times New Roman"/>
          <w:sz w:val="26"/>
          <w:szCs w:val="26"/>
          <w:shd w:val="clear" w:color="auto" w:fill="FFFFFF"/>
        </w:rPr>
        <w:t> </w:t>
      </w:r>
      <w:r w:rsidRPr="001863FB">
        <w:rPr>
          <w:rFonts w:ascii="Times New Roman" w:hAnsi="Times New Roman" w:cs="Times New Roman"/>
          <w:sz w:val="26"/>
          <w:szCs w:val="26"/>
          <w:shd w:val="clear" w:color="auto" w:fill="FFFFFF"/>
        </w:rPr>
        <w:t>400</w:t>
      </w:r>
      <w:r>
        <w:rPr>
          <w:rFonts w:ascii="Times New Roman" w:hAnsi="Times New Roman" w:cs="Times New Roman"/>
          <w:sz w:val="26"/>
          <w:szCs w:val="26"/>
          <w:shd w:val="clear" w:color="auto" w:fill="FFFFFF"/>
        </w:rPr>
        <w:t xml:space="preserve"> руб. и фактическая сумма выполненных работ по акту выполненных работ по форме КС-2 в размере</w:t>
      </w:r>
      <w:proofErr w:type="gramEnd"/>
      <w:r>
        <w:rPr>
          <w:rFonts w:ascii="Times New Roman" w:hAnsi="Times New Roman" w:cs="Times New Roman"/>
          <w:sz w:val="26"/>
          <w:szCs w:val="26"/>
          <w:shd w:val="clear" w:color="auto" w:fill="FFFFFF"/>
        </w:rPr>
        <w:t xml:space="preserve"> 723 400,00 руб. разнятся. </w:t>
      </w:r>
    </w:p>
    <w:p w:rsidR="007E4525" w:rsidRDefault="004D1134" w:rsidP="004D1134">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конкурсной комиссией Заказчика</w:t>
      </w:r>
      <w:r w:rsidR="001863FB" w:rsidRPr="001863FB">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заявке Заявителя присвоено 0 баллов. Такое</w:t>
      </w:r>
      <w:r w:rsidR="007E4525" w:rsidRPr="00AA6166">
        <w:rPr>
          <w:rFonts w:ascii="Times New Roman" w:hAnsi="Times New Roman" w:cs="Times New Roman"/>
          <w:sz w:val="26"/>
          <w:szCs w:val="26"/>
          <w:shd w:val="clear" w:color="auto" w:fill="FFFFFF"/>
        </w:rPr>
        <w:t xml:space="preserve"> присвоенное значение - 0 баллов - второй части </w:t>
      </w:r>
      <w:r w:rsidR="007E4525">
        <w:rPr>
          <w:rFonts w:ascii="Times New Roman" w:hAnsi="Times New Roman" w:cs="Times New Roman"/>
          <w:sz w:val="26"/>
          <w:szCs w:val="26"/>
          <w:shd w:val="clear" w:color="auto" w:fill="FFFFFF"/>
        </w:rPr>
        <w:t>Заявителя</w:t>
      </w:r>
      <w:r w:rsidR="007E4525" w:rsidRPr="00AA6166">
        <w:rPr>
          <w:rFonts w:ascii="Times New Roman" w:hAnsi="Times New Roman" w:cs="Times New Roman"/>
          <w:sz w:val="26"/>
          <w:szCs w:val="26"/>
          <w:shd w:val="clear" w:color="auto" w:fill="FFFFFF"/>
        </w:rPr>
        <w:t xml:space="preserve"> по критерию оценки является правомерным, соответствует вышеуказанным положениям действующего законодательства и фактическим обстоятельствам.</w:t>
      </w:r>
    </w:p>
    <w:p w:rsidR="007E4525" w:rsidRDefault="007E4525" w:rsidP="007E4525">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Исходя из вышеизложенного, Комиссия не усматривает в действиях Заказчика нарушений Закона о контрактной системе. </w:t>
      </w:r>
    </w:p>
    <w:p w:rsidR="007E4525" w:rsidRDefault="007E4525" w:rsidP="007E4525">
      <w:pPr>
        <w:tabs>
          <w:tab w:val="left" w:pos="-360"/>
          <w:tab w:val="left" w:pos="0"/>
        </w:tabs>
        <w:autoSpaceDE w:val="0"/>
        <w:autoSpaceDN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E4525" w:rsidRDefault="007E4525" w:rsidP="007E4525">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7E4525" w:rsidRDefault="007E4525" w:rsidP="007E4525">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у</w:t>
      </w:r>
      <w:r>
        <w:rPr>
          <w:rFonts w:ascii="Times New Roman" w:hAnsi="Times New Roman" w:cs="Times New Roman"/>
          <w:sz w:val="26"/>
          <w:szCs w:val="26"/>
        </w:rPr>
        <w:t xml:space="preserve"> </w:t>
      </w:r>
      <w:r w:rsidR="00A26625" w:rsidRPr="00A26625">
        <w:rPr>
          <w:rFonts w:ascii="Times New Roman" w:hAnsi="Times New Roman" w:cs="Times New Roman"/>
          <w:sz w:val="26"/>
          <w:szCs w:val="26"/>
        </w:rPr>
        <w:t>ООО</w:t>
      </w:r>
      <w:proofErr w:type="gramEnd"/>
      <w:r w:rsidR="00A26625" w:rsidRPr="00A26625">
        <w:rPr>
          <w:rFonts w:ascii="Times New Roman" w:hAnsi="Times New Roman" w:cs="Times New Roman"/>
          <w:sz w:val="26"/>
          <w:szCs w:val="26"/>
        </w:rPr>
        <w:t xml:space="preserve"> «СЗРК+»</w:t>
      </w:r>
      <w:r w:rsidR="00A26625">
        <w:rPr>
          <w:rFonts w:ascii="Times New Roman" w:hAnsi="Times New Roman" w:cs="Times New Roman"/>
          <w:sz w:val="26"/>
          <w:szCs w:val="26"/>
        </w:rPr>
        <w:t xml:space="preserve"> </w:t>
      </w:r>
      <w:r>
        <w:rPr>
          <w:rFonts w:ascii="Times New Roman" w:hAnsi="Times New Roman" w:cs="Times New Roman"/>
          <w:sz w:val="26"/>
          <w:szCs w:val="26"/>
        </w:rPr>
        <w:t>не</w:t>
      </w:r>
      <w:r>
        <w:rPr>
          <w:rFonts w:ascii="Times New Roman" w:hAnsi="Times New Roman" w:cs="Times New Roman"/>
          <w:bCs/>
          <w:sz w:val="26"/>
          <w:szCs w:val="26"/>
        </w:rPr>
        <w:t>обоснованной.</w:t>
      </w:r>
    </w:p>
    <w:p w:rsidR="007E4525" w:rsidRDefault="007E4525" w:rsidP="007E4525">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 xml:space="preserve">Настоящее решение может быть обжаловано в судебном порядке в течение </w:t>
      </w:r>
      <w:r>
        <w:rPr>
          <w:rFonts w:ascii="Times New Roman" w:hAnsi="Times New Roman" w:cs="Times New Roman"/>
          <w:bCs/>
          <w:i/>
          <w:sz w:val="26"/>
          <w:szCs w:val="26"/>
        </w:rPr>
        <w:lastRenderedPageBreak/>
        <w:t>трёх месяцев со дня принятия</w:t>
      </w:r>
      <w:r>
        <w:rPr>
          <w:rFonts w:ascii="Times New Roman" w:hAnsi="Times New Roman" w:cs="Times New Roman"/>
          <w:bCs/>
          <w:sz w:val="26"/>
          <w:szCs w:val="26"/>
        </w:rPr>
        <w:t>.</w:t>
      </w: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E4525" w:rsidRDefault="007E4525" w:rsidP="007E45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E4525" w:rsidRDefault="007E4525" w:rsidP="007E4525">
      <w:pPr>
        <w:widowControl w:val="0"/>
        <w:tabs>
          <w:tab w:val="left" w:pos="993"/>
        </w:tabs>
        <w:autoSpaceDE w:val="0"/>
        <w:autoSpaceDN w:val="0"/>
        <w:adjustRightInd w:val="0"/>
        <w:spacing w:after="0" w:line="240" w:lineRule="auto"/>
        <w:jc w:val="both"/>
        <w:rPr>
          <w:rFonts w:ascii="Times New Roman" w:eastAsia="Times New Roman" w:hAnsi="Times New Roman" w:cs="Times New Roman"/>
          <w:sz w:val="26"/>
          <w:szCs w:val="26"/>
        </w:rPr>
      </w:pPr>
    </w:p>
    <w:p w:rsidR="007E4525" w:rsidRDefault="007E4525" w:rsidP="007E4525">
      <w:pPr>
        <w:rPr>
          <w:sz w:val="26"/>
          <w:szCs w:val="26"/>
        </w:rPr>
      </w:pPr>
      <w:bookmarkStart w:id="1" w:name="_GoBack"/>
      <w:bookmarkEnd w:id="1"/>
    </w:p>
    <w:p w:rsidR="007E4525" w:rsidRDefault="007E4525" w:rsidP="007E4525">
      <w:pPr>
        <w:rPr>
          <w:sz w:val="26"/>
          <w:szCs w:val="26"/>
        </w:rPr>
      </w:pPr>
    </w:p>
    <w:p w:rsidR="007E4525" w:rsidRDefault="007E4525" w:rsidP="007E4525"/>
    <w:sectPr w:rsidR="007E4525" w:rsidSect="000710EA">
      <w:headerReference w:type="default" r:id="rId7"/>
      <w:pgSz w:w="11906" w:h="16838"/>
      <w:pgMar w:top="1276" w:right="850" w:bottom="1134" w:left="156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B26" w:rsidRDefault="006F1B26" w:rsidP="007E4525">
      <w:pPr>
        <w:spacing w:after="0" w:line="240" w:lineRule="auto"/>
      </w:pPr>
      <w:r>
        <w:separator/>
      </w:r>
    </w:p>
  </w:endnote>
  <w:endnote w:type="continuationSeparator" w:id="0">
    <w:p w:rsidR="006F1B26" w:rsidRDefault="006F1B26" w:rsidP="007E45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B26" w:rsidRDefault="006F1B26" w:rsidP="007E4525">
      <w:pPr>
        <w:spacing w:after="0" w:line="240" w:lineRule="auto"/>
      </w:pPr>
      <w:r>
        <w:separator/>
      </w:r>
    </w:p>
  </w:footnote>
  <w:footnote w:type="continuationSeparator" w:id="0">
    <w:p w:rsidR="006F1B26" w:rsidRDefault="006F1B26" w:rsidP="007E4525">
      <w:pPr>
        <w:spacing w:after="0" w:line="240" w:lineRule="auto"/>
      </w:pPr>
      <w:r>
        <w:continuationSeparator/>
      </w:r>
    </w:p>
  </w:footnote>
  <w:footnote w:id="1">
    <w:p w:rsidR="007E4525" w:rsidRDefault="007E4525" w:rsidP="007E4525">
      <w:pPr>
        <w:pStyle w:val="a4"/>
        <w:rPr>
          <w:sz w:val="16"/>
        </w:rPr>
      </w:pPr>
      <w:r>
        <w:rPr>
          <w:rStyle w:val="a5"/>
          <w:sz w:val="16"/>
        </w:rPr>
        <w:footnoteRef/>
      </w:r>
      <w:r>
        <w:rPr>
          <w:sz w:val="16"/>
        </w:rPr>
        <w:t xml:space="preserve"> Здесь и далее - либо аналогичный документ, соответствующий по содержанию акту КС-2, составленный при исполнении договора и предусмотренный абзацем третьим подпункта "в" пункта 28 Положения.</w:t>
      </w:r>
    </w:p>
  </w:footnote>
  <w:footnote w:id="2">
    <w:p w:rsidR="007E4525" w:rsidRDefault="007E4525" w:rsidP="007E4525">
      <w:pPr>
        <w:pStyle w:val="a4"/>
      </w:pPr>
      <w:r>
        <w:rPr>
          <w:rStyle w:val="a5"/>
          <w:sz w:val="16"/>
        </w:rPr>
        <w:footnoteRef/>
      </w:r>
      <w:r>
        <w:rPr>
          <w:sz w:val="16"/>
        </w:rPr>
        <w:t xml:space="preserve"> Здесь и далее - либо аналогичный документ, соответствующий по содержанию справке КС-3, составленной при исполнении договора и предусмотренный абзацем третьим подпункта "в" пункта 28 Положения.</w:t>
      </w:r>
    </w:p>
  </w:footnote>
  <w:footnote w:id="3">
    <w:p w:rsidR="007E4525" w:rsidRDefault="007E4525" w:rsidP="007E4525">
      <w:pPr>
        <w:pStyle w:val="a4"/>
      </w:pPr>
      <w:r>
        <w:rPr>
          <w:rStyle w:val="a5"/>
        </w:rPr>
        <w:footnoteRef/>
      </w:r>
      <w:r>
        <w:t xml:space="preserve"> </w:t>
      </w:r>
      <w:r>
        <w:rPr>
          <w:sz w:val="16"/>
        </w:rPr>
        <w:t>Справка о наличии должна быть представлена по форме таблицы № 1 настоящего приложения к извещению  с учетом инструкции по заполнению такой формы.</w:t>
      </w:r>
    </w:p>
  </w:footnote>
  <w:footnote w:id="4">
    <w:p w:rsidR="007E4525" w:rsidRDefault="007E4525" w:rsidP="007E4525">
      <w:pPr>
        <w:pStyle w:val="a4"/>
      </w:pPr>
      <w:r>
        <w:rPr>
          <w:rStyle w:val="a5"/>
        </w:rPr>
        <w:footnoteRef/>
      </w:r>
      <w:r>
        <w:t xml:space="preserve"> </w:t>
      </w:r>
      <w:r>
        <w:rPr>
          <w:sz w:val="16"/>
        </w:rPr>
        <w:t xml:space="preserve">При указании характера вносимых дополнительным соглашением (дополнительными соглашениями) к договору (при наличии) корректировок участнику следует </w:t>
      </w:r>
      <w:proofErr w:type="gramStart"/>
      <w:r>
        <w:rPr>
          <w:sz w:val="16"/>
        </w:rPr>
        <w:t>указать о наличии</w:t>
      </w:r>
      <w:proofErr w:type="gramEnd"/>
      <w:r>
        <w:rPr>
          <w:sz w:val="16"/>
        </w:rPr>
        <w:t xml:space="preserve"> изменений такими корректировками существенных условий договора (при наличии), а также пояснения о предмете соответствующих корректировок. При указании пояснений о предмете соответствующих корректировок участнику следует учитывать необходимость представления сведений, отражающих суть внесенных дополнительным соглашением (дополнительными соглашениями) к договору изменений. В случае наличия приложения (приложений) к дополнительному соглашению (дополнительным соглашениям) к договору при указании характера вносимых корректировок участнику следует указать наименование раздела договора, в который вносятся корректировки соответствующим приложением (приложениями) к дополнительному соглашению (дополнительным соглашениям) к договору. При этом</w:t>
      </w:r>
      <w:proofErr w:type="gramStart"/>
      <w:r>
        <w:rPr>
          <w:sz w:val="16"/>
        </w:rPr>
        <w:t>,</w:t>
      </w:r>
      <w:proofErr w:type="gramEnd"/>
      <w:r>
        <w:rPr>
          <w:sz w:val="16"/>
        </w:rPr>
        <w:t xml:space="preserve"> в случае внесения корректировок приложением к дополнительному соглашению (дополнительным соглашениям) к договору в расчет цены (стоимости) договора, участнику следует указать цену (стоимость), утвержденную соответствующим дополнительным соглашением к договору, с указанием разницы, а также наименовании разделов расчета цены (стоимости) договора, цена (стоимость) которых была откорректирована соответствующим дополнительным соглашением к договору, с указанием разницы. В случае внесения корректировок дополнительным соглашением к договору в сроки выполнения работ, участнику следует указать количество дней, на которое срок окончания выполнения работ был изменен, с указанием на характер </w:t>
      </w:r>
      <w:proofErr w:type="gramStart"/>
      <w:r>
        <w:rPr>
          <w:sz w:val="16"/>
        </w:rPr>
        <w:t>изменения срока окончания выполнения работ</w:t>
      </w:r>
      <w:proofErr w:type="gramEnd"/>
      <w:r>
        <w:rPr>
          <w:sz w:val="16"/>
        </w:rPr>
        <w:t>. При указании характера изменения срока окончания работ, утвержденного дополнительным соглашением к договору, участнику следует представить сведения об увеличении либо уменьшении такого срока. В случае внесения корректировок дополнительным соглашением к договору в техническое задание, участнику следует указать корректируемое, а также корректирующее положение в соответствии с дополнительным соглашением к договору. К оценке принимаются договоры с указанием сведений о дополнительном соглашении (дополнительных соглашениях) к договору (при наличии), о сути дополнительного соглашения (дополнительных соглашений) к договору (при наличии) с указанием раздела договора, затронутого дополнительным соглашением (дополнительными соглашениями) к договору.</w:t>
      </w:r>
    </w:p>
  </w:footnote>
  <w:footnote w:id="5">
    <w:p w:rsidR="007E4525" w:rsidRDefault="007E4525" w:rsidP="007E4525">
      <w:pPr>
        <w:pStyle w:val="a4"/>
        <w:rPr>
          <w:sz w:val="16"/>
          <w:szCs w:val="16"/>
        </w:rPr>
      </w:pPr>
      <w:r>
        <w:rPr>
          <w:rStyle w:val="a5"/>
          <w:sz w:val="16"/>
          <w:szCs w:val="16"/>
        </w:rPr>
        <w:footnoteRef/>
      </w:r>
      <w:r>
        <w:rPr>
          <w:sz w:val="16"/>
          <w:szCs w:val="16"/>
        </w:rPr>
        <w:t xml:space="preserve"> Комплекс мер и технологических решений, примененных при выполнении работ.</w:t>
      </w:r>
    </w:p>
  </w:footnote>
  <w:footnote w:id="6">
    <w:p w:rsidR="007E4525" w:rsidRDefault="007E4525" w:rsidP="007E4525">
      <w:pPr>
        <w:pStyle w:val="a4"/>
        <w:rPr>
          <w:sz w:val="16"/>
          <w:szCs w:val="16"/>
        </w:rPr>
      </w:pPr>
      <w:r>
        <w:rPr>
          <w:rStyle w:val="a5"/>
          <w:sz w:val="16"/>
          <w:szCs w:val="16"/>
        </w:rPr>
        <w:footnoteRef/>
      </w:r>
      <w:r>
        <w:rPr>
          <w:sz w:val="16"/>
          <w:szCs w:val="16"/>
        </w:rPr>
        <w:t xml:space="preserve"> Квалификация реальной рабочей силы, задействованной при выполнении работ, выраженная в обладании навыками, необходимыми при выполнении работ, а также сертификатами, лицензиями, образованием и иными документами, наличие которых могло требоваться исходя из выполненных работ.</w:t>
      </w:r>
    </w:p>
  </w:footnote>
  <w:footnote w:id="7">
    <w:p w:rsidR="007E4525" w:rsidRDefault="007E4525" w:rsidP="007E4525">
      <w:pPr>
        <w:pStyle w:val="a4"/>
      </w:pPr>
      <w:r>
        <w:rPr>
          <w:rStyle w:val="a5"/>
          <w:sz w:val="16"/>
          <w:szCs w:val="16"/>
        </w:rPr>
        <w:footnoteRef/>
      </w:r>
      <w:r>
        <w:rPr>
          <w:sz w:val="16"/>
          <w:szCs w:val="16"/>
        </w:rPr>
        <w:t xml:space="preserve"> Оборудование, инвентарь и иные средства, использованные при выполнении работ.</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5672678"/>
      <w:docPartObj>
        <w:docPartGallery w:val="Page Numbers (Top of Page)"/>
        <w:docPartUnique/>
      </w:docPartObj>
    </w:sdtPr>
    <w:sdtEndPr/>
    <w:sdtContent>
      <w:p w:rsidR="000710EA" w:rsidRDefault="006F1B26">
        <w:pPr>
          <w:pStyle w:val="a6"/>
          <w:jc w:val="center"/>
        </w:pPr>
        <w:r>
          <w:fldChar w:fldCharType="begin"/>
        </w:r>
        <w:r>
          <w:instrText>PAGE   \* MERGEFORMAT</w:instrText>
        </w:r>
        <w:r>
          <w:fldChar w:fldCharType="separate"/>
        </w:r>
        <w:r w:rsidR="00415FF6">
          <w:rPr>
            <w:noProof/>
          </w:rPr>
          <w:t>15</w:t>
        </w:r>
        <w:r>
          <w:fldChar w:fldCharType="end"/>
        </w:r>
      </w:p>
    </w:sdtContent>
  </w:sdt>
  <w:p w:rsidR="000710EA" w:rsidRDefault="00415FF6">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5D08"/>
    <w:rsid w:val="000B3B28"/>
    <w:rsid w:val="00101B96"/>
    <w:rsid w:val="00140618"/>
    <w:rsid w:val="001863FB"/>
    <w:rsid w:val="002B69D5"/>
    <w:rsid w:val="00367854"/>
    <w:rsid w:val="00415FF6"/>
    <w:rsid w:val="004D1134"/>
    <w:rsid w:val="006F1B26"/>
    <w:rsid w:val="00791123"/>
    <w:rsid w:val="007C5934"/>
    <w:rsid w:val="007E4525"/>
    <w:rsid w:val="00A26625"/>
    <w:rsid w:val="00DA614E"/>
    <w:rsid w:val="00DD5D08"/>
    <w:rsid w:val="00DD7F63"/>
    <w:rsid w:val="00E849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525"/>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7E4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7E4525"/>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7E4525"/>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7E4525"/>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7E4525"/>
    <w:rPr>
      <w:sz w:val="20"/>
      <w:szCs w:val="20"/>
    </w:rPr>
  </w:style>
  <w:style w:type="paragraph" w:customStyle="1" w:styleId="ConsPlusNormal">
    <w:name w:val="ConsPlusNormal"/>
    <w:rsid w:val="007E4525"/>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7E4525"/>
    <w:rPr>
      <w:vertAlign w:val="superscript"/>
    </w:rPr>
  </w:style>
  <w:style w:type="paragraph" w:styleId="a6">
    <w:name w:val="header"/>
    <w:basedOn w:val="a"/>
    <w:link w:val="a7"/>
    <w:uiPriority w:val="99"/>
    <w:unhideWhenUsed/>
    <w:rsid w:val="007E452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E4525"/>
  </w:style>
  <w:style w:type="paragraph" w:customStyle="1" w:styleId="a8">
    <w:name w:val="Нормальный (таблица)"/>
    <w:basedOn w:val="a"/>
    <w:next w:val="a"/>
    <w:rsid w:val="007E4525"/>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9">
    <w:name w:val="Прижатый влево"/>
    <w:basedOn w:val="a"/>
    <w:next w:val="a"/>
    <w:rsid w:val="007E4525"/>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styleId="aa">
    <w:name w:val="Balloon Text"/>
    <w:basedOn w:val="a"/>
    <w:link w:val="ab"/>
    <w:uiPriority w:val="99"/>
    <w:semiHidden/>
    <w:unhideWhenUsed/>
    <w:rsid w:val="007E45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E4525"/>
    <w:rPr>
      <w:rFonts w:ascii="Tahoma" w:hAnsi="Tahoma" w:cs="Tahoma"/>
      <w:sz w:val="16"/>
      <w:szCs w:val="16"/>
    </w:rPr>
  </w:style>
  <w:style w:type="table" w:styleId="ac">
    <w:name w:val="Table Grid"/>
    <w:basedOn w:val="a1"/>
    <w:uiPriority w:val="39"/>
    <w:rsid w:val="001863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E4525"/>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7E45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7E4525"/>
    <w:rPr>
      <w:rFonts w:ascii="Courier New" w:eastAsia="Times New Roman" w:hAnsi="Courier New" w:cs="Courier New"/>
      <w:sz w:val="20"/>
      <w:szCs w:val="20"/>
      <w:lang w:eastAsia="ru-RU"/>
    </w:rPr>
  </w:style>
  <w:style w:type="character" w:customStyle="1" w:styleId="a3">
    <w:name w:val="Текст сноски Знак"/>
    <w:aliases w:val="Char Знак,Знак4 Знак Знак,Знак2 Знак,Знак Знак,Знак8 Знак Знак Знак,Знак8 Знак Знак1,Знак8 Знак1,Текст сноски Знак Знак Знак,Знак4 Знак Знак Знак Знак,Знак4 Знак Знак1 Знак,Знак4 Знак1 Знак Знак,Текст сноски Знак Знак Знак1 Знак"/>
    <w:basedOn w:val="a0"/>
    <w:link w:val="a4"/>
    <w:uiPriority w:val="99"/>
    <w:semiHidden/>
    <w:locked/>
    <w:rsid w:val="007E4525"/>
    <w:rPr>
      <w:rFonts w:ascii="Times New Roman" w:eastAsia="Times New Roman" w:hAnsi="Times New Roman" w:cs="Times New Roman"/>
      <w:sz w:val="20"/>
      <w:szCs w:val="20"/>
      <w:lang w:eastAsia="ru-RU"/>
    </w:rPr>
  </w:style>
  <w:style w:type="paragraph" w:styleId="a4">
    <w:name w:val="footnote text"/>
    <w:aliases w:val="Char,Знак4 Знак,Знак2,Знак,Знак8 Знак Знак,Знак8 Знак,Знак8,Текст сноски Знак Знак,Знак4 Знак Знак Знак,Знак4 Знак Знак1,Знак4 Знак1 Знак,Текст сноски Знак Знак Знак1,Знак4 Знак3,Знак4 Знак1,Знак4,Знак4 Знак Знак Знак2"/>
    <w:basedOn w:val="a"/>
    <w:link w:val="a3"/>
    <w:uiPriority w:val="99"/>
    <w:semiHidden/>
    <w:unhideWhenUsed/>
    <w:qFormat/>
    <w:rsid w:val="007E4525"/>
    <w:pPr>
      <w:spacing w:after="60" w:line="240" w:lineRule="auto"/>
      <w:jc w:val="both"/>
    </w:pPr>
    <w:rPr>
      <w:rFonts w:ascii="Times New Roman" w:eastAsia="Times New Roman" w:hAnsi="Times New Roman" w:cs="Times New Roman"/>
      <w:sz w:val="20"/>
      <w:szCs w:val="20"/>
      <w:lang w:eastAsia="ru-RU"/>
    </w:rPr>
  </w:style>
  <w:style w:type="character" w:customStyle="1" w:styleId="1">
    <w:name w:val="Текст сноски Знак1"/>
    <w:basedOn w:val="a0"/>
    <w:uiPriority w:val="99"/>
    <w:semiHidden/>
    <w:rsid w:val="007E4525"/>
    <w:rPr>
      <w:sz w:val="20"/>
      <w:szCs w:val="20"/>
    </w:rPr>
  </w:style>
  <w:style w:type="paragraph" w:customStyle="1" w:styleId="ConsPlusNormal">
    <w:name w:val="ConsPlusNormal"/>
    <w:rsid w:val="007E4525"/>
    <w:pPr>
      <w:widowControl w:val="0"/>
      <w:autoSpaceDE w:val="0"/>
      <w:autoSpaceDN w:val="0"/>
      <w:spacing w:after="0" w:line="240" w:lineRule="auto"/>
    </w:pPr>
    <w:rPr>
      <w:rFonts w:ascii="Calibri" w:eastAsia="Times New Roman" w:hAnsi="Calibri" w:cs="Calibri"/>
      <w:szCs w:val="20"/>
      <w:lang w:eastAsia="ru-RU"/>
    </w:rPr>
  </w:style>
  <w:style w:type="character" w:styleId="a5">
    <w:name w:val="footnote reference"/>
    <w:aliases w:val="Знак сноски 1,Знак сноски-FN,Ссылка на сноску 45"/>
    <w:semiHidden/>
    <w:unhideWhenUsed/>
    <w:qFormat/>
    <w:rsid w:val="007E4525"/>
    <w:rPr>
      <w:vertAlign w:val="superscript"/>
    </w:rPr>
  </w:style>
  <w:style w:type="paragraph" w:styleId="a6">
    <w:name w:val="header"/>
    <w:basedOn w:val="a"/>
    <w:link w:val="a7"/>
    <w:uiPriority w:val="99"/>
    <w:unhideWhenUsed/>
    <w:rsid w:val="007E4525"/>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E4525"/>
  </w:style>
  <w:style w:type="paragraph" w:customStyle="1" w:styleId="a8">
    <w:name w:val="Нормальный (таблица)"/>
    <w:basedOn w:val="a"/>
    <w:next w:val="a"/>
    <w:rsid w:val="007E4525"/>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9">
    <w:name w:val="Прижатый влево"/>
    <w:basedOn w:val="a"/>
    <w:next w:val="a"/>
    <w:rsid w:val="007E4525"/>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paragraph" w:styleId="aa">
    <w:name w:val="Balloon Text"/>
    <w:basedOn w:val="a"/>
    <w:link w:val="ab"/>
    <w:uiPriority w:val="99"/>
    <w:semiHidden/>
    <w:unhideWhenUsed/>
    <w:rsid w:val="007E452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7E4525"/>
    <w:rPr>
      <w:rFonts w:ascii="Tahoma" w:hAnsi="Tahoma" w:cs="Tahoma"/>
      <w:sz w:val="16"/>
      <w:szCs w:val="16"/>
    </w:rPr>
  </w:style>
  <w:style w:type="table" w:styleId="ac">
    <w:name w:val="Table Grid"/>
    <w:basedOn w:val="a1"/>
    <w:uiPriority w:val="39"/>
    <w:rsid w:val="001863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15</Pages>
  <Words>6276</Words>
  <Characters>35779</Characters>
  <Application>Microsoft Office Word</Application>
  <DocSecurity>0</DocSecurity>
  <Lines>298</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12</cp:revision>
  <dcterms:created xsi:type="dcterms:W3CDTF">2022-08-10T06:12:00Z</dcterms:created>
  <dcterms:modified xsi:type="dcterms:W3CDTF">2022-08-10T13:24:00Z</dcterms:modified>
</cp:coreProperties>
</file>