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Look w:val="01E0" w:firstRow="1" w:lastRow="1" w:firstColumn="1" w:lastColumn="1" w:noHBand="0" w:noVBand="0"/>
      </w:tblPr>
      <w:tblGrid>
        <w:gridCol w:w="4594"/>
        <w:gridCol w:w="5295"/>
      </w:tblGrid>
      <w:tr w:rsidR="00E00D45" w:rsidRPr="00317AA0" w:rsidTr="00E00D45">
        <w:tc>
          <w:tcPr>
            <w:tcW w:w="4594" w:type="dxa"/>
            <w:hideMark/>
          </w:tcPr>
          <w:p w:rsidR="00E00D45" w:rsidRPr="00317AA0" w:rsidRDefault="00E00D45" w:rsidP="00317AA0">
            <w:pPr>
              <w:rPr>
                <w:sz w:val="26"/>
                <w:szCs w:val="26"/>
              </w:rPr>
            </w:pPr>
            <w:r w:rsidRPr="00317AA0">
              <w:rPr>
                <w:sz w:val="26"/>
                <w:szCs w:val="26"/>
              </w:rPr>
              <w:t xml:space="preserve">  </w:t>
            </w:r>
          </w:p>
        </w:tc>
        <w:tc>
          <w:tcPr>
            <w:tcW w:w="5295" w:type="dxa"/>
          </w:tcPr>
          <w:p w:rsidR="00E00D45" w:rsidRPr="00317AA0" w:rsidRDefault="00E00D45" w:rsidP="00317AA0">
            <w:pPr>
              <w:rPr>
                <w:iCs/>
                <w:sz w:val="26"/>
                <w:szCs w:val="26"/>
              </w:rPr>
            </w:pPr>
          </w:p>
          <w:p w:rsidR="00E00D45" w:rsidRPr="00317AA0" w:rsidRDefault="00E00D45" w:rsidP="00317AA0">
            <w:pPr>
              <w:rPr>
                <w:iCs/>
                <w:sz w:val="26"/>
                <w:szCs w:val="26"/>
              </w:rPr>
            </w:pPr>
          </w:p>
          <w:p w:rsidR="00E00D45" w:rsidRPr="00317AA0" w:rsidRDefault="00E00D45" w:rsidP="00317AA0">
            <w:pPr>
              <w:rPr>
                <w:iCs/>
                <w:sz w:val="26"/>
                <w:szCs w:val="26"/>
              </w:rPr>
            </w:pPr>
          </w:p>
          <w:p w:rsidR="00FB35C7" w:rsidRPr="00317AA0" w:rsidRDefault="00FB35C7" w:rsidP="00317AA0">
            <w:pPr>
              <w:rPr>
                <w:iCs/>
                <w:sz w:val="26"/>
                <w:szCs w:val="26"/>
              </w:rPr>
            </w:pPr>
            <w:r w:rsidRPr="00317AA0">
              <w:rPr>
                <w:iCs/>
                <w:sz w:val="26"/>
                <w:szCs w:val="26"/>
              </w:rPr>
              <w:t xml:space="preserve">Санкт-Петербургский имени В.Б. </w:t>
            </w:r>
            <w:proofErr w:type="spellStart"/>
            <w:r w:rsidRPr="00317AA0">
              <w:rPr>
                <w:iCs/>
                <w:sz w:val="26"/>
                <w:szCs w:val="26"/>
              </w:rPr>
              <w:t>Бобкова</w:t>
            </w:r>
            <w:proofErr w:type="spellEnd"/>
            <w:r w:rsidRPr="00317AA0">
              <w:rPr>
                <w:iCs/>
                <w:sz w:val="26"/>
                <w:szCs w:val="26"/>
              </w:rPr>
              <w:t xml:space="preserve"> филиал ГКОУ ВО «Российская таможенная академия»</w:t>
            </w:r>
          </w:p>
          <w:p w:rsidR="00FB35C7" w:rsidRPr="00317AA0" w:rsidRDefault="00FB35C7" w:rsidP="00317AA0">
            <w:pPr>
              <w:rPr>
                <w:iCs/>
                <w:sz w:val="26"/>
                <w:szCs w:val="26"/>
              </w:rPr>
            </w:pPr>
            <w:r w:rsidRPr="00317AA0">
              <w:rPr>
                <w:iCs/>
                <w:sz w:val="26"/>
                <w:szCs w:val="26"/>
              </w:rPr>
              <w:t>Софийская ул., 52, лит. А,</w:t>
            </w:r>
          </w:p>
          <w:p w:rsidR="00FB35C7" w:rsidRPr="00317AA0" w:rsidRDefault="00FB35C7" w:rsidP="00317AA0">
            <w:pPr>
              <w:rPr>
                <w:iCs/>
                <w:sz w:val="26"/>
                <w:szCs w:val="26"/>
              </w:rPr>
            </w:pPr>
            <w:r w:rsidRPr="00317AA0">
              <w:rPr>
                <w:iCs/>
                <w:sz w:val="26"/>
                <w:szCs w:val="26"/>
              </w:rPr>
              <w:t>Санкт-Петербург, 192241</w:t>
            </w:r>
          </w:p>
          <w:p w:rsidR="00FB35C7" w:rsidRPr="00317AA0" w:rsidRDefault="00FB35C7" w:rsidP="00317AA0">
            <w:pPr>
              <w:rPr>
                <w:iCs/>
                <w:sz w:val="26"/>
                <w:szCs w:val="26"/>
              </w:rPr>
            </w:pPr>
            <w:r w:rsidRPr="00317AA0">
              <w:rPr>
                <w:iCs/>
                <w:sz w:val="26"/>
                <w:szCs w:val="26"/>
              </w:rPr>
              <w:t>тел.: 7-812-7019480</w:t>
            </w:r>
          </w:p>
          <w:p w:rsidR="00FB35C7" w:rsidRPr="00317AA0" w:rsidRDefault="00FB35C7" w:rsidP="00317AA0">
            <w:pPr>
              <w:rPr>
                <w:iCs/>
                <w:sz w:val="26"/>
                <w:szCs w:val="26"/>
              </w:rPr>
            </w:pPr>
          </w:p>
          <w:p w:rsidR="00FB35C7" w:rsidRPr="00317AA0" w:rsidRDefault="00FB35C7" w:rsidP="00317AA0">
            <w:pPr>
              <w:rPr>
                <w:iCs/>
                <w:sz w:val="26"/>
                <w:szCs w:val="26"/>
              </w:rPr>
            </w:pPr>
            <w:r w:rsidRPr="00317AA0">
              <w:rPr>
                <w:iCs/>
                <w:sz w:val="26"/>
                <w:szCs w:val="26"/>
              </w:rPr>
              <w:t>АО «Сб</w:t>
            </w:r>
            <w:r w:rsidR="001E1D12">
              <w:rPr>
                <w:iCs/>
                <w:sz w:val="26"/>
                <w:szCs w:val="26"/>
              </w:rPr>
              <w:t xml:space="preserve">ербанк – Автоматизированная </w:t>
            </w:r>
          </w:p>
          <w:p w:rsidR="00FB35C7" w:rsidRPr="00317AA0" w:rsidRDefault="00FB35C7" w:rsidP="00317AA0">
            <w:pPr>
              <w:rPr>
                <w:iCs/>
                <w:sz w:val="26"/>
                <w:szCs w:val="26"/>
              </w:rPr>
            </w:pPr>
            <w:r w:rsidRPr="00317AA0">
              <w:rPr>
                <w:iCs/>
                <w:sz w:val="26"/>
                <w:szCs w:val="26"/>
              </w:rPr>
              <w:t>система торгов»</w:t>
            </w:r>
          </w:p>
          <w:p w:rsidR="00FB35C7" w:rsidRPr="00317AA0" w:rsidRDefault="00FB35C7" w:rsidP="00317AA0">
            <w:pPr>
              <w:rPr>
                <w:iCs/>
                <w:sz w:val="26"/>
                <w:szCs w:val="26"/>
              </w:rPr>
            </w:pPr>
            <w:r w:rsidRPr="00317AA0">
              <w:rPr>
                <w:iCs/>
                <w:sz w:val="26"/>
                <w:szCs w:val="26"/>
              </w:rPr>
              <w:t>Большой Саввинский пер., д. 12, стр. 9,</w:t>
            </w:r>
          </w:p>
          <w:p w:rsidR="00FB35C7" w:rsidRPr="00317AA0" w:rsidRDefault="00FB35C7" w:rsidP="00317AA0">
            <w:pPr>
              <w:rPr>
                <w:iCs/>
                <w:sz w:val="26"/>
                <w:szCs w:val="26"/>
              </w:rPr>
            </w:pPr>
            <w:r w:rsidRPr="00317AA0">
              <w:rPr>
                <w:iCs/>
                <w:sz w:val="26"/>
                <w:szCs w:val="26"/>
              </w:rPr>
              <w:t>Москва, 119435</w:t>
            </w:r>
          </w:p>
          <w:p w:rsidR="00FB35C7" w:rsidRPr="00317AA0" w:rsidRDefault="00FB35C7" w:rsidP="00317AA0">
            <w:pPr>
              <w:rPr>
                <w:iCs/>
                <w:sz w:val="26"/>
                <w:szCs w:val="26"/>
              </w:rPr>
            </w:pPr>
            <w:r w:rsidRPr="00317AA0">
              <w:rPr>
                <w:iCs/>
                <w:sz w:val="26"/>
                <w:szCs w:val="26"/>
              </w:rPr>
              <w:t>факс: (495) 787-29-98</w:t>
            </w:r>
          </w:p>
          <w:p w:rsidR="00FB35C7" w:rsidRPr="00317AA0" w:rsidRDefault="00FB35C7" w:rsidP="00317AA0">
            <w:pPr>
              <w:rPr>
                <w:iCs/>
                <w:sz w:val="26"/>
                <w:szCs w:val="26"/>
              </w:rPr>
            </w:pPr>
          </w:p>
          <w:p w:rsidR="00FB35C7" w:rsidRPr="00317AA0" w:rsidRDefault="00FB35C7" w:rsidP="00317AA0">
            <w:pPr>
              <w:rPr>
                <w:iCs/>
                <w:sz w:val="26"/>
                <w:szCs w:val="26"/>
              </w:rPr>
            </w:pPr>
            <w:r w:rsidRPr="00317AA0">
              <w:rPr>
                <w:iCs/>
                <w:sz w:val="26"/>
                <w:szCs w:val="26"/>
              </w:rPr>
              <w:t xml:space="preserve">ООО «Стоун»     </w:t>
            </w:r>
          </w:p>
          <w:p w:rsidR="00FB35C7" w:rsidRPr="00317AA0" w:rsidRDefault="00FB35C7" w:rsidP="00317AA0">
            <w:pPr>
              <w:rPr>
                <w:iCs/>
                <w:sz w:val="26"/>
                <w:szCs w:val="26"/>
              </w:rPr>
            </w:pPr>
            <w:r w:rsidRPr="00317AA0">
              <w:rPr>
                <w:iCs/>
                <w:sz w:val="26"/>
                <w:szCs w:val="26"/>
              </w:rPr>
              <w:t>Беловежская ул., д. 2/1, офис 110,</w:t>
            </w:r>
          </w:p>
          <w:p w:rsidR="00FB35C7" w:rsidRPr="00317AA0" w:rsidRDefault="00FB35C7" w:rsidP="00317AA0">
            <w:pPr>
              <w:rPr>
                <w:iCs/>
                <w:sz w:val="26"/>
                <w:szCs w:val="26"/>
              </w:rPr>
            </w:pPr>
            <w:r w:rsidRPr="00317AA0">
              <w:rPr>
                <w:iCs/>
                <w:sz w:val="26"/>
                <w:szCs w:val="26"/>
              </w:rPr>
              <w:t>Новосибирск, 630024</w:t>
            </w:r>
          </w:p>
          <w:p w:rsidR="00E00D45" w:rsidRPr="00317AA0" w:rsidRDefault="00FB35C7" w:rsidP="00317AA0">
            <w:pPr>
              <w:rPr>
                <w:color w:val="000000"/>
                <w:sz w:val="26"/>
                <w:szCs w:val="26"/>
                <w:shd w:val="clear" w:color="auto" w:fill="FFFFFF"/>
              </w:rPr>
            </w:pPr>
            <w:r w:rsidRPr="00317AA0">
              <w:rPr>
                <w:iCs/>
                <w:sz w:val="26"/>
                <w:szCs w:val="26"/>
              </w:rPr>
              <w:t>тел.: 8 (913) 780-66-82</w:t>
            </w:r>
          </w:p>
        </w:tc>
      </w:tr>
    </w:tbl>
    <w:p w:rsidR="00E00D45" w:rsidRPr="00317AA0" w:rsidRDefault="00E00D45" w:rsidP="00317AA0">
      <w:pPr>
        <w:outlineLvl w:val="0"/>
        <w:rPr>
          <w:sz w:val="26"/>
          <w:szCs w:val="26"/>
        </w:rPr>
      </w:pPr>
    </w:p>
    <w:p w:rsidR="00E00D45" w:rsidRPr="00317AA0" w:rsidRDefault="00E00D45" w:rsidP="00317AA0">
      <w:pPr>
        <w:outlineLvl w:val="0"/>
        <w:rPr>
          <w:sz w:val="26"/>
          <w:szCs w:val="26"/>
        </w:rPr>
      </w:pPr>
    </w:p>
    <w:p w:rsidR="00E00D45" w:rsidRPr="00317AA0" w:rsidRDefault="00E00D45" w:rsidP="00317AA0">
      <w:pPr>
        <w:outlineLvl w:val="0"/>
        <w:rPr>
          <w:sz w:val="26"/>
          <w:szCs w:val="26"/>
        </w:rPr>
      </w:pPr>
    </w:p>
    <w:p w:rsidR="00E00D45" w:rsidRPr="00317AA0" w:rsidRDefault="00E00D45" w:rsidP="00317AA0">
      <w:pPr>
        <w:jc w:val="center"/>
        <w:outlineLvl w:val="0"/>
        <w:rPr>
          <w:sz w:val="26"/>
          <w:szCs w:val="26"/>
        </w:rPr>
      </w:pPr>
      <w:r w:rsidRPr="00317AA0">
        <w:rPr>
          <w:sz w:val="26"/>
          <w:szCs w:val="26"/>
        </w:rPr>
        <w:t>РЕШЕНИЕ</w:t>
      </w:r>
    </w:p>
    <w:p w:rsidR="00E00D45" w:rsidRPr="00317AA0" w:rsidRDefault="00E00D45" w:rsidP="00317AA0">
      <w:pPr>
        <w:jc w:val="center"/>
        <w:rPr>
          <w:sz w:val="26"/>
          <w:szCs w:val="26"/>
        </w:rPr>
      </w:pPr>
      <w:r w:rsidRPr="00317AA0">
        <w:rPr>
          <w:sz w:val="26"/>
          <w:szCs w:val="26"/>
        </w:rPr>
        <w:t xml:space="preserve">по делу № </w:t>
      </w:r>
      <w:r w:rsidRPr="00317AA0">
        <w:rPr>
          <w:b/>
          <w:sz w:val="26"/>
          <w:szCs w:val="26"/>
        </w:rPr>
        <w:t>44-</w:t>
      </w:r>
      <w:r w:rsidR="00317AA0" w:rsidRPr="00317AA0">
        <w:rPr>
          <w:b/>
          <w:sz w:val="26"/>
          <w:szCs w:val="26"/>
        </w:rPr>
        <w:t>2423</w:t>
      </w:r>
      <w:r w:rsidRPr="00317AA0">
        <w:rPr>
          <w:b/>
          <w:sz w:val="26"/>
          <w:szCs w:val="26"/>
        </w:rPr>
        <w:t>/22</w:t>
      </w:r>
      <w:r w:rsidRPr="00317AA0">
        <w:rPr>
          <w:sz w:val="26"/>
          <w:szCs w:val="26"/>
        </w:rPr>
        <w:t xml:space="preserve"> </w:t>
      </w:r>
    </w:p>
    <w:p w:rsidR="00E00D45" w:rsidRPr="00317AA0" w:rsidRDefault="00E00D45" w:rsidP="00317AA0">
      <w:pPr>
        <w:jc w:val="center"/>
        <w:rPr>
          <w:sz w:val="26"/>
          <w:szCs w:val="26"/>
        </w:rPr>
      </w:pPr>
      <w:r w:rsidRPr="00317AA0">
        <w:rPr>
          <w:sz w:val="26"/>
          <w:szCs w:val="26"/>
        </w:rPr>
        <w:t>о нарушении законодательства о контрактной системе</w:t>
      </w:r>
    </w:p>
    <w:p w:rsidR="00E00D45" w:rsidRPr="00317AA0" w:rsidRDefault="00E00D45" w:rsidP="00317AA0">
      <w:pPr>
        <w:ind w:firstLine="540"/>
        <w:jc w:val="both"/>
        <w:rPr>
          <w:sz w:val="26"/>
          <w:szCs w:val="26"/>
        </w:rPr>
      </w:pPr>
    </w:p>
    <w:p w:rsidR="00E00D45" w:rsidRPr="00317AA0" w:rsidRDefault="00FB35C7" w:rsidP="00317AA0">
      <w:pPr>
        <w:tabs>
          <w:tab w:val="left" w:pos="0"/>
        </w:tabs>
        <w:jc w:val="both"/>
        <w:rPr>
          <w:sz w:val="26"/>
          <w:szCs w:val="26"/>
        </w:rPr>
      </w:pPr>
      <w:r w:rsidRPr="00317AA0">
        <w:rPr>
          <w:sz w:val="26"/>
          <w:szCs w:val="26"/>
        </w:rPr>
        <w:t>05</w:t>
      </w:r>
      <w:r w:rsidR="00E00D45" w:rsidRPr="00317AA0">
        <w:rPr>
          <w:sz w:val="26"/>
          <w:szCs w:val="26"/>
        </w:rPr>
        <w:t>.</w:t>
      </w:r>
      <w:r w:rsidRPr="00317AA0">
        <w:rPr>
          <w:sz w:val="26"/>
          <w:szCs w:val="26"/>
        </w:rPr>
        <w:t>08</w:t>
      </w:r>
      <w:r w:rsidR="00E00D45" w:rsidRPr="00317AA0">
        <w:rPr>
          <w:sz w:val="26"/>
          <w:szCs w:val="26"/>
        </w:rPr>
        <w:t xml:space="preserve">.2022                                                                </w:t>
      </w:r>
      <w:r w:rsidR="004C1C0A" w:rsidRPr="00317AA0">
        <w:rPr>
          <w:sz w:val="26"/>
          <w:szCs w:val="26"/>
        </w:rPr>
        <w:t xml:space="preserve"> </w:t>
      </w:r>
      <w:r w:rsidR="00E00D45" w:rsidRPr="00317AA0">
        <w:rPr>
          <w:sz w:val="26"/>
          <w:szCs w:val="26"/>
        </w:rPr>
        <w:t xml:space="preserve">          </w:t>
      </w:r>
      <w:r w:rsidR="00120A09">
        <w:rPr>
          <w:sz w:val="26"/>
          <w:szCs w:val="26"/>
        </w:rPr>
        <w:t xml:space="preserve"> </w:t>
      </w:r>
      <w:r w:rsidR="00E00D45" w:rsidRPr="00317AA0">
        <w:rPr>
          <w:sz w:val="26"/>
          <w:szCs w:val="26"/>
        </w:rPr>
        <w:t xml:space="preserve">           </w:t>
      </w:r>
      <w:r w:rsidR="00103FEE" w:rsidRPr="00317AA0">
        <w:rPr>
          <w:sz w:val="26"/>
          <w:szCs w:val="26"/>
        </w:rPr>
        <w:t xml:space="preserve">   </w:t>
      </w:r>
      <w:r w:rsidR="00E00D45" w:rsidRPr="00317AA0">
        <w:rPr>
          <w:sz w:val="26"/>
          <w:szCs w:val="26"/>
        </w:rPr>
        <w:t xml:space="preserve">      Санкт-Петербург</w:t>
      </w:r>
    </w:p>
    <w:p w:rsidR="00E00D45" w:rsidRPr="00317AA0" w:rsidRDefault="00E00D45" w:rsidP="00317AA0">
      <w:pPr>
        <w:tabs>
          <w:tab w:val="left" w:pos="0"/>
        </w:tabs>
        <w:jc w:val="both"/>
        <w:rPr>
          <w:sz w:val="26"/>
          <w:szCs w:val="26"/>
        </w:rPr>
      </w:pPr>
    </w:p>
    <w:p w:rsidR="00E00D45" w:rsidRPr="00317AA0" w:rsidRDefault="00E00D45" w:rsidP="00317AA0">
      <w:pPr>
        <w:ind w:firstLine="709"/>
        <w:jc w:val="both"/>
        <w:rPr>
          <w:sz w:val="26"/>
          <w:szCs w:val="26"/>
        </w:rPr>
      </w:pPr>
      <w:r w:rsidRPr="00317AA0">
        <w:rPr>
          <w:sz w:val="26"/>
          <w:szCs w:val="26"/>
        </w:rPr>
        <w:t>Комиссия Санкт-Петербургского УФАС России по контролю в сфере закупок (далее – Комиссия УФАС)</w:t>
      </w:r>
    </w:p>
    <w:p w:rsidR="00FB35C7" w:rsidRPr="00317AA0" w:rsidRDefault="00FB35C7" w:rsidP="00317AA0">
      <w:pPr>
        <w:ind w:firstLine="709"/>
        <w:jc w:val="both"/>
        <w:rPr>
          <w:sz w:val="26"/>
          <w:szCs w:val="26"/>
        </w:rPr>
      </w:pPr>
      <w:r w:rsidRPr="00317AA0">
        <w:rPr>
          <w:sz w:val="26"/>
          <w:szCs w:val="26"/>
        </w:rPr>
        <w:t>в отсутствие представителей:</w:t>
      </w:r>
    </w:p>
    <w:p w:rsidR="00E00D45" w:rsidRPr="00317AA0" w:rsidRDefault="00FB35C7" w:rsidP="00317AA0">
      <w:pPr>
        <w:ind w:firstLine="709"/>
        <w:jc w:val="both"/>
        <w:rPr>
          <w:sz w:val="26"/>
          <w:szCs w:val="26"/>
        </w:rPr>
      </w:pPr>
      <w:r w:rsidRPr="00317AA0">
        <w:rPr>
          <w:sz w:val="26"/>
          <w:szCs w:val="26"/>
        </w:rPr>
        <w:t xml:space="preserve">Санкт-Петербургский имени В.Б. </w:t>
      </w:r>
      <w:proofErr w:type="spellStart"/>
      <w:r w:rsidRPr="00317AA0">
        <w:rPr>
          <w:sz w:val="26"/>
          <w:szCs w:val="26"/>
        </w:rPr>
        <w:t>Бобкова</w:t>
      </w:r>
      <w:proofErr w:type="spellEnd"/>
      <w:r w:rsidRPr="00317AA0">
        <w:rPr>
          <w:sz w:val="26"/>
          <w:szCs w:val="26"/>
        </w:rPr>
        <w:t xml:space="preserve"> филиал ГКОУ ВО «Российская таможенная академия»</w:t>
      </w:r>
      <w:r w:rsidR="00E00D45" w:rsidRPr="00317AA0">
        <w:rPr>
          <w:sz w:val="26"/>
          <w:szCs w:val="26"/>
        </w:rPr>
        <w:t xml:space="preserve"> (далее – Заказчик)</w:t>
      </w:r>
      <w:r w:rsidRPr="00317AA0">
        <w:rPr>
          <w:sz w:val="26"/>
          <w:szCs w:val="26"/>
        </w:rPr>
        <w:t xml:space="preserve"> </w:t>
      </w:r>
      <w:r w:rsidRPr="00317AA0">
        <w:rPr>
          <w:sz w:val="26"/>
          <w:szCs w:val="26"/>
        </w:rPr>
        <w:t>при надлежащем уведомлении о месте и времени заседания комиссии УФАС;</w:t>
      </w:r>
    </w:p>
    <w:p w:rsidR="00E00D45" w:rsidRPr="00317AA0" w:rsidRDefault="00FB35C7" w:rsidP="00317AA0">
      <w:pPr>
        <w:ind w:firstLine="709"/>
        <w:jc w:val="both"/>
        <w:rPr>
          <w:sz w:val="26"/>
          <w:szCs w:val="26"/>
        </w:rPr>
      </w:pPr>
      <w:r w:rsidRPr="00317AA0">
        <w:rPr>
          <w:sz w:val="26"/>
          <w:szCs w:val="26"/>
        </w:rPr>
        <w:t>ООО «Стоун»</w:t>
      </w:r>
      <w:r w:rsidR="00E00D45" w:rsidRPr="00317AA0">
        <w:rPr>
          <w:sz w:val="26"/>
          <w:szCs w:val="26"/>
        </w:rPr>
        <w:t xml:space="preserve"> (далее – Заявитель) при надлежащем уведомлении о месте и времени заседания комиссии УФАС;</w:t>
      </w:r>
    </w:p>
    <w:p w:rsidR="00E00D45" w:rsidRPr="00317AA0" w:rsidRDefault="00E00D45" w:rsidP="00317AA0">
      <w:pPr>
        <w:ind w:firstLine="709"/>
        <w:jc w:val="both"/>
        <w:rPr>
          <w:sz w:val="26"/>
          <w:szCs w:val="26"/>
        </w:rPr>
      </w:pPr>
      <w:r w:rsidRPr="00317AA0">
        <w:rPr>
          <w:sz w:val="26"/>
          <w:szCs w:val="26"/>
        </w:rPr>
        <w:t xml:space="preserve">рассмотрев посредством системы видеоконференцсвязи жалобу Заявителя </w:t>
      </w:r>
      <w:r w:rsidR="00FB35C7" w:rsidRPr="00317AA0">
        <w:rPr>
          <w:sz w:val="26"/>
          <w:szCs w:val="26"/>
        </w:rPr>
        <w:t>(</w:t>
      </w:r>
      <w:proofErr w:type="spellStart"/>
      <w:r w:rsidR="00FB35C7" w:rsidRPr="00317AA0">
        <w:rPr>
          <w:sz w:val="26"/>
          <w:szCs w:val="26"/>
        </w:rPr>
        <w:t>вх</w:t>
      </w:r>
      <w:proofErr w:type="spellEnd"/>
      <w:r w:rsidR="00FB35C7" w:rsidRPr="00317AA0">
        <w:rPr>
          <w:sz w:val="26"/>
          <w:szCs w:val="26"/>
        </w:rPr>
        <w:t>. № 19693-ЭП/22 от 01.08.2022) на действия</w:t>
      </w:r>
      <w:r w:rsidR="005537F8" w:rsidRPr="00317AA0">
        <w:rPr>
          <w:sz w:val="26"/>
          <w:szCs w:val="26"/>
        </w:rPr>
        <w:t xml:space="preserve"> единой комиссии по осуществлению закупок</w:t>
      </w:r>
      <w:r w:rsidR="00FB35C7" w:rsidRPr="00317AA0">
        <w:rPr>
          <w:sz w:val="26"/>
          <w:szCs w:val="26"/>
        </w:rPr>
        <w:t xml:space="preserve"> Санкт-Петербургского имени В.Б. </w:t>
      </w:r>
      <w:proofErr w:type="spellStart"/>
      <w:r w:rsidR="00FB35C7" w:rsidRPr="00317AA0">
        <w:rPr>
          <w:sz w:val="26"/>
          <w:szCs w:val="26"/>
        </w:rPr>
        <w:t>Бобкова</w:t>
      </w:r>
      <w:proofErr w:type="spellEnd"/>
      <w:r w:rsidR="00FB35C7" w:rsidRPr="00317AA0">
        <w:rPr>
          <w:sz w:val="26"/>
          <w:szCs w:val="26"/>
        </w:rPr>
        <w:t xml:space="preserve"> филиал ГКОУ ВО «Российская таможенная академия» (Заказчик) при определении (подрядчика, исполнителя) путем проведения электронного аукциона на поставку вычислительной техники (извещение № 0372100018922000017)</w:t>
      </w:r>
      <w:r w:rsidRPr="00317AA0">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317AA0">
        <w:rPr>
          <w:bCs/>
          <w:sz w:val="26"/>
          <w:szCs w:val="26"/>
        </w:rPr>
        <w:t xml:space="preserve">Административного регламента Федеральной антимонопольной службы по исполнению государственной функции по </w:t>
      </w:r>
      <w:r w:rsidRPr="00317AA0">
        <w:rPr>
          <w:bCs/>
          <w:sz w:val="26"/>
          <w:szCs w:val="26"/>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317AA0">
        <w:rPr>
          <w:spacing w:val="6"/>
          <w:sz w:val="26"/>
          <w:szCs w:val="26"/>
        </w:rPr>
        <w:t xml:space="preserve">, утвержденного приказом ФАС России от 19.11.2014 № 727/14 </w:t>
      </w:r>
      <w:r w:rsidRPr="00317AA0">
        <w:rPr>
          <w:sz w:val="26"/>
          <w:szCs w:val="26"/>
        </w:rPr>
        <w:t>(далее – Административный регламент),</w:t>
      </w:r>
    </w:p>
    <w:p w:rsidR="00E00D45" w:rsidRPr="00317AA0" w:rsidRDefault="00E00D45" w:rsidP="00317AA0">
      <w:pPr>
        <w:jc w:val="center"/>
        <w:rPr>
          <w:sz w:val="26"/>
          <w:szCs w:val="26"/>
        </w:rPr>
      </w:pPr>
    </w:p>
    <w:p w:rsidR="00E00D45" w:rsidRPr="00317AA0" w:rsidRDefault="00E00D45" w:rsidP="00317AA0">
      <w:pPr>
        <w:jc w:val="center"/>
        <w:rPr>
          <w:sz w:val="26"/>
          <w:szCs w:val="26"/>
        </w:rPr>
      </w:pPr>
      <w:r w:rsidRPr="00317AA0">
        <w:rPr>
          <w:sz w:val="26"/>
          <w:szCs w:val="26"/>
        </w:rPr>
        <w:t>УСТАНОВИЛА:</w:t>
      </w:r>
    </w:p>
    <w:p w:rsidR="00E00D45" w:rsidRPr="00317AA0" w:rsidRDefault="00E00D45" w:rsidP="00317AA0">
      <w:pPr>
        <w:jc w:val="center"/>
        <w:outlineLvl w:val="0"/>
        <w:rPr>
          <w:sz w:val="26"/>
          <w:szCs w:val="26"/>
        </w:rPr>
      </w:pPr>
    </w:p>
    <w:p w:rsidR="00E00D45" w:rsidRPr="00317AA0" w:rsidRDefault="00E00D45" w:rsidP="00317AA0">
      <w:pPr>
        <w:ind w:firstLine="709"/>
        <w:jc w:val="both"/>
        <w:rPr>
          <w:sz w:val="26"/>
          <w:szCs w:val="26"/>
        </w:rPr>
      </w:pPr>
      <w:r w:rsidRPr="00317AA0">
        <w:rPr>
          <w:sz w:val="26"/>
          <w:szCs w:val="26"/>
        </w:rPr>
        <w:t xml:space="preserve">Извещение о проведении аукциона размещено </w:t>
      </w:r>
      <w:r w:rsidR="00FB35C7" w:rsidRPr="00317AA0">
        <w:rPr>
          <w:sz w:val="26"/>
          <w:szCs w:val="26"/>
        </w:rPr>
        <w:t>15.07</w:t>
      </w:r>
      <w:r w:rsidRPr="00317AA0">
        <w:rPr>
          <w:sz w:val="26"/>
          <w:szCs w:val="26"/>
        </w:rPr>
        <w:t xml:space="preserve">.2022 на Официальном сайте Единой информационной системы в сфере закупок </w:t>
      </w:r>
      <w:proofErr w:type="spellStart"/>
      <w:r w:rsidR="00ED50E6" w:rsidRPr="00317AA0">
        <w:rPr>
          <w:sz w:val="26"/>
          <w:szCs w:val="26"/>
        </w:rPr>
        <w:t>www</w:t>
      </w:r>
      <w:proofErr w:type="spellEnd"/>
      <w:r w:rsidR="00ED50E6" w:rsidRPr="00317AA0">
        <w:rPr>
          <w:sz w:val="26"/>
          <w:szCs w:val="26"/>
        </w:rPr>
        <w:t>.</w:t>
      </w:r>
      <w:proofErr w:type="spellStart"/>
      <w:r w:rsidR="00ED50E6" w:rsidRPr="00317AA0">
        <w:rPr>
          <w:sz w:val="26"/>
          <w:szCs w:val="26"/>
          <w:lang w:val="en-US"/>
        </w:rPr>
        <w:t>zakupki</w:t>
      </w:r>
      <w:proofErr w:type="spellEnd"/>
      <w:r w:rsidR="00ED50E6" w:rsidRPr="00317AA0">
        <w:rPr>
          <w:sz w:val="26"/>
          <w:szCs w:val="26"/>
        </w:rPr>
        <w:t>.</w:t>
      </w:r>
      <w:proofErr w:type="spellStart"/>
      <w:r w:rsidR="00ED50E6" w:rsidRPr="00317AA0">
        <w:rPr>
          <w:sz w:val="26"/>
          <w:szCs w:val="26"/>
          <w:lang w:val="en-US"/>
        </w:rPr>
        <w:t>gov</w:t>
      </w:r>
      <w:proofErr w:type="spellEnd"/>
      <w:r w:rsidR="00ED50E6" w:rsidRPr="00317AA0">
        <w:rPr>
          <w:sz w:val="26"/>
          <w:szCs w:val="26"/>
        </w:rPr>
        <w:t>.</w:t>
      </w:r>
      <w:proofErr w:type="spellStart"/>
      <w:r w:rsidR="00ED50E6" w:rsidRPr="00317AA0">
        <w:rPr>
          <w:sz w:val="26"/>
          <w:szCs w:val="26"/>
        </w:rPr>
        <w:t>ru</w:t>
      </w:r>
      <w:proofErr w:type="spellEnd"/>
      <w:r w:rsidR="00ED50E6" w:rsidRPr="00317AA0">
        <w:rPr>
          <w:sz w:val="26"/>
          <w:szCs w:val="26"/>
        </w:rPr>
        <w:t xml:space="preserve"> (далее – ЕИС)</w:t>
      </w:r>
      <w:r w:rsidRPr="00317AA0">
        <w:rPr>
          <w:sz w:val="26"/>
          <w:szCs w:val="26"/>
        </w:rPr>
        <w:t xml:space="preserve">, номер извещения </w:t>
      </w:r>
      <w:r w:rsidR="00FB35C7" w:rsidRPr="00317AA0">
        <w:rPr>
          <w:sz w:val="26"/>
          <w:szCs w:val="26"/>
        </w:rPr>
        <w:t>0372100018922000017</w:t>
      </w:r>
      <w:r w:rsidRPr="00317AA0">
        <w:rPr>
          <w:sz w:val="26"/>
          <w:szCs w:val="26"/>
        </w:rPr>
        <w:t xml:space="preserve">. Начальная (максимальная) цена контракта – </w:t>
      </w:r>
      <w:r w:rsidR="00FB35C7" w:rsidRPr="00317AA0">
        <w:rPr>
          <w:color w:val="000000"/>
          <w:sz w:val="26"/>
          <w:szCs w:val="26"/>
        </w:rPr>
        <w:t>746 600,00</w:t>
      </w:r>
      <w:r w:rsidRPr="00317AA0">
        <w:rPr>
          <w:color w:val="000000"/>
          <w:sz w:val="26"/>
          <w:szCs w:val="26"/>
        </w:rPr>
        <w:t xml:space="preserve"> </w:t>
      </w:r>
      <w:r w:rsidRPr="00317AA0">
        <w:rPr>
          <w:sz w:val="26"/>
          <w:szCs w:val="26"/>
        </w:rPr>
        <w:t>рублей.</w:t>
      </w:r>
    </w:p>
    <w:p w:rsidR="00E00D45" w:rsidRPr="00317AA0" w:rsidRDefault="00382B24" w:rsidP="00317AA0">
      <w:pPr>
        <w:ind w:firstLine="708"/>
        <w:jc w:val="both"/>
        <w:rPr>
          <w:bCs/>
          <w:sz w:val="26"/>
          <w:szCs w:val="26"/>
        </w:rPr>
      </w:pPr>
      <w:r w:rsidRPr="00317AA0">
        <w:rPr>
          <w:bCs/>
          <w:sz w:val="26"/>
          <w:szCs w:val="26"/>
        </w:rPr>
        <w:t xml:space="preserve">В жалобе Заявитель указывает на возможные неправомерные действия </w:t>
      </w:r>
      <w:r w:rsidR="002D0AAB" w:rsidRPr="00317AA0">
        <w:rPr>
          <w:bCs/>
          <w:sz w:val="26"/>
          <w:szCs w:val="26"/>
        </w:rPr>
        <w:t xml:space="preserve">комиссии по осуществлению закупок </w:t>
      </w:r>
      <w:r w:rsidRPr="00317AA0">
        <w:rPr>
          <w:bCs/>
          <w:sz w:val="26"/>
          <w:szCs w:val="26"/>
        </w:rPr>
        <w:t xml:space="preserve">Заказчика, выразившиеся, по мнению Заявителя, в неправомерном </w:t>
      </w:r>
      <w:r w:rsidR="00ED50E6" w:rsidRPr="00317AA0">
        <w:rPr>
          <w:bCs/>
          <w:sz w:val="26"/>
          <w:szCs w:val="26"/>
        </w:rPr>
        <w:t>отклонении заявки.</w:t>
      </w:r>
    </w:p>
    <w:p w:rsidR="00E00D45" w:rsidRPr="00317AA0" w:rsidRDefault="00E00D45" w:rsidP="00317AA0">
      <w:pPr>
        <w:ind w:right="-5" w:firstLine="720"/>
        <w:jc w:val="both"/>
        <w:rPr>
          <w:sz w:val="26"/>
          <w:szCs w:val="26"/>
        </w:rPr>
      </w:pPr>
      <w:r w:rsidRPr="00317AA0">
        <w:rPr>
          <w:sz w:val="26"/>
          <w:szCs w:val="26"/>
        </w:rPr>
        <w:t>Заказчик с доводами жалобы не согласен и считает ее необоснованной.</w:t>
      </w:r>
    </w:p>
    <w:p w:rsidR="00E00D45" w:rsidRPr="00317AA0" w:rsidRDefault="00E00D45" w:rsidP="00317AA0">
      <w:pPr>
        <w:ind w:right="-5" w:firstLine="720"/>
        <w:jc w:val="both"/>
        <w:rPr>
          <w:sz w:val="26"/>
          <w:szCs w:val="26"/>
        </w:rPr>
      </w:pPr>
      <w:r w:rsidRPr="00317AA0">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317AA0" w:rsidRDefault="00E00D45" w:rsidP="00317AA0">
      <w:pPr>
        <w:ind w:firstLine="708"/>
        <w:jc w:val="both"/>
        <w:rPr>
          <w:bCs/>
          <w:sz w:val="26"/>
          <w:szCs w:val="26"/>
        </w:rPr>
      </w:pPr>
      <w:r w:rsidRPr="00317AA0">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0D45" w:rsidRPr="00317AA0" w:rsidRDefault="00E00D45" w:rsidP="00317AA0">
      <w:pPr>
        <w:ind w:firstLine="708"/>
        <w:jc w:val="both"/>
        <w:rPr>
          <w:bCs/>
          <w:sz w:val="26"/>
          <w:szCs w:val="26"/>
        </w:rPr>
      </w:pPr>
      <w:r w:rsidRPr="00317AA0">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317AA0" w:rsidRDefault="005E3B51" w:rsidP="00317AA0">
      <w:pPr>
        <w:ind w:firstLine="708"/>
        <w:jc w:val="both"/>
        <w:rPr>
          <w:bCs/>
          <w:sz w:val="26"/>
          <w:szCs w:val="26"/>
        </w:rPr>
      </w:pPr>
      <w:r w:rsidRPr="00317AA0">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317AA0" w:rsidRDefault="005E3B51" w:rsidP="00317AA0">
      <w:pPr>
        <w:ind w:firstLine="708"/>
        <w:jc w:val="both"/>
        <w:rPr>
          <w:bCs/>
          <w:sz w:val="26"/>
          <w:szCs w:val="26"/>
        </w:rPr>
      </w:pPr>
      <w:r w:rsidRPr="00317AA0">
        <w:rPr>
          <w:bCs/>
          <w:sz w:val="26"/>
          <w:szCs w:val="26"/>
        </w:rPr>
        <w:t>1) члены комиссии по осуществлению закупок:</w:t>
      </w:r>
    </w:p>
    <w:p w:rsidR="005E3B51" w:rsidRPr="00317AA0" w:rsidRDefault="005E3B51" w:rsidP="00317AA0">
      <w:pPr>
        <w:ind w:firstLine="708"/>
        <w:jc w:val="both"/>
        <w:rPr>
          <w:bCs/>
          <w:sz w:val="26"/>
          <w:szCs w:val="26"/>
        </w:rPr>
      </w:pPr>
      <w:r w:rsidRPr="00317AA0">
        <w:rPr>
          <w:bCs/>
          <w:sz w:val="26"/>
          <w:szCs w:val="26"/>
        </w:rPr>
        <w:t xml:space="preserve">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r w:rsidRPr="001E1D12">
        <w:rPr>
          <w:b/>
          <w:bCs/>
          <w:sz w:val="26"/>
          <w:szCs w:val="26"/>
        </w:rPr>
        <w:t>пунктами 1 - 8 части 12 статьи 48</w:t>
      </w:r>
      <w:r w:rsidRPr="00317AA0">
        <w:rPr>
          <w:bCs/>
          <w:sz w:val="26"/>
          <w:szCs w:val="26"/>
        </w:rPr>
        <w:t xml:space="preserve"> настоящего Федерального закона;</w:t>
      </w:r>
    </w:p>
    <w:p w:rsidR="005E3B51" w:rsidRPr="00317AA0" w:rsidRDefault="005E3B51" w:rsidP="00317AA0">
      <w:pPr>
        <w:ind w:firstLine="708"/>
        <w:jc w:val="both"/>
        <w:rPr>
          <w:bCs/>
          <w:sz w:val="26"/>
          <w:szCs w:val="26"/>
        </w:rPr>
      </w:pPr>
      <w:r w:rsidRPr="00317AA0">
        <w:rPr>
          <w:bCs/>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w:t>
      </w:r>
      <w:r w:rsidRPr="00317AA0">
        <w:rPr>
          <w:bCs/>
          <w:sz w:val="26"/>
          <w:szCs w:val="26"/>
        </w:rPr>
        <w:lastRenderedPageBreak/>
        <w:t>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5E3B51" w:rsidRPr="00317AA0" w:rsidRDefault="005E3B51" w:rsidP="00317AA0">
      <w:pPr>
        <w:ind w:firstLine="708"/>
        <w:jc w:val="both"/>
        <w:rPr>
          <w:bCs/>
          <w:sz w:val="26"/>
          <w:szCs w:val="26"/>
        </w:rPr>
      </w:pPr>
      <w:r w:rsidRPr="00317AA0">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13039" w:rsidRDefault="00113039" w:rsidP="00317AA0">
      <w:pPr>
        <w:autoSpaceDE w:val="0"/>
        <w:autoSpaceDN w:val="0"/>
        <w:adjustRightInd w:val="0"/>
        <w:ind w:firstLine="708"/>
        <w:jc w:val="both"/>
        <w:outlineLvl w:val="1"/>
        <w:rPr>
          <w:sz w:val="26"/>
          <w:szCs w:val="26"/>
        </w:rPr>
      </w:pPr>
      <w:r w:rsidRPr="00317AA0">
        <w:rPr>
          <w:sz w:val="26"/>
          <w:szCs w:val="26"/>
        </w:rPr>
        <w:t xml:space="preserve">Согласно сведениям протокола подведения итогов определения поставщика (подрядчика, исполнителя) </w:t>
      </w:r>
      <w:r w:rsidR="006C47AA" w:rsidRPr="00317AA0">
        <w:rPr>
          <w:sz w:val="26"/>
          <w:szCs w:val="26"/>
        </w:rPr>
        <w:t>от 27.07.2022 №ИЭА1</w:t>
      </w:r>
      <w:r w:rsidRPr="00317AA0">
        <w:rPr>
          <w:sz w:val="26"/>
          <w:szCs w:val="26"/>
        </w:rPr>
        <w:t xml:space="preserve">, заявка участника </w:t>
      </w:r>
      <w:r w:rsidR="006C47AA" w:rsidRPr="00317AA0">
        <w:rPr>
          <w:sz w:val="26"/>
          <w:szCs w:val="26"/>
        </w:rPr>
        <w:t xml:space="preserve">ООО «НХТ» признана соответствующей извещению и Закону о </w:t>
      </w:r>
      <w:r w:rsidR="00D5077A" w:rsidRPr="00317AA0">
        <w:rPr>
          <w:sz w:val="26"/>
          <w:szCs w:val="26"/>
        </w:rPr>
        <w:t>контрактной системе.</w:t>
      </w:r>
    </w:p>
    <w:p w:rsidR="00A00559" w:rsidRDefault="00A00559" w:rsidP="00317AA0">
      <w:pPr>
        <w:autoSpaceDE w:val="0"/>
        <w:autoSpaceDN w:val="0"/>
        <w:adjustRightInd w:val="0"/>
        <w:ind w:firstLine="708"/>
        <w:jc w:val="both"/>
        <w:outlineLvl w:val="1"/>
        <w:rPr>
          <w:sz w:val="26"/>
          <w:szCs w:val="26"/>
        </w:rPr>
      </w:pPr>
      <w:r>
        <w:rPr>
          <w:sz w:val="26"/>
          <w:szCs w:val="26"/>
        </w:rPr>
        <w:t>Согласно ч. 4 ст. 14 Закона о контрактной системе фе</w:t>
      </w:r>
      <w:r w:rsidRPr="00A00559">
        <w:rPr>
          <w:sz w:val="26"/>
          <w:szCs w:val="26"/>
        </w:rPr>
        <w:t>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A00559" w:rsidRDefault="00A00559" w:rsidP="00317AA0">
      <w:pPr>
        <w:autoSpaceDE w:val="0"/>
        <w:autoSpaceDN w:val="0"/>
        <w:adjustRightInd w:val="0"/>
        <w:ind w:firstLine="708"/>
        <w:jc w:val="both"/>
        <w:outlineLvl w:val="1"/>
        <w:rPr>
          <w:sz w:val="26"/>
          <w:szCs w:val="26"/>
        </w:rPr>
      </w:pPr>
      <w:r w:rsidRPr="00A00559">
        <w:rPr>
          <w:sz w:val="26"/>
          <w:szCs w:val="26"/>
        </w:rPr>
        <w:t xml:space="preserve">Постановление Правительства РФ от 10.07.2019 N 878 </w:t>
      </w:r>
      <w:r>
        <w:rPr>
          <w:sz w:val="26"/>
          <w:szCs w:val="26"/>
        </w:rPr>
        <w:t>«</w:t>
      </w:r>
      <w:r w:rsidRPr="00A00559">
        <w:rPr>
          <w:sz w:val="26"/>
          <w:szCs w:val="26"/>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w:t>
      </w:r>
      <w:r>
        <w:rPr>
          <w:sz w:val="26"/>
          <w:szCs w:val="26"/>
        </w:rPr>
        <w:t>оссийской Федерации» (вместе с «</w:t>
      </w:r>
      <w:r w:rsidRPr="00A00559">
        <w:rPr>
          <w:sz w:val="26"/>
          <w:szCs w:val="26"/>
        </w:rPr>
        <w:t>Правилами формирования и ведения единого реестра россий</w:t>
      </w:r>
      <w:r>
        <w:rPr>
          <w:sz w:val="26"/>
          <w:szCs w:val="26"/>
        </w:rPr>
        <w:t>ской радиоэлектронной продукции»</w:t>
      </w:r>
      <w:r w:rsidRPr="00A00559">
        <w:rPr>
          <w:sz w:val="26"/>
          <w:szCs w:val="26"/>
        </w:rPr>
        <w:t xml:space="preserve">) </w:t>
      </w:r>
      <w:r>
        <w:rPr>
          <w:sz w:val="26"/>
          <w:szCs w:val="26"/>
        </w:rPr>
        <w:t>(далее – Постановление № 878) утверждает, в том числе п</w:t>
      </w:r>
      <w:r w:rsidRPr="00A00559">
        <w:rPr>
          <w:sz w:val="26"/>
          <w:szCs w:val="26"/>
        </w:rPr>
        <w:t>равила формирования и ведения единого реестра российской радиоэлектронной продукции;</w:t>
      </w:r>
      <w:r w:rsidRPr="00A00559">
        <w:t xml:space="preserve"> </w:t>
      </w:r>
      <w:r w:rsidRPr="00A00559">
        <w:rPr>
          <w:sz w:val="26"/>
          <w:szCs w:val="26"/>
        </w:rPr>
        <w:t>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w:t>
      </w:r>
      <w:r>
        <w:rPr>
          <w:sz w:val="26"/>
          <w:szCs w:val="26"/>
        </w:rPr>
        <w:t>пальных нужд (далее - перечень).</w:t>
      </w:r>
    </w:p>
    <w:p w:rsidR="00A00559" w:rsidRPr="00A00559" w:rsidRDefault="00D62A00" w:rsidP="00A00559">
      <w:pPr>
        <w:autoSpaceDE w:val="0"/>
        <w:autoSpaceDN w:val="0"/>
        <w:adjustRightInd w:val="0"/>
        <w:ind w:firstLine="708"/>
        <w:jc w:val="both"/>
        <w:outlineLvl w:val="1"/>
        <w:rPr>
          <w:sz w:val="26"/>
          <w:szCs w:val="26"/>
        </w:rPr>
      </w:pPr>
      <w:r>
        <w:rPr>
          <w:sz w:val="26"/>
          <w:szCs w:val="26"/>
        </w:rPr>
        <w:t>Согласно пункту 3 Постановления</w:t>
      </w:r>
      <w:r w:rsidRPr="00D62A00">
        <w:rPr>
          <w:sz w:val="26"/>
          <w:szCs w:val="26"/>
        </w:rPr>
        <w:t xml:space="preserve"> № 878</w:t>
      </w:r>
      <w:r>
        <w:rPr>
          <w:sz w:val="26"/>
          <w:szCs w:val="26"/>
        </w:rPr>
        <w:t xml:space="preserve"> у</w:t>
      </w:r>
      <w:r w:rsidR="00A00559" w:rsidRPr="00A00559">
        <w:rPr>
          <w:sz w:val="26"/>
          <w:szCs w:val="26"/>
        </w:rPr>
        <w:t>станов</w:t>
      </w:r>
      <w:r>
        <w:rPr>
          <w:sz w:val="26"/>
          <w:szCs w:val="26"/>
        </w:rPr>
        <w:t>лено</w:t>
      </w:r>
      <w:r w:rsidR="00A00559" w:rsidRPr="00A00559">
        <w:rPr>
          <w:sz w:val="26"/>
          <w:szCs w:val="26"/>
        </w:rPr>
        <w:t xml:space="preserve">, что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w:t>
      </w:r>
      <w:r w:rsidR="00A00559" w:rsidRPr="00A00559">
        <w:rPr>
          <w:sz w:val="26"/>
          <w:szCs w:val="26"/>
        </w:rPr>
        <w:lastRenderedPageBreak/>
        <w:t xml:space="preserve">условии, что на участие в закупке подана </w:t>
      </w:r>
      <w:r w:rsidR="00A00559" w:rsidRPr="00A850A6">
        <w:rPr>
          <w:b/>
          <w:sz w:val="26"/>
          <w:szCs w:val="26"/>
        </w:rPr>
        <w:t>1 (или более)</w:t>
      </w:r>
      <w:r w:rsidR="00A00559" w:rsidRPr="00A00559">
        <w:rPr>
          <w:sz w:val="26"/>
          <w:szCs w:val="26"/>
        </w:rPr>
        <w:t xml:space="preserve"> удовлетворяющая требованиям извещения об осуществлении закупки, документации о закупке (в сл</w:t>
      </w:r>
      <w:r>
        <w:rPr>
          <w:sz w:val="26"/>
          <w:szCs w:val="26"/>
        </w:rPr>
        <w:t>учае, если Федеральным законом «</w:t>
      </w:r>
      <w:r w:rsidR="00A00559" w:rsidRPr="00A00559">
        <w:rPr>
          <w:sz w:val="26"/>
          <w:szCs w:val="26"/>
        </w:rPr>
        <w:t>О контрактной системе в сфере закупок товаров, работ, услуг для обеспечения госуда</w:t>
      </w:r>
      <w:r>
        <w:rPr>
          <w:sz w:val="26"/>
          <w:szCs w:val="26"/>
        </w:rPr>
        <w:t xml:space="preserve">рственных и муниципальных нужд» </w:t>
      </w:r>
      <w:r w:rsidR="00A00559" w:rsidRPr="00A00559">
        <w:rPr>
          <w:sz w:val="26"/>
          <w:szCs w:val="26"/>
        </w:rPr>
        <w:t>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A00559" w:rsidRPr="00A00559" w:rsidRDefault="00A00559" w:rsidP="00A00559">
      <w:pPr>
        <w:autoSpaceDE w:val="0"/>
        <w:autoSpaceDN w:val="0"/>
        <w:adjustRightInd w:val="0"/>
        <w:ind w:firstLine="708"/>
        <w:jc w:val="both"/>
        <w:outlineLvl w:val="1"/>
        <w:rPr>
          <w:sz w:val="26"/>
          <w:szCs w:val="26"/>
        </w:rPr>
      </w:pPr>
      <w:r w:rsidRPr="00A00559">
        <w:rPr>
          <w:sz w:val="26"/>
          <w:szCs w:val="26"/>
        </w:rPr>
        <w:t>Подтверждением страны происхождения радиоэлектронной продукции является одно из следующих условий:</w:t>
      </w:r>
    </w:p>
    <w:p w:rsidR="00A00559" w:rsidRPr="00A00559" w:rsidRDefault="00A00559" w:rsidP="00A00559">
      <w:pPr>
        <w:autoSpaceDE w:val="0"/>
        <w:autoSpaceDN w:val="0"/>
        <w:adjustRightInd w:val="0"/>
        <w:ind w:firstLine="708"/>
        <w:jc w:val="both"/>
        <w:outlineLvl w:val="1"/>
        <w:rPr>
          <w:sz w:val="26"/>
          <w:szCs w:val="26"/>
        </w:rPr>
      </w:pPr>
      <w:r w:rsidRPr="00A00559">
        <w:rPr>
          <w:sz w:val="26"/>
          <w:szCs w:val="26"/>
        </w:rPr>
        <w:t>а) наличие сведений о такой продукции в реестре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постановлением Правительства Российской Феде</w:t>
      </w:r>
      <w:r w:rsidR="00D62A00">
        <w:rPr>
          <w:sz w:val="26"/>
          <w:szCs w:val="26"/>
        </w:rPr>
        <w:t>рации от 17 июля 2015 г. N 719 «</w:t>
      </w:r>
      <w:r w:rsidRPr="00A00559">
        <w:rPr>
          <w:sz w:val="26"/>
          <w:szCs w:val="26"/>
        </w:rPr>
        <w:t xml:space="preserve">О подтверждении производства промышленной продукции на </w:t>
      </w:r>
      <w:r w:rsidR="00D62A00">
        <w:rPr>
          <w:sz w:val="26"/>
          <w:szCs w:val="26"/>
        </w:rPr>
        <w:t>территории Российской Федерации»</w:t>
      </w:r>
      <w:r w:rsidRPr="00A00559">
        <w:rPr>
          <w:sz w:val="26"/>
          <w:szCs w:val="26"/>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A00559" w:rsidRPr="00A00559" w:rsidRDefault="00A00559" w:rsidP="00A00559">
      <w:pPr>
        <w:autoSpaceDE w:val="0"/>
        <w:autoSpaceDN w:val="0"/>
        <w:adjustRightInd w:val="0"/>
        <w:ind w:firstLine="708"/>
        <w:jc w:val="both"/>
        <w:outlineLvl w:val="1"/>
        <w:rPr>
          <w:sz w:val="26"/>
          <w:szCs w:val="26"/>
        </w:rPr>
      </w:pPr>
      <w:r w:rsidRPr="00A00559">
        <w:rPr>
          <w:sz w:val="26"/>
          <w:szCs w:val="26"/>
        </w:rPr>
        <w:t>б) 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требованиям, установленным решением Совета Евразийской экономической комис</w:t>
      </w:r>
      <w:r w:rsidR="005D16DA">
        <w:rPr>
          <w:sz w:val="26"/>
          <w:szCs w:val="26"/>
        </w:rPr>
        <w:t>сии от 23 ноября 2020 г. N 105 «</w:t>
      </w:r>
      <w:r w:rsidRPr="00A00559">
        <w:rPr>
          <w:sz w:val="26"/>
          <w:szCs w:val="26"/>
        </w:rPr>
        <w:t>Об утверждении Правил определения страны происхождения отдельных видов товаров для целей государс</w:t>
      </w:r>
      <w:r w:rsidR="005D16DA">
        <w:rPr>
          <w:sz w:val="26"/>
          <w:szCs w:val="26"/>
        </w:rPr>
        <w:t>твенных (муниципальных) закупок»</w:t>
      </w:r>
      <w:r w:rsidRPr="00A00559">
        <w:rPr>
          <w:sz w:val="26"/>
          <w:szCs w:val="26"/>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A00559" w:rsidRPr="00A00559" w:rsidRDefault="00A00559" w:rsidP="00A00559">
      <w:pPr>
        <w:autoSpaceDE w:val="0"/>
        <w:autoSpaceDN w:val="0"/>
        <w:adjustRightInd w:val="0"/>
        <w:ind w:firstLine="708"/>
        <w:jc w:val="both"/>
        <w:outlineLvl w:val="1"/>
        <w:rPr>
          <w:sz w:val="26"/>
          <w:szCs w:val="26"/>
        </w:rPr>
      </w:pPr>
      <w:r w:rsidRPr="00A00559">
        <w:rPr>
          <w:sz w:val="26"/>
          <w:szCs w:val="26"/>
        </w:rPr>
        <w:t>в) наличие сертификата о происхождении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(далее - сертификат по форме СТ-1), - для целей осуществления закупок радиоэлектронной продукции, извещения об осуществлении которых размещены в единой информационной системе в сфере закупок либо приглашения принять участие в которых направлены:</w:t>
      </w:r>
    </w:p>
    <w:p w:rsidR="00A00559" w:rsidRPr="00A00559" w:rsidRDefault="006E6BF0" w:rsidP="00A00559">
      <w:pPr>
        <w:autoSpaceDE w:val="0"/>
        <w:autoSpaceDN w:val="0"/>
        <w:adjustRightInd w:val="0"/>
        <w:ind w:firstLine="708"/>
        <w:jc w:val="both"/>
        <w:outlineLvl w:val="1"/>
        <w:rPr>
          <w:sz w:val="26"/>
          <w:szCs w:val="26"/>
        </w:rPr>
      </w:pPr>
      <w:r>
        <w:rPr>
          <w:sz w:val="26"/>
          <w:szCs w:val="26"/>
        </w:rPr>
        <w:t>В соответствии с п. 3(1) Постановления № 878</w:t>
      </w:r>
      <w:r w:rsidR="00A00559" w:rsidRPr="00A00559">
        <w:rPr>
          <w:sz w:val="26"/>
          <w:szCs w:val="26"/>
        </w:rPr>
        <w:t xml:space="preserve"> </w:t>
      </w:r>
      <w:r>
        <w:rPr>
          <w:sz w:val="26"/>
          <w:szCs w:val="26"/>
        </w:rPr>
        <w:t>установлено,</w:t>
      </w:r>
      <w:r w:rsidR="00A00559" w:rsidRPr="00A00559">
        <w:rPr>
          <w:sz w:val="26"/>
          <w:szCs w:val="26"/>
        </w:rPr>
        <w:t xml:space="preserve"> что для подтверждения соответствия радиоэлектронной продукции условия</w:t>
      </w:r>
      <w:r w:rsidR="005D16DA">
        <w:rPr>
          <w:sz w:val="26"/>
          <w:szCs w:val="26"/>
        </w:rPr>
        <w:t>м, предусмотренным подпунктами «а» - «в»</w:t>
      </w:r>
      <w:r w:rsidR="00A00559" w:rsidRPr="00A00559">
        <w:rPr>
          <w:sz w:val="26"/>
          <w:szCs w:val="26"/>
        </w:rPr>
        <w:t xml:space="preserve"> пункта 3 настоящего постановления, участник закупки в составе заявки на участие в закупке представляет следующие документы и (или) информацию соответственно:</w:t>
      </w:r>
    </w:p>
    <w:p w:rsidR="00A00559" w:rsidRPr="00A00559" w:rsidRDefault="00A00559" w:rsidP="00A00559">
      <w:pPr>
        <w:autoSpaceDE w:val="0"/>
        <w:autoSpaceDN w:val="0"/>
        <w:adjustRightInd w:val="0"/>
        <w:ind w:firstLine="708"/>
        <w:jc w:val="both"/>
        <w:outlineLvl w:val="1"/>
        <w:rPr>
          <w:sz w:val="26"/>
          <w:szCs w:val="26"/>
        </w:rPr>
      </w:pPr>
      <w:r w:rsidRPr="00A00559">
        <w:rPr>
          <w:sz w:val="26"/>
          <w:szCs w:val="26"/>
        </w:rPr>
        <w:t xml:space="preserve">номер реестровой записи из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w:t>
      </w:r>
      <w:r w:rsidRPr="00A00559">
        <w:rPr>
          <w:sz w:val="26"/>
          <w:szCs w:val="26"/>
        </w:rPr>
        <w:lastRenderedPageBreak/>
        <w:t>Правительства Российской Феде</w:t>
      </w:r>
      <w:r w:rsidR="005D16DA">
        <w:rPr>
          <w:sz w:val="26"/>
          <w:szCs w:val="26"/>
        </w:rPr>
        <w:t>рации от 17 июля 2015 г. N 719 «</w:t>
      </w:r>
      <w:r w:rsidRPr="00A00559">
        <w:rPr>
          <w:sz w:val="26"/>
          <w:szCs w:val="26"/>
        </w:rPr>
        <w:t xml:space="preserve">О подтверждении производства промышленной продукции на </w:t>
      </w:r>
      <w:r w:rsidR="005D16DA">
        <w:rPr>
          <w:sz w:val="26"/>
          <w:szCs w:val="26"/>
        </w:rPr>
        <w:t>территории Российской Федерации»</w:t>
      </w:r>
      <w:r w:rsidRPr="00A00559">
        <w:rPr>
          <w:sz w:val="26"/>
          <w:szCs w:val="26"/>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A00559" w:rsidRPr="00A00559" w:rsidRDefault="00A00559" w:rsidP="00A00559">
      <w:pPr>
        <w:autoSpaceDE w:val="0"/>
        <w:autoSpaceDN w:val="0"/>
        <w:adjustRightInd w:val="0"/>
        <w:ind w:firstLine="708"/>
        <w:jc w:val="both"/>
        <w:outlineLvl w:val="1"/>
        <w:rPr>
          <w:sz w:val="26"/>
          <w:szCs w:val="26"/>
        </w:rPr>
      </w:pPr>
      <w:r w:rsidRPr="00A00559">
        <w:rPr>
          <w:sz w:val="26"/>
          <w:szCs w:val="26"/>
        </w:rPr>
        <w:t>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A00559" w:rsidRPr="00A00559" w:rsidRDefault="00A00559" w:rsidP="00A00559">
      <w:pPr>
        <w:autoSpaceDE w:val="0"/>
        <w:autoSpaceDN w:val="0"/>
        <w:adjustRightInd w:val="0"/>
        <w:ind w:firstLine="708"/>
        <w:jc w:val="both"/>
        <w:outlineLvl w:val="1"/>
        <w:rPr>
          <w:sz w:val="26"/>
          <w:szCs w:val="26"/>
        </w:rPr>
      </w:pPr>
      <w:r w:rsidRPr="00A00559">
        <w:rPr>
          <w:sz w:val="26"/>
          <w:szCs w:val="26"/>
        </w:rPr>
        <w:t>копия сертификата по форме СТ-1.</w:t>
      </w:r>
    </w:p>
    <w:p w:rsidR="00A00559" w:rsidRPr="00A00559" w:rsidRDefault="00A00559" w:rsidP="00A00559">
      <w:pPr>
        <w:autoSpaceDE w:val="0"/>
        <w:autoSpaceDN w:val="0"/>
        <w:adjustRightInd w:val="0"/>
        <w:ind w:firstLine="708"/>
        <w:jc w:val="both"/>
        <w:outlineLvl w:val="1"/>
        <w:rPr>
          <w:sz w:val="26"/>
          <w:szCs w:val="26"/>
        </w:rPr>
      </w:pPr>
      <w:r w:rsidRPr="00A00559">
        <w:rPr>
          <w:sz w:val="26"/>
          <w:szCs w:val="26"/>
        </w:rPr>
        <w:t>В случае предоставления участником закупки в составе заявки на участие в закупке в соответствии с абзацами вторым и третьим настоящего пункта информации из реестра или евразийского реестра промышленных товаров без указания информации о совокупном количестве баллов в отношении продукции, для которой установлены требования о совокупном количестве баллов за выполнение (освоение) соответствующих операций (условий), или с указанием совокупного количества баллов, не соответствующего требованиям, установленным для целей закупок постановлением Правительства Российской Феде</w:t>
      </w:r>
      <w:r w:rsidR="001C73BE">
        <w:rPr>
          <w:sz w:val="26"/>
          <w:szCs w:val="26"/>
        </w:rPr>
        <w:t>рации от 17 июля 2015 г. N 719 «</w:t>
      </w:r>
      <w:r w:rsidRPr="00A00559">
        <w:rPr>
          <w:sz w:val="26"/>
          <w:szCs w:val="26"/>
        </w:rPr>
        <w:t xml:space="preserve">О подтверждении производства промышленной продукции на </w:t>
      </w:r>
      <w:r w:rsidR="001C73BE">
        <w:rPr>
          <w:sz w:val="26"/>
          <w:szCs w:val="26"/>
        </w:rPr>
        <w:t>территории Российской Федерации»</w:t>
      </w:r>
      <w:r w:rsidRPr="00A00559">
        <w:rPr>
          <w:sz w:val="26"/>
          <w:szCs w:val="26"/>
        </w:rPr>
        <w:t xml:space="preserve"> или решением Совета Евразийской экономической комис</w:t>
      </w:r>
      <w:r w:rsidR="001C73BE">
        <w:rPr>
          <w:sz w:val="26"/>
          <w:szCs w:val="26"/>
        </w:rPr>
        <w:t>сии от 23 ноября 2020 г. N 105 «</w:t>
      </w:r>
      <w:r w:rsidRPr="00A00559">
        <w:rPr>
          <w:sz w:val="26"/>
          <w:szCs w:val="26"/>
        </w:rPr>
        <w:t>Об утверждении Правил определения страны происхождения отдельных видов товаров для целей государс</w:t>
      </w:r>
      <w:r w:rsidR="001C73BE">
        <w:rPr>
          <w:sz w:val="26"/>
          <w:szCs w:val="26"/>
        </w:rPr>
        <w:t>твенных (муниципальных) закупок»</w:t>
      </w:r>
      <w:r w:rsidRPr="00A00559">
        <w:rPr>
          <w:sz w:val="26"/>
          <w:szCs w:val="26"/>
        </w:rPr>
        <w:t xml:space="preserve"> соответственно, такая заявка приравнивается к заявке, в которой содержится предложение о поставке продукции, происходящей из иностранных государств.</w:t>
      </w:r>
    </w:p>
    <w:p w:rsidR="007608B4" w:rsidRPr="007608B4" w:rsidRDefault="007608B4" w:rsidP="00A00559">
      <w:pPr>
        <w:autoSpaceDE w:val="0"/>
        <w:autoSpaceDN w:val="0"/>
        <w:adjustRightInd w:val="0"/>
        <w:ind w:firstLine="708"/>
        <w:jc w:val="both"/>
        <w:outlineLvl w:val="1"/>
        <w:rPr>
          <w:sz w:val="26"/>
          <w:szCs w:val="26"/>
        </w:rPr>
      </w:pPr>
      <w:r>
        <w:rPr>
          <w:sz w:val="26"/>
          <w:szCs w:val="26"/>
        </w:rPr>
        <w:t xml:space="preserve">Комиссия УФАС отмечает, что </w:t>
      </w:r>
      <w:r w:rsidR="00D700E5">
        <w:rPr>
          <w:sz w:val="26"/>
          <w:szCs w:val="26"/>
        </w:rPr>
        <w:t xml:space="preserve">Заказчиком установлено в ЕИС следующее: </w:t>
      </w:r>
      <w:r w:rsidR="00D700E5" w:rsidRPr="00A00559">
        <w:rPr>
          <w:i/>
          <w:sz w:val="26"/>
          <w:szCs w:val="26"/>
        </w:rPr>
        <w:t>з</w:t>
      </w:r>
      <w:r w:rsidRPr="00A00559">
        <w:rPr>
          <w:i/>
          <w:sz w:val="26"/>
          <w:szCs w:val="26"/>
        </w:rPr>
        <w:t>апрет на допуск товаров, работ, услуг при осуществлении закупок, а также ограничения и условия допуска в соответствии с требованиями, установленными ст. 14 Закона № 44-ФЗ</w:t>
      </w:r>
    </w:p>
    <w:tbl>
      <w:tblPr>
        <w:tblW w:w="9356" w:type="dxa"/>
        <w:tblBorders>
          <w:bottom w:val="single" w:sz="6" w:space="0" w:color="E4E7F2"/>
        </w:tblBorders>
        <w:tblCellMar>
          <w:left w:w="0" w:type="dxa"/>
          <w:right w:w="0" w:type="dxa"/>
        </w:tblCellMar>
        <w:tblLook w:val="04A0" w:firstRow="1" w:lastRow="0" w:firstColumn="1" w:lastColumn="0" w:noHBand="0" w:noVBand="1"/>
      </w:tblPr>
      <w:tblGrid>
        <w:gridCol w:w="2693"/>
        <w:gridCol w:w="6663"/>
      </w:tblGrid>
      <w:tr w:rsidR="007608B4" w:rsidRPr="007608B4" w:rsidTr="007608B4">
        <w:trPr>
          <w:tblHeader/>
        </w:trPr>
        <w:tc>
          <w:tcPr>
            <w:tcW w:w="2693" w:type="dxa"/>
            <w:tcBorders>
              <w:top w:val="single" w:sz="6" w:space="0" w:color="E4E7F2"/>
              <w:left w:val="nil"/>
              <w:bottom w:val="single" w:sz="6" w:space="0" w:color="E4E7F2"/>
              <w:right w:val="nil"/>
            </w:tcBorders>
            <w:shd w:val="clear" w:color="auto" w:fill="auto"/>
            <w:tcMar>
              <w:top w:w="240" w:type="dxa"/>
              <w:left w:w="240" w:type="dxa"/>
              <w:bottom w:w="240" w:type="dxa"/>
              <w:right w:w="120" w:type="dxa"/>
            </w:tcMar>
            <w:vAlign w:val="bottom"/>
            <w:hideMark/>
          </w:tcPr>
          <w:p w:rsidR="007608B4" w:rsidRPr="007608B4" w:rsidRDefault="007608B4" w:rsidP="007608B4">
            <w:pPr>
              <w:spacing w:line="240" w:lineRule="atLeast"/>
              <w:jc w:val="center"/>
              <w:rPr>
                <w:i/>
                <w:caps/>
                <w:color w:val="909EBB"/>
                <w:spacing w:val="24"/>
                <w:sz w:val="15"/>
                <w:szCs w:val="15"/>
              </w:rPr>
            </w:pPr>
            <w:r w:rsidRPr="007608B4">
              <w:rPr>
                <w:i/>
                <w:caps/>
                <w:color w:val="909EBB"/>
                <w:spacing w:val="24"/>
                <w:sz w:val="15"/>
                <w:szCs w:val="15"/>
              </w:rPr>
              <w:t>ВИД ТРЕБОВАНИЯ</w:t>
            </w:r>
          </w:p>
        </w:tc>
        <w:tc>
          <w:tcPr>
            <w:tcW w:w="6663" w:type="dxa"/>
            <w:tcBorders>
              <w:top w:val="single" w:sz="6" w:space="0" w:color="E4E7F2"/>
              <w:left w:val="nil"/>
              <w:bottom w:val="single" w:sz="6" w:space="0" w:color="E4E7F2"/>
              <w:right w:val="nil"/>
            </w:tcBorders>
            <w:shd w:val="clear" w:color="auto" w:fill="auto"/>
            <w:tcMar>
              <w:top w:w="240" w:type="dxa"/>
              <w:left w:w="240" w:type="dxa"/>
              <w:bottom w:w="240" w:type="dxa"/>
              <w:right w:w="240" w:type="dxa"/>
            </w:tcMar>
            <w:vAlign w:val="bottom"/>
            <w:hideMark/>
          </w:tcPr>
          <w:p w:rsidR="007608B4" w:rsidRPr="007608B4" w:rsidRDefault="007608B4" w:rsidP="007608B4">
            <w:pPr>
              <w:spacing w:line="240" w:lineRule="atLeast"/>
              <w:jc w:val="center"/>
              <w:rPr>
                <w:i/>
                <w:caps/>
                <w:color w:val="909EBB"/>
                <w:spacing w:val="24"/>
                <w:sz w:val="15"/>
                <w:szCs w:val="15"/>
              </w:rPr>
            </w:pPr>
            <w:r w:rsidRPr="007608B4">
              <w:rPr>
                <w:i/>
                <w:caps/>
                <w:color w:val="909EBB"/>
                <w:spacing w:val="24"/>
                <w:sz w:val="15"/>
                <w:szCs w:val="15"/>
              </w:rPr>
              <w:t>НОРМАТИВНО-ПРАВОВОЙ АКТ</w:t>
            </w:r>
          </w:p>
        </w:tc>
      </w:tr>
      <w:tr w:rsidR="007608B4" w:rsidRPr="007608B4" w:rsidTr="007608B4">
        <w:tc>
          <w:tcPr>
            <w:tcW w:w="2693" w:type="dxa"/>
            <w:tcBorders>
              <w:top w:val="single" w:sz="6" w:space="0" w:color="E4E7F2"/>
              <w:left w:val="nil"/>
              <w:bottom w:val="nil"/>
              <w:right w:val="nil"/>
            </w:tcBorders>
            <w:shd w:val="clear" w:color="auto" w:fill="auto"/>
            <w:tcMar>
              <w:top w:w="240" w:type="dxa"/>
              <w:left w:w="240" w:type="dxa"/>
              <w:bottom w:w="240" w:type="dxa"/>
              <w:right w:w="120" w:type="dxa"/>
            </w:tcMar>
            <w:vAlign w:val="bottom"/>
            <w:hideMark/>
          </w:tcPr>
          <w:p w:rsidR="007608B4" w:rsidRPr="007608B4" w:rsidRDefault="007608B4" w:rsidP="007608B4">
            <w:pPr>
              <w:spacing w:line="360" w:lineRule="atLeast"/>
              <w:rPr>
                <w:i/>
                <w:color w:val="334059"/>
                <w:sz w:val="21"/>
                <w:szCs w:val="21"/>
              </w:rPr>
            </w:pPr>
            <w:r w:rsidRPr="007608B4">
              <w:rPr>
                <w:i/>
                <w:color w:val="334059"/>
                <w:sz w:val="21"/>
                <w:szCs w:val="21"/>
              </w:rPr>
              <w:t>Ограничение допуска</w:t>
            </w:r>
          </w:p>
        </w:tc>
        <w:tc>
          <w:tcPr>
            <w:tcW w:w="6663" w:type="dxa"/>
            <w:tcBorders>
              <w:top w:val="single" w:sz="6" w:space="0" w:color="E4E7F2"/>
              <w:left w:val="nil"/>
              <w:bottom w:val="nil"/>
              <w:right w:val="nil"/>
            </w:tcBorders>
            <w:shd w:val="clear" w:color="auto" w:fill="auto"/>
            <w:tcMar>
              <w:top w:w="240" w:type="dxa"/>
              <w:left w:w="240" w:type="dxa"/>
              <w:bottom w:w="240" w:type="dxa"/>
              <w:right w:w="240" w:type="dxa"/>
            </w:tcMar>
            <w:vAlign w:val="bottom"/>
            <w:hideMark/>
          </w:tcPr>
          <w:p w:rsidR="007608B4" w:rsidRPr="007608B4" w:rsidRDefault="007608B4" w:rsidP="007608B4">
            <w:pPr>
              <w:spacing w:line="360" w:lineRule="atLeast"/>
              <w:rPr>
                <w:i/>
                <w:color w:val="334059"/>
                <w:sz w:val="21"/>
                <w:szCs w:val="21"/>
              </w:rPr>
            </w:pPr>
            <w:r w:rsidRPr="007608B4">
              <w:rPr>
                <w:i/>
                <w:color w:val="334059"/>
                <w:sz w:val="21"/>
                <w:szCs w:val="21"/>
              </w:rPr>
              <w:t>Постановление Правит</w:t>
            </w:r>
            <w:r w:rsidR="00D700E5" w:rsidRPr="00A00559">
              <w:rPr>
                <w:i/>
                <w:color w:val="334059"/>
                <w:sz w:val="21"/>
                <w:szCs w:val="21"/>
              </w:rPr>
              <w:t>ельства РФ N 878 от 10.07.2019 «</w:t>
            </w:r>
            <w:r w:rsidRPr="007608B4">
              <w:rPr>
                <w:i/>
                <w:color w:val="334059"/>
                <w:sz w:val="21"/>
                <w:szCs w:val="21"/>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w:t>
            </w:r>
            <w:r w:rsidR="00D700E5" w:rsidRPr="00A00559">
              <w:rPr>
                <w:i/>
                <w:color w:val="334059"/>
                <w:sz w:val="21"/>
                <w:szCs w:val="21"/>
              </w:rPr>
              <w:t>вительства Российской Федерации»</w:t>
            </w:r>
          </w:p>
        </w:tc>
      </w:tr>
    </w:tbl>
    <w:p w:rsidR="00D5077A" w:rsidRPr="00A850A6" w:rsidRDefault="00A850A6" w:rsidP="00317AA0">
      <w:pPr>
        <w:autoSpaceDE w:val="0"/>
        <w:autoSpaceDN w:val="0"/>
        <w:adjustRightInd w:val="0"/>
        <w:ind w:firstLine="708"/>
        <w:jc w:val="both"/>
        <w:outlineLvl w:val="1"/>
        <w:rPr>
          <w:sz w:val="26"/>
          <w:szCs w:val="26"/>
        </w:rPr>
      </w:pPr>
      <w:r>
        <w:rPr>
          <w:sz w:val="26"/>
          <w:szCs w:val="26"/>
        </w:rPr>
        <w:lastRenderedPageBreak/>
        <w:t xml:space="preserve">Комиссия УФАС отмечает, что, в отличии от заявки победителя, заявка участника (подателя жалобы) содержит </w:t>
      </w:r>
      <w:r w:rsidRPr="00A850A6">
        <w:rPr>
          <w:i/>
          <w:sz w:val="26"/>
          <w:szCs w:val="26"/>
        </w:rPr>
        <w:t>реестровый номер: 4032\1\2021 от 24.11.2021, (Единый реестр российской радиоэлектронной продукции РЭ-3469/21 от 24.11.2021).</w:t>
      </w:r>
    </w:p>
    <w:p w:rsidR="006C47AA" w:rsidRPr="002F7067" w:rsidRDefault="001E1D12" w:rsidP="00317AA0">
      <w:pPr>
        <w:autoSpaceDE w:val="0"/>
        <w:autoSpaceDN w:val="0"/>
        <w:adjustRightInd w:val="0"/>
        <w:ind w:firstLine="708"/>
        <w:jc w:val="both"/>
        <w:outlineLvl w:val="1"/>
        <w:rPr>
          <w:sz w:val="26"/>
          <w:szCs w:val="26"/>
        </w:rPr>
      </w:pPr>
      <w:r>
        <w:rPr>
          <w:sz w:val="26"/>
          <w:szCs w:val="26"/>
        </w:rPr>
        <w:t>Согласно п. 5 ч. 12 ст. 48 Закона о контрактной системе, п</w:t>
      </w:r>
      <w:r w:rsidRPr="001E1D12">
        <w:rPr>
          <w:sz w:val="26"/>
          <w:szCs w:val="26"/>
        </w:rPr>
        <w:t>ри рассмотрении вторых частей заявок на участие в закупке соответствующая заявка подлежит отклонению</w:t>
      </w:r>
      <w:r>
        <w:rPr>
          <w:sz w:val="26"/>
          <w:szCs w:val="26"/>
        </w:rPr>
        <w:t xml:space="preserve">, в том числе в случаях </w:t>
      </w:r>
      <w:r w:rsidRPr="001E1D12">
        <w:rPr>
          <w:sz w:val="26"/>
          <w:szCs w:val="26"/>
        </w:rPr>
        <w:t xml:space="preserve">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w:t>
      </w:r>
      <w:r w:rsidRPr="002F7067">
        <w:rPr>
          <w:sz w:val="26"/>
          <w:szCs w:val="26"/>
        </w:rPr>
        <w:t>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4225BF" w:rsidRPr="002F7067" w:rsidRDefault="004225BF" w:rsidP="001E1D12">
      <w:pPr>
        <w:autoSpaceDE w:val="0"/>
        <w:autoSpaceDN w:val="0"/>
        <w:adjustRightInd w:val="0"/>
        <w:ind w:firstLine="708"/>
        <w:jc w:val="both"/>
        <w:outlineLvl w:val="1"/>
        <w:rPr>
          <w:color w:val="000000"/>
          <w:sz w:val="26"/>
          <w:szCs w:val="26"/>
        </w:rPr>
      </w:pPr>
      <w:r w:rsidRPr="002F7067">
        <w:rPr>
          <w:color w:val="000000"/>
          <w:sz w:val="26"/>
          <w:szCs w:val="26"/>
        </w:rPr>
        <w:t xml:space="preserve">Изучив обстоятельства дела, с учетом положений инструкции по заполнению заявки на участие в электронном аукционе, Комиссия УФАС констатирует, что комиссия по осуществлению закупок Заказчика имела достаточные основания для </w:t>
      </w:r>
      <w:r w:rsidR="001E1D12" w:rsidRPr="002F7067">
        <w:rPr>
          <w:color w:val="000000"/>
          <w:sz w:val="26"/>
          <w:szCs w:val="26"/>
        </w:rPr>
        <w:t xml:space="preserve">применения положений предусмотренных </w:t>
      </w:r>
      <w:proofErr w:type="spellStart"/>
      <w:r w:rsidR="001E1D12" w:rsidRPr="002F7067">
        <w:rPr>
          <w:color w:val="000000"/>
          <w:sz w:val="26"/>
          <w:szCs w:val="26"/>
        </w:rPr>
        <w:t>пп</w:t>
      </w:r>
      <w:proofErr w:type="spellEnd"/>
      <w:r w:rsidR="001E1D12" w:rsidRPr="002F7067">
        <w:rPr>
          <w:color w:val="000000"/>
          <w:sz w:val="26"/>
          <w:szCs w:val="26"/>
        </w:rPr>
        <w:t>. «а» п. 1 ч. 5 ст. 49</w:t>
      </w:r>
      <w:r w:rsidR="001E1D12" w:rsidRPr="002F7067">
        <w:rPr>
          <w:color w:val="000000"/>
          <w:sz w:val="26"/>
          <w:szCs w:val="26"/>
        </w:rPr>
        <w:t xml:space="preserve"> (п. 5 ч. 12 ст. 48) </w:t>
      </w:r>
      <w:r w:rsidR="001E1D12" w:rsidRPr="002F7067">
        <w:rPr>
          <w:color w:val="000000"/>
          <w:sz w:val="26"/>
          <w:szCs w:val="26"/>
        </w:rPr>
        <w:t>Закона о контрактной системе</w:t>
      </w:r>
      <w:r w:rsidR="001E1D12" w:rsidRPr="002F7067">
        <w:rPr>
          <w:color w:val="000000"/>
          <w:sz w:val="26"/>
          <w:szCs w:val="26"/>
        </w:rPr>
        <w:t xml:space="preserve"> и Постановлением № 878.</w:t>
      </w:r>
    </w:p>
    <w:p w:rsidR="004225BF" w:rsidRPr="00317AA0" w:rsidRDefault="001E1D12" w:rsidP="00317AA0">
      <w:pPr>
        <w:autoSpaceDE w:val="0"/>
        <w:autoSpaceDN w:val="0"/>
        <w:adjustRightInd w:val="0"/>
        <w:ind w:firstLine="708"/>
        <w:jc w:val="both"/>
        <w:outlineLvl w:val="1"/>
        <w:rPr>
          <w:color w:val="000000"/>
          <w:sz w:val="26"/>
          <w:szCs w:val="26"/>
        </w:rPr>
      </w:pPr>
      <w:r>
        <w:rPr>
          <w:color w:val="000000"/>
          <w:sz w:val="26"/>
          <w:szCs w:val="26"/>
        </w:rPr>
        <w:t>Следовательно, в</w:t>
      </w:r>
      <w:r w:rsidR="004225BF" w:rsidRPr="00317AA0">
        <w:rPr>
          <w:color w:val="000000"/>
          <w:sz w:val="26"/>
          <w:szCs w:val="26"/>
        </w:rPr>
        <w:t xml:space="preserve"> действиях </w:t>
      </w:r>
      <w:r>
        <w:rPr>
          <w:color w:val="000000"/>
          <w:sz w:val="26"/>
          <w:szCs w:val="26"/>
        </w:rPr>
        <w:t xml:space="preserve">единой комиссии по осуществлению закупок </w:t>
      </w:r>
      <w:r w:rsidR="004225BF" w:rsidRPr="00317AA0">
        <w:rPr>
          <w:color w:val="000000"/>
          <w:sz w:val="26"/>
          <w:szCs w:val="26"/>
        </w:rPr>
        <w:t>находятся признаки нарушения</w:t>
      </w:r>
      <w:r w:rsidR="0022797B" w:rsidRPr="00317AA0">
        <w:rPr>
          <w:color w:val="000000"/>
          <w:sz w:val="26"/>
          <w:szCs w:val="26"/>
        </w:rPr>
        <w:t xml:space="preserve"> </w:t>
      </w:r>
      <w:proofErr w:type="spellStart"/>
      <w:r w:rsidR="0022797B" w:rsidRPr="00317AA0">
        <w:rPr>
          <w:color w:val="000000"/>
          <w:sz w:val="26"/>
          <w:szCs w:val="26"/>
        </w:rPr>
        <w:t>пп</w:t>
      </w:r>
      <w:proofErr w:type="spellEnd"/>
      <w:r w:rsidR="0022797B" w:rsidRPr="00317AA0">
        <w:rPr>
          <w:color w:val="000000"/>
          <w:sz w:val="26"/>
          <w:szCs w:val="26"/>
        </w:rPr>
        <w:t>. «а»</w:t>
      </w:r>
      <w:r w:rsidR="004225BF" w:rsidRPr="00317AA0">
        <w:rPr>
          <w:color w:val="000000"/>
          <w:sz w:val="26"/>
          <w:szCs w:val="26"/>
        </w:rPr>
        <w:t xml:space="preserve"> п. 1 ч. 5 ст. 49 Закона о контрактной системе.</w:t>
      </w:r>
    </w:p>
    <w:p w:rsidR="00E00D45" w:rsidRPr="00317AA0" w:rsidRDefault="00E00D45" w:rsidP="00317AA0">
      <w:pPr>
        <w:tabs>
          <w:tab w:val="left" w:pos="0"/>
          <w:tab w:val="left" w:pos="568"/>
        </w:tabs>
        <w:ind w:firstLine="709"/>
        <w:jc w:val="both"/>
        <w:rPr>
          <w:color w:val="000000"/>
          <w:sz w:val="26"/>
          <w:szCs w:val="26"/>
        </w:rPr>
      </w:pPr>
    </w:p>
    <w:p w:rsidR="00E00D45" w:rsidRPr="00317AA0" w:rsidRDefault="00E00D45" w:rsidP="00317AA0">
      <w:pPr>
        <w:tabs>
          <w:tab w:val="left" w:pos="0"/>
          <w:tab w:val="left" w:pos="568"/>
        </w:tabs>
        <w:ind w:firstLine="709"/>
        <w:jc w:val="both"/>
        <w:rPr>
          <w:color w:val="000000"/>
          <w:sz w:val="26"/>
          <w:szCs w:val="26"/>
        </w:rPr>
      </w:pPr>
      <w:r w:rsidRPr="00317AA0">
        <w:rPr>
          <w:color w:val="000000"/>
          <w:sz w:val="26"/>
          <w:szCs w:val="26"/>
        </w:rPr>
        <w:t>Комиссия УФА</w:t>
      </w:r>
      <w:r w:rsidR="00417CA2" w:rsidRPr="00317AA0">
        <w:rPr>
          <w:color w:val="000000"/>
          <w:sz w:val="26"/>
          <w:szCs w:val="26"/>
        </w:rPr>
        <w:t>С, руководствуясь ст. 2, 8, 33</w:t>
      </w:r>
      <w:r w:rsidRPr="00317AA0">
        <w:rPr>
          <w:color w:val="000000"/>
          <w:sz w:val="26"/>
          <w:szCs w:val="26"/>
        </w:rPr>
        <w:t xml:space="preserve">, 42, </w:t>
      </w:r>
      <w:r w:rsidR="001E1D12">
        <w:rPr>
          <w:color w:val="000000"/>
          <w:sz w:val="26"/>
          <w:szCs w:val="26"/>
        </w:rPr>
        <w:t xml:space="preserve">48, </w:t>
      </w:r>
      <w:r w:rsidRPr="00317AA0">
        <w:rPr>
          <w:color w:val="000000"/>
          <w:sz w:val="26"/>
          <w:szCs w:val="26"/>
        </w:rPr>
        <w:t>49,</w:t>
      </w:r>
      <w:r w:rsidR="00417CA2" w:rsidRPr="00317AA0">
        <w:rPr>
          <w:color w:val="000000"/>
          <w:sz w:val="26"/>
          <w:szCs w:val="26"/>
        </w:rPr>
        <w:t xml:space="preserve"> 99,</w:t>
      </w:r>
      <w:r w:rsidRPr="00317AA0">
        <w:rPr>
          <w:color w:val="000000"/>
          <w:sz w:val="26"/>
          <w:szCs w:val="26"/>
        </w:rPr>
        <w:t xml:space="preserve"> 105, 106 Закона о контрактной системе, Административным регламентом,</w:t>
      </w:r>
    </w:p>
    <w:p w:rsidR="00E00D45" w:rsidRPr="00317AA0" w:rsidRDefault="00E00D45" w:rsidP="00317AA0">
      <w:pPr>
        <w:tabs>
          <w:tab w:val="left" w:pos="0"/>
          <w:tab w:val="left" w:pos="568"/>
        </w:tabs>
        <w:jc w:val="both"/>
        <w:rPr>
          <w:color w:val="000000"/>
          <w:sz w:val="26"/>
          <w:szCs w:val="26"/>
        </w:rPr>
      </w:pPr>
    </w:p>
    <w:p w:rsidR="00E00D45" w:rsidRPr="00317AA0" w:rsidRDefault="00E00D45" w:rsidP="00317AA0">
      <w:pPr>
        <w:pStyle w:val="a4"/>
        <w:jc w:val="center"/>
        <w:rPr>
          <w:rFonts w:ascii="Times New Roman" w:hAnsi="Times New Roman" w:cs="Times New Roman"/>
          <w:color w:val="000000"/>
          <w:sz w:val="26"/>
          <w:szCs w:val="26"/>
        </w:rPr>
      </w:pPr>
      <w:r w:rsidRPr="00317AA0">
        <w:rPr>
          <w:rFonts w:ascii="Times New Roman" w:hAnsi="Times New Roman" w:cs="Times New Roman"/>
          <w:color w:val="000000"/>
          <w:sz w:val="26"/>
          <w:szCs w:val="26"/>
        </w:rPr>
        <w:t>РЕШИЛА:</w:t>
      </w:r>
    </w:p>
    <w:p w:rsidR="002D0AAB" w:rsidRPr="00317AA0" w:rsidRDefault="002D0AAB" w:rsidP="00317AA0">
      <w:pPr>
        <w:autoSpaceDE w:val="0"/>
        <w:autoSpaceDN w:val="0"/>
        <w:adjustRightInd w:val="0"/>
        <w:jc w:val="both"/>
        <w:outlineLvl w:val="1"/>
        <w:rPr>
          <w:sz w:val="26"/>
          <w:szCs w:val="26"/>
        </w:rPr>
      </w:pPr>
    </w:p>
    <w:p w:rsidR="002F1A9C" w:rsidRPr="00317AA0" w:rsidRDefault="002F1A9C" w:rsidP="00317AA0">
      <w:pPr>
        <w:autoSpaceDE w:val="0"/>
        <w:autoSpaceDN w:val="0"/>
        <w:adjustRightInd w:val="0"/>
        <w:ind w:firstLine="708"/>
        <w:jc w:val="both"/>
        <w:outlineLvl w:val="1"/>
        <w:rPr>
          <w:color w:val="000000"/>
          <w:sz w:val="26"/>
          <w:szCs w:val="26"/>
        </w:rPr>
      </w:pPr>
      <w:r w:rsidRPr="00317AA0">
        <w:rPr>
          <w:color w:val="000000"/>
          <w:sz w:val="26"/>
          <w:szCs w:val="26"/>
        </w:rPr>
        <w:t xml:space="preserve">1. Признать жалобу </w:t>
      </w:r>
      <w:r w:rsidR="00317AA0" w:rsidRPr="00317AA0">
        <w:rPr>
          <w:color w:val="000000"/>
          <w:sz w:val="26"/>
          <w:szCs w:val="26"/>
        </w:rPr>
        <w:t>ООО «Стоун»</w:t>
      </w:r>
      <w:r w:rsidRPr="00317AA0">
        <w:rPr>
          <w:color w:val="000000"/>
          <w:sz w:val="26"/>
          <w:szCs w:val="26"/>
        </w:rPr>
        <w:t xml:space="preserve"> обоснованной.</w:t>
      </w:r>
    </w:p>
    <w:p w:rsidR="002F1A9C" w:rsidRPr="00317AA0" w:rsidRDefault="002F1A9C" w:rsidP="00317AA0">
      <w:pPr>
        <w:autoSpaceDE w:val="0"/>
        <w:autoSpaceDN w:val="0"/>
        <w:adjustRightInd w:val="0"/>
        <w:ind w:firstLine="708"/>
        <w:jc w:val="both"/>
        <w:outlineLvl w:val="1"/>
        <w:rPr>
          <w:color w:val="000000"/>
          <w:sz w:val="26"/>
          <w:szCs w:val="26"/>
        </w:rPr>
      </w:pPr>
      <w:r w:rsidRPr="00317AA0">
        <w:rPr>
          <w:color w:val="000000"/>
          <w:sz w:val="26"/>
          <w:szCs w:val="26"/>
        </w:rPr>
        <w:t>2. Признать в действиях Заказчика нарушение</w:t>
      </w:r>
      <w:r w:rsidR="0022797B" w:rsidRPr="00317AA0">
        <w:rPr>
          <w:color w:val="000000"/>
          <w:sz w:val="26"/>
          <w:szCs w:val="26"/>
        </w:rPr>
        <w:t xml:space="preserve"> </w:t>
      </w:r>
      <w:proofErr w:type="spellStart"/>
      <w:r w:rsidR="0022797B" w:rsidRPr="00317AA0">
        <w:rPr>
          <w:color w:val="000000"/>
          <w:sz w:val="26"/>
          <w:szCs w:val="26"/>
        </w:rPr>
        <w:t>пп</w:t>
      </w:r>
      <w:proofErr w:type="spellEnd"/>
      <w:r w:rsidR="0022797B" w:rsidRPr="00317AA0">
        <w:rPr>
          <w:color w:val="000000"/>
          <w:sz w:val="26"/>
          <w:szCs w:val="26"/>
        </w:rPr>
        <w:t>. «а»</w:t>
      </w:r>
      <w:r w:rsidRPr="00317AA0">
        <w:rPr>
          <w:color w:val="000000"/>
          <w:sz w:val="26"/>
          <w:szCs w:val="26"/>
        </w:rPr>
        <w:t xml:space="preserve"> п. 1 ч. 5 ст. 49 Закона о контрактной системе.</w:t>
      </w:r>
    </w:p>
    <w:p w:rsidR="002F1A9C" w:rsidRPr="00317AA0" w:rsidRDefault="002F1A9C" w:rsidP="00317AA0">
      <w:pPr>
        <w:autoSpaceDE w:val="0"/>
        <w:autoSpaceDN w:val="0"/>
        <w:adjustRightInd w:val="0"/>
        <w:ind w:firstLine="708"/>
        <w:jc w:val="both"/>
        <w:outlineLvl w:val="1"/>
        <w:rPr>
          <w:color w:val="000000"/>
          <w:sz w:val="26"/>
          <w:szCs w:val="26"/>
        </w:rPr>
      </w:pPr>
      <w:r w:rsidRPr="00317AA0">
        <w:rPr>
          <w:color w:val="000000"/>
          <w:sz w:val="26"/>
          <w:szCs w:val="26"/>
        </w:rPr>
        <w:t xml:space="preserve">3. </w:t>
      </w:r>
      <w:r w:rsidR="00317AA0" w:rsidRPr="00317AA0">
        <w:rPr>
          <w:color w:val="000000"/>
          <w:sz w:val="26"/>
          <w:szCs w:val="26"/>
        </w:rPr>
        <w:t xml:space="preserve">Выдать </w:t>
      </w:r>
      <w:r w:rsidRPr="00317AA0">
        <w:rPr>
          <w:color w:val="000000"/>
          <w:sz w:val="26"/>
          <w:szCs w:val="26"/>
        </w:rPr>
        <w:t xml:space="preserve">Заказчику, его аукционной комиссии и оператору электронной площадки предписание об </w:t>
      </w:r>
      <w:r w:rsidR="00317AA0" w:rsidRPr="00317AA0">
        <w:rPr>
          <w:color w:val="000000"/>
          <w:sz w:val="26"/>
          <w:szCs w:val="26"/>
        </w:rPr>
        <w:t>устранении выявленного нарушения</w:t>
      </w:r>
      <w:r w:rsidRPr="00317AA0">
        <w:rPr>
          <w:color w:val="000000"/>
          <w:sz w:val="26"/>
          <w:szCs w:val="26"/>
        </w:rPr>
        <w:t>.</w:t>
      </w:r>
    </w:p>
    <w:p w:rsidR="002F1A9C" w:rsidRPr="00317AA0" w:rsidRDefault="002F1A9C" w:rsidP="00317AA0">
      <w:pPr>
        <w:autoSpaceDE w:val="0"/>
        <w:autoSpaceDN w:val="0"/>
        <w:adjustRightInd w:val="0"/>
        <w:ind w:firstLine="708"/>
        <w:jc w:val="both"/>
        <w:outlineLvl w:val="1"/>
        <w:rPr>
          <w:color w:val="000000"/>
          <w:sz w:val="26"/>
          <w:szCs w:val="26"/>
        </w:rPr>
      </w:pPr>
      <w:r w:rsidRPr="00317AA0">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103FEE" w:rsidRPr="00317AA0" w:rsidRDefault="00103FEE" w:rsidP="00317AA0">
      <w:pPr>
        <w:autoSpaceDE w:val="0"/>
        <w:autoSpaceDN w:val="0"/>
        <w:adjustRightInd w:val="0"/>
        <w:jc w:val="both"/>
        <w:outlineLvl w:val="1"/>
        <w:rPr>
          <w:color w:val="000000"/>
          <w:sz w:val="26"/>
          <w:szCs w:val="26"/>
        </w:rPr>
      </w:pPr>
    </w:p>
    <w:p w:rsidR="00317AA0" w:rsidRPr="00317AA0" w:rsidRDefault="00317AA0" w:rsidP="00317AA0">
      <w:pPr>
        <w:autoSpaceDE w:val="0"/>
        <w:autoSpaceDN w:val="0"/>
        <w:adjustRightInd w:val="0"/>
        <w:jc w:val="both"/>
        <w:outlineLvl w:val="1"/>
        <w:rPr>
          <w:color w:val="000000"/>
          <w:sz w:val="26"/>
          <w:szCs w:val="26"/>
        </w:rPr>
      </w:pPr>
    </w:p>
    <w:p w:rsidR="002D0AAB" w:rsidRPr="00317AA0" w:rsidRDefault="002D0AAB" w:rsidP="00317AA0">
      <w:pPr>
        <w:autoSpaceDE w:val="0"/>
        <w:autoSpaceDN w:val="0"/>
        <w:adjustRightInd w:val="0"/>
        <w:jc w:val="both"/>
        <w:outlineLvl w:val="1"/>
        <w:rPr>
          <w:color w:val="000000"/>
          <w:sz w:val="26"/>
          <w:szCs w:val="26"/>
        </w:rPr>
      </w:pPr>
    </w:p>
    <w:p w:rsidR="00317AA0" w:rsidRPr="00317AA0" w:rsidRDefault="002D0AAB" w:rsidP="00317AA0">
      <w:pPr>
        <w:tabs>
          <w:tab w:val="left" w:pos="2700"/>
        </w:tabs>
        <w:ind w:firstLine="720"/>
        <w:jc w:val="both"/>
        <w:rPr>
          <w:i/>
          <w:sz w:val="26"/>
          <w:szCs w:val="26"/>
        </w:rPr>
      </w:pPr>
      <w:r w:rsidRPr="00317AA0">
        <w:rPr>
          <w:i/>
          <w:sz w:val="26"/>
          <w:szCs w:val="26"/>
        </w:rPr>
        <w:t>Настоящее решение может быть обжаловано в судебном порядке в течение трёх месяцев со дня принятия.</w:t>
      </w:r>
    </w:p>
    <w:p w:rsidR="00317AA0" w:rsidRPr="00317AA0" w:rsidRDefault="00317AA0" w:rsidP="00317AA0">
      <w:pPr>
        <w:rPr>
          <w:i/>
          <w:sz w:val="26"/>
          <w:szCs w:val="26"/>
        </w:rPr>
      </w:pPr>
      <w:r w:rsidRPr="00317AA0">
        <w:rPr>
          <w:i/>
          <w:sz w:val="26"/>
          <w:szCs w:val="26"/>
        </w:rPr>
        <w:br w:type="page"/>
      </w:r>
    </w:p>
    <w:tbl>
      <w:tblPr>
        <w:tblW w:w="0" w:type="auto"/>
        <w:tblLayout w:type="fixed"/>
        <w:tblLook w:val="01E0" w:firstRow="1" w:lastRow="1" w:firstColumn="1" w:lastColumn="1" w:noHBand="0" w:noVBand="0"/>
      </w:tblPr>
      <w:tblGrid>
        <w:gridCol w:w="4786"/>
        <w:gridCol w:w="4783"/>
      </w:tblGrid>
      <w:tr w:rsidR="00317AA0" w:rsidRPr="00317AA0" w:rsidTr="00317AA0">
        <w:tc>
          <w:tcPr>
            <w:tcW w:w="4786" w:type="dxa"/>
            <w:hideMark/>
          </w:tcPr>
          <w:p w:rsidR="00317AA0" w:rsidRPr="00317AA0" w:rsidRDefault="00317AA0" w:rsidP="00317AA0">
            <w:pPr>
              <w:rPr>
                <w:sz w:val="26"/>
                <w:szCs w:val="26"/>
              </w:rPr>
            </w:pPr>
            <w:r w:rsidRPr="00317AA0">
              <w:rPr>
                <w:sz w:val="26"/>
                <w:szCs w:val="26"/>
              </w:rPr>
              <w:lastRenderedPageBreak/>
              <w:t xml:space="preserve">  </w:t>
            </w:r>
          </w:p>
        </w:tc>
        <w:tc>
          <w:tcPr>
            <w:tcW w:w="4783" w:type="dxa"/>
          </w:tcPr>
          <w:p w:rsidR="00317AA0" w:rsidRPr="00317AA0" w:rsidRDefault="00317AA0" w:rsidP="00317AA0">
            <w:pPr>
              <w:rPr>
                <w:sz w:val="26"/>
                <w:szCs w:val="26"/>
              </w:rPr>
            </w:pPr>
          </w:p>
          <w:p w:rsidR="00317AA0" w:rsidRPr="00317AA0" w:rsidRDefault="00317AA0" w:rsidP="00317AA0">
            <w:pPr>
              <w:rPr>
                <w:sz w:val="26"/>
                <w:szCs w:val="26"/>
              </w:rPr>
            </w:pPr>
            <w:bookmarkStart w:id="0" w:name="_GoBack"/>
            <w:bookmarkEnd w:id="0"/>
          </w:p>
          <w:p w:rsidR="00317AA0" w:rsidRPr="00317AA0" w:rsidRDefault="00317AA0" w:rsidP="00317AA0">
            <w:pPr>
              <w:rPr>
                <w:sz w:val="26"/>
                <w:szCs w:val="26"/>
              </w:rPr>
            </w:pPr>
          </w:p>
          <w:p w:rsidR="00317AA0" w:rsidRPr="00317AA0" w:rsidRDefault="00317AA0" w:rsidP="00317AA0">
            <w:pPr>
              <w:rPr>
                <w:sz w:val="26"/>
                <w:szCs w:val="26"/>
              </w:rPr>
            </w:pPr>
            <w:r w:rsidRPr="00317AA0">
              <w:rPr>
                <w:sz w:val="26"/>
                <w:szCs w:val="26"/>
              </w:rPr>
              <w:t xml:space="preserve">Санкт-Петербургский имени В.Б. </w:t>
            </w:r>
            <w:proofErr w:type="spellStart"/>
            <w:r w:rsidRPr="00317AA0">
              <w:rPr>
                <w:sz w:val="26"/>
                <w:szCs w:val="26"/>
              </w:rPr>
              <w:t>Бобкова</w:t>
            </w:r>
            <w:proofErr w:type="spellEnd"/>
            <w:r w:rsidRPr="00317AA0">
              <w:rPr>
                <w:sz w:val="26"/>
                <w:szCs w:val="26"/>
              </w:rPr>
              <w:t xml:space="preserve"> филиал ГКОУ ВО «Российская таможенная академия»</w:t>
            </w:r>
          </w:p>
          <w:p w:rsidR="00317AA0" w:rsidRPr="00317AA0" w:rsidRDefault="00317AA0" w:rsidP="00317AA0">
            <w:pPr>
              <w:rPr>
                <w:sz w:val="26"/>
                <w:szCs w:val="26"/>
              </w:rPr>
            </w:pPr>
            <w:r w:rsidRPr="00317AA0">
              <w:rPr>
                <w:sz w:val="26"/>
                <w:szCs w:val="26"/>
              </w:rPr>
              <w:t>Софийская ул., 52, лит. А,</w:t>
            </w:r>
          </w:p>
          <w:p w:rsidR="00317AA0" w:rsidRPr="00317AA0" w:rsidRDefault="00317AA0" w:rsidP="00317AA0">
            <w:pPr>
              <w:rPr>
                <w:sz w:val="26"/>
                <w:szCs w:val="26"/>
              </w:rPr>
            </w:pPr>
            <w:r w:rsidRPr="00317AA0">
              <w:rPr>
                <w:sz w:val="26"/>
                <w:szCs w:val="26"/>
              </w:rPr>
              <w:t>Санкт-Петербург, 192241</w:t>
            </w:r>
          </w:p>
          <w:p w:rsidR="00317AA0" w:rsidRPr="00317AA0" w:rsidRDefault="00317AA0" w:rsidP="00317AA0">
            <w:pPr>
              <w:rPr>
                <w:sz w:val="26"/>
                <w:szCs w:val="26"/>
              </w:rPr>
            </w:pPr>
            <w:r w:rsidRPr="00317AA0">
              <w:rPr>
                <w:sz w:val="26"/>
                <w:szCs w:val="26"/>
              </w:rPr>
              <w:t>тел.: 7-812-7019480</w:t>
            </w:r>
          </w:p>
          <w:p w:rsidR="00317AA0" w:rsidRPr="00317AA0" w:rsidRDefault="00317AA0" w:rsidP="00317AA0">
            <w:pPr>
              <w:rPr>
                <w:sz w:val="26"/>
                <w:szCs w:val="26"/>
              </w:rPr>
            </w:pPr>
          </w:p>
          <w:p w:rsidR="00317AA0" w:rsidRPr="00317AA0" w:rsidRDefault="00317AA0" w:rsidP="00317AA0">
            <w:pPr>
              <w:rPr>
                <w:sz w:val="26"/>
                <w:szCs w:val="26"/>
              </w:rPr>
            </w:pPr>
            <w:r w:rsidRPr="00317AA0">
              <w:rPr>
                <w:sz w:val="26"/>
                <w:szCs w:val="26"/>
              </w:rPr>
              <w:t xml:space="preserve">АО «Сбербанк – Автоматизированная                    </w:t>
            </w:r>
          </w:p>
          <w:p w:rsidR="00317AA0" w:rsidRPr="00317AA0" w:rsidRDefault="00317AA0" w:rsidP="00317AA0">
            <w:pPr>
              <w:rPr>
                <w:sz w:val="26"/>
                <w:szCs w:val="26"/>
              </w:rPr>
            </w:pPr>
            <w:r w:rsidRPr="00317AA0">
              <w:rPr>
                <w:sz w:val="26"/>
                <w:szCs w:val="26"/>
              </w:rPr>
              <w:t>система торгов»</w:t>
            </w:r>
          </w:p>
          <w:p w:rsidR="00317AA0" w:rsidRPr="00317AA0" w:rsidRDefault="00317AA0" w:rsidP="00317AA0">
            <w:pPr>
              <w:rPr>
                <w:sz w:val="26"/>
                <w:szCs w:val="26"/>
              </w:rPr>
            </w:pPr>
            <w:r w:rsidRPr="00317AA0">
              <w:rPr>
                <w:sz w:val="26"/>
                <w:szCs w:val="26"/>
              </w:rPr>
              <w:t>Большой Саввинский пер., д. 12, стр. 9,</w:t>
            </w:r>
          </w:p>
          <w:p w:rsidR="00317AA0" w:rsidRPr="00317AA0" w:rsidRDefault="00317AA0" w:rsidP="00317AA0">
            <w:pPr>
              <w:rPr>
                <w:sz w:val="26"/>
                <w:szCs w:val="26"/>
              </w:rPr>
            </w:pPr>
            <w:r w:rsidRPr="00317AA0">
              <w:rPr>
                <w:sz w:val="26"/>
                <w:szCs w:val="26"/>
              </w:rPr>
              <w:t>Москва, 119435</w:t>
            </w:r>
          </w:p>
          <w:p w:rsidR="00317AA0" w:rsidRPr="00317AA0" w:rsidRDefault="00317AA0" w:rsidP="00317AA0">
            <w:pPr>
              <w:rPr>
                <w:sz w:val="26"/>
                <w:szCs w:val="26"/>
              </w:rPr>
            </w:pPr>
            <w:r w:rsidRPr="00317AA0">
              <w:rPr>
                <w:sz w:val="26"/>
                <w:szCs w:val="26"/>
              </w:rPr>
              <w:t>факс: (495) 787-29-98</w:t>
            </w:r>
          </w:p>
          <w:p w:rsidR="00317AA0" w:rsidRPr="00317AA0" w:rsidRDefault="00317AA0" w:rsidP="00317AA0">
            <w:pPr>
              <w:rPr>
                <w:sz w:val="26"/>
                <w:szCs w:val="26"/>
              </w:rPr>
            </w:pPr>
          </w:p>
          <w:p w:rsidR="00317AA0" w:rsidRPr="00317AA0" w:rsidRDefault="00317AA0" w:rsidP="00317AA0">
            <w:pPr>
              <w:rPr>
                <w:sz w:val="26"/>
                <w:szCs w:val="26"/>
              </w:rPr>
            </w:pPr>
            <w:r w:rsidRPr="00317AA0">
              <w:rPr>
                <w:sz w:val="26"/>
                <w:szCs w:val="26"/>
              </w:rPr>
              <w:t xml:space="preserve">ООО «Стоун»                                                                                                                                                                                                                           </w:t>
            </w:r>
          </w:p>
          <w:p w:rsidR="00317AA0" w:rsidRPr="00317AA0" w:rsidRDefault="00317AA0" w:rsidP="00317AA0">
            <w:pPr>
              <w:rPr>
                <w:sz w:val="26"/>
                <w:szCs w:val="26"/>
              </w:rPr>
            </w:pPr>
            <w:r w:rsidRPr="00317AA0">
              <w:rPr>
                <w:sz w:val="26"/>
                <w:szCs w:val="26"/>
              </w:rPr>
              <w:t>Беловежская ул., д. 2/1, офис 110,</w:t>
            </w:r>
          </w:p>
          <w:p w:rsidR="00317AA0" w:rsidRPr="00317AA0" w:rsidRDefault="00317AA0" w:rsidP="00317AA0">
            <w:pPr>
              <w:rPr>
                <w:sz w:val="26"/>
                <w:szCs w:val="26"/>
              </w:rPr>
            </w:pPr>
            <w:r w:rsidRPr="00317AA0">
              <w:rPr>
                <w:sz w:val="26"/>
                <w:szCs w:val="26"/>
              </w:rPr>
              <w:t>Новосибирск, 630024</w:t>
            </w:r>
          </w:p>
          <w:p w:rsidR="00317AA0" w:rsidRPr="00317AA0" w:rsidRDefault="00317AA0" w:rsidP="00317AA0">
            <w:pPr>
              <w:rPr>
                <w:color w:val="000000"/>
                <w:sz w:val="26"/>
                <w:szCs w:val="26"/>
              </w:rPr>
            </w:pPr>
            <w:r w:rsidRPr="00317AA0">
              <w:rPr>
                <w:sz w:val="26"/>
                <w:szCs w:val="26"/>
              </w:rPr>
              <w:t>тел.: 8 (913) 780-66-82</w:t>
            </w:r>
          </w:p>
        </w:tc>
      </w:tr>
    </w:tbl>
    <w:p w:rsidR="00317AA0" w:rsidRPr="00317AA0" w:rsidRDefault="00317AA0" w:rsidP="00317AA0">
      <w:pPr>
        <w:jc w:val="center"/>
        <w:rPr>
          <w:sz w:val="26"/>
          <w:szCs w:val="26"/>
          <w:lang w:eastAsia="ar-SA"/>
        </w:rPr>
      </w:pPr>
    </w:p>
    <w:p w:rsidR="00317AA0" w:rsidRPr="00317AA0" w:rsidRDefault="00317AA0" w:rsidP="00317AA0">
      <w:pPr>
        <w:jc w:val="center"/>
        <w:rPr>
          <w:sz w:val="26"/>
          <w:szCs w:val="26"/>
        </w:rPr>
      </w:pPr>
    </w:p>
    <w:p w:rsidR="00317AA0" w:rsidRPr="00317AA0" w:rsidRDefault="00317AA0" w:rsidP="00317AA0">
      <w:pPr>
        <w:jc w:val="center"/>
        <w:rPr>
          <w:sz w:val="26"/>
          <w:szCs w:val="26"/>
        </w:rPr>
      </w:pPr>
    </w:p>
    <w:p w:rsidR="00317AA0" w:rsidRPr="00317AA0" w:rsidRDefault="00317AA0" w:rsidP="00317AA0">
      <w:pPr>
        <w:jc w:val="center"/>
        <w:rPr>
          <w:b/>
          <w:sz w:val="26"/>
          <w:szCs w:val="26"/>
        </w:rPr>
      </w:pPr>
      <w:r w:rsidRPr="00317AA0">
        <w:rPr>
          <w:b/>
          <w:sz w:val="26"/>
          <w:szCs w:val="26"/>
        </w:rPr>
        <w:t>ПРЕДПИСАНИЕ</w:t>
      </w:r>
    </w:p>
    <w:p w:rsidR="00317AA0" w:rsidRPr="00317AA0" w:rsidRDefault="00317AA0" w:rsidP="00317AA0">
      <w:pPr>
        <w:jc w:val="center"/>
        <w:rPr>
          <w:sz w:val="26"/>
          <w:szCs w:val="26"/>
        </w:rPr>
      </w:pPr>
      <w:r w:rsidRPr="00317AA0">
        <w:rPr>
          <w:sz w:val="26"/>
          <w:szCs w:val="26"/>
        </w:rPr>
        <w:t xml:space="preserve">по делу № </w:t>
      </w:r>
      <w:r w:rsidRPr="00317AA0">
        <w:rPr>
          <w:b/>
          <w:sz w:val="26"/>
          <w:szCs w:val="26"/>
        </w:rPr>
        <w:t>44-</w:t>
      </w:r>
      <w:r w:rsidRPr="00317AA0">
        <w:rPr>
          <w:b/>
          <w:sz w:val="26"/>
          <w:szCs w:val="26"/>
        </w:rPr>
        <w:t>2423</w:t>
      </w:r>
      <w:r w:rsidRPr="00317AA0">
        <w:rPr>
          <w:b/>
          <w:sz w:val="26"/>
          <w:szCs w:val="26"/>
        </w:rPr>
        <w:t>/22</w:t>
      </w:r>
      <w:r w:rsidRPr="00317AA0">
        <w:rPr>
          <w:sz w:val="26"/>
          <w:szCs w:val="26"/>
        </w:rPr>
        <w:t xml:space="preserve"> </w:t>
      </w:r>
    </w:p>
    <w:p w:rsidR="00317AA0" w:rsidRPr="00317AA0" w:rsidRDefault="00317AA0" w:rsidP="00317AA0">
      <w:pPr>
        <w:jc w:val="center"/>
        <w:rPr>
          <w:sz w:val="26"/>
          <w:szCs w:val="26"/>
        </w:rPr>
      </w:pPr>
      <w:r w:rsidRPr="00317AA0">
        <w:rPr>
          <w:sz w:val="26"/>
          <w:szCs w:val="26"/>
        </w:rPr>
        <w:t>об устранении нарушений законодательства о контрактной системе</w:t>
      </w:r>
    </w:p>
    <w:p w:rsidR="00317AA0" w:rsidRPr="00317AA0" w:rsidRDefault="00317AA0" w:rsidP="00317AA0">
      <w:pPr>
        <w:jc w:val="center"/>
        <w:rPr>
          <w:sz w:val="26"/>
          <w:szCs w:val="26"/>
        </w:rPr>
      </w:pPr>
    </w:p>
    <w:p w:rsidR="00317AA0" w:rsidRPr="007608B4" w:rsidRDefault="00317AA0" w:rsidP="00317AA0">
      <w:pPr>
        <w:tabs>
          <w:tab w:val="left" w:pos="0"/>
        </w:tabs>
        <w:rPr>
          <w:sz w:val="26"/>
          <w:szCs w:val="26"/>
        </w:rPr>
      </w:pPr>
      <w:r w:rsidRPr="007608B4">
        <w:rPr>
          <w:sz w:val="26"/>
          <w:szCs w:val="26"/>
        </w:rPr>
        <w:t>05.08</w:t>
      </w:r>
      <w:r w:rsidRPr="007608B4">
        <w:rPr>
          <w:sz w:val="26"/>
          <w:szCs w:val="26"/>
        </w:rPr>
        <w:t>.2022                                                                                                Санкт-Петербург</w:t>
      </w:r>
    </w:p>
    <w:p w:rsidR="00317AA0" w:rsidRPr="007608B4" w:rsidRDefault="00317AA0" w:rsidP="00317AA0">
      <w:pPr>
        <w:jc w:val="both"/>
        <w:rPr>
          <w:sz w:val="26"/>
          <w:szCs w:val="26"/>
        </w:rPr>
      </w:pPr>
    </w:p>
    <w:p w:rsidR="00317AA0" w:rsidRPr="00317AA0" w:rsidRDefault="00317AA0" w:rsidP="00317AA0">
      <w:pPr>
        <w:tabs>
          <w:tab w:val="left" w:pos="0"/>
        </w:tabs>
        <w:ind w:firstLine="720"/>
        <w:jc w:val="both"/>
        <w:rPr>
          <w:sz w:val="26"/>
          <w:szCs w:val="26"/>
        </w:rPr>
      </w:pPr>
      <w:r w:rsidRPr="007608B4">
        <w:rPr>
          <w:sz w:val="26"/>
          <w:szCs w:val="26"/>
        </w:rPr>
        <w:t>Комиссия Санкт</w:t>
      </w:r>
      <w:r w:rsidRPr="00317AA0">
        <w:rPr>
          <w:sz w:val="26"/>
          <w:szCs w:val="26"/>
        </w:rPr>
        <w:t>-Петербургского УФАС России по контролю в сфере размещения заказов (далее – Комиссия УФАС)</w:t>
      </w:r>
    </w:p>
    <w:p w:rsidR="00317AA0" w:rsidRPr="00317AA0" w:rsidRDefault="00317AA0" w:rsidP="00AE3458">
      <w:pPr>
        <w:ind w:firstLine="709"/>
        <w:jc w:val="both"/>
        <w:rPr>
          <w:sz w:val="26"/>
          <w:szCs w:val="26"/>
        </w:rPr>
      </w:pPr>
      <w:r w:rsidRPr="00317AA0">
        <w:rPr>
          <w:sz w:val="26"/>
          <w:szCs w:val="26"/>
        </w:rPr>
        <w:t xml:space="preserve">на основании своего решения по делу № </w:t>
      </w:r>
      <w:r w:rsidRPr="00317AA0">
        <w:rPr>
          <w:b/>
          <w:sz w:val="26"/>
          <w:szCs w:val="26"/>
        </w:rPr>
        <w:t>44-</w:t>
      </w:r>
      <w:r w:rsidRPr="00317AA0">
        <w:rPr>
          <w:b/>
          <w:sz w:val="26"/>
          <w:szCs w:val="26"/>
        </w:rPr>
        <w:t>2423</w:t>
      </w:r>
      <w:r w:rsidRPr="00317AA0">
        <w:rPr>
          <w:b/>
          <w:sz w:val="26"/>
          <w:szCs w:val="26"/>
        </w:rPr>
        <w:t xml:space="preserve">/22 </w:t>
      </w:r>
      <w:r w:rsidRPr="00317AA0">
        <w:rPr>
          <w:sz w:val="26"/>
          <w:szCs w:val="26"/>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17AA0" w:rsidRPr="00317AA0" w:rsidRDefault="00317AA0" w:rsidP="00317AA0">
      <w:pPr>
        <w:ind w:firstLine="720"/>
        <w:rPr>
          <w:sz w:val="26"/>
          <w:szCs w:val="26"/>
        </w:rPr>
      </w:pPr>
    </w:p>
    <w:p w:rsidR="00317AA0" w:rsidRPr="00317AA0" w:rsidRDefault="00317AA0" w:rsidP="00317AA0">
      <w:pPr>
        <w:jc w:val="center"/>
        <w:rPr>
          <w:b/>
          <w:sz w:val="26"/>
          <w:szCs w:val="26"/>
        </w:rPr>
      </w:pPr>
      <w:r w:rsidRPr="00317AA0">
        <w:rPr>
          <w:b/>
          <w:sz w:val="26"/>
          <w:szCs w:val="26"/>
        </w:rPr>
        <w:t>ПРЕДПИСЫВАЕТ:</w:t>
      </w:r>
    </w:p>
    <w:p w:rsidR="00317AA0" w:rsidRPr="00317AA0" w:rsidRDefault="00317AA0" w:rsidP="00317AA0">
      <w:pPr>
        <w:jc w:val="center"/>
        <w:rPr>
          <w:sz w:val="26"/>
          <w:szCs w:val="26"/>
        </w:rPr>
      </w:pPr>
    </w:p>
    <w:p w:rsidR="00317AA0" w:rsidRPr="002F7067" w:rsidRDefault="00317AA0" w:rsidP="00317AA0">
      <w:pPr>
        <w:ind w:firstLine="708"/>
        <w:jc w:val="both"/>
        <w:rPr>
          <w:sz w:val="26"/>
          <w:szCs w:val="26"/>
        </w:rPr>
      </w:pPr>
      <w:r w:rsidRPr="002F7067">
        <w:rPr>
          <w:sz w:val="26"/>
          <w:szCs w:val="26"/>
        </w:rPr>
        <w:t xml:space="preserve">1. Заказчику – </w:t>
      </w:r>
      <w:r w:rsidRPr="002F7067">
        <w:rPr>
          <w:sz w:val="26"/>
          <w:szCs w:val="26"/>
        </w:rPr>
        <w:t xml:space="preserve">Санкт-Петербургский имени В.Б. </w:t>
      </w:r>
      <w:proofErr w:type="spellStart"/>
      <w:r w:rsidRPr="002F7067">
        <w:rPr>
          <w:sz w:val="26"/>
          <w:szCs w:val="26"/>
        </w:rPr>
        <w:t>Бобкова</w:t>
      </w:r>
      <w:proofErr w:type="spellEnd"/>
      <w:r w:rsidRPr="002F7067">
        <w:rPr>
          <w:sz w:val="26"/>
          <w:szCs w:val="26"/>
        </w:rPr>
        <w:t xml:space="preserve"> филиал ГКОУ ВО «Российская таможенная академия»</w:t>
      </w:r>
      <w:r w:rsidRPr="002F7067">
        <w:rPr>
          <w:sz w:val="26"/>
          <w:szCs w:val="26"/>
        </w:rPr>
        <w:t xml:space="preserve"> – и его комиссии по осуществлению закупок – в течение 7-ми дней с момента размещения настоящего предписания в единой информационной системе </w:t>
      </w:r>
      <w:r w:rsidRPr="002F7067">
        <w:rPr>
          <w:rStyle w:val="s6"/>
          <w:sz w:val="26"/>
          <w:szCs w:val="26"/>
        </w:rPr>
        <w:t>у</w:t>
      </w:r>
      <w:r w:rsidRPr="002F7067">
        <w:rPr>
          <w:sz w:val="26"/>
          <w:szCs w:val="26"/>
        </w:rPr>
        <w:t xml:space="preserve">странить нарушение </w:t>
      </w:r>
      <w:proofErr w:type="spellStart"/>
      <w:r w:rsidRPr="002F7067">
        <w:rPr>
          <w:sz w:val="26"/>
          <w:szCs w:val="26"/>
        </w:rPr>
        <w:t>пп</w:t>
      </w:r>
      <w:proofErr w:type="spellEnd"/>
      <w:r w:rsidRPr="002F7067">
        <w:rPr>
          <w:sz w:val="26"/>
          <w:szCs w:val="26"/>
        </w:rPr>
        <w:t xml:space="preserve">. «а» п. 1 ч. 5 ст. 49 Закона о контрактной системе и с этой целью: </w:t>
      </w:r>
    </w:p>
    <w:p w:rsidR="00317AA0" w:rsidRPr="00317AA0" w:rsidRDefault="00317AA0" w:rsidP="00317AA0">
      <w:pPr>
        <w:ind w:firstLine="720"/>
        <w:jc w:val="both"/>
        <w:rPr>
          <w:sz w:val="26"/>
          <w:szCs w:val="26"/>
        </w:rPr>
      </w:pPr>
      <w:r w:rsidRPr="002F7067">
        <w:rPr>
          <w:sz w:val="26"/>
          <w:szCs w:val="26"/>
        </w:rPr>
        <w:t xml:space="preserve">- отменить протокол подведения итогов определения поставщика (подрядчика, исполнителя), составленный в ходе проведения аукциона </w:t>
      </w:r>
      <w:r w:rsidRPr="002F7067">
        <w:rPr>
          <w:sz w:val="26"/>
          <w:szCs w:val="26"/>
        </w:rPr>
        <w:br/>
        <w:t>(извещение № 0372100018922000017</w:t>
      </w:r>
      <w:r w:rsidRPr="002F7067">
        <w:rPr>
          <w:sz w:val="26"/>
          <w:szCs w:val="26"/>
        </w:rPr>
        <w:t>)</w:t>
      </w:r>
      <w:r w:rsidRPr="002F7067">
        <w:rPr>
          <w:sz w:val="26"/>
          <w:szCs w:val="26"/>
        </w:rPr>
        <w:t>;</w:t>
      </w:r>
    </w:p>
    <w:p w:rsidR="00317AA0" w:rsidRPr="00317AA0" w:rsidRDefault="00317AA0" w:rsidP="00317AA0">
      <w:pPr>
        <w:autoSpaceDE w:val="0"/>
        <w:autoSpaceDN w:val="0"/>
        <w:adjustRightInd w:val="0"/>
        <w:ind w:firstLine="720"/>
        <w:jc w:val="both"/>
        <w:outlineLvl w:val="1"/>
        <w:rPr>
          <w:sz w:val="26"/>
          <w:szCs w:val="26"/>
        </w:rPr>
      </w:pPr>
      <w:r w:rsidRPr="00317AA0">
        <w:rPr>
          <w:sz w:val="26"/>
          <w:szCs w:val="26"/>
        </w:rPr>
        <w:lastRenderedPageBreak/>
        <w:t>- повторно рассмотреть заявки, поданные на участие в аукционе (извещение № 0372100018922000017), с учетом мотивировочной части решения, указанного в преамбуле настоящего предписания;</w:t>
      </w:r>
    </w:p>
    <w:p w:rsidR="00317AA0" w:rsidRPr="00317AA0" w:rsidRDefault="00317AA0" w:rsidP="00317AA0">
      <w:pPr>
        <w:autoSpaceDE w:val="0"/>
        <w:autoSpaceDN w:val="0"/>
        <w:adjustRightInd w:val="0"/>
        <w:ind w:firstLine="720"/>
        <w:jc w:val="both"/>
        <w:outlineLvl w:val="1"/>
        <w:rPr>
          <w:sz w:val="26"/>
          <w:szCs w:val="26"/>
        </w:rPr>
      </w:pPr>
      <w:r w:rsidRPr="00317AA0">
        <w:rPr>
          <w:sz w:val="26"/>
          <w:szCs w:val="26"/>
        </w:rPr>
        <w:t>- провести процедуры определения поставщика (подрядчика, исполнителя) (извещение № 0372100018922000017) в соответствии с законодательством о контрактной системе.</w:t>
      </w:r>
    </w:p>
    <w:p w:rsidR="00317AA0" w:rsidRPr="007608B4" w:rsidRDefault="00317AA0" w:rsidP="00317AA0">
      <w:pPr>
        <w:autoSpaceDE w:val="0"/>
        <w:autoSpaceDN w:val="0"/>
        <w:adjustRightInd w:val="0"/>
        <w:ind w:firstLine="720"/>
        <w:jc w:val="both"/>
        <w:outlineLvl w:val="1"/>
        <w:rPr>
          <w:sz w:val="26"/>
          <w:szCs w:val="26"/>
        </w:rPr>
      </w:pPr>
      <w:r w:rsidRPr="00317AA0">
        <w:rPr>
          <w:sz w:val="26"/>
          <w:szCs w:val="26"/>
        </w:rPr>
        <w:t xml:space="preserve">2. Заказчику и его комиссии по осуществлению закупок представить в Управление Федеральной антимонопольной службы по Санкт-Петербургу </w:t>
      </w:r>
      <w:r w:rsidRPr="007608B4">
        <w:rPr>
          <w:sz w:val="26"/>
          <w:szCs w:val="26"/>
        </w:rPr>
        <w:t xml:space="preserve">документальные доказательства исполнения пункта 1 настоящего предписания в срок до </w:t>
      </w:r>
      <w:r w:rsidRPr="007608B4">
        <w:rPr>
          <w:sz w:val="26"/>
          <w:szCs w:val="26"/>
        </w:rPr>
        <w:t>10.09</w:t>
      </w:r>
      <w:r w:rsidRPr="007608B4">
        <w:rPr>
          <w:sz w:val="26"/>
          <w:szCs w:val="26"/>
        </w:rPr>
        <w:t>.2022.</w:t>
      </w:r>
    </w:p>
    <w:p w:rsidR="00317AA0" w:rsidRPr="007608B4" w:rsidRDefault="00317AA0" w:rsidP="00317AA0">
      <w:pPr>
        <w:ind w:firstLine="708"/>
        <w:jc w:val="both"/>
        <w:rPr>
          <w:sz w:val="26"/>
          <w:szCs w:val="26"/>
        </w:rPr>
      </w:pPr>
      <w:r w:rsidRPr="007608B4">
        <w:rPr>
          <w:sz w:val="26"/>
          <w:szCs w:val="26"/>
        </w:rPr>
        <w:t>3. Оператору электронной площадки – АО «</w:t>
      </w:r>
      <w:r w:rsidRPr="007608B4">
        <w:rPr>
          <w:sz w:val="26"/>
          <w:szCs w:val="26"/>
        </w:rPr>
        <w:t xml:space="preserve">Сбербанк – Автоматизированная </w:t>
      </w:r>
      <w:r w:rsidRPr="007608B4">
        <w:rPr>
          <w:sz w:val="26"/>
          <w:szCs w:val="26"/>
        </w:rPr>
        <w:t>система торгов»:</w:t>
      </w:r>
    </w:p>
    <w:p w:rsidR="00317AA0" w:rsidRPr="00317AA0" w:rsidRDefault="00317AA0" w:rsidP="00317AA0">
      <w:pPr>
        <w:ind w:firstLine="720"/>
        <w:jc w:val="both"/>
        <w:rPr>
          <w:sz w:val="26"/>
          <w:szCs w:val="26"/>
        </w:rPr>
      </w:pPr>
      <w:r w:rsidRPr="007608B4">
        <w:rPr>
          <w:sz w:val="26"/>
          <w:szCs w:val="26"/>
        </w:rPr>
        <w:t>- обеспечить Заказчику и его комиссии по осуществлению закупок техническую возможность для исполнения пункта 1 настоящего предписания.</w:t>
      </w:r>
    </w:p>
    <w:p w:rsidR="00317AA0" w:rsidRPr="00317AA0" w:rsidRDefault="00317AA0" w:rsidP="00317AA0">
      <w:pPr>
        <w:pStyle w:val="ConsNormal"/>
        <w:ind w:right="0"/>
        <w:jc w:val="both"/>
        <w:rPr>
          <w:rFonts w:ascii="Times New Roman" w:hAnsi="Times New Roman" w:cs="Times New Roman"/>
          <w:sz w:val="26"/>
          <w:szCs w:val="26"/>
        </w:rPr>
      </w:pPr>
    </w:p>
    <w:p w:rsidR="00317AA0" w:rsidRPr="00317AA0" w:rsidRDefault="00317AA0" w:rsidP="00317AA0">
      <w:pPr>
        <w:pStyle w:val="ConsNormal"/>
        <w:ind w:right="0"/>
        <w:jc w:val="both"/>
        <w:rPr>
          <w:rFonts w:ascii="Times New Roman" w:hAnsi="Times New Roman" w:cs="Times New Roman"/>
          <w:sz w:val="26"/>
          <w:szCs w:val="26"/>
        </w:rPr>
      </w:pPr>
    </w:p>
    <w:p w:rsidR="00317AA0" w:rsidRPr="00317AA0" w:rsidRDefault="00317AA0" w:rsidP="00317AA0">
      <w:pPr>
        <w:pStyle w:val="ConsNormal"/>
        <w:ind w:right="0"/>
        <w:jc w:val="both"/>
        <w:rPr>
          <w:rFonts w:ascii="Times New Roman" w:hAnsi="Times New Roman" w:cs="Times New Roman"/>
          <w:sz w:val="26"/>
          <w:szCs w:val="26"/>
        </w:rPr>
      </w:pPr>
    </w:p>
    <w:p w:rsidR="00317AA0" w:rsidRPr="00317AA0" w:rsidRDefault="00317AA0" w:rsidP="00317AA0">
      <w:pPr>
        <w:pStyle w:val="ConsNormal"/>
        <w:ind w:right="0"/>
        <w:jc w:val="both"/>
        <w:rPr>
          <w:rFonts w:ascii="Times New Roman" w:hAnsi="Times New Roman" w:cs="Times New Roman"/>
          <w:i/>
          <w:sz w:val="26"/>
          <w:szCs w:val="26"/>
        </w:rPr>
      </w:pPr>
      <w:r w:rsidRPr="00317AA0">
        <w:rPr>
          <w:rFonts w:ascii="Times New Roman" w:hAnsi="Times New Roman" w:cs="Times New Roman"/>
          <w:i/>
          <w:sz w:val="26"/>
          <w:szCs w:val="26"/>
          <w:u w:val="single"/>
        </w:rPr>
        <w:t>Примечание.</w:t>
      </w:r>
      <w:r w:rsidRPr="00317AA0">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317AA0" w:rsidRPr="00317AA0" w:rsidRDefault="00317AA0" w:rsidP="00317AA0">
      <w:pPr>
        <w:tabs>
          <w:tab w:val="left" w:pos="2700"/>
        </w:tabs>
        <w:ind w:firstLine="720"/>
        <w:jc w:val="both"/>
        <w:rPr>
          <w:sz w:val="26"/>
          <w:szCs w:val="26"/>
        </w:rPr>
      </w:pPr>
      <w:r w:rsidRPr="00317AA0">
        <w:rPr>
          <w:i/>
          <w:sz w:val="26"/>
          <w:szCs w:val="26"/>
        </w:rPr>
        <w:t>Настоящее предписание может быть обжаловано в судебном порядке в течение трёх месяцев со дня принятия.</w:t>
      </w:r>
      <w:r w:rsidRPr="00317AA0">
        <w:rPr>
          <w:sz w:val="26"/>
          <w:szCs w:val="26"/>
        </w:rPr>
        <w:t xml:space="preserve"> </w:t>
      </w:r>
    </w:p>
    <w:sectPr w:rsidR="00317AA0" w:rsidRPr="00317AA0" w:rsidSect="00C23A6F">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B4E" w:rsidRDefault="00A43B4E" w:rsidP="00ED50E6">
      <w:r>
        <w:separator/>
      </w:r>
    </w:p>
  </w:endnote>
  <w:endnote w:type="continuationSeparator" w:id="0">
    <w:p w:rsidR="00A43B4E" w:rsidRDefault="00A43B4E"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B4E" w:rsidRDefault="00A43B4E" w:rsidP="00ED50E6">
      <w:r>
        <w:separator/>
      </w:r>
    </w:p>
  </w:footnote>
  <w:footnote w:type="continuationSeparator" w:id="0">
    <w:p w:rsidR="00A43B4E" w:rsidRDefault="00A43B4E" w:rsidP="00ED50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0477617"/>
      <w:docPartObj>
        <w:docPartGallery w:val="Page Numbers (Top of Page)"/>
        <w:docPartUnique/>
      </w:docPartObj>
    </w:sdtPr>
    <w:sdtEndPr/>
    <w:sdtContent>
      <w:p w:rsidR="00C23A6F" w:rsidRDefault="00C23A6F">
        <w:pPr>
          <w:pStyle w:val="a5"/>
          <w:jc w:val="center"/>
        </w:pPr>
        <w:r>
          <w:fldChar w:fldCharType="begin"/>
        </w:r>
        <w:r>
          <w:instrText>PAGE   \* MERGEFORMAT</w:instrText>
        </w:r>
        <w:r>
          <w:fldChar w:fldCharType="separate"/>
        </w:r>
        <w:r w:rsidR="00AE3458">
          <w:rPr>
            <w:noProof/>
          </w:rPr>
          <w:t>8</w:t>
        </w:r>
        <w:r>
          <w:fldChar w:fldCharType="end"/>
        </w:r>
      </w:p>
    </w:sdtContent>
  </w:sdt>
  <w:p w:rsidR="00C23A6F" w:rsidRDefault="00C23A6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103FEE"/>
    <w:rsid w:val="00113039"/>
    <w:rsid w:val="00120A09"/>
    <w:rsid w:val="0012165D"/>
    <w:rsid w:val="0014716F"/>
    <w:rsid w:val="001C73BE"/>
    <w:rsid w:val="001E1D12"/>
    <w:rsid w:val="002036C5"/>
    <w:rsid w:val="0022797B"/>
    <w:rsid w:val="002303DF"/>
    <w:rsid w:val="002B366D"/>
    <w:rsid w:val="002B7720"/>
    <w:rsid w:val="002D0AAB"/>
    <w:rsid w:val="002F0143"/>
    <w:rsid w:val="002F1A9C"/>
    <w:rsid w:val="002F7067"/>
    <w:rsid w:val="00317AA0"/>
    <w:rsid w:val="0032254B"/>
    <w:rsid w:val="00382B24"/>
    <w:rsid w:val="00417CA2"/>
    <w:rsid w:val="004225BF"/>
    <w:rsid w:val="00460EE9"/>
    <w:rsid w:val="004C1C0A"/>
    <w:rsid w:val="00507E17"/>
    <w:rsid w:val="005537F8"/>
    <w:rsid w:val="005D16DA"/>
    <w:rsid w:val="005E3B51"/>
    <w:rsid w:val="00654E4B"/>
    <w:rsid w:val="006B70D8"/>
    <w:rsid w:val="006C224B"/>
    <w:rsid w:val="006C47AA"/>
    <w:rsid w:val="006E6BF0"/>
    <w:rsid w:val="007608B4"/>
    <w:rsid w:val="00797C80"/>
    <w:rsid w:val="007B04B7"/>
    <w:rsid w:val="00835B84"/>
    <w:rsid w:val="008B1DE4"/>
    <w:rsid w:val="0099152D"/>
    <w:rsid w:val="00A00559"/>
    <w:rsid w:val="00A43B4E"/>
    <w:rsid w:val="00A850A6"/>
    <w:rsid w:val="00A91BE6"/>
    <w:rsid w:val="00AE3458"/>
    <w:rsid w:val="00B52104"/>
    <w:rsid w:val="00B66721"/>
    <w:rsid w:val="00BE6D1D"/>
    <w:rsid w:val="00C05C37"/>
    <w:rsid w:val="00C23A6F"/>
    <w:rsid w:val="00D36A2C"/>
    <w:rsid w:val="00D46C97"/>
    <w:rsid w:val="00D5077A"/>
    <w:rsid w:val="00D62A00"/>
    <w:rsid w:val="00D700E5"/>
    <w:rsid w:val="00DF5E58"/>
    <w:rsid w:val="00E00D45"/>
    <w:rsid w:val="00E0717C"/>
    <w:rsid w:val="00E30F0A"/>
    <w:rsid w:val="00E41187"/>
    <w:rsid w:val="00E704E6"/>
    <w:rsid w:val="00E97BD9"/>
    <w:rsid w:val="00EB77FF"/>
    <w:rsid w:val="00ED50E6"/>
    <w:rsid w:val="00F1583C"/>
    <w:rsid w:val="00FB3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1323F"/>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character" w:customStyle="1" w:styleId="sectioninfo">
    <w:name w:val="section__info"/>
    <w:basedOn w:val="a0"/>
    <w:rsid w:val="007608B4"/>
  </w:style>
  <w:style w:type="character" w:customStyle="1" w:styleId="sectiontitle">
    <w:name w:val="section__title"/>
    <w:basedOn w:val="a0"/>
    <w:rsid w:val="00760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56070">
      <w:bodyDiv w:val="1"/>
      <w:marLeft w:val="0"/>
      <w:marRight w:val="0"/>
      <w:marTop w:val="0"/>
      <w:marBottom w:val="0"/>
      <w:divBdr>
        <w:top w:val="none" w:sz="0" w:space="0" w:color="auto"/>
        <w:left w:val="none" w:sz="0" w:space="0" w:color="auto"/>
        <w:bottom w:val="none" w:sz="0" w:space="0" w:color="auto"/>
        <w:right w:val="none" w:sz="0" w:space="0" w:color="auto"/>
      </w:divBdr>
    </w:div>
    <w:div w:id="142546840">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337366">
      <w:bodyDiv w:val="1"/>
      <w:marLeft w:val="0"/>
      <w:marRight w:val="0"/>
      <w:marTop w:val="0"/>
      <w:marBottom w:val="0"/>
      <w:divBdr>
        <w:top w:val="none" w:sz="0" w:space="0" w:color="auto"/>
        <w:left w:val="none" w:sz="0" w:space="0" w:color="auto"/>
        <w:bottom w:val="none" w:sz="0" w:space="0" w:color="auto"/>
        <w:right w:val="none" w:sz="0" w:space="0" w:color="auto"/>
      </w:divBdr>
      <w:divsChild>
        <w:div w:id="1500804718">
          <w:marLeft w:val="0"/>
          <w:marRight w:val="0"/>
          <w:marTop w:val="450"/>
          <w:marBottom w:val="0"/>
          <w:divBdr>
            <w:top w:val="none" w:sz="0" w:space="0" w:color="auto"/>
            <w:left w:val="none" w:sz="0" w:space="0" w:color="auto"/>
            <w:bottom w:val="none" w:sz="0" w:space="0" w:color="auto"/>
            <w:right w:val="none" w:sz="0" w:space="0" w:color="auto"/>
          </w:divBdr>
          <w:divsChild>
            <w:div w:id="2016876157">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83020414">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929918669">
      <w:bodyDiv w:val="1"/>
      <w:marLeft w:val="0"/>
      <w:marRight w:val="0"/>
      <w:marTop w:val="0"/>
      <w:marBottom w:val="0"/>
      <w:divBdr>
        <w:top w:val="none" w:sz="0" w:space="0" w:color="auto"/>
        <w:left w:val="none" w:sz="0" w:space="0" w:color="auto"/>
        <w:bottom w:val="none" w:sz="0" w:space="0" w:color="auto"/>
        <w:right w:val="none" w:sz="0" w:space="0" w:color="auto"/>
      </w:divBdr>
      <w:divsChild>
        <w:div w:id="1061828655">
          <w:marLeft w:val="0"/>
          <w:marRight w:val="0"/>
          <w:marTop w:val="0"/>
          <w:marBottom w:val="0"/>
          <w:divBdr>
            <w:top w:val="none" w:sz="0" w:space="0" w:color="auto"/>
            <w:left w:val="none" w:sz="0" w:space="0" w:color="auto"/>
            <w:bottom w:val="none" w:sz="0" w:space="0" w:color="auto"/>
            <w:right w:val="none" w:sz="0" w:space="0" w:color="auto"/>
          </w:divBdr>
        </w:div>
        <w:div w:id="2084522599">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F0B2B-E87A-4418-BAB5-CE8EB85A8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8</Pages>
  <Words>2932</Words>
  <Characters>16714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43</cp:revision>
  <dcterms:created xsi:type="dcterms:W3CDTF">2022-02-16T10:21:00Z</dcterms:created>
  <dcterms:modified xsi:type="dcterms:W3CDTF">2022-08-10T13:01:00Z</dcterms:modified>
</cp:coreProperties>
</file>