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Заказчик:</w:t>
      </w:r>
    </w:p>
    <w:p w:rsidR="000A3C13" w:rsidRDefault="00900290"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М</w:t>
      </w:r>
      <w:r w:rsidRPr="00900290">
        <w:rPr>
          <w:rFonts w:ascii="Times New Roman" w:hAnsi="Times New Roman" w:cs="Times New Roman"/>
          <w:iCs/>
          <w:color w:val="000000" w:themeColor="text1"/>
          <w:sz w:val="26"/>
          <w:szCs w:val="26"/>
        </w:rPr>
        <w:t>уни</w:t>
      </w:r>
      <w:r>
        <w:rPr>
          <w:rFonts w:ascii="Times New Roman" w:hAnsi="Times New Roman" w:cs="Times New Roman"/>
          <w:iCs/>
          <w:color w:val="000000" w:themeColor="text1"/>
          <w:sz w:val="26"/>
          <w:szCs w:val="26"/>
        </w:rPr>
        <w:t>ципальное казенное учреждение "Ц</w:t>
      </w:r>
      <w:r w:rsidRPr="00900290">
        <w:rPr>
          <w:rFonts w:ascii="Times New Roman" w:hAnsi="Times New Roman" w:cs="Times New Roman"/>
          <w:iCs/>
          <w:color w:val="000000" w:themeColor="text1"/>
          <w:sz w:val="26"/>
          <w:szCs w:val="26"/>
        </w:rPr>
        <w:t>ентр административно-хозяйственного обеспечения"</w:t>
      </w:r>
    </w:p>
    <w:p w:rsidR="00900290" w:rsidRDefault="00900290"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187000, Ленинградская обл</w:t>
      </w:r>
      <w:r>
        <w:rPr>
          <w:rFonts w:ascii="Times New Roman" w:hAnsi="Times New Roman" w:cs="Times New Roman"/>
          <w:iCs/>
          <w:color w:val="000000" w:themeColor="text1"/>
          <w:sz w:val="26"/>
          <w:szCs w:val="26"/>
        </w:rPr>
        <w:t>.</w:t>
      </w:r>
      <w:r w:rsidRPr="00900290">
        <w:rPr>
          <w:rFonts w:ascii="Times New Roman" w:hAnsi="Times New Roman" w:cs="Times New Roman"/>
          <w:iCs/>
          <w:color w:val="000000" w:themeColor="text1"/>
          <w:sz w:val="26"/>
          <w:szCs w:val="26"/>
        </w:rPr>
        <w:t xml:space="preserve">, </w:t>
      </w:r>
      <w:proofErr w:type="spellStart"/>
      <w:r w:rsidRPr="00900290">
        <w:rPr>
          <w:rFonts w:ascii="Times New Roman" w:hAnsi="Times New Roman" w:cs="Times New Roman"/>
          <w:iCs/>
          <w:color w:val="000000" w:themeColor="text1"/>
          <w:sz w:val="26"/>
          <w:szCs w:val="26"/>
        </w:rPr>
        <w:t>Тосненский</w:t>
      </w:r>
      <w:proofErr w:type="spellEnd"/>
      <w:r w:rsidRPr="00900290">
        <w:rPr>
          <w:rFonts w:ascii="Times New Roman" w:hAnsi="Times New Roman" w:cs="Times New Roman"/>
          <w:iCs/>
          <w:color w:val="000000" w:themeColor="text1"/>
          <w:sz w:val="26"/>
          <w:szCs w:val="26"/>
        </w:rPr>
        <w:t xml:space="preserve"> р-н, Тосно г</w:t>
      </w:r>
      <w:r>
        <w:rPr>
          <w:rFonts w:ascii="Times New Roman" w:hAnsi="Times New Roman" w:cs="Times New Roman"/>
          <w:iCs/>
          <w:color w:val="000000" w:themeColor="text1"/>
          <w:sz w:val="26"/>
          <w:szCs w:val="26"/>
        </w:rPr>
        <w:t>.</w:t>
      </w:r>
      <w:r w:rsidRPr="00900290">
        <w:rPr>
          <w:rFonts w:ascii="Times New Roman" w:hAnsi="Times New Roman" w:cs="Times New Roman"/>
          <w:iCs/>
          <w:color w:val="000000" w:themeColor="text1"/>
          <w:sz w:val="26"/>
          <w:szCs w:val="26"/>
        </w:rPr>
        <w:t xml:space="preserve">, </w:t>
      </w:r>
      <w:r>
        <w:rPr>
          <w:rFonts w:ascii="Times New Roman" w:hAnsi="Times New Roman" w:cs="Times New Roman"/>
          <w:iCs/>
          <w:color w:val="000000" w:themeColor="text1"/>
          <w:sz w:val="26"/>
          <w:szCs w:val="26"/>
        </w:rPr>
        <w:t>проспект Л</w:t>
      </w:r>
      <w:r w:rsidRPr="00900290">
        <w:rPr>
          <w:rFonts w:ascii="Times New Roman" w:hAnsi="Times New Roman" w:cs="Times New Roman"/>
          <w:iCs/>
          <w:color w:val="000000" w:themeColor="text1"/>
          <w:sz w:val="26"/>
          <w:szCs w:val="26"/>
        </w:rPr>
        <w:t>енина, дом 32</w:t>
      </w:r>
    </w:p>
    <w:p w:rsidR="00900290" w:rsidRDefault="00900290"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ezakaztosno@mail.ru</w:t>
      </w:r>
    </w:p>
    <w:p w:rsidR="00900290" w:rsidRDefault="00900290"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0A3C13" w:rsidRPr="0056734F" w:rsidRDefault="000A3C13"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Уполномоченный орган:</w:t>
      </w:r>
    </w:p>
    <w:p w:rsidR="0056734F" w:rsidRDefault="000A3C13"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А</w:t>
      </w:r>
      <w:r w:rsidRPr="000A3C13">
        <w:rPr>
          <w:rFonts w:ascii="Times New Roman" w:hAnsi="Times New Roman" w:cs="Times New Roman"/>
          <w:iCs/>
          <w:color w:val="000000" w:themeColor="text1"/>
          <w:sz w:val="26"/>
          <w:szCs w:val="26"/>
        </w:rPr>
        <w:t>дминистра</w:t>
      </w:r>
      <w:r>
        <w:rPr>
          <w:rFonts w:ascii="Times New Roman" w:hAnsi="Times New Roman" w:cs="Times New Roman"/>
          <w:iCs/>
          <w:color w:val="000000" w:themeColor="text1"/>
          <w:sz w:val="26"/>
          <w:szCs w:val="26"/>
        </w:rPr>
        <w:t xml:space="preserve">ция муниципального образования </w:t>
      </w:r>
      <w:proofErr w:type="spellStart"/>
      <w:r>
        <w:rPr>
          <w:rFonts w:ascii="Times New Roman" w:hAnsi="Times New Roman" w:cs="Times New Roman"/>
          <w:iCs/>
          <w:color w:val="000000" w:themeColor="text1"/>
          <w:sz w:val="26"/>
          <w:szCs w:val="26"/>
        </w:rPr>
        <w:t>Тосненский</w:t>
      </w:r>
      <w:proofErr w:type="spellEnd"/>
      <w:r>
        <w:rPr>
          <w:rFonts w:ascii="Times New Roman" w:hAnsi="Times New Roman" w:cs="Times New Roman"/>
          <w:iCs/>
          <w:color w:val="000000" w:themeColor="text1"/>
          <w:sz w:val="26"/>
          <w:szCs w:val="26"/>
        </w:rPr>
        <w:t xml:space="preserve"> район Л</w:t>
      </w:r>
      <w:r w:rsidRPr="000A3C13">
        <w:rPr>
          <w:rFonts w:ascii="Times New Roman" w:hAnsi="Times New Roman" w:cs="Times New Roman"/>
          <w:iCs/>
          <w:color w:val="000000" w:themeColor="text1"/>
          <w:sz w:val="26"/>
          <w:szCs w:val="26"/>
        </w:rPr>
        <w:t>енинградской области</w:t>
      </w:r>
    </w:p>
    <w:p w:rsidR="000A3C13" w:rsidRDefault="000A3C13"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3C13">
        <w:rPr>
          <w:rFonts w:ascii="Times New Roman" w:hAnsi="Times New Roman" w:cs="Times New Roman"/>
          <w:iCs/>
          <w:color w:val="000000" w:themeColor="text1"/>
          <w:sz w:val="26"/>
          <w:szCs w:val="26"/>
        </w:rPr>
        <w:t>187000, Ленинградская обл</w:t>
      </w:r>
      <w:r>
        <w:rPr>
          <w:rFonts w:ascii="Times New Roman" w:hAnsi="Times New Roman" w:cs="Times New Roman"/>
          <w:iCs/>
          <w:color w:val="000000" w:themeColor="text1"/>
          <w:sz w:val="26"/>
          <w:szCs w:val="26"/>
        </w:rPr>
        <w:t>.</w:t>
      </w:r>
      <w:r w:rsidRPr="000A3C13">
        <w:rPr>
          <w:rFonts w:ascii="Times New Roman" w:hAnsi="Times New Roman" w:cs="Times New Roman"/>
          <w:iCs/>
          <w:color w:val="000000" w:themeColor="text1"/>
          <w:sz w:val="26"/>
          <w:szCs w:val="26"/>
        </w:rPr>
        <w:t xml:space="preserve">, </w:t>
      </w:r>
      <w:proofErr w:type="spellStart"/>
      <w:r w:rsidRPr="000A3C13">
        <w:rPr>
          <w:rFonts w:ascii="Times New Roman" w:hAnsi="Times New Roman" w:cs="Times New Roman"/>
          <w:iCs/>
          <w:color w:val="000000" w:themeColor="text1"/>
          <w:sz w:val="26"/>
          <w:szCs w:val="26"/>
        </w:rPr>
        <w:t>Тосненский</w:t>
      </w:r>
      <w:proofErr w:type="spellEnd"/>
      <w:r w:rsidRPr="000A3C13">
        <w:rPr>
          <w:rFonts w:ascii="Times New Roman" w:hAnsi="Times New Roman" w:cs="Times New Roman"/>
          <w:iCs/>
          <w:color w:val="000000" w:themeColor="text1"/>
          <w:sz w:val="26"/>
          <w:szCs w:val="26"/>
        </w:rPr>
        <w:t xml:space="preserve"> р-н</w:t>
      </w:r>
      <w:proofErr w:type="gramStart"/>
      <w:r>
        <w:rPr>
          <w:rFonts w:ascii="Times New Roman" w:hAnsi="Times New Roman" w:cs="Times New Roman"/>
          <w:iCs/>
          <w:color w:val="000000" w:themeColor="text1"/>
          <w:sz w:val="26"/>
          <w:szCs w:val="26"/>
        </w:rPr>
        <w:t>.</w:t>
      </w:r>
      <w:r w:rsidRPr="000A3C13">
        <w:rPr>
          <w:rFonts w:ascii="Times New Roman" w:hAnsi="Times New Roman" w:cs="Times New Roman"/>
          <w:iCs/>
          <w:color w:val="000000" w:themeColor="text1"/>
          <w:sz w:val="26"/>
          <w:szCs w:val="26"/>
        </w:rPr>
        <w:t xml:space="preserve">, </w:t>
      </w:r>
      <w:proofErr w:type="gramEnd"/>
      <w:r w:rsidRPr="000A3C13">
        <w:rPr>
          <w:rFonts w:ascii="Times New Roman" w:hAnsi="Times New Roman" w:cs="Times New Roman"/>
          <w:iCs/>
          <w:color w:val="000000" w:themeColor="text1"/>
          <w:sz w:val="26"/>
          <w:szCs w:val="26"/>
        </w:rPr>
        <w:t>Тосно г</w:t>
      </w:r>
      <w:r>
        <w:rPr>
          <w:rFonts w:ascii="Times New Roman" w:hAnsi="Times New Roman" w:cs="Times New Roman"/>
          <w:iCs/>
          <w:color w:val="000000" w:themeColor="text1"/>
          <w:sz w:val="26"/>
          <w:szCs w:val="26"/>
        </w:rPr>
        <w:t>.</w:t>
      </w:r>
      <w:r w:rsidRPr="000A3C13">
        <w:rPr>
          <w:rFonts w:ascii="Times New Roman" w:hAnsi="Times New Roman" w:cs="Times New Roman"/>
          <w:iCs/>
          <w:color w:val="000000" w:themeColor="text1"/>
          <w:sz w:val="26"/>
          <w:szCs w:val="26"/>
        </w:rPr>
        <w:t xml:space="preserve">, </w:t>
      </w:r>
      <w:r>
        <w:rPr>
          <w:rFonts w:ascii="Times New Roman" w:hAnsi="Times New Roman" w:cs="Times New Roman"/>
          <w:iCs/>
          <w:color w:val="000000" w:themeColor="text1"/>
          <w:sz w:val="26"/>
          <w:szCs w:val="26"/>
        </w:rPr>
        <w:t>проспект Л</w:t>
      </w:r>
      <w:r w:rsidRPr="000A3C13">
        <w:rPr>
          <w:rFonts w:ascii="Times New Roman" w:hAnsi="Times New Roman" w:cs="Times New Roman"/>
          <w:iCs/>
          <w:color w:val="000000" w:themeColor="text1"/>
          <w:sz w:val="26"/>
          <w:szCs w:val="26"/>
        </w:rPr>
        <w:t>енина, 32</w:t>
      </w:r>
    </w:p>
    <w:p w:rsidR="00900290" w:rsidRDefault="00900290"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zakupka.ks@mail.ru</w:t>
      </w:r>
    </w:p>
    <w:p w:rsidR="000A3C13" w:rsidRDefault="000A3C13"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3C13">
        <w:rPr>
          <w:rFonts w:ascii="Times New Roman" w:hAnsi="Times New Roman" w:cs="Times New Roman"/>
          <w:iCs/>
          <w:color w:val="000000" w:themeColor="text1"/>
          <w:sz w:val="26"/>
          <w:szCs w:val="26"/>
        </w:rPr>
        <w:t>motosno@mail.ru</w:t>
      </w:r>
    </w:p>
    <w:p w:rsidR="000A3C13" w:rsidRPr="0056734F" w:rsidRDefault="000A3C13"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Заявитель:</w:t>
      </w:r>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 xml:space="preserve">ИП </w:t>
      </w:r>
      <w:proofErr w:type="spellStart"/>
      <w:r w:rsidRPr="0056734F">
        <w:rPr>
          <w:rFonts w:ascii="Times New Roman" w:hAnsi="Times New Roman" w:cs="Times New Roman"/>
          <w:iCs/>
          <w:color w:val="000000" w:themeColor="text1"/>
          <w:sz w:val="26"/>
          <w:szCs w:val="26"/>
        </w:rPr>
        <w:t>Тисло</w:t>
      </w:r>
      <w:proofErr w:type="spellEnd"/>
      <w:r w:rsidRPr="0056734F">
        <w:rPr>
          <w:rFonts w:ascii="Times New Roman" w:hAnsi="Times New Roman" w:cs="Times New Roman"/>
          <w:iCs/>
          <w:color w:val="000000" w:themeColor="text1"/>
          <w:sz w:val="26"/>
          <w:szCs w:val="26"/>
        </w:rPr>
        <w:t xml:space="preserve"> Данил Андреевич </w:t>
      </w:r>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191124, г. Санкт-Петербург, ул. Красного Текстильщика, д 10-12 лит</w:t>
      </w:r>
      <w:proofErr w:type="gramStart"/>
      <w:r w:rsidRPr="0056734F">
        <w:rPr>
          <w:rFonts w:ascii="Times New Roman" w:hAnsi="Times New Roman" w:cs="Times New Roman"/>
          <w:iCs/>
          <w:color w:val="000000" w:themeColor="text1"/>
          <w:sz w:val="26"/>
          <w:szCs w:val="26"/>
        </w:rPr>
        <w:t xml:space="preserve"> О</w:t>
      </w:r>
      <w:proofErr w:type="gramEnd"/>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logaped98@gmail.com</w:t>
      </w:r>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56734F" w:rsidRPr="0056734F" w:rsidRDefault="0056734F" w:rsidP="0056734F">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56734F">
        <w:rPr>
          <w:rFonts w:ascii="Times New Roman" w:hAnsi="Times New Roman" w:cs="Times New Roman"/>
          <w:iCs/>
          <w:color w:val="000000" w:themeColor="text1"/>
          <w:sz w:val="26"/>
          <w:szCs w:val="26"/>
        </w:rPr>
        <w:t>Оператор электронной площадки:</w:t>
      </w:r>
    </w:p>
    <w:p w:rsidR="00900290" w:rsidRPr="00900290" w:rsidRDefault="00900290" w:rsidP="00900290">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АО «Сбербанк-АСТ»</w:t>
      </w:r>
    </w:p>
    <w:p w:rsidR="00900290" w:rsidRPr="00900290" w:rsidRDefault="00900290" w:rsidP="00900290">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 xml:space="preserve">тел./факс: (495) 7872998 </w:t>
      </w:r>
    </w:p>
    <w:p w:rsidR="0056734F" w:rsidRDefault="00900290" w:rsidP="00900290">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900290">
        <w:rPr>
          <w:rFonts w:ascii="Times New Roman" w:hAnsi="Times New Roman" w:cs="Times New Roman"/>
          <w:iCs/>
          <w:color w:val="000000" w:themeColor="text1"/>
          <w:sz w:val="26"/>
          <w:szCs w:val="26"/>
        </w:rPr>
        <w:t>ko@sberbank-ast.ru</w:t>
      </w:r>
    </w:p>
    <w:p w:rsidR="00900290" w:rsidRPr="0056734F" w:rsidRDefault="00900290" w:rsidP="00900290">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6307E4" w:rsidRPr="00751B8A" w:rsidRDefault="0056734F" w:rsidP="0056734F">
      <w:pPr>
        <w:widowControl w:val="0"/>
        <w:autoSpaceDE w:val="0"/>
        <w:autoSpaceDN w:val="0"/>
        <w:adjustRightInd w:val="0"/>
        <w:spacing w:after="0" w:line="240" w:lineRule="auto"/>
        <w:ind w:left="5387"/>
        <w:rPr>
          <w:rFonts w:ascii="Times New Roman" w:hAnsi="Times New Roman" w:cs="Times New Roman"/>
          <w:bCs/>
          <w:sz w:val="26"/>
          <w:szCs w:val="26"/>
        </w:rPr>
      </w:pPr>
      <w:r w:rsidRPr="0056734F">
        <w:rPr>
          <w:rFonts w:ascii="Times New Roman" w:hAnsi="Times New Roman" w:cs="Times New Roman"/>
          <w:iCs/>
          <w:color w:val="000000" w:themeColor="text1"/>
          <w:sz w:val="26"/>
          <w:szCs w:val="26"/>
        </w:rPr>
        <w:t xml:space="preserve">Извещение № </w:t>
      </w:r>
      <w:r w:rsidR="00FD2404" w:rsidRPr="00FD2404">
        <w:rPr>
          <w:rFonts w:ascii="Times New Roman" w:hAnsi="Times New Roman" w:cs="Times New Roman"/>
          <w:iCs/>
          <w:color w:val="000000" w:themeColor="text1"/>
          <w:sz w:val="26"/>
          <w:szCs w:val="26"/>
        </w:rPr>
        <w:t>0145300006322000087</w:t>
      </w:r>
    </w:p>
    <w:p w:rsidR="0056734F" w:rsidRDefault="0056734F"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56734F" w:rsidRDefault="0056734F"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Комиссии </w:t>
      </w:r>
      <w:proofErr w:type="gramStart"/>
      <w:r>
        <w:rPr>
          <w:rFonts w:ascii="Times New Roman" w:hAnsi="Times New Roman" w:cs="Times New Roman"/>
          <w:bCs/>
          <w:sz w:val="26"/>
          <w:szCs w:val="26"/>
        </w:rPr>
        <w:t>Ленинградского</w:t>
      </w:r>
      <w:proofErr w:type="gramEnd"/>
      <w:r>
        <w:rPr>
          <w:rFonts w:ascii="Times New Roman" w:hAnsi="Times New Roman" w:cs="Times New Roman"/>
          <w:bCs/>
          <w:sz w:val="26"/>
          <w:szCs w:val="26"/>
        </w:rPr>
        <w:t xml:space="preserve">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Pr="00900290"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FD2404">
        <w:rPr>
          <w:rFonts w:ascii="Times New Roman" w:hAnsi="Times New Roman" w:cs="Times New Roman"/>
          <w:bCs/>
          <w:sz w:val="26"/>
          <w:szCs w:val="26"/>
        </w:rPr>
        <w:t>047/06/42-2254</w:t>
      </w:r>
      <w:r w:rsidR="000A3C13" w:rsidRPr="000A3C13">
        <w:rPr>
          <w:rFonts w:ascii="Times New Roman" w:hAnsi="Times New Roman" w:cs="Times New Roman"/>
          <w:bCs/>
          <w:sz w:val="26"/>
          <w:szCs w:val="26"/>
        </w:rPr>
        <w:t>/2022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900290"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05</w:t>
      </w:r>
      <w:r w:rsidR="003D4F74">
        <w:rPr>
          <w:rFonts w:ascii="Times New Roman" w:hAnsi="Times New Roman" w:cs="Times New Roman"/>
          <w:sz w:val="26"/>
          <w:szCs w:val="26"/>
        </w:rPr>
        <w:t xml:space="preserve"> </w:t>
      </w:r>
      <w:r>
        <w:rPr>
          <w:rFonts w:ascii="Times New Roman" w:hAnsi="Times New Roman" w:cs="Times New Roman"/>
          <w:sz w:val="26"/>
          <w:szCs w:val="26"/>
        </w:rPr>
        <w:t>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3D4F74" w:rsidRPr="00751B8A" w:rsidRDefault="003D4F74"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в </w:t>
      </w:r>
      <w:r w:rsidR="00F84EF8">
        <w:rPr>
          <w:rFonts w:ascii="Times New Roman" w:eastAsiaTheme="minorEastAsia" w:hAnsi="Times New Roman" w:cs="Times New Roman"/>
          <w:sz w:val="26"/>
          <w:szCs w:val="26"/>
        </w:rPr>
        <w:t>присутствии</w:t>
      </w:r>
      <w:r>
        <w:rPr>
          <w:rFonts w:ascii="Times New Roman" w:eastAsiaTheme="minorEastAsia" w:hAnsi="Times New Roman" w:cs="Times New Roman"/>
          <w:sz w:val="26"/>
          <w:szCs w:val="26"/>
        </w:rPr>
        <w:t xml:space="preserve"> представителей по доверенности:</w:t>
      </w:r>
    </w:p>
    <w:p w:rsidR="006307E4" w:rsidRDefault="006307E4" w:rsidP="003D4F74">
      <w:pPr>
        <w:pStyle w:val="HTML"/>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от Заказчика - </w:t>
      </w:r>
      <w:r w:rsidR="00900290" w:rsidRPr="00900290">
        <w:rPr>
          <w:rFonts w:ascii="Times New Roman" w:eastAsiaTheme="minorEastAsia" w:hAnsi="Times New Roman" w:cs="Times New Roman"/>
          <w:sz w:val="26"/>
          <w:szCs w:val="26"/>
        </w:rPr>
        <w:t>Муниципальное казенное учреждение "Центр административно-хозяйственного обеспечения"</w:t>
      </w:r>
      <w:r>
        <w:rPr>
          <w:rFonts w:ascii="Times New Roman" w:eastAsiaTheme="minorEastAsia" w:hAnsi="Times New Roman" w:cs="Times New Roman"/>
          <w:sz w:val="26"/>
          <w:szCs w:val="26"/>
        </w:rPr>
        <w:t>:</w:t>
      </w:r>
      <w:r w:rsidRPr="006307E4">
        <w:t xml:space="preserve"> </w:t>
      </w:r>
    </w:p>
    <w:p w:rsidR="00900290" w:rsidRPr="00751B8A" w:rsidRDefault="00900290" w:rsidP="003D4F74">
      <w:pPr>
        <w:pStyle w:val="HTM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 xml:space="preserve">в отсутствие представителя от Уполномоченного органа - </w:t>
      </w:r>
      <w:r w:rsidRPr="00900290">
        <w:rPr>
          <w:rFonts w:ascii="Times New Roman" w:hAnsi="Times New Roman" w:cs="Times New Roman"/>
          <w:sz w:val="26"/>
          <w:szCs w:val="26"/>
        </w:rPr>
        <w:t xml:space="preserve">Администрация муниципального образования </w:t>
      </w:r>
      <w:proofErr w:type="spellStart"/>
      <w:r w:rsidRPr="00900290">
        <w:rPr>
          <w:rFonts w:ascii="Times New Roman" w:hAnsi="Times New Roman" w:cs="Times New Roman"/>
          <w:sz w:val="26"/>
          <w:szCs w:val="26"/>
        </w:rPr>
        <w:t>Тосненский</w:t>
      </w:r>
      <w:proofErr w:type="spellEnd"/>
      <w:r w:rsidRPr="00900290">
        <w:rPr>
          <w:rFonts w:ascii="Times New Roman" w:hAnsi="Times New Roman" w:cs="Times New Roman"/>
          <w:sz w:val="26"/>
          <w:szCs w:val="26"/>
        </w:rPr>
        <w:t xml:space="preserve"> район Ленинградской области</w:t>
      </w:r>
      <w:r>
        <w:rPr>
          <w:rFonts w:ascii="Times New Roman" w:hAnsi="Times New Roman" w:cs="Times New Roman"/>
          <w:sz w:val="26"/>
          <w:szCs w:val="26"/>
        </w:rPr>
        <w:t>,</w:t>
      </w:r>
    </w:p>
    <w:p w:rsidR="00215B65" w:rsidRDefault="00F84EF8" w:rsidP="006307E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в отсутствии представителей </w:t>
      </w:r>
      <w:r w:rsidR="007D6B8B">
        <w:rPr>
          <w:rFonts w:ascii="Times New Roman" w:eastAsiaTheme="minorEastAsia" w:hAnsi="Times New Roman" w:cs="Times New Roman"/>
          <w:sz w:val="26"/>
          <w:szCs w:val="26"/>
        </w:rPr>
        <w:t xml:space="preserve">от </w:t>
      </w:r>
      <w:r w:rsidR="00EE4EA0" w:rsidRPr="00EE4EA0">
        <w:rPr>
          <w:rFonts w:ascii="Times New Roman" w:eastAsiaTheme="minorEastAsia" w:hAnsi="Times New Roman" w:cs="Times New Roman"/>
          <w:sz w:val="26"/>
          <w:szCs w:val="26"/>
        </w:rPr>
        <w:t>Заявителя</w:t>
      </w:r>
      <w:r w:rsidR="00A7228E">
        <w:rPr>
          <w:rFonts w:ascii="Times New Roman" w:eastAsiaTheme="minorEastAsia" w:hAnsi="Times New Roman" w:cs="Times New Roman"/>
          <w:sz w:val="26"/>
          <w:szCs w:val="26"/>
        </w:rPr>
        <w:t xml:space="preserve"> </w:t>
      </w:r>
      <w:r w:rsidR="00F221E8">
        <w:rPr>
          <w:rFonts w:ascii="Times New Roman" w:eastAsiaTheme="minorEastAsia" w:hAnsi="Times New Roman" w:cs="Times New Roman"/>
          <w:sz w:val="26"/>
          <w:szCs w:val="26"/>
        </w:rPr>
        <w:t>–</w:t>
      </w:r>
      <w:r w:rsidR="00EE4EA0" w:rsidRPr="00EE4EA0">
        <w:rPr>
          <w:rFonts w:ascii="Times New Roman" w:eastAsiaTheme="minorEastAsia" w:hAnsi="Times New Roman" w:cs="Times New Roman"/>
          <w:sz w:val="26"/>
          <w:szCs w:val="26"/>
        </w:rPr>
        <w:t xml:space="preserve"> </w:t>
      </w:r>
      <w:r w:rsidR="00B766E0" w:rsidRPr="00B766E0">
        <w:rPr>
          <w:rFonts w:ascii="Times New Roman" w:eastAsiaTheme="minorEastAsia" w:hAnsi="Times New Roman" w:cs="Times New Roman"/>
          <w:sz w:val="26"/>
          <w:szCs w:val="26"/>
        </w:rPr>
        <w:t xml:space="preserve">ИП </w:t>
      </w:r>
      <w:proofErr w:type="spellStart"/>
      <w:r w:rsidR="00B766E0" w:rsidRPr="00B766E0">
        <w:rPr>
          <w:rFonts w:ascii="Times New Roman" w:eastAsiaTheme="minorEastAsia" w:hAnsi="Times New Roman" w:cs="Times New Roman"/>
          <w:sz w:val="26"/>
          <w:szCs w:val="26"/>
        </w:rPr>
        <w:t>Тисло</w:t>
      </w:r>
      <w:proofErr w:type="spellEnd"/>
      <w:r w:rsidR="00B766E0" w:rsidRPr="00B766E0">
        <w:rPr>
          <w:rFonts w:ascii="Times New Roman" w:eastAsiaTheme="minorEastAsia" w:hAnsi="Times New Roman" w:cs="Times New Roman"/>
          <w:sz w:val="26"/>
          <w:szCs w:val="26"/>
        </w:rPr>
        <w:t xml:space="preserve"> Данил Андреевич</w:t>
      </w:r>
      <w:r w:rsidR="006307E4">
        <w:rPr>
          <w:rFonts w:ascii="Times New Roman" w:eastAsiaTheme="minorEastAsia" w:hAnsi="Times New Roman" w:cs="Times New Roman"/>
          <w:sz w:val="26"/>
          <w:szCs w:val="26"/>
        </w:rPr>
        <w:t xml:space="preserve">, </w:t>
      </w:r>
      <w:r w:rsidR="00FF3E9D" w:rsidRPr="00FF3E9D">
        <w:rPr>
          <w:rFonts w:ascii="Times New Roman" w:eastAsiaTheme="minorEastAsia" w:hAnsi="Times New Roman" w:cs="Times New Roman"/>
          <w:sz w:val="26"/>
          <w:szCs w:val="26"/>
        </w:rPr>
        <w:t>извещенного о времени и месте заседания Комиссии надлежащим образом</w:t>
      </w:r>
      <w:r w:rsidR="00FF3E9D">
        <w:rPr>
          <w:rFonts w:ascii="Times New Roman" w:eastAsiaTheme="minorEastAsia" w:hAnsi="Times New Roman" w:cs="Times New Roman"/>
          <w:sz w:val="26"/>
          <w:szCs w:val="26"/>
        </w:rPr>
        <w:t>,</w:t>
      </w:r>
    </w:p>
    <w:p w:rsidR="003D4F74" w:rsidRDefault="003D4F74" w:rsidP="003D4F74">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proofErr w:type="gramStart"/>
      <w:r>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6.4-6.6. </w:t>
      </w:r>
      <w:proofErr w:type="gramStart"/>
      <w:r>
        <w:rPr>
          <w:rFonts w:ascii="Times New Roman" w:hAnsi="Times New Roman" w:cs="Times New Roman"/>
          <w:sz w:val="26"/>
          <w:szCs w:val="26"/>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56734F" w:rsidRDefault="003D4F74" w:rsidP="007D6B8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215B65">
        <w:rPr>
          <w:rFonts w:ascii="Times New Roman" w:hAnsi="Times New Roman" w:cs="Times New Roman"/>
          <w:sz w:val="26"/>
          <w:szCs w:val="26"/>
        </w:rPr>
        <w:t>ила жалоба Заявителя</w:t>
      </w:r>
      <w:r w:rsidR="00302C0C" w:rsidRPr="00302C0C">
        <w:rPr>
          <w:rFonts w:ascii="Times New Roman" w:hAnsi="Times New Roman" w:cs="Times New Roman"/>
          <w:sz w:val="26"/>
          <w:szCs w:val="26"/>
        </w:rPr>
        <w:t xml:space="preserve"> </w:t>
      </w:r>
      <w:r w:rsidR="0056734F" w:rsidRPr="0056734F">
        <w:rPr>
          <w:rFonts w:ascii="Times New Roman" w:hAnsi="Times New Roman" w:cs="Times New Roman"/>
          <w:sz w:val="26"/>
          <w:szCs w:val="26"/>
        </w:rPr>
        <w:t>(</w:t>
      </w:r>
      <w:proofErr w:type="spellStart"/>
      <w:r w:rsidR="0056734F" w:rsidRPr="0056734F">
        <w:rPr>
          <w:rFonts w:ascii="Times New Roman" w:hAnsi="Times New Roman" w:cs="Times New Roman"/>
          <w:sz w:val="26"/>
          <w:szCs w:val="26"/>
        </w:rPr>
        <w:t>вх</w:t>
      </w:r>
      <w:proofErr w:type="spellEnd"/>
      <w:r w:rsidR="0056734F" w:rsidRPr="0056734F">
        <w:rPr>
          <w:rFonts w:ascii="Times New Roman" w:hAnsi="Times New Roman" w:cs="Times New Roman"/>
          <w:sz w:val="26"/>
          <w:szCs w:val="26"/>
        </w:rPr>
        <w:t xml:space="preserve">. № </w:t>
      </w:r>
      <w:r w:rsidR="00FD2404">
        <w:rPr>
          <w:rFonts w:ascii="Times New Roman" w:hAnsi="Times New Roman" w:cs="Times New Roman"/>
          <w:sz w:val="26"/>
          <w:szCs w:val="26"/>
        </w:rPr>
        <w:t>56</w:t>
      </w:r>
      <w:r w:rsidR="00900290">
        <w:rPr>
          <w:rFonts w:ascii="Times New Roman" w:hAnsi="Times New Roman" w:cs="Times New Roman"/>
          <w:sz w:val="26"/>
          <w:szCs w:val="26"/>
        </w:rPr>
        <w:t>-ИП/22 от 01.08</w:t>
      </w:r>
      <w:r w:rsidR="0056734F" w:rsidRPr="0056734F">
        <w:rPr>
          <w:rFonts w:ascii="Times New Roman" w:hAnsi="Times New Roman" w:cs="Times New Roman"/>
          <w:sz w:val="26"/>
          <w:szCs w:val="26"/>
        </w:rPr>
        <w:t>.2022) на положения извещения при проведении открытого конкурса в электронной форме на выполнение работ</w:t>
      </w:r>
      <w:r w:rsidR="00FD2404">
        <w:rPr>
          <w:rFonts w:ascii="Times New Roman" w:hAnsi="Times New Roman" w:cs="Times New Roman"/>
          <w:sz w:val="26"/>
          <w:szCs w:val="26"/>
        </w:rPr>
        <w:t xml:space="preserve"> электромонтажных</w:t>
      </w:r>
      <w:r w:rsidR="0056734F" w:rsidRPr="0056734F">
        <w:rPr>
          <w:rFonts w:ascii="Times New Roman" w:hAnsi="Times New Roman" w:cs="Times New Roman"/>
          <w:sz w:val="26"/>
          <w:szCs w:val="26"/>
        </w:rPr>
        <w:t xml:space="preserve"> </w:t>
      </w:r>
      <w:r w:rsidR="00FD2404" w:rsidRPr="00FD2404">
        <w:rPr>
          <w:rFonts w:ascii="Times New Roman" w:hAnsi="Times New Roman" w:cs="Times New Roman"/>
          <w:sz w:val="26"/>
          <w:szCs w:val="26"/>
        </w:rPr>
        <w:t xml:space="preserve">в образовательных учреждениях муниципального образования </w:t>
      </w:r>
      <w:proofErr w:type="spellStart"/>
      <w:r w:rsidR="00FD2404" w:rsidRPr="00FD2404">
        <w:rPr>
          <w:rFonts w:ascii="Times New Roman" w:hAnsi="Times New Roman" w:cs="Times New Roman"/>
          <w:sz w:val="26"/>
          <w:szCs w:val="26"/>
        </w:rPr>
        <w:t>Тосненский</w:t>
      </w:r>
      <w:proofErr w:type="spellEnd"/>
      <w:r w:rsidR="00FD2404" w:rsidRPr="00FD2404">
        <w:rPr>
          <w:rFonts w:ascii="Times New Roman" w:hAnsi="Times New Roman" w:cs="Times New Roman"/>
          <w:sz w:val="26"/>
          <w:szCs w:val="26"/>
        </w:rPr>
        <w:t xml:space="preserve"> район Ленинградской области</w:t>
      </w:r>
      <w:r w:rsidR="00FD2404">
        <w:rPr>
          <w:rFonts w:ascii="Times New Roman" w:hAnsi="Times New Roman" w:cs="Times New Roman"/>
          <w:sz w:val="26"/>
          <w:szCs w:val="26"/>
        </w:rPr>
        <w:t>.</w:t>
      </w:r>
      <w:proofErr w:type="gramEnd"/>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открытого конкурса в электронной форме </w:t>
      </w:r>
      <w:r w:rsidR="0056734F">
        <w:rPr>
          <w:rFonts w:ascii="Times New Roman" w:hAnsi="Times New Roman" w:cs="Times New Roman"/>
          <w:sz w:val="26"/>
          <w:szCs w:val="26"/>
        </w:rPr>
        <w:t>15</w:t>
      </w:r>
      <w:r>
        <w:rPr>
          <w:rFonts w:ascii="Times New Roman" w:hAnsi="Times New Roman" w:cs="Times New Roman"/>
          <w:sz w:val="26"/>
          <w:szCs w:val="26"/>
        </w:rPr>
        <w:t>.</w:t>
      </w:r>
      <w:r w:rsidR="00440628">
        <w:rPr>
          <w:rFonts w:ascii="Times New Roman" w:hAnsi="Times New Roman" w:cs="Times New Roman"/>
          <w:sz w:val="26"/>
          <w:szCs w:val="26"/>
        </w:rPr>
        <w:t>0</w:t>
      </w:r>
      <w:r w:rsidR="00FD2404">
        <w:rPr>
          <w:rFonts w:ascii="Times New Roman" w:hAnsi="Times New Roman" w:cs="Times New Roman"/>
          <w:sz w:val="26"/>
          <w:szCs w:val="26"/>
        </w:rPr>
        <w:t>7</w:t>
      </w:r>
      <w:r>
        <w:rPr>
          <w:rFonts w:ascii="Times New Roman" w:hAnsi="Times New Roman" w:cs="Times New Roman"/>
          <w:sz w:val="26"/>
          <w:szCs w:val="26"/>
        </w:rPr>
        <w:t>.2022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FD2404">
        <w:rPr>
          <w:rFonts w:ascii="Times New Roman" w:hAnsi="Times New Roman" w:cs="Times New Roman"/>
          <w:sz w:val="26"/>
          <w:szCs w:val="26"/>
        </w:rPr>
        <w:t>8 499 71,60</w:t>
      </w:r>
      <w:r w:rsidR="00900290">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В силу части 1 статьи 2 Федерального закона от 05.04.2013 № 44-ФЗ «</w:t>
      </w:r>
      <w:proofErr w:type="gramStart"/>
      <w:r w:rsidRPr="004C4BC0">
        <w:rPr>
          <w:rFonts w:ascii="Times New Roman" w:eastAsia="Times New Roman" w:hAnsi="Times New Roman" w:cs="Times New Roman"/>
          <w:sz w:val="26"/>
          <w:szCs w:val="26"/>
          <w:shd w:val="clear" w:color="auto" w:fill="FFFFFF"/>
        </w:rPr>
        <w:t>О</w:t>
      </w:r>
      <w:proofErr w:type="gramEnd"/>
      <w:r w:rsidRPr="004C4BC0">
        <w:rPr>
          <w:rFonts w:ascii="Times New Roman" w:eastAsia="Times New Roman" w:hAnsi="Times New Roman" w:cs="Times New Roman"/>
          <w:sz w:val="26"/>
          <w:szCs w:val="26"/>
          <w:shd w:val="clear" w:color="auto" w:fill="FFFFFF"/>
        </w:rPr>
        <w:t xml:space="preserve"> контрактной </w:t>
      </w:r>
      <w:proofErr w:type="gramStart"/>
      <w:r w:rsidRPr="004C4BC0">
        <w:rPr>
          <w:rFonts w:ascii="Times New Roman" w:eastAsia="Times New Roman" w:hAnsi="Times New Roman" w:cs="Times New Roman"/>
          <w:sz w:val="26"/>
          <w:szCs w:val="26"/>
          <w:shd w:val="clear" w:color="auto" w:fill="FFFFFF"/>
        </w:rPr>
        <w:t>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w:t>
      </w:r>
      <w:proofErr w:type="gramEnd"/>
      <w:r w:rsidRPr="004C4BC0">
        <w:rPr>
          <w:rFonts w:ascii="Times New Roman" w:eastAsia="Times New Roman" w:hAnsi="Times New Roman" w:cs="Times New Roman"/>
          <w:sz w:val="26"/>
          <w:szCs w:val="26"/>
          <w:shd w:val="clear" w:color="auto" w:fill="FFFFFF"/>
        </w:rPr>
        <w:t xml:space="preserve">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w:t>
      </w:r>
      <w:r w:rsidRPr="004C4BC0">
        <w:rPr>
          <w:rFonts w:ascii="Times New Roman" w:eastAsia="Times New Roman" w:hAnsi="Times New Roman" w:cs="Times New Roman"/>
          <w:sz w:val="26"/>
          <w:szCs w:val="26"/>
          <w:shd w:val="clear" w:color="auto" w:fill="FFFFFF"/>
        </w:rPr>
        <w:lastRenderedPageBreak/>
        <w:t>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При этом в соответствии с частью 2 указанной статьи </w:t>
      </w:r>
      <w:r w:rsidRPr="004C4BC0">
        <w:rPr>
          <w:rFonts w:ascii="Times New Roman" w:eastAsia="Calibri" w:hAnsi="Times New Roman" w:cs="Times New Roman"/>
          <w:sz w:val="26"/>
          <w:szCs w:val="26"/>
          <w:lang w:eastAsia="en-US"/>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4C4BC0" w:rsidRPr="004C4BC0" w:rsidRDefault="004C4BC0" w:rsidP="004C4BC0">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В соответствии с частью 1 статьи 42 Закона о контрактной системе </w:t>
      </w:r>
      <w:r w:rsidRPr="004C4BC0">
        <w:rPr>
          <w:rFonts w:ascii="Times New Roman" w:eastAsia="Calibri" w:hAnsi="Times New Roman" w:cs="Times New Roman"/>
          <w:sz w:val="26"/>
          <w:szCs w:val="26"/>
          <w:lang w:eastAsia="en-US"/>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Частью 2 статьи 42</w:t>
      </w:r>
      <w:r w:rsidRPr="004C4BC0">
        <w:rPr>
          <w:rFonts w:ascii="Times New Roman" w:eastAsia="Times New Roman" w:hAnsi="Times New Roman" w:cs="Times New Roman"/>
          <w:sz w:val="26"/>
          <w:szCs w:val="26"/>
          <w:shd w:val="clear" w:color="auto" w:fill="FFFFFF"/>
        </w:rPr>
        <w:t xml:space="preserve"> Закона о контрактной системе</w:t>
      </w:r>
      <w:r w:rsidRPr="004C4BC0">
        <w:rPr>
          <w:rFonts w:ascii="Times New Roman" w:eastAsia="Calibri" w:hAnsi="Times New Roman" w:cs="Times New Roman"/>
          <w:sz w:val="26"/>
          <w:szCs w:val="26"/>
          <w:lang w:eastAsia="en-US"/>
        </w:rPr>
        <w:t xml:space="preserve">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1) описание объекта закупки в соответствии со статьей 33 настоящего Федерального закона;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4) порядок рассмотрения и оценки заявок на участие в конкурсах в соответствии с настоящим Федеральным законом;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lastRenderedPageBreak/>
        <w:t>5) проект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4C4BC0">
        <w:rPr>
          <w:rFonts w:ascii="Times New Roman" w:eastAsia="Calibri" w:hAnsi="Times New Roman" w:cs="Times New Roman"/>
          <w:sz w:val="26"/>
          <w:szCs w:val="26"/>
          <w:lang w:eastAsia="en-US"/>
        </w:rPr>
        <w:t>дств дл</w:t>
      </w:r>
      <w:proofErr w:type="gramEnd"/>
      <w:r w:rsidRPr="004C4BC0">
        <w:rPr>
          <w:rFonts w:ascii="Times New Roman" w:eastAsia="Calibri" w:hAnsi="Times New Roman" w:cs="Times New Roman"/>
          <w:sz w:val="26"/>
          <w:szCs w:val="26"/>
          <w:lang w:eastAsia="en-US"/>
        </w:rPr>
        <w:t>я финансирования накопительной пенсии в Российской Федерации»;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4C4BC0">
        <w:rPr>
          <w:rFonts w:ascii="Times New Roman" w:eastAsia="Calibri" w:hAnsi="Times New Roman" w:cs="Times New Roman"/>
          <w:sz w:val="26"/>
          <w:szCs w:val="26"/>
          <w:lang w:eastAsia="en-US"/>
        </w:rPr>
        <w:t>накопительно</w:t>
      </w:r>
      <w:proofErr w:type="spellEnd"/>
      <w:r w:rsidRPr="004C4BC0">
        <w:rPr>
          <w:rFonts w:ascii="Times New Roman" w:eastAsia="Calibri" w:hAnsi="Times New Roman" w:cs="Times New Roman"/>
          <w:sz w:val="26"/>
          <w:szCs w:val="26"/>
          <w:lang w:eastAsia="en-US"/>
        </w:rPr>
        <w:t>-ипотечной системе жилищного обеспечения военнослужащих»;</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C4BC0">
        <w:rPr>
          <w:rFonts w:ascii="Times New Roman" w:eastAsia="Times New Roman" w:hAnsi="Times New Roman" w:cs="Times New Roman"/>
          <w:sz w:val="26"/>
          <w:szCs w:val="26"/>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C4BC0">
        <w:rPr>
          <w:rFonts w:ascii="Times New Roman" w:eastAsia="Times New Roman" w:hAnsi="Times New Roman" w:cs="Times New Roman"/>
          <w:sz w:val="26"/>
          <w:szCs w:val="26"/>
          <w:shd w:val="clear" w:color="auto" w:fill="FFFFFF"/>
        </w:rPr>
        <w:t xml:space="preserve"> указанные машины и оборудование.  </w:t>
      </w:r>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Согласно пункту 2 части 1 статьи 33 Закона о контрактной системе</w:t>
      </w:r>
      <w:r w:rsidRPr="004C4BC0">
        <w:rPr>
          <w:rFonts w:ascii="Calibri" w:eastAsia="Times New Roman" w:hAnsi="Calibri" w:cs="Times New Roman"/>
        </w:rPr>
        <w:t xml:space="preserve"> </w:t>
      </w:r>
      <w:r w:rsidRPr="004C4BC0">
        <w:rPr>
          <w:rFonts w:ascii="Times New Roman" w:eastAsia="Times New Roman" w:hAnsi="Times New Roman" w:cs="Times New Roman"/>
          <w:sz w:val="26"/>
          <w:szCs w:val="26"/>
          <w:shd w:val="clear" w:color="auto" w:fill="FFFFFF"/>
        </w:rPr>
        <w:t>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8274D" w:rsidRDefault="004C4BC0"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4C4BC0">
        <w:rPr>
          <w:rFonts w:ascii="Times New Roman" w:eastAsia="Calibri" w:hAnsi="Times New Roman" w:cs="Times New Roman"/>
          <w:sz w:val="26"/>
          <w:szCs w:val="26"/>
          <w:lang w:eastAsia="en-US"/>
        </w:rPr>
        <w:t xml:space="preserve">, </w:t>
      </w:r>
      <w:proofErr w:type="gramStart"/>
      <w:r w:rsidRPr="004C4BC0">
        <w:rPr>
          <w:rFonts w:ascii="Times New Roman" w:eastAsia="Calibri" w:hAnsi="Times New Roman" w:cs="Times New Roman"/>
          <w:sz w:val="26"/>
          <w:szCs w:val="26"/>
          <w:lang w:eastAsia="en-US"/>
        </w:rPr>
        <w:t>связанных</w:t>
      </w:r>
      <w:proofErr w:type="gramEnd"/>
      <w:r w:rsidRPr="004C4BC0">
        <w:rPr>
          <w:rFonts w:ascii="Times New Roman" w:eastAsia="Calibri" w:hAnsi="Times New Roman" w:cs="Times New Roman"/>
          <w:sz w:val="26"/>
          <w:szCs w:val="26"/>
          <w:lang w:eastAsia="en-US"/>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w:t>
      </w:r>
      <w:r w:rsidRPr="004C4BC0">
        <w:rPr>
          <w:rFonts w:ascii="Times New Roman" w:eastAsia="Calibri" w:hAnsi="Times New Roman" w:cs="Times New Roman"/>
          <w:sz w:val="26"/>
          <w:szCs w:val="26"/>
          <w:lang w:eastAsia="en-US"/>
        </w:rPr>
        <w:lastRenderedPageBreak/>
        <w:t>описании должно содержаться обоснование необходимости использования других показателей, требований, условных обозначений и терминологии.</w:t>
      </w:r>
    </w:p>
    <w:p w:rsidR="00B6537B" w:rsidRPr="00B6537B" w:rsidRDefault="00B6537B" w:rsidP="006307E4">
      <w:pPr>
        <w:spacing w:after="0" w:line="240" w:lineRule="auto"/>
        <w:jc w:val="both"/>
        <w:rPr>
          <w:rFonts w:ascii="Times New Roman" w:hAnsi="Times New Roman" w:cs="Times New Roman"/>
          <w:sz w:val="26"/>
          <w:szCs w:val="26"/>
          <w:shd w:val="clear" w:color="auto" w:fill="FFFFFF"/>
        </w:rPr>
      </w:pPr>
    </w:p>
    <w:p w:rsidR="0042151E" w:rsidRPr="0042151E" w:rsidRDefault="00D9413F" w:rsidP="0042151E">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По </w:t>
      </w:r>
      <w:r w:rsidR="0042151E" w:rsidRPr="0042151E">
        <w:rPr>
          <w:rFonts w:ascii="Times New Roman" w:hAnsi="Times New Roman" w:cs="Times New Roman"/>
          <w:sz w:val="26"/>
          <w:szCs w:val="26"/>
          <w:shd w:val="clear" w:color="auto" w:fill="FFFFFF"/>
        </w:rPr>
        <w:t xml:space="preserve">доводу жалобы Заявителем оспариваются положения порядка </w:t>
      </w:r>
      <w:proofErr w:type="gramStart"/>
      <w:r w:rsidR="0042151E" w:rsidRPr="0042151E">
        <w:rPr>
          <w:rFonts w:ascii="Times New Roman" w:hAnsi="Times New Roman" w:cs="Times New Roman"/>
          <w:sz w:val="26"/>
          <w:szCs w:val="26"/>
          <w:shd w:val="clear" w:color="auto" w:fill="FFFFFF"/>
        </w:rPr>
        <w:t>рассмотрения</w:t>
      </w:r>
      <w:proofErr w:type="gramEnd"/>
      <w:r w:rsidR="0042151E" w:rsidRPr="0042151E">
        <w:rPr>
          <w:rFonts w:ascii="Times New Roman" w:hAnsi="Times New Roman" w:cs="Times New Roman"/>
          <w:sz w:val="26"/>
          <w:szCs w:val="26"/>
          <w:shd w:val="clear" w:color="auto" w:fill="FFFFFF"/>
        </w:rPr>
        <w:t xml:space="preserve"> и оценки заявок в части установления ненадлежащих положений, предусматривающих оценку вторых частей заявок по показателю оценки «Наличие у участников закупки опыта поставки товара, выполнения работы, оказания услуги, связанного с предметом контракта» </w:t>
      </w:r>
      <w:proofErr w:type="spellStart"/>
      <w:r w:rsidR="0042151E" w:rsidRPr="0042151E">
        <w:rPr>
          <w:rFonts w:ascii="Times New Roman" w:hAnsi="Times New Roman" w:cs="Times New Roman"/>
          <w:sz w:val="26"/>
          <w:szCs w:val="26"/>
          <w:shd w:val="clear" w:color="auto" w:fill="FFFFFF"/>
        </w:rPr>
        <w:t>нестоимостного</w:t>
      </w:r>
      <w:proofErr w:type="spellEnd"/>
      <w:r w:rsidR="0042151E" w:rsidRPr="0042151E">
        <w:rPr>
          <w:rFonts w:ascii="Times New Roman" w:hAnsi="Times New Roman" w:cs="Times New Roman"/>
          <w:sz w:val="26"/>
          <w:szCs w:val="26"/>
          <w:shd w:val="clear" w:color="auto" w:fill="FFFFFF"/>
        </w:rPr>
        <w:t xml:space="preserve"> критерия оценки «Квалификация участников закупки».</w:t>
      </w:r>
    </w:p>
    <w:p w:rsidR="0042151E" w:rsidRPr="0042151E" w:rsidRDefault="0042151E" w:rsidP="0042151E">
      <w:pPr>
        <w:spacing w:after="0" w:line="240" w:lineRule="auto"/>
        <w:ind w:firstLine="709"/>
        <w:jc w:val="both"/>
        <w:rPr>
          <w:rFonts w:ascii="Times New Roman" w:hAnsi="Times New Roman" w:cs="Times New Roman"/>
          <w:sz w:val="26"/>
          <w:szCs w:val="26"/>
          <w:shd w:val="clear" w:color="auto" w:fill="FFFFFF"/>
        </w:rPr>
      </w:pPr>
      <w:r w:rsidRPr="0042151E">
        <w:rPr>
          <w:rFonts w:ascii="Times New Roman" w:hAnsi="Times New Roman" w:cs="Times New Roman"/>
          <w:sz w:val="26"/>
          <w:szCs w:val="26"/>
          <w:shd w:val="clear" w:color="auto" w:fill="FFFFFF"/>
        </w:rPr>
        <w:t xml:space="preserve">Так, Комиссия установила, что согласно порядку рассмотрения и оценки заявок участников по вышеуказанному показателю установлено следующее положение: </w:t>
      </w:r>
      <w:r w:rsidRPr="0042151E">
        <w:rPr>
          <w:rFonts w:ascii="Times New Roman" w:hAnsi="Times New Roman" w:cs="Times New Roman"/>
          <w:i/>
          <w:sz w:val="26"/>
          <w:szCs w:val="26"/>
          <w:shd w:val="clear" w:color="auto" w:fill="FFFFFF"/>
        </w:rPr>
        <w:t>«В случае выявления расхождений в представленных сведениях об исполненных договорах и информации отраженной в отчете о финансовых результатах участника конкурса за соответствующий период, полученной из официальных источников, то такие све</w:t>
      </w:r>
      <w:r w:rsidR="00D3552C">
        <w:rPr>
          <w:rFonts w:ascii="Times New Roman" w:hAnsi="Times New Roman" w:cs="Times New Roman"/>
          <w:i/>
          <w:sz w:val="26"/>
          <w:szCs w:val="26"/>
          <w:shd w:val="clear" w:color="auto" w:fill="FFFFFF"/>
        </w:rPr>
        <w:t>дения признаются недостоверными</w:t>
      </w:r>
      <w:r w:rsidRPr="0042151E">
        <w:rPr>
          <w:rFonts w:ascii="Times New Roman" w:hAnsi="Times New Roman" w:cs="Times New Roman"/>
          <w:i/>
          <w:sz w:val="26"/>
          <w:szCs w:val="26"/>
          <w:shd w:val="clear" w:color="auto" w:fill="FFFFFF"/>
        </w:rPr>
        <w:t>».</w:t>
      </w:r>
    </w:p>
    <w:p w:rsidR="0056734F" w:rsidRDefault="0042151E" w:rsidP="00D9413F">
      <w:pPr>
        <w:spacing w:after="0" w:line="240" w:lineRule="auto"/>
        <w:ind w:firstLine="709"/>
        <w:jc w:val="both"/>
        <w:rPr>
          <w:rFonts w:ascii="Times New Roman" w:hAnsi="Times New Roman" w:cs="Times New Roman"/>
          <w:sz w:val="26"/>
          <w:szCs w:val="26"/>
          <w:shd w:val="clear" w:color="auto" w:fill="FFFFFF"/>
        </w:rPr>
      </w:pPr>
      <w:r w:rsidRPr="0042151E">
        <w:rPr>
          <w:rFonts w:ascii="Times New Roman" w:hAnsi="Times New Roman" w:cs="Times New Roman"/>
          <w:sz w:val="26"/>
          <w:szCs w:val="26"/>
          <w:shd w:val="clear" w:color="auto" w:fill="FFFFFF"/>
        </w:rPr>
        <w:t>Комиссия обращает внимание, что закрепление Заказчиком в извещении об осуществлении закупки в порядке оценки заявок участников дополнительной фразы: «</w:t>
      </w:r>
      <w:r w:rsidR="00D9413F" w:rsidRPr="00D9413F">
        <w:rPr>
          <w:rFonts w:ascii="Times New Roman" w:hAnsi="Times New Roman" w:cs="Times New Roman"/>
          <w:i/>
          <w:sz w:val="26"/>
          <w:szCs w:val="26"/>
          <w:shd w:val="clear" w:color="auto" w:fill="FFFFFF"/>
        </w:rPr>
        <w:t xml:space="preserve">В случае наличия противоречий между информацией, содержащейся в ЕИС, и информацией, содержащейся в документах, представленных участниками закупки в рамках критерия оценки, приоритет имеет информация, содержащаяся в ЕИС. Представленные документы должны быть в виде </w:t>
      </w:r>
      <w:proofErr w:type="spellStart"/>
      <w:r w:rsidR="00D9413F" w:rsidRPr="00D9413F">
        <w:rPr>
          <w:rFonts w:ascii="Times New Roman" w:hAnsi="Times New Roman" w:cs="Times New Roman"/>
          <w:i/>
          <w:sz w:val="26"/>
          <w:szCs w:val="26"/>
          <w:shd w:val="clear" w:color="auto" w:fill="FFFFFF"/>
        </w:rPr>
        <w:t>полночитаемых</w:t>
      </w:r>
      <w:proofErr w:type="spellEnd"/>
      <w:r w:rsidR="00D9413F" w:rsidRPr="00D9413F">
        <w:rPr>
          <w:rFonts w:ascii="Times New Roman" w:hAnsi="Times New Roman" w:cs="Times New Roman"/>
          <w:i/>
          <w:sz w:val="26"/>
          <w:szCs w:val="26"/>
          <w:shd w:val="clear" w:color="auto" w:fill="FFFFFF"/>
        </w:rPr>
        <w:t xml:space="preserve"> копий, на которых видны необходимые сведения, в том числе даты, подписи, печати (при наличии). Оценке не подлежат договоры, работы по которым продолжаются и/или не выполнены (являются незавершенными)</w:t>
      </w:r>
      <w:r w:rsidRPr="0042151E">
        <w:rPr>
          <w:rFonts w:ascii="Times New Roman" w:hAnsi="Times New Roman" w:cs="Times New Roman"/>
          <w:sz w:val="26"/>
          <w:szCs w:val="26"/>
          <w:shd w:val="clear" w:color="auto" w:fill="FFFFFF"/>
        </w:rPr>
        <w:t>», подразумевающей возможность обращения Заказчика к определенным официальным источникам для проверки представленных данных, не ограничивает права потенциальных участников на подачу заявок и надлежащую оценку.</w:t>
      </w:r>
    </w:p>
    <w:p w:rsidR="00ED3037" w:rsidRPr="00ED3037" w:rsidRDefault="00ED3037" w:rsidP="00D9413F">
      <w:pPr>
        <w:spacing w:after="0" w:line="240" w:lineRule="auto"/>
        <w:jc w:val="both"/>
        <w:rPr>
          <w:rFonts w:ascii="Times New Roman" w:hAnsi="Times New Roman" w:cs="Times New Roman"/>
          <w:i/>
          <w:sz w:val="26"/>
          <w:szCs w:val="26"/>
          <w:shd w:val="clear" w:color="auto" w:fill="FFFFFF"/>
        </w:rPr>
      </w:pPr>
    </w:p>
    <w:p w:rsidR="0079413F" w:rsidRPr="00D9413F" w:rsidRDefault="003D4F74" w:rsidP="00D9413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0C3008" w:rsidRDefault="000C3008" w:rsidP="000C3008">
      <w:pPr>
        <w:widowControl w:val="0"/>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7859BD" w:rsidRPr="00E52749" w:rsidRDefault="00D9413F" w:rsidP="00D9413F">
      <w:pPr>
        <w:widowControl w:val="0"/>
        <w:tabs>
          <w:tab w:val="left" w:pos="0"/>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ED3037">
        <w:rPr>
          <w:rFonts w:ascii="Times New Roman" w:hAnsi="Times New Roman" w:cs="Times New Roman"/>
          <w:bCs/>
          <w:sz w:val="26"/>
          <w:szCs w:val="26"/>
        </w:rPr>
        <w:t xml:space="preserve">  </w:t>
      </w:r>
      <w:r w:rsidR="007859BD" w:rsidRPr="00E52749">
        <w:rPr>
          <w:rFonts w:ascii="Times New Roman" w:hAnsi="Times New Roman" w:cs="Times New Roman"/>
          <w:bCs/>
          <w:sz w:val="26"/>
          <w:szCs w:val="26"/>
        </w:rPr>
        <w:t xml:space="preserve">Признать жалобу ИП </w:t>
      </w:r>
      <w:proofErr w:type="spellStart"/>
      <w:r w:rsidR="00B6537B" w:rsidRPr="00E52749">
        <w:rPr>
          <w:rFonts w:ascii="Times New Roman" w:hAnsi="Times New Roman" w:cs="Times New Roman"/>
          <w:bCs/>
          <w:sz w:val="26"/>
          <w:szCs w:val="26"/>
        </w:rPr>
        <w:t>Тисло</w:t>
      </w:r>
      <w:proofErr w:type="spellEnd"/>
      <w:r w:rsidR="00B6537B" w:rsidRPr="00E52749">
        <w:rPr>
          <w:rFonts w:ascii="Times New Roman" w:hAnsi="Times New Roman" w:cs="Times New Roman"/>
          <w:bCs/>
          <w:sz w:val="26"/>
          <w:szCs w:val="26"/>
        </w:rPr>
        <w:t xml:space="preserve"> Д.А.</w:t>
      </w:r>
      <w:r w:rsidR="002F1CB1" w:rsidRPr="00E52749">
        <w:rPr>
          <w:rFonts w:ascii="Times New Roman" w:hAnsi="Times New Roman" w:cs="Times New Roman"/>
          <w:bCs/>
          <w:sz w:val="26"/>
          <w:szCs w:val="26"/>
        </w:rPr>
        <w:t xml:space="preserve"> </w:t>
      </w:r>
      <w:r w:rsidR="00ED3037">
        <w:rPr>
          <w:rFonts w:ascii="Times New Roman" w:hAnsi="Times New Roman" w:cs="Times New Roman"/>
          <w:bCs/>
          <w:sz w:val="26"/>
          <w:szCs w:val="26"/>
        </w:rPr>
        <w:t>не</w:t>
      </w:r>
      <w:r w:rsidR="002F1CB1" w:rsidRPr="00E52749">
        <w:rPr>
          <w:rFonts w:ascii="Times New Roman" w:hAnsi="Times New Roman" w:cs="Times New Roman"/>
          <w:bCs/>
          <w:sz w:val="26"/>
          <w:szCs w:val="26"/>
        </w:rPr>
        <w:t>обоснованной</w:t>
      </w:r>
      <w:r w:rsidR="007859BD" w:rsidRPr="00E52749">
        <w:rPr>
          <w:rFonts w:ascii="Times New Roman" w:hAnsi="Times New Roman" w:cs="Times New Roman"/>
          <w:bCs/>
          <w:sz w:val="26"/>
          <w:szCs w:val="26"/>
        </w:rPr>
        <w:t>;</w:t>
      </w:r>
    </w:p>
    <w:p w:rsidR="003D4F74" w:rsidRDefault="003D4F74" w:rsidP="00026D3B">
      <w:pPr>
        <w:widowControl w:val="0"/>
        <w:tabs>
          <w:tab w:val="left" w:pos="993"/>
        </w:tabs>
        <w:autoSpaceDE w:val="0"/>
        <w:autoSpaceDN w:val="0"/>
        <w:adjustRightInd w:val="0"/>
        <w:spacing w:after="0" w:line="240" w:lineRule="auto"/>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7F653A" w:rsidRDefault="00934375" w:rsidP="00D9413F">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bookmarkStart w:id="0" w:name="_GoBack"/>
      <w:bookmarkEnd w:id="0"/>
    </w:p>
    <w:sectPr w:rsidR="00934375" w:rsidRPr="007F653A" w:rsidSect="00E52749">
      <w:pgSz w:w="11906" w:h="16838"/>
      <w:pgMar w:top="1191" w:right="567"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1E" w:rsidRDefault="0042151E" w:rsidP="003D4F74">
      <w:pPr>
        <w:spacing w:after="0" w:line="240" w:lineRule="auto"/>
      </w:pPr>
      <w:r>
        <w:separator/>
      </w:r>
    </w:p>
  </w:endnote>
  <w:endnote w:type="continuationSeparator" w:id="0">
    <w:p w:rsidR="0042151E" w:rsidRDefault="0042151E"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1E" w:rsidRDefault="0042151E" w:rsidP="003D4F74">
      <w:pPr>
        <w:spacing w:after="0" w:line="240" w:lineRule="auto"/>
      </w:pPr>
      <w:r>
        <w:separator/>
      </w:r>
    </w:p>
  </w:footnote>
  <w:footnote w:type="continuationSeparator" w:id="0">
    <w:p w:rsidR="0042151E" w:rsidRDefault="0042151E"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135"/>
    <w:multiLevelType w:val="hybridMultilevel"/>
    <w:tmpl w:val="EA8ED5AE"/>
    <w:lvl w:ilvl="0" w:tplc="83327A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0700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8F377C6"/>
    <w:multiLevelType w:val="hybridMultilevel"/>
    <w:tmpl w:val="4596E078"/>
    <w:lvl w:ilvl="0" w:tplc="E06C31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B06864"/>
    <w:multiLevelType w:val="multilevel"/>
    <w:tmpl w:val="0D4EC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26D3B"/>
    <w:rsid w:val="00057E85"/>
    <w:rsid w:val="00071169"/>
    <w:rsid w:val="00086AFC"/>
    <w:rsid w:val="000A0689"/>
    <w:rsid w:val="000A1EBE"/>
    <w:rsid w:val="000A3C13"/>
    <w:rsid w:val="000C3008"/>
    <w:rsid w:val="000E20B4"/>
    <w:rsid w:val="000E6E0F"/>
    <w:rsid w:val="00101E3D"/>
    <w:rsid w:val="001414D8"/>
    <w:rsid w:val="0016022E"/>
    <w:rsid w:val="00185385"/>
    <w:rsid w:val="00195B5D"/>
    <w:rsid w:val="001C73D3"/>
    <w:rsid w:val="001E0B96"/>
    <w:rsid w:val="001E7E8F"/>
    <w:rsid w:val="00207933"/>
    <w:rsid w:val="00215B65"/>
    <w:rsid w:val="002173B1"/>
    <w:rsid w:val="0024084A"/>
    <w:rsid w:val="00265016"/>
    <w:rsid w:val="00292E47"/>
    <w:rsid w:val="002F1CB1"/>
    <w:rsid w:val="002F6282"/>
    <w:rsid w:val="00302C0C"/>
    <w:rsid w:val="003576E7"/>
    <w:rsid w:val="00367001"/>
    <w:rsid w:val="00367536"/>
    <w:rsid w:val="003B4D31"/>
    <w:rsid w:val="003D0D73"/>
    <w:rsid w:val="003D4F74"/>
    <w:rsid w:val="003E7444"/>
    <w:rsid w:val="00420FEC"/>
    <w:rsid w:val="0042151E"/>
    <w:rsid w:val="00440628"/>
    <w:rsid w:val="004B3CC5"/>
    <w:rsid w:val="004C2B59"/>
    <w:rsid w:val="004C4BC0"/>
    <w:rsid w:val="004C5084"/>
    <w:rsid w:val="004C5D05"/>
    <w:rsid w:val="004E3578"/>
    <w:rsid w:val="004F2FB3"/>
    <w:rsid w:val="004F31A7"/>
    <w:rsid w:val="00505A9C"/>
    <w:rsid w:val="005664B8"/>
    <w:rsid w:val="0056734F"/>
    <w:rsid w:val="005A50A4"/>
    <w:rsid w:val="005D5E62"/>
    <w:rsid w:val="0060145E"/>
    <w:rsid w:val="00622ACB"/>
    <w:rsid w:val="00622E29"/>
    <w:rsid w:val="006307E4"/>
    <w:rsid w:val="00632286"/>
    <w:rsid w:val="00636744"/>
    <w:rsid w:val="00661F4A"/>
    <w:rsid w:val="0069163C"/>
    <w:rsid w:val="006E7DB1"/>
    <w:rsid w:val="006F00CC"/>
    <w:rsid w:val="006F3795"/>
    <w:rsid w:val="0071263D"/>
    <w:rsid w:val="00714FBD"/>
    <w:rsid w:val="0073544F"/>
    <w:rsid w:val="00751B8A"/>
    <w:rsid w:val="0075335F"/>
    <w:rsid w:val="007770EC"/>
    <w:rsid w:val="00780AE8"/>
    <w:rsid w:val="007859BD"/>
    <w:rsid w:val="0079413F"/>
    <w:rsid w:val="007D6B8B"/>
    <w:rsid w:val="007E7F3E"/>
    <w:rsid w:val="007F653A"/>
    <w:rsid w:val="008137CD"/>
    <w:rsid w:val="00833FF3"/>
    <w:rsid w:val="008429AA"/>
    <w:rsid w:val="00860BD7"/>
    <w:rsid w:val="00865F53"/>
    <w:rsid w:val="00874A36"/>
    <w:rsid w:val="008E6081"/>
    <w:rsid w:val="00900290"/>
    <w:rsid w:val="00901624"/>
    <w:rsid w:val="0092612C"/>
    <w:rsid w:val="0092685F"/>
    <w:rsid w:val="00934375"/>
    <w:rsid w:val="0093441F"/>
    <w:rsid w:val="009C12B1"/>
    <w:rsid w:val="00A00477"/>
    <w:rsid w:val="00A051DE"/>
    <w:rsid w:val="00A2774A"/>
    <w:rsid w:val="00A451FD"/>
    <w:rsid w:val="00A652C1"/>
    <w:rsid w:val="00A7228E"/>
    <w:rsid w:val="00A72574"/>
    <w:rsid w:val="00A73091"/>
    <w:rsid w:val="00AA55DE"/>
    <w:rsid w:val="00AC453F"/>
    <w:rsid w:val="00AD3BB5"/>
    <w:rsid w:val="00B05F29"/>
    <w:rsid w:val="00B12824"/>
    <w:rsid w:val="00B257C8"/>
    <w:rsid w:val="00B42CE8"/>
    <w:rsid w:val="00B6537B"/>
    <w:rsid w:val="00B766E0"/>
    <w:rsid w:val="00B924E1"/>
    <w:rsid w:val="00BB3E49"/>
    <w:rsid w:val="00BC6085"/>
    <w:rsid w:val="00BD0BBD"/>
    <w:rsid w:val="00C050EA"/>
    <w:rsid w:val="00C44573"/>
    <w:rsid w:val="00C97E29"/>
    <w:rsid w:val="00CE2AE3"/>
    <w:rsid w:val="00CE5034"/>
    <w:rsid w:val="00CE6FBD"/>
    <w:rsid w:val="00D1488F"/>
    <w:rsid w:val="00D3552C"/>
    <w:rsid w:val="00D406C3"/>
    <w:rsid w:val="00D548DB"/>
    <w:rsid w:val="00D9413F"/>
    <w:rsid w:val="00DF3827"/>
    <w:rsid w:val="00DF7C54"/>
    <w:rsid w:val="00E028CB"/>
    <w:rsid w:val="00E07B88"/>
    <w:rsid w:val="00E11AED"/>
    <w:rsid w:val="00E354A7"/>
    <w:rsid w:val="00E4783E"/>
    <w:rsid w:val="00E47DE8"/>
    <w:rsid w:val="00E52749"/>
    <w:rsid w:val="00E5611D"/>
    <w:rsid w:val="00E667D0"/>
    <w:rsid w:val="00E750D6"/>
    <w:rsid w:val="00EC382F"/>
    <w:rsid w:val="00EC5EDC"/>
    <w:rsid w:val="00ED0533"/>
    <w:rsid w:val="00ED3037"/>
    <w:rsid w:val="00EE30C9"/>
    <w:rsid w:val="00EE4EA0"/>
    <w:rsid w:val="00F0412B"/>
    <w:rsid w:val="00F221E8"/>
    <w:rsid w:val="00F24D90"/>
    <w:rsid w:val="00F500C8"/>
    <w:rsid w:val="00F57F4F"/>
    <w:rsid w:val="00F72EE0"/>
    <w:rsid w:val="00F8274D"/>
    <w:rsid w:val="00F84EF8"/>
    <w:rsid w:val="00FD2404"/>
    <w:rsid w:val="00FD7C1E"/>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50">
      <w:bodyDiv w:val="1"/>
      <w:marLeft w:val="0"/>
      <w:marRight w:val="0"/>
      <w:marTop w:val="0"/>
      <w:marBottom w:val="0"/>
      <w:divBdr>
        <w:top w:val="none" w:sz="0" w:space="0" w:color="auto"/>
        <w:left w:val="none" w:sz="0" w:space="0" w:color="auto"/>
        <w:bottom w:val="none" w:sz="0" w:space="0" w:color="auto"/>
        <w:right w:val="none" w:sz="0" w:space="0" w:color="auto"/>
      </w:divBdr>
    </w:div>
    <w:div w:id="136185415">
      <w:bodyDiv w:val="1"/>
      <w:marLeft w:val="0"/>
      <w:marRight w:val="0"/>
      <w:marTop w:val="0"/>
      <w:marBottom w:val="0"/>
      <w:divBdr>
        <w:top w:val="none" w:sz="0" w:space="0" w:color="auto"/>
        <w:left w:val="none" w:sz="0" w:space="0" w:color="auto"/>
        <w:bottom w:val="none" w:sz="0" w:space="0" w:color="auto"/>
        <w:right w:val="none" w:sz="0" w:space="0" w:color="auto"/>
      </w:divBdr>
    </w:div>
    <w:div w:id="226838681">
      <w:bodyDiv w:val="1"/>
      <w:marLeft w:val="0"/>
      <w:marRight w:val="0"/>
      <w:marTop w:val="0"/>
      <w:marBottom w:val="0"/>
      <w:divBdr>
        <w:top w:val="none" w:sz="0" w:space="0" w:color="auto"/>
        <w:left w:val="none" w:sz="0" w:space="0" w:color="auto"/>
        <w:bottom w:val="none" w:sz="0" w:space="0" w:color="auto"/>
        <w:right w:val="none" w:sz="0" w:space="0" w:color="auto"/>
      </w:divBdr>
    </w:div>
    <w:div w:id="365524482">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563948867">
      <w:bodyDiv w:val="1"/>
      <w:marLeft w:val="0"/>
      <w:marRight w:val="0"/>
      <w:marTop w:val="0"/>
      <w:marBottom w:val="0"/>
      <w:divBdr>
        <w:top w:val="none" w:sz="0" w:space="0" w:color="auto"/>
        <w:left w:val="none" w:sz="0" w:space="0" w:color="auto"/>
        <w:bottom w:val="none" w:sz="0" w:space="0" w:color="auto"/>
        <w:right w:val="none" w:sz="0" w:space="0" w:color="auto"/>
      </w:divBdr>
    </w:div>
    <w:div w:id="715088823">
      <w:bodyDiv w:val="1"/>
      <w:marLeft w:val="0"/>
      <w:marRight w:val="0"/>
      <w:marTop w:val="0"/>
      <w:marBottom w:val="0"/>
      <w:divBdr>
        <w:top w:val="none" w:sz="0" w:space="0" w:color="auto"/>
        <w:left w:val="none" w:sz="0" w:space="0" w:color="auto"/>
        <w:bottom w:val="none" w:sz="0" w:space="0" w:color="auto"/>
        <w:right w:val="none" w:sz="0" w:space="0" w:color="auto"/>
      </w:divBdr>
    </w:div>
    <w:div w:id="803616440">
      <w:bodyDiv w:val="1"/>
      <w:marLeft w:val="0"/>
      <w:marRight w:val="0"/>
      <w:marTop w:val="0"/>
      <w:marBottom w:val="0"/>
      <w:divBdr>
        <w:top w:val="none" w:sz="0" w:space="0" w:color="auto"/>
        <w:left w:val="none" w:sz="0" w:space="0" w:color="auto"/>
        <w:bottom w:val="none" w:sz="0" w:space="0" w:color="auto"/>
        <w:right w:val="none" w:sz="0" w:space="0" w:color="auto"/>
      </w:divBdr>
    </w:div>
    <w:div w:id="815949613">
      <w:bodyDiv w:val="1"/>
      <w:marLeft w:val="0"/>
      <w:marRight w:val="0"/>
      <w:marTop w:val="0"/>
      <w:marBottom w:val="0"/>
      <w:divBdr>
        <w:top w:val="none" w:sz="0" w:space="0" w:color="auto"/>
        <w:left w:val="none" w:sz="0" w:space="0" w:color="auto"/>
        <w:bottom w:val="none" w:sz="0" w:space="0" w:color="auto"/>
        <w:right w:val="none" w:sz="0" w:space="0" w:color="auto"/>
      </w:divBdr>
    </w:div>
    <w:div w:id="877471740">
      <w:bodyDiv w:val="1"/>
      <w:marLeft w:val="0"/>
      <w:marRight w:val="0"/>
      <w:marTop w:val="0"/>
      <w:marBottom w:val="0"/>
      <w:divBdr>
        <w:top w:val="none" w:sz="0" w:space="0" w:color="auto"/>
        <w:left w:val="none" w:sz="0" w:space="0" w:color="auto"/>
        <w:bottom w:val="none" w:sz="0" w:space="0" w:color="auto"/>
        <w:right w:val="none" w:sz="0" w:space="0" w:color="auto"/>
      </w:divBdr>
    </w:div>
    <w:div w:id="1117944642">
      <w:bodyDiv w:val="1"/>
      <w:marLeft w:val="0"/>
      <w:marRight w:val="0"/>
      <w:marTop w:val="0"/>
      <w:marBottom w:val="0"/>
      <w:divBdr>
        <w:top w:val="none" w:sz="0" w:space="0" w:color="auto"/>
        <w:left w:val="none" w:sz="0" w:space="0" w:color="auto"/>
        <w:bottom w:val="none" w:sz="0" w:space="0" w:color="auto"/>
        <w:right w:val="none" w:sz="0" w:space="0" w:color="auto"/>
      </w:divBdr>
    </w:div>
    <w:div w:id="1257982922">
      <w:bodyDiv w:val="1"/>
      <w:marLeft w:val="0"/>
      <w:marRight w:val="0"/>
      <w:marTop w:val="0"/>
      <w:marBottom w:val="0"/>
      <w:divBdr>
        <w:top w:val="none" w:sz="0" w:space="0" w:color="auto"/>
        <w:left w:val="none" w:sz="0" w:space="0" w:color="auto"/>
        <w:bottom w:val="none" w:sz="0" w:space="0" w:color="auto"/>
        <w:right w:val="none" w:sz="0" w:space="0" w:color="auto"/>
      </w:divBdr>
    </w:div>
    <w:div w:id="1388915194">
      <w:bodyDiv w:val="1"/>
      <w:marLeft w:val="0"/>
      <w:marRight w:val="0"/>
      <w:marTop w:val="0"/>
      <w:marBottom w:val="0"/>
      <w:divBdr>
        <w:top w:val="none" w:sz="0" w:space="0" w:color="auto"/>
        <w:left w:val="none" w:sz="0" w:space="0" w:color="auto"/>
        <w:bottom w:val="none" w:sz="0" w:space="0" w:color="auto"/>
        <w:right w:val="none" w:sz="0" w:space="0" w:color="auto"/>
      </w:divBdr>
    </w:div>
    <w:div w:id="1512180486">
      <w:bodyDiv w:val="1"/>
      <w:marLeft w:val="0"/>
      <w:marRight w:val="0"/>
      <w:marTop w:val="0"/>
      <w:marBottom w:val="0"/>
      <w:divBdr>
        <w:top w:val="none" w:sz="0" w:space="0" w:color="auto"/>
        <w:left w:val="none" w:sz="0" w:space="0" w:color="auto"/>
        <w:bottom w:val="none" w:sz="0" w:space="0" w:color="auto"/>
        <w:right w:val="none" w:sz="0" w:space="0" w:color="auto"/>
      </w:divBdr>
    </w:div>
    <w:div w:id="1532650009">
      <w:bodyDiv w:val="1"/>
      <w:marLeft w:val="0"/>
      <w:marRight w:val="0"/>
      <w:marTop w:val="0"/>
      <w:marBottom w:val="0"/>
      <w:divBdr>
        <w:top w:val="none" w:sz="0" w:space="0" w:color="auto"/>
        <w:left w:val="none" w:sz="0" w:space="0" w:color="auto"/>
        <w:bottom w:val="none" w:sz="0" w:space="0" w:color="auto"/>
        <w:right w:val="none" w:sz="0" w:space="0" w:color="auto"/>
      </w:divBdr>
    </w:div>
    <w:div w:id="1590695069">
      <w:bodyDiv w:val="1"/>
      <w:marLeft w:val="0"/>
      <w:marRight w:val="0"/>
      <w:marTop w:val="0"/>
      <w:marBottom w:val="0"/>
      <w:divBdr>
        <w:top w:val="none" w:sz="0" w:space="0" w:color="auto"/>
        <w:left w:val="none" w:sz="0" w:space="0" w:color="auto"/>
        <w:bottom w:val="none" w:sz="0" w:space="0" w:color="auto"/>
        <w:right w:val="none" w:sz="0" w:space="0" w:color="auto"/>
      </w:divBdr>
    </w:div>
    <w:div w:id="1606309015">
      <w:bodyDiv w:val="1"/>
      <w:marLeft w:val="0"/>
      <w:marRight w:val="0"/>
      <w:marTop w:val="0"/>
      <w:marBottom w:val="0"/>
      <w:divBdr>
        <w:top w:val="none" w:sz="0" w:space="0" w:color="auto"/>
        <w:left w:val="none" w:sz="0" w:space="0" w:color="auto"/>
        <w:bottom w:val="none" w:sz="0" w:space="0" w:color="auto"/>
        <w:right w:val="none" w:sz="0" w:space="0" w:color="auto"/>
      </w:divBdr>
    </w:div>
    <w:div w:id="1718578558">
      <w:bodyDiv w:val="1"/>
      <w:marLeft w:val="0"/>
      <w:marRight w:val="0"/>
      <w:marTop w:val="0"/>
      <w:marBottom w:val="0"/>
      <w:divBdr>
        <w:top w:val="none" w:sz="0" w:space="0" w:color="auto"/>
        <w:left w:val="none" w:sz="0" w:space="0" w:color="auto"/>
        <w:bottom w:val="none" w:sz="0" w:space="0" w:color="auto"/>
        <w:right w:val="none" w:sz="0" w:space="0" w:color="auto"/>
      </w:divBdr>
    </w:div>
    <w:div w:id="1823891107">
      <w:bodyDiv w:val="1"/>
      <w:marLeft w:val="0"/>
      <w:marRight w:val="0"/>
      <w:marTop w:val="0"/>
      <w:marBottom w:val="0"/>
      <w:divBdr>
        <w:top w:val="none" w:sz="0" w:space="0" w:color="auto"/>
        <w:left w:val="none" w:sz="0" w:space="0" w:color="auto"/>
        <w:bottom w:val="none" w:sz="0" w:space="0" w:color="auto"/>
        <w:right w:val="none" w:sz="0" w:space="0" w:color="auto"/>
      </w:divBdr>
    </w:div>
    <w:div w:id="19274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5</cp:revision>
  <dcterms:created xsi:type="dcterms:W3CDTF">2022-08-09T09:29:00Z</dcterms:created>
  <dcterms:modified xsi:type="dcterms:W3CDTF">2022-08-10T13:25:00Z</dcterms:modified>
</cp:coreProperties>
</file>