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0B83E4"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Заказчик:</w:t>
      </w:r>
    </w:p>
    <w:p w14:paraId="51CF7CDF"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Государственное бюджетное учреждение здравоохранения Московской области «Дмитровская областная больница»</w:t>
      </w:r>
    </w:p>
    <w:p w14:paraId="1FF655F3"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 xml:space="preserve">141800, Московская обл., Дмитров г, </w:t>
      </w:r>
    </w:p>
    <w:p w14:paraId="484C0413"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ул. Больничная, д. 7</w:t>
      </w:r>
    </w:p>
    <w:p w14:paraId="27451A9B"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peo2011@yandex.ru</w:t>
      </w:r>
    </w:p>
    <w:p w14:paraId="211A6DA6" w14:textId="77777777" w:rsidR="00490B6D" w:rsidRPr="00490B6D" w:rsidRDefault="00490B6D" w:rsidP="00490B6D">
      <w:pPr>
        <w:spacing w:before="0" w:line="276" w:lineRule="auto"/>
        <w:ind w:left="4536" w:firstLine="0"/>
        <w:rPr>
          <w:color w:val="auto"/>
          <w:sz w:val="26"/>
          <w:szCs w:val="26"/>
        </w:rPr>
      </w:pPr>
    </w:p>
    <w:p w14:paraId="0DED3BC5"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Оператор электронной площадки:</w:t>
      </w:r>
    </w:p>
    <w:p w14:paraId="611AAC76"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ООО «РТС-тендер»</w:t>
      </w:r>
    </w:p>
    <w:p w14:paraId="57571809"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 xml:space="preserve">Долгоруковская ул., д. 38, стр. 1, </w:t>
      </w:r>
    </w:p>
    <w:p w14:paraId="4342040F"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Москва, 127006</w:t>
      </w:r>
    </w:p>
    <w:p w14:paraId="56A297C7"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ko@rts-tender.ru</w:t>
      </w:r>
    </w:p>
    <w:p w14:paraId="36A58F73" w14:textId="77777777" w:rsidR="00490B6D" w:rsidRPr="00490B6D" w:rsidRDefault="00490B6D" w:rsidP="00490B6D">
      <w:pPr>
        <w:spacing w:before="0" w:line="276" w:lineRule="auto"/>
        <w:ind w:left="4536" w:firstLine="0"/>
        <w:rPr>
          <w:color w:val="auto"/>
          <w:sz w:val="26"/>
          <w:szCs w:val="26"/>
        </w:rPr>
      </w:pPr>
    </w:p>
    <w:p w14:paraId="087D06AC"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 xml:space="preserve">Заявитель: </w:t>
      </w:r>
    </w:p>
    <w:p w14:paraId="3F75AA6F" w14:textId="77777777" w:rsidR="00490B6D" w:rsidRPr="00490B6D" w:rsidRDefault="00490B6D" w:rsidP="00490B6D">
      <w:pPr>
        <w:spacing w:before="0" w:line="276" w:lineRule="auto"/>
        <w:ind w:left="4536" w:firstLine="0"/>
        <w:rPr>
          <w:color w:val="auto"/>
          <w:sz w:val="26"/>
          <w:szCs w:val="26"/>
        </w:rPr>
      </w:pPr>
      <w:r w:rsidRPr="00490B6D">
        <w:rPr>
          <w:color w:val="auto"/>
          <w:sz w:val="26"/>
          <w:szCs w:val="26"/>
        </w:rPr>
        <w:t xml:space="preserve">ИП Семенов Алексей Владимирович </w:t>
      </w:r>
    </w:p>
    <w:p w14:paraId="2B92DC23" w14:textId="201835C6" w:rsidR="00FA605C" w:rsidRPr="002563D4" w:rsidRDefault="00490B6D" w:rsidP="00490B6D">
      <w:pPr>
        <w:spacing w:before="0" w:line="276" w:lineRule="auto"/>
        <w:ind w:left="4536" w:firstLine="0"/>
        <w:rPr>
          <w:b/>
          <w:color w:val="auto"/>
          <w:sz w:val="26"/>
          <w:szCs w:val="26"/>
        </w:rPr>
      </w:pPr>
      <w:r w:rsidRPr="00490B6D">
        <w:rPr>
          <w:color w:val="auto"/>
          <w:sz w:val="26"/>
          <w:szCs w:val="26"/>
        </w:rPr>
        <w:t>ip.asemenov@yandex.ru</w:t>
      </w:r>
    </w:p>
    <w:p w14:paraId="28BC662B" w14:textId="77777777" w:rsidR="00FA605C" w:rsidRDefault="00FA605C" w:rsidP="002563D4">
      <w:pPr>
        <w:spacing w:before="0" w:line="276" w:lineRule="auto"/>
        <w:ind w:firstLine="709"/>
        <w:jc w:val="center"/>
        <w:rPr>
          <w:b/>
          <w:color w:val="auto"/>
          <w:sz w:val="26"/>
          <w:szCs w:val="26"/>
        </w:rPr>
      </w:pPr>
    </w:p>
    <w:p w14:paraId="44697C6D" w14:textId="77777777" w:rsidR="002563D4" w:rsidRDefault="002563D4" w:rsidP="002563D4">
      <w:pPr>
        <w:spacing w:before="0" w:line="276" w:lineRule="auto"/>
        <w:ind w:firstLine="709"/>
        <w:jc w:val="center"/>
        <w:rPr>
          <w:b/>
          <w:color w:val="auto"/>
          <w:sz w:val="26"/>
          <w:szCs w:val="26"/>
        </w:rPr>
      </w:pPr>
    </w:p>
    <w:p w14:paraId="2CB9A177" w14:textId="77777777" w:rsidR="00014E40" w:rsidRDefault="00014E40" w:rsidP="002563D4">
      <w:pPr>
        <w:spacing w:before="0" w:line="276" w:lineRule="auto"/>
        <w:ind w:firstLine="709"/>
        <w:jc w:val="center"/>
        <w:rPr>
          <w:b/>
          <w:color w:val="auto"/>
          <w:sz w:val="26"/>
          <w:szCs w:val="26"/>
        </w:rPr>
      </w:pPr>
    </w:p>
    <w:p w14:paraId="68741943" w14:textId="77777777" w:rsidR="00014E40" w:rsidRDefault="00014E40" w:rsidP="002563D4">
      <w:pPr>
        <w:spacing w:before="0" w:line="276" w:lineRule="auto"/>
        <w:ind w:firstLine="709"/>
        <w:jc w:val="center"/>
        <w:rPr>
          <w:b/>
          <w:color w:val="auto"/>
          <w:sz w:val="26"/>
          <w:szCs w:val="26"/>
        </w:rPr>
      </w:pPr>
    </w:p>
    <w:p w14:paraId="48FA00AC" w14:textId="77777777" w:rsidR="00014E40" w:rsidRDefault="00014E40" w:rsidP="002563D4">
      <w:pPr>
        <w:spacing w:before="0" w:line="276" w:lineRule="auto"/>
        <w:ind w:firstLine="709"/>
        <w:jc w:val="center"/>
        <w:rPr>
          <w:b/>
          <w:color w:val="auto"/>
          <w:sz w:val="26"/>
          <w:szCs w:val="26"/>
        </w:rPr>
      </w:pPr>
    </w:p>
    <w:p w14:paraId="39F89E73" w14:textId="77777777" w:rsidR="00014E40" w:rsidRDefault="00014E40" w:rsidP="002563D4">
      <w:pPr>
        <w:spacing w:before="0" w:line="276" w:lineRule="auto"/>
        <w:ind w:firstLine="709"/>
        <w:jc w:val="center"/>
        <w:rPr>
          <w:b/>
          <w:color w:val="auto"/>
          <w:sz w:val="26"/>
          <w:szCs w:val="26"/>
        </w:rPr>
      </w:pPr>
      <w:bookmarkStart w:id="0" w:name="_GoBack"/>
      <w:bookmarkEnd w:id="0"/>
    </w:p>
    <w:p w14:paraId="1DD73778" w14:textId="77777777" w:rsidR="002563D4" w:rsidRPr="002563D4" w:rsidRDefault="002563D4" w:rsidP="002563D4">
      <w:pPr>
        <w:spacing w:before="0" w:line="276" w:lineRule="auto"/>
        <w:ind w:firstLine="709"/>
        <w:jc w:val="center"/>
        <w:rPr>
          <w:b/>
          <w:color w:val="auto"/>
          <w:sz w:val="26"/>
          <w:szCs w:val="26"/>
        </w:rPr>
      </w:pPr>
    </w:p>
    <w:p w14:paraId="0E343903" w14:textId="77777777" w:rsidR="00560A09" w:rsidRPr="002563D4" w:rsidRDefault="00560A09" w:rsidP="002563D4">
      <w:pPr>
        <w:spacing w:before="0" w:line="276" w:lineRule="auto"/>
        <w:ind w:firstLine="709"/>
        <w:jc w:val="center"/>
        <w:rPr>
          <w:b/>
          <w:color w:val="auto"/>
          <w:sz w:val="26"/>
          <w:szCs w:val="26"/>
        </w:rPr>
      </w:pPr>
      <w:r w:rsidRPr="002563D4">
        <w:rPr>
          <w:b/>
          <w:color w:val="auto"/>
          <w:sz w:val="26"/>
          <w:szCs w:val="26"/>
        </w:rPr>
        <w:t>РЕШЕНИЕ</w:t>
      </w:r>
    </w:p>
    <w:p w14:paraId="047BD31A" w14:textId="05065663" w:rsidR="00560A09" w:rsidRPr="002563D4" w:rsidRDefault="00560A09" w:rsidP="002563D4">
      <w:pPr>
        <w:spacing w:before="0" w:line="276" w:lineRule="auto"/>
        <w:ind w:firstLine="709"/>
        <w:jc w:val="center"/>
        <w:rPr>
          <w:color w:val="auto"/>
          <w:sz w:val="26"/>
          <w:szCs w:val="26"/>
        </w:rPr>
      </w:pPr>
      <w:r w:rsidRPr="002563D4">
        <w:rPr>
          <w:color w:val="auto"/>
          <w:sz w:val="26"/>
          <w:szCs w:val="26"/>
        </w:rPr>
        <w:t xml:space="preserve">по делу </w:t>
      </w:r>
      <w:r w:rsidR="00CE5246" w:rsidRPr="002563D4">
        <w:rPr>
          <w:color w:val="auto"/>
          <w:sz w:val="26"/>
          <w:szCs w:val="26"/>
        </w:rPr>
        <w:t>№ 050/06/105-</w:t>
      </w:r>
      <w:r w:rsidR="00E2059A" w:rsidRPr="002563D4">
        <w:rPr>
          <w:color w:val="auto"/>
          <w:sz w:val="26"/>
          <w:szCs w:val="26"/>
        </w:rPr>
        <w:t>28115</w:t>
      </w:r>
      <w:r w:rsidR="00CE5246" w:rsidRPr="002563D4">
        <w:rPr>
          <w:color w:val="auto"/>
          <w:sz w:val="26"/>
          <w:szCs w:val="26"/>
        </w:rPr>
        <w:t xml:space="preserve">/2022 </w:t>
      </w:r>
      <w:r w:rsidRPr="002563D4">
        <w:rPr>
          <w:color w:val="auto"/>
          <w:sz w:val="26"/>
          <w:szCs w:val="26"/>
        </w:rPr>
        <w:t>о нарушении</w:t>
      </w:r>
    </w:p>
    <w:p w14:paraId="1D5E49F7" w14:textId="77777777" w:rsidR="00560A09" w:rsidRPr="002563D4" w:rsidRDefault="00560A09" w:rsidP="002563D4">
      <w:pPr>
        <w:spacing w:before="0" w:line="276" w:lineRule="auto"/>
        <w:ind w:firstLine="709"/>
        <w:jc w:val="center"/>
        <w:rPr>
          <w:color w:val="auto"/>
          <w:sz w:val="26"/>
          <w:szCs w:val="26"/>
        </w:rPr>
      </w:pPr>
      <w:r w:rsidRPr="002563D4">
        <w:rPr>
          <w:color w:val="auto"/>
          <w:sz w:val="26"/>
          <w:szCs w:val="26"/>
        </w:rPr>
        <w:t>законодательства Российской Федерации</w:t>
      </w:r>
    </w:p>
    <w:p w14:paraId="12D47030" w14:textId="0D28C1FA" w:rsidR="00E56856" w:rsidRPr="002563D4" w:rsidRDefault="00560A09" w:rsidP="002563D4">
      <w:pPr>
        <w:spacing w:before="0" w:line="276" w:lineRule="auto"/>
        <w:ind w:firstLine="709"/>
        <w:jc w:val="center"/>
        <w:rPr>
          <w:color w:val="auto"/>
          <w:sz w:val="26"/>
          <w:szCs w:val="26"/>
        </w:rPr>
      </w:pPr>
      <w:r w:rsidRPr="002563D4">
        <w:rPr>
          <w:color w:val="auto"/>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560A09" w:rsidRPr="002563D4" w14:paraId="088337B2" w14:textId="77777777" w:rsidTr="00560A09">
        <w:tc>
          <w:tcPr>
            <w:tcW w:w="4842" w:type="dxa"/>
            <w:hideMark/>
          </w:tcPr>
          <w:p w14:paraId="046AD662" w14:textId="455F36A2" w:rsidR="00560A09" w:rsidRPr="002563D4" w:rsidRDefault="00E2059A" w:rsidP="002563D4">
            <w:pPr>
              <w:spacing w:before="0" w:line="276" w:lineRule="auto"/>
              <w:ind w:firstLine="0"/>
              <w:rPr>
                <w:color w:val="auto"/>
                <w:sz w:val="26"/>
                <w:szCs w:val="26"/>
              </w:rPr>
            </w:pPr>
            <w:r w:rsidRPr="002563D4">
              <w:rPr>
                <w:color w:val="auto"/>
                <w:sz w:val="26"/>
                <w:szCs w:val="26"/>
              </w:rPr>
              <w:t>05</w:t>
            </w:r>
            <w:r w:rsidR="00560A09" w:rsidRPr="002563D4">
              <w:rPr>
                <w:color w:val="auto"/>
                <w:sz w:val="26"/>
                <w:szCs w:val="26"/>
              </w:rPr>
              <w:t>.</w:t>
            </w:r>
            <w:r w:rsidR="00E1692B" w:rsidRPr="002563D4">
              <w:rPr>
                <w:color w:val="auto"/>
                <w:sz w:val="26"/>
                <w:szCs w:val="26"/>
              </w:rPr>
              <w:t>0</w:t>
            </w:r>
            <w:r w:rsidRPr="002563D4">
              <w:rPr>
                <w:color w:val="auto"/>
                <w:sz w:val="26"/>
                <w:szCs w:val="26"/>
              </w:rPr>
              <w:t>8</w:t>
            </w:r>
            <w:r w:rsidR="00274A0D" w:rsidRPr="002563D4">
              <w:rPr>
                <w:color w:val="auto"/>
                <w:sz w:val="26"/>
                <w:szCs w:val="26"/>
              </w:rPr>
              <w:t>.</w:t>
            </w:r>
            <w:r w:rsidR="00262A87" w:rsidRPr="002563D4">
              <w:rPr>
                <w:color w:val="auto"/>
                <w:sz w:val="26"/>
                <w:szCs w:val="26"/>
              </w:rPr>
              <w:t>2022</w:t>
            </w:r>
          </w:p>
        </w:tc>
        <w:tc>
          <w:tcPr>
            <w:tcW w:w="4622" w:type="dxa"/>
            <w:hideMark/>
          </w:tcPr>
          <w:p w14:paraId="11AF2DF8" w14:textId="6C67FA8A" w:rsidR="00560A09" w:rsidRPr="002563D4" w:rsidRDefault="00560A09" w:rsidP="002563D4">
            <w:pPr>
              <w:spacing w:before="0" w:line="276" w:lineRule="auto"/>
              <w:ind w:right="-72" w:firstLine="709"/>
              <w:jc w:val="right"/>
              <w:rPr>
                <w:color w:val="auto"/>
                <w:sz w:val="26"/>
                <w:szCs w:val="26"/>
              </w:rPr>
            </w:pPr>
            <w:r w:rsidRPr="002563D4">
              <w:rPr>
                <w:color w:val="auto"/>
                <w:sz w:val="26"/>
                <w:szCs w:val="26"/>
              </w:rPr>
              <w:t>Москва</w:t>
            </w:r>
          </w:p>
        </w:tc>
      </w:tr>
    </w:tbl>
    <w:p w14:paraId="18D5C4BA" w14:textId="77777777" w:rsidR="00072F5A" w:rsidRPr="002563D4" w:rsidRDefault="00072F5A" w:rsidP="002563D4">
      <w:pPr>
        <w:spacing w:before="0" w:line="276" w:lineRule="auto"/>
        <w:ind w:firstLine="709"/>
        <w:jc w:val="both"/>
        <w:rPr>
          <w:color w:val="auto"/>
          <w:sz w:val="26"/>
          <w:szCs w:val="26"/>
        </w:rPr>
      </w:pPr>
    </w:p>
    <w:p w14:paraId="449BB5D1" w14:textId="549C06F2" w:rsidR="00E1692B" w:rsidRPr="002563D4" w:rsidRDefault="00560A09" w:rsidP="00014E40">
      <w:pPr>
        <w:spacing w:before="0" w:line="276" w:lineRule="auto"/>
        <w:ind w:firstLine="709"/>
        <w:jc w:val="both"/>
        <w:rPr>
          <w:color w:val="auto"/>
          <w:sz w:val="26"/>
          <w:szCs w:val="26"/>
        </w:rPr>
      </w:pPr>
      <w:r w:rsidRPr="002563D4">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072F5A" w:rsidRPr="002563D4">
        <w:rPr>
          <w:color w:val="auto"/>
          <w:sz w:val="26"/>
          <w:szCs w:val="26"/>
        </w:rPr>
        <w:br/>
      </w:r>
      <w:r w:rsidRPr="002563D4">
        <w:rPr>
          <w:color w:val="auto"/>
          <w:sz w:val="26"/>
          <w:szCs w:val="26"/>
        </w:rPr>
        <w:t xml:space="preserve">(далее – </w:t>
      </w:r>
      <w:r w:rsidR="00105165" w:rsidRPr="002563D4">
        <w:rPr>
          <w:color w:val="auto"/>
          <w:sz w:val="26"/>
          <w:szCs w:val="26"/>
        </w:rPr>
        <w:t>Управление, Комиссия)</w:t>
      </w:r>
      <w:r w:rsidR="00014E40">
        <w:rPr>
          <w:color w:val="auto"/>
          <w:sz w:val="26"/>
          <w:szCs w:val="26"/>
        </w:rPr>
        <w:t>,</w:t>
      </w:r>
    </w:p>
    <w:p w14:paraId="196FABA9" w14:textId="39AD76D5" w:rsidR="00560A09" w:rsidRPr="002563D4" w:rsidRDefault="00560A09" w:rsidP="002563D4">
      <w:pPr>
        <w:spacing w:before="0" w:line="276" w:lineRule="auto"/>
        <w:ind w:firstLine="709"/>
        <w:jc w:val="both"/>
        <w:rPr>
          <w:color w:val="auto"/>
          <w:sz w:val="26"/>
          <w:szCs w:val="26"/>
        </w:rPr>
      </w:pPr>
      <w:r w:rsidRPr="002563D4">
        <w:rPr>
          <w:color w:val="auto"/>
          <w:sz w:val="26"/>
          <w:szCs w:val="26"/>
        </w:rPr>
        <w:t>рассмотрев жалобу</w:t>
      </w:r>
      <w:r w:rsidR="00CB7B0B" w:rsidRPr="002563D4">
        <w:rPr>
          <w:sz w:val="26"/>
          <w:szCs w:val="26"/>
        </w:rPr>
        <w:t xml:space="preserve"> </w:t>
      </w:r>
      <w:r w:rsidR="00E2059A" w:rsidRPr="002563D4">
        <w:rPr>
          <w:bCs/>
          <w:iCs/>
          <w:sz w:val="26"/>
          <w:szCs w:val="26"/>
        </w:rPr>
        <w:t xml:space="preserve">ИП Семенова Алексея Владимировича (далее – Заявитель) на действия (бездействие) Государственного бюджетного учреждения здравоохранения Московской области «Дмитровская областная больница» (далее – Заказчик) при определении поставщика (подрядчика, исполнителя) путем проведения ООО «РТС-тендер» (далее – Оператор электронной площадки) </w:t>
      </w:r>
      <w:r w:rsidR="00E2059A" w:rsidRPr="002563D4">
        <w:rPr>
          <w:bCs/>
          <w:iCs/>
          <w:sz w:val="26"/>
          <w:szCs w:val="26"/>
        </w:rPr>
        <w:lastRenderedPageBreak/>
        <w:t>электронного аукциона на приобретение мебели, медицинского и иного вспомогательного оборудования для учреждений здравоохранения Московской области (для поликлиническое отделение Горки 25) ГБУЗ МО «Дмитровская областная больница» в 2022 году (лот 1). (извещение № 0348500003222000084</w:t>
      </w:r>
      <w:r w:rsidR="00E1692B" w:rsidRPr="002563D4">
        <w:rPr>
          <w:bCs/>
          <w:iCs/>
          <w:sz w:val="26"/>
          <w:szCs w:val="26"/>
        </w:rPr>
        <w:t xml:space="preserve"> </w:t>
      </w:r>
      <w:r w:rsidR="00E2059A" w:rsidRPr="002563D4">
        <w:rPr>
          <w:bCs/>
          <w:iCs/>
          <w:sz w:val="26"/>
          <w:szCs w:val="26"/>
        </w:rPr>
        <w:br/>
      </w:r>
      <w:r w:rsidR="00C96088" w:rsidRPr="002563D4">
        <w:rPr>
          <w:color w:val="auto"/>
          <w:sz w:val="26"/>
          <w:szCs w:val="26"/>
        </w:rPr>
        <w:t xml:space="preserve">на официальном сайте Единой информационной системы в сфере закупок – www.zakupki.gov.ru (далее – Официальный сайт)) (далее – </w:t>
      </w:r>
      <w:r w:rsidR="00EA2D1C" w:rsidRPr="002563D4">
        <w:rPr>
          <w:color w:val="auto"/>
          <w:sz w:val="26"/>
          <w:szCs w:val="26"/>
        </w:rPr>
        <w:t>Аукцион</w:t>
      </w:r>
      <w:r w:rsidR="00C96088" w:rsidRPr="002563D4">
        <w:rPr>
          <w:color w:val="auto"/>
          <w:sz w:val="26"/>
          <w:szCs w:val="26"/>
        </w:rPr>
        <w:t>)</w:t>
      </w:r>
      <w:r w:rsidR="0084433B" w:rsidRPr="002563D4">
        <w:rPr>
          <w:color w:val="auto"/>
          <w:sz w:val="26"/>
          <w:szCs w:val="26"/>
        </w:rPr>
        <w:t xml:space="preserve"> </w:t>
      </w:r>
      <w:r w:rsidRPr="002563D4">
        <w:rPr>
          <w:color w:val="auto"/>
          <w:sz w:val="26"/>
          <w:szCs w:val="26"/>
        </w:rPr>
        <w:t xml:space="preserve">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Pr="002563D4">
        <w:rPr>
          <w:color w:val="auto"/>
          <w:sz w:val="26"/>
          <w:szCs w:val="26"/>
        </w:rPr>
        <w:noBreakHyphen/>
        <w:t xml:space="preserve"> Закон о контрактной системе) и в соответствии с Административным регламентом, утвержденным приказом ФАС России от 19.11.2014 № 727/14,</w:t>
      </w:r>
    </w:p>
    <w:p w14:paraId="70C9891B" w14:textId="77777777" w:rsidR="00867560" w:rsidRPr="002563D4" w:rsidRDefault="00867560" w:rsidP="002563D4">
      <w:pPr>
        <w:spacing w:before="0" w:line="276" w:lineRule="auto"/>
        <w:ind w:firstLine="709"/>
        <w:jc w:val="both"/>
        <w:rPr>
          <w:color w:val="auto"/>
          <w:sz w:val="26"/>
          <w:szCs w:val="26"/>
        </w:rPr>
      </w:pPr>
    </w:p>
    <w:p w14:paraId="49B162D5" w14:textId="4B60FBA4" w:rsidR="00867560" w:rsidRPr="002563D4" w:rsidRDefault="00867560" w:rsidP="002563D4">
      <w:pPr>
        <w:spacing w:before="0" w:line="276" w:lineRule="auto"/>
        <w:ind w:firstLine="709"/>
        <w:jc w:val="center"/>
        <w:rPr>
          <w:b/>
          <w:color w:val="auto"/>
          <w:sz w:val="26"/>
          <w:szCs w:val="26"/>
        </w:rPr>
      </w:pPr>
      <w:r w:rsidRPr="002563D4">
        <w:rPr>
          <w:b/>
          <w:color w:val="auto"/>
          <w:sz w:val="26"/>
          <w:szCs w:val="26"/>
        </w:rPr>
        <w:t>УСТАНОВИЛА:</w:t>
      </w:r>
    </w:p>
    <w:p w14:paraId="123253BD" w14:textId="77777777" w:rsidR="00867560" w:rsidRPr="002563D4" w:rsidRDefault="00867560" w:rsidP="002563D4">
      <w:pPr>
        <w:spacing w:before="0" w:line="276" w:lineRule="auto"/>
        <w:ind w:firstLine="709"/>
        <w:jc w:val="both"/>
        <w:rPr>
          <w:color w:val="auto"/>
          <w:sz w:val="26"/>
          <w:szCs w:val="26"/>
        </w:rPr>
      </w:pPr>
    </w:p>
    <w:p w14:paraId="1255D511" w14:textId="6BAD9E22" w:rsidR="00867560" w:rsidRPr="002563D4" w:rsidRDefault="00867560" w:rsidP="002563D4">
      <w:pPr>
        <w:spacing w:before="0" w:line="276" w:lineRule="auto"/>
        <w:ind w:firstLine="709"/>
        <w:jc w:val="both"/>
        <w:rPr>
          <w:color w:val="auto"/>
          <w:sz w:val="26"/>
          <w:szCs w:val="26"/>
        </w:rPr>
      </w:pPr>
      <w:r w:rsidRPr="002563D4">
        <w:rPr>
          <w:color w:val="auto"/>
          <w:sz w:val="26"/>
          <w:szCs w:val="26"/>
        </w:rPr>
        <w:t>В Управление поступила жалоба Заявителя на действия Заказ</w:t>
      </w:r>
      <w:r w:rsidR="00E56856" w:rsidRPr="002563D4">
        <w:rPr>
          <w:color w:val="auto"/>
          <w:sz w:val="26"/>
          <w:szCs w:val="26"/>
        </w:rPr>
        <w:t xml:space="preserve">чика </w:t>
      </w:r>
      <w:r w:rsidR="004267F8" w:rsidRPr="002563D4">
        <w:rPr>
          <w:color w:val="auto"/>
          <w:sz w:val="26"/>
          <w:szCs w:val="26"/>
        </w:rPr>
        <w:br/>
      </w:r>
      <w:r w:rsidR="00E56856" w:rsidRPr="002563D4">
        <w:rPr>
          <w:color w:val="auto"/>
          <w:sz w:val="26"/>
          <w:szCs w:val="26"/>
        </w:rPr>
        <w:t>при проведении Заказчиком</w:t>
      </w:r>
      <w:r w:rsidRPr="002563D4">
        <w:rPr>
          <w:color w:val="auto"/>
          <w:sz w:val="26"/>
          <w:szCs w:val="26"/>
        </w:rPr>
        <w:t>, Оператором электронной площадки</w:t>
      </w:r>
      <w:r w:rsidR="00AA75E8" w:rsidRPr="002563D4">
        <w:rPr>
          <w:color w:val="auto"/>
          <w:sz w:val="26"/>
          <w:szCs w:val="26"/>
        </w:rPr>
        <w:t xml:space="preserve"> Аукциона</w:t>
      </w:r>
      <w:r w:rsidRPr="002563D4">
        <w:rPr>
          <w:color w:val="auto"/>
          <w:sz w:val="26"/>
          <w:szCs w:val="26"/>
        </w:rPr>
        <w:t>.</w:t>
      </w:r>
    </w:p>
    <w:p w14:paraId="660AD758" w14:textId="77777777" w:rsidR="00262A87" w:rsidRPr="002563D4" w:rsidRDefault="00262A87" w:rsidP="002563D4">
      <w:pPr>
        <w:widowControl/>
        <w:tabs>
          <w:tab w:val="left" w:pos="993"/>
        </w:tabs>
        <w:spacing w:before="0" w:line="276" w:lineRule="auto"/>
        <w:ind w:firstLine="709"/>
        <w:jc w:val="both"/>
        <w:rPr>
          <w:color w:val="auto"/>
          <w:sz w:val="26"/>
          <w:szCs w:val="26"/>
        </w:rPr>
      </w:pPr>
      <w:r w:rsidRPr="002563D4">
        <w:rPr>
          <w:color w:val="auto"/>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35C17E23" w14:textId="4EB4A34B" w:rsidR="003A2CA1" w:rsidRPr="002563D4" w:rsidRDefault="003A2CA1" w:rsidP="002563D4">
      <w:pPr>
        <w:widowControl/>
        <w:tabs>
          <w:tab w:val="left" w:pos="993"/>
        </w:tabs>
        <w:spacing w:before="0" w:line="276" w:lineRule="auto"/>
        <w:ind w:firstLine="709"/>
        <w:jc w:val="both"/>
        <w:rPr>
          <w:sz w:val="26"/>
          <w:szCs w:val="26"/>
        </w:rPr>
      </w:pPr>
      <w:r w:rsidRPr="002563D4">
        <w:rPr>
          <w:sz w:val="26"/>
          <w:szCs w:val="26"/>
        </w:rPr>
        <w:t xml:space="preserve">В соответствии с извещением об осуществлении закупки, документацией </w:t>
      </w:r>
      <w:r w:rsidR="004267F8" w:rsidRPr="002563D4">
        <w:rPr>
          <w:sz w:val="26"/>
          <w:szCs w:val="26"/>
        </w:rPr>
        <w:br/>
      </w:r>
      <w:r w:rsidRPr="002563D4">
        <w:rPr>
          <w:sz w:val="26"/>
          <w:szCs w:val="26"/>
        </w:rPr>
        <w:t>о закупке, протоколами, составленными при определении поставщика (подрядчика, исполнителя):</w:t>
      </w:r>
    </w:p>
    <w:p w14:paraId="5B10DF74" w14:textId="23FBAFAB" w:rsidR="003A2CA1" w:rsidRPr="002563D4" w:rsidRDefault="003A2CA1" w:rsidP="002563D4">
      <w:pPr>
        <w:pStyle w:val="a6"/>
        <w:widowControl/>
        <w:numPr>
          <w:ilvl w:val="0"/>
          <w:numId w:val="6"/>
        </w:numPr>
        <w:tabs>
          <w:tab w:val="left" w:pos="993"/>
        </w:tabs>
        <w:spacing w:before="0" w:line="276" w:lineRule="auto"/>
        <w:ind w:hanging="720"/>
        <w:jc w:val="both"/>
        <w:rPr>
          <w:sz w:val="26"/>
          <w:szCs w:val="26"/>
        </w:rPr>
      </w:pPr>
      <w:r w:rsidRPr="002563D4">
        <w:rPr>
          <w:sz w:val="26"/>
          <w:szCs w:val="26"/>
        </w:rPr>
        <w:t xml:space="preserve">начальная (максимальная) цена контракта </w:t>
      </w:r>
      <w:r w:rsidR="00F630F5" w:rsidRPr="002563D4">
        <w:rPr>
          <w:sz w:val="26"/>
          <w:szCs w:val="26"/>
        </w:rPr>
        <w:t>–</w:t>
      </w:r>
      <w:r w:rsidRPr="002563D4">
        <w:rPr>
          <w:sz w:val="26"/>
          <w:szCs w:val="26"/>
        </w:rPr>
        <w:t xml:space="preserve"> </w:t>
      </w:r>
      <w:r w:rsidR="00E2059A" w:rsidRPr="002563D4">
        <w:rPr>
          <w:rStyle w:val="cardmaininfocontent"/>
          <w:sz w:val="26"/>
          <w:szCs w:val="26"/>
        </w:rPr>
        <w:t>12 199 219,07</w:t>
      </w:r>
      <w:r w:rsidR="00657043" w:rsidRPr="002563D4">
        <w:rPr>
          <w:sz w:val="26"/>
          <w:szCs w:val="26"/>
        </w:rPr>
        <w:t xml:space="preserve"> </w:t>
      </w:r>
      <w:r w:rsidRPr="002563D4">
        <w:rPr>
          <w:sz w:val="26"/>
          <w:szCs w:val="26"/>
        </w:rPr>
        <w:t>руб.;</w:t>
      </w:r>
    </w:p>
    <w:p w14:paraId="19D78F99" w14:textId="77777777" w:rsidR="00E2059A" w:rsidRPr="002563D4" w:rsidRDefault="003A2CA1" w:rsidP="002563D4">
      <w:pPr>
        <w:pStyle w:val="a6"/>
        <w:widowControl/>
        <w:numPr>
          <w:ilvl w:val="0"/>
          <w:numId w:val="6"/>
        </w:numPr>
        <w:tabs>
          <w:tab w:val="left" w:pos="993"/>
        </w:tabs>
        <w:spacing w:before="0" w:line="276" w:lineRule="auto"/>
        <w:ind w:hanging="720"/>
        <w:jc w:val="both"/>
        <w:rPr>
          <w:sz w:val="26"/>
          <w:szCs w:val="26"/>
        </w:rPr>
      </w:pPr>
      <w:r w:rsidRPr="002563D4">
        <w:rPr>
          <w:sz w:val="26"/>
          <w:szCs w:val="26"/>
        </w:rPr>
        <w:t xml:space="preserve">дата окончания подачи заявок – </w:t>
      </w:r>
      <w:r w:rsidR="00E2059A" w:rsidRPr="002563D4">
        <w:rPr>
          <w:rStyle w:val="sectioninfo"/>
          <w:sz w:val="26"/>
          <w:szCs w:val="26"/>
        </w:rPr>
        <w:t>02.08.2022</w:t>
      </w:r>
      <w:r w:rsidR="00CE5246" w:rsidRPr="002563D4">
        <w:rPr>
          <w:sz w:val="26"/>
          <w:szCs w:val="26"/>
        </w:rPr>
        <w:t>;</w:t>
      </w:r>
    </w:p>
    <w:p w14:paraId="1EECA5E6" w14:textId="7DAC958E" w:rsidR="00CE5246" w:rsidRPr="002563D4" w:rsidRDefault="00306B2B" w:rsidP="002563D4">
      <w:pPr>
        <w:pStyle w:val="a6"/>
        <w:widowControl/>
        <w:numPr>
          <w:ilvl w:val="0"/>
          <w:numId w:val="6"/>
        </w:numPr>
        <w:tabs>
          <w:tab w:val="left" w:pos="993"/>
        </w:tabs>
        <w:spacing w:before="0" w:line="276" w:lineRule="auto"/>
        <w:ind w:left="0" w:firstLine="709"/>
        <w:jc w:val="both"/>
        <w:rPr>
          <w:sz w:val="26"/>
          <w:szCs w:val="26"/>
        </w:rPr>
      </w:pPr>
      <w:r w:rsidRPr="002563D4">
        <w:rPr>
          <w:sz w:val="26"/>
          <w:szCs w:val="26"/>
        </w:rPr>
        <w:t xml:space="preserve">на участие в Аукционе подано </w:t>
      </w:r>
      <w:r w:rsidR="00657043" w:rsidRPr="002563D4">
        <w:rPr>
          <w:sz w:val="26"/>
          <w:szCs w:val="26"/>
        </w:rPr>
        <w:t>2</w:t>
      </w:r>
      <w:r w:rsidR="00E2059A" w:rsidRPr="002563D4">
        <w:rPr>
          <w:sz w:val="26"/>
          <w:szCs w:val="26"/>
        </w:rPr>
        <w:t xml:space="preserve"> заявки от участников закупки, из которых </w:t>
      </w:r>
      <w:r w:rsidRPr="002563D4">
        <w:rPr>
          <w:sz w:val="26"/>
          <w:szCs w:val="26"/>
        </w:rPr>
        <w:t xml:space="preserve">по результатам подведения итогов заявки </w:t>
      </w:r>
      <w:r w:rsidR="00657043" w:rsidRPr="002563D4">
        <w:rPr>
          <w:sz w:val="26"/>
          <w:szCs w:val="26"/>
        </w:rPr>
        <w:t>2</w:t>
      </w:r>
      <w:r w:rsidRPr="002563D4">
        <w:rPr>
          <w:sz w:val="26"/>
          <w:szCs w:val="26"/>
        </w:rPr>
        <w:t xml:space="preserve"> участников закупки признаны соответствующими требованиям извещения о проведении Аукциона.</w:t>
      </w:r>
    </w:p>
    <w:p w14:paraId="2E52F2E3" w14:textId="77777777" w:rsidR="0011420B" w:rsidRPr="002563D4" w:rsidRDefault="0011420B" w:rsidP="002563D4">
      <w:pPr>
        <w:widowControl/>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3F3CC9A7" w14:textId="77777777" w:rsidR="0011420B" w:rsidRPr="002563D4" w:rsidRDefault="0011420B" w:rsidP="002563D4">
      <w:pPr>
        <w:widowControl/>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статьи 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14:paraId="1A10E7AF" w14:textId="77777777" w:rsidR="0011420B" w:rsidRPr="002563D4" w:rsidRDefault="0011420B" w:rsidP="002563D4">
      <w:pPr>
        <w:widowControl/>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 xml:space="preserve">В соответствии с подпунктами «а» и «б» пункта 2 части 1 статьи 43 Закона о контрактной системе для участия в конкурентном способе заявка на участие в </w:t>
      </w:r>
      <w:r w:rsidRPr="002563D4">
        <w:rPr>
          <w:rFonts w:eastAsiaTheme="minorHAnsi"/>
          <w:color w:val="auto"/>
          <w:sz w:val="26"/>
          <w:szCs w:val="26"/>
          <w:lang w:eastAsia="en-US"/>
        </w:rPr>
        <w:lastRenderedPageBreak/>
        <w:t>закупке, если иное не предусмотрено Законом о контрактной системе, должна содержать:</w:t>
      </w:r>
    </w:p>
    <w:p w14:paraId="1594DA27" w14:textId="77777777" w:rsidR="0011420B" w:rsidRPr="002563D4" w:rsidRDefault="0011420B" w:rsidP="002563D4">
      <w:pPr>
        <w:widowControl/>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 с учетом положений части 2 статьи 43 Закона о контрактной системе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14:paraId="45A08334" w14:textId="2D9A5D05" w:rsidR="0011420B" w:rsidRPr="002563D4" w:rsidRDefault="0011420B" w:rsidP="002563D4">
      <w:pPr>
        <w:widowControl/>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14:paraId="321F191B" w14:textId="77777777" w:rsidR="00262A87" w:rsidRPr="002563D4" w:rsidRDefault="00262A87" w:rsidP="002563D4">
      <w:pPr>
        <w:widowControl/>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A6A93E9" w14:textId="461AA45D" w:rsidR="000B27FD" w:rsidRPr="002563D4" w:rsidRDefault="00262A87" w:rsidP="002563D4">
      <w:pPr>
        <w:widowControl/>
        <w:tabs>
          <w:tab w:val="left" w:pos="993"/>
        </w:tabs>
        <w:spacing w:before="0" w:line="276" w:lineRule="auto"/>
        <w:ind w:firstLine="709"/>
        <w:jc w:val="both"/>
        <w:rPr>
          <w:rFonts w:eastAsiaTheme="minorHAnsi"/>
          <w:bCs/>
          <w:color w:val="auto"/>
          <w:sz w:val="26"/>
          <w:szCs w:val="26"/>
          <w:lang w:eastAsia="en-US"/>
        </w:rPr>
      </w:pPr>
      <w:r w:rsidRPr="002563D4">
        <w:rPr>
          <w:rFonts w:eastAsiaTheme="minorHAnsi"/>
          <w:color w:val="auto"/>
          <w:sz w:val="26"/>
          <w:szCs w:val="26"/>
          <w:lang w:eastAsia="en-US"/>
        </w:rPr>
        <w:t xml:space="preserve"> </w:t>
      </w:r>
      <w:r w:rsidR="000B27FD" w:rsidRPr="002563D4">
        <w:rPr>
          <w:rFonts w:eastAsiaTheme="minorHAnsi"/>
          <w:bCs/>
          <w:color w:val="auto"/>
          <w:sz w:val="26"/>
          <w:szCs w:val="26"/>
          <w:lang w:eastAsia="en-US"/>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14:paraId="1439DB17" w14:textId="6749421E" w:rsidR="00FA638A" w:rsidRPr="002563D4" w:rsidRDefault="00244CBA" w:rsidP="002563D4">
      <w:pPr>
        <w:widowControl/>
        <w:tabs>
          <w:tab w:val="left" w:pos="851"/>
        </w:tabs>
        <w:spacing w:before="0" w:line="276" w:lineRule="auto"/>
        <w:ind w:firstLine="709"/>
        <w:jc w:val="both"/>
        <w:rPr>
          <w:color w:val="auto"/>
          <w:sz w:val="26"/>
          <w:szCs w:val="26"/>
        </w:rPr>
      </w:pPr>
      <w:r w:rsidRPr="002563D4">
        <w:rPr>
          <w:color w:val="auto"/>
          <w:sz w:val="26"/>
          <w:szCs w:val="26"/>
        </w:rPr>
        <w:t>1</w:t>
      </w:r>
      <w:r w:rsidR="00820518" w:rsidRPr="002563D4">
        <w:rPr>
          <w:color w:val="auto"/>
          <w:sz w:val="26"/>
          <w:szCs w:val="26"/>
        </w:rPr>
        <w:t xml:space="preserve">. Согласно доводу жалобы Заявителя, Заказчиком </w:t>
      </w:r>
      <w:r w:rsidRPr="002563D4">
        <w:rPr>
          <w:color w:val="auto"/>
          <w:sz w:val="26"/>
          <w:szCs w:val="26"/>
        </w:rPr>
        <w:t xml:space="preserve">не </w:t>
      </w:r>
      <w:r w:rsidR="00820518" w:rsidRPr="002563D4">
        <w:rPr>
          <w:color w:val="auto"/>
          <w:sz w:val="26"/>
          <w:szCs w:val="26"/>
        </w:rPr>
        <w:t xml:space="preserve">установлены ограничения допуска товаров в соответствии с </w:t>
      </w:r>
      <w:r w:rsidRPr="002563D4">
        <w:rPr>
          <w:color w:val="auto"/>
          <w:sz w:val="26"/>
          <w:szCs w:val="26"/>
        </w:rPr>
        <w:t>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r w:rsidR="00820518" w:rsidRPr="002563D4">
        <w:rPr>
          <w:color w:val="auto"/>
          <w:sz w:val="26"/>
          <w:szCs w:val="26"/>
        </w:rPr>
        <w:t>.</w:t>
      </w:r>
    </w:p>
    <w:p w14:paraId="5F141D51" w14:textId="77777777" w:rsidR="00244CBA" w:rsidRPr="002563D4" w:rsidRDefault="00244CBA" w:rsidP="002563D4">
      <w:pPr>
        <w:widowControl/>
        <w:tabs>
          <w:tab w:val="left" w:pos="709"/>
          <w:tab w:val="left" w:pos="851"/>
        </w:tabs>
        <w:spacing w:before="0" w:line="276" w:lineRule="auto"/>
        <w:ind w:firstLine="709"/>
        <w:jc w:val="both"/>
        <w:rPr>
          <w:bCs/>
          <w:sz w:val="26"/>
          <w:szCs w:val="26"/>
        </w:rPr>
      </w:pPr>
      <w:r w:rsidRPr="002563D4">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14:paraId="21B5A2F7" w14:textId="3AF17E32" w:rsidR="00244CBA" w:rsidRPr="002563D4" w:rsidRDefault="00244CBA" w:rsidP="002563D4">
      <w:pPr>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 xml:space="preserve">Пунктом 1 Постановление № 617 установлен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w:t>
      </w:r>
      <w:r w:rsidRPr="002563D4">
        <w:rPr>
          <w:rFonts w:eastAsiaTheme="minorHAnsi"/>
          <w:color w:val="auto"/>
          <w:sz w:val="26"/>
          <w:szCs w:val="26"/>
          <w:lang w:eastAsia="en-US"/>
        </w:rPr>
        <w:lastRenderedPageBreak/>
        <w:t>осуществления закупок для обеспечения государственных и муниципальных нужд (далее - Перечень).</w:t>
      </w:r>
    </w:p>
    <w:p w14:paraId="50399ED8" w14:textId="77777777" w:rsidR="00244CBA" w:rsidRPr="002563D4" w:rsidRDefault="00244CBA" w:rsidP="002563D4">
      <w:pPr>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В соответствии с пунктом 5 Постановление № 617 для целей ограничения допуска отдельных видов промышленных товаров, происходящих из иностранных государств, не могут быть предметом одного контракта (одного лота) промышленные товары, включенные в перечень, и промышленные товары, не включенные в него, за исключением товаров, указанных в пункте 6 настоящего постановления.</w:t>
      </w:r>
    </w:p>
    <w:p w14:paraId="4D8F9863" w14:textId="064AAFB7" w:rsidR="00244CBA" w:rsidRPr="002563D4" w:rsidRDefault="00244CBA" w:rsidP="002563D4">
      <w:pPr>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Согласно извещению о проведении Аукциона, Заказчиком закупаются, в том числе следующие товары: «Стол рабочий»,</w:t>
      </w:r>
      <w:r w:rsidRPr="002563D4">
        <w:rPr>
          <w:sz w:val="26"/>
          <w:szCs w:val="26"/>
        </w:rPr>
        <w:t xml:space="preserve"> «</w:t>
      </w:r>
      <w:r w:rsidRPr="002563D4">
        <w:rPr>
          <w:rFonts w:eastAsiaTheme="minorHAnsi"/>
          <w:color w:val="auto"/>
          <w:sz w:val="26"/>
          <w:szCs w:val="26"/>
          <w:lang w:eastAsia="en-US"/>
        </w:rPr>
        <w:t>Столик инструментальный», «Стол Боброва» и другие</w:t>
      </w:r>
      <w:r w:rsidR="00E2059A" w:rsidRPr="002563D4">
        <w:rPr>
          <w:rFonts w:eastAsiaTheme="minorHAnsi"/>
          <w:color w:val="auto"/>
          <w:sz w:val="26"/>
          <w:szCs w:val="26"/>
          <w:lang w:eastAsia="en-US"/>
        </w:rPr>
        <w:t>,</w:t>
      </w:r>
      <w:r w:rsidRPr="002563D4">
        <w:rPr>
          <w:rFonts w:eastAsiaTheme="minorHAnsi"/>
          <w:color w:val="auto"/>
          <w:sz w:val="26"/>
          <w:szCs w:val="26"/>
          <w:lang w:eastAsia="en-US"/>
        </w:rPr>
        <w:t xml:space="preserve"> для поставляемых товаров установлен код ОКПД2 32.50.30.119 «Мебель медицинская прочая, включая хирургическую, стоматологическую или ветеринарную, и ее части», включенный в Перечень, установленный Постановлением № 617.</w:t>
      </w:r>
    </w:p>
    <w:p w14:paraId="18D5F897" w14:textId="68A41CA3" w:rsidR="00244CBA" w:rsidRPr="002563D4" w:rsidRDefault="00244CBA" w:rsidP="002563D4">
      <w:pPr>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 xml:space="preserve">При этом, на заседании Комиссии установлено, что Заказчиком в извещении о проведении Аукциона не установлены ограничения допуска отельных видов товаров, происходящих из иностранного государства, в соответствии </w:t>
      </w:r>
      <w:r w:rsidRPr="002563D4">
        <w:rPr>
          <w:rFonts w:eastAsiaTheme="minorHAnsi"/>
          <w:color w:val="auto"/>
          <w:sz w:val="26"/>
          <w:szCs w:val="26"/>
          <w:lang w:eastAsia="en-US"/>
        </w:rPr>
        <w:br/>
        <w:t>с Постановлением № 617.</w:t>
      </w:r>
    </w:p>
    <w:p w14:paraId="63AE7E89" w14:textId="77777777" w:rsidR="00244CBA" w:rsidRPr="002563D4" w:rsidRDefault="00244CBA" w:rsidP="002563D4">
      <w:pPr>
        <w:tabs>
          <w:tab w:val="left" w:pos="993"/>
        </w:tabs>
        <w:spacing w:before="0" w:line="276" w:lineRule="auto"/>
        <w:ind w:firstLine="709"/>
        <w:jc w:val="both"/>
        <w:rPr>
          <w:rFonts w:eastAsiaTheme="minorHAnsi"/>
          <w:color w:val="auto"/>
          <w:sz w:val="26"/>
          <w:szCs w:val="26"/>
          <w:lang w:eastAsia="en-US"/>
        </w:rPr>
      </w:pPr>
      <w:r w:rsidRPr="002563D4">
        <w:rPr>
          <w:rFonts w:eastAsiaTheme="minorHAnsi"/>
          <w:color w:val="auto"/>
          <w:sz w:val="26"/>
          <w:szCs w:val="26"/>
          <w:lang w:eastAsia="en-US"/>
        </w:rPr>
        <w:t>Вместе с тем, представитель Заказчика на заседании комиссии не представил документов и сведений, подтверждающих обратное.</w:t>
      </w:r>
    </w:p>
    <w:p w14:paraId="38394B20" w14:textId="77777777" w:rsidR="00244CBA" w:rsidRPr="002563D4" w:rsidRDefault="00244CBA" w:rsidP="002563D4">
      <w:pPr>
        <w:tabs>
          <w:tab w:val="left" w:pos="993"/>
        </w:tabs>
        <w:spacing w:before="0" w:line="276" w:lineRule="auto"/>
        <w:ind w:firstLine="709"/>
        <w:jc w:val="both"/>
        <w:rPr>
          <w:rFonts w:eastAsiaTheme="minorHAnsi"/>
          <w:bCs/>
          <w:color w:val="auto"/>
          <w:sz w:val="26"/>
          <w:szCs w:val="26"/>
          <w:lang w:eastAsia="en-US"/>
        </w:rPr>
      </w:pPr>
      <w:r w:rsidRPr="002563D4">
        <w:rPr>
          <w:rFonts w:eastAsiaTheme="minorHAnsi"/>
          <w:color w:val="auto"/>
          <w:sz w:val="26"/>
          <w:szCs w:val="26"/>
          <w:lang w:eastAsia="en-US"/>
        </w:rPr>
        <w:t xml:space="preserve">На основании изложенного, Комиссия приходит к выводу о том, что вышеуказанные </w:t>
      </w:r>
      <w:r w:rsidRPr="002563D4">
        <w:rPr>
          <w:rFonts w:eastAsiaTheme="minorHAnsi"/>
          <w:bCs/>
          <w:color w:val="auto"/>
          <w:sz w:val="26"/>
          <w:szCs w:val="26"/>
          <w:lang w:eastAsia="en-US"/>
        </w:rPr>
        <w:t>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14:paraId="594C529C" w14:textId="1303D05F" w:rsidR="00820518" w:rsidRPr="002563D4" w:rsidRDefault="0012255B" w:rsidP="002563D4">
      <w:pPr>
        <w:widowControl/>
        <w:tabs>
          <w:tab w:val="left" w:pos="851"/>
        </w:tabs>
        <w:spacing w:before="0" w:line="276" w:lineRule="auto"/>
        <w:ind w:firstLine="709"/>
        <w:jc w:val="both"/>
        <w:rPr>
          <w:color w:val="auto"/>
          <w:sz w:val="26"/>
          <w:szCs w:val="26"/>
        </w:rPr>
      </w:pPr>
      <w:r w:rsidRPr="002563D4">
        <w:rPr>
          <w:color w:val="auto"/>
          <w:sz w:val="26"/>
          <w:szCs w:val="26"/>
        </w:rPr>
        <w:t>Следовательно, довод жалобы Заявителя является обоснованным.</w:t>
      </w:r>
    </w:p>
    <w:p w14:paraId="565F86EB" w14:textId="71E3B0E2" w:rsidR="00E2059A" w:rsidRPr="002563D4" w:rsidRDefault="00E2059A" w:rsidP="002563D4">
      <w:pPr>
        <w:widowControl/>
        <w:tabs>
          <w:tab w:val="left" w:pos="851"/>
        </w:tabs>
        <w:spacing w:before="0" w:line="276" w:lineRule="auto"/>
        <w:ind w:firstLine="709"/>
        <w:jc w:val="both"/>
        <w:rPr>
          <w:color w:val="auto"/>
          <w:sz w:val="26"/>
          <w:szCs w:val="26"/>
        </w:rPr>
      </w:pPr>
      <w:r w:rsidRPr="002563D4">
        <w:rPr>
          <w:color w:val="auto"/>
          <w:sz w:val="26"/>
          <w:szCs w:val="26"/>
        </w:rPr>
        <w:t>2</w:t>
      </w:r>
      <w:r w:rsidR="00EB63EA" w:rsidRPr="002563D4">
        <w:rPr>
          <w:color w:val="auto"/>
          <w:sz w:val="26"/>
          <w:szCs w:val="26"/>
        </w:rPr>
        <w:t>.</w:t>
      </w:r>
      <w:r w:rsidR="002834F5" w:rsidRPr="002563D4">
        <w:rPr>
          <w:color w:val="auto"/>
          <w:sz w:val="26"/>
          <w:szCs w:val="26"/>
        </w:rPr>
        <w:t xml:space="preserve"> </w:t>
      </w:r>
      <w:r w:rsidRPr="002563D4">
        <w:rPr>
          <w:color w:val="auto"/>
          <w:sz w:val="26"/>
          <w:szCs w:val="26"/>
        </w:rPr>
        <w:t>Согласно доводу жалобы Заявителя, Заказчиком в Техническом задании</w:t>
      </w:r>
      <w:r w:rsidR="002563D4">
        <w:rPr>
          <w:color w:val="auto"/>
          <w:sz w:val="26"/>
          <w:szCs w:val="26"/>
        </w:rPr>
        <w:t xml:space="preserve"> извещении о проведении Аукциона</w:t>
      </w:r>
      <w:r w:rsidRPr="002563D4">
        <w:rPr>
          <w:color w:val="auto"/>
          <w:sz w:val="26"/>
          <w:szCs w:val="26"/>
        </w:rPr>
        <w:t xml:space="preserve"> установлены неправомерные требования </w:t>
      </w:r>
      <w:r w:rsidR="002563D4">
        <w:rPr>
          <w:color w:val="auto"/>
          <w:sz w:val="26"/>
          <w:szCs w:val="26"/>
        </w:rPr>
        <w:br/>
      </w:r>
      <w:r w:rsidRPr="002563D4">
        <w:rPr>
          <w:color w:val="auto"/>
          <w:sz w:val="26"/>
          <w:szCs w:val="26"/>
        </w:rPr>
        <w:t>к поставляемому товару.</w:t>
      </w:r>
    </w:p>
    <w:p w14:paraId="6FBD03C0" w14:textId="77777777" w:rsidR="00E2059A" w:rsidRPr="002563D4" w:rsidRDefault="00E2059A" w:rsidP="002563D4">
      <w:pPr>
        <w:widowControl/>
        <w:tabs>
          <w:tab w:val="left" w:pos="851"/>
        </w:tabs>
        <w:spacing w:before="0" w:line="276" w:lineRule="auto"/>
        <w:ind w:firstLine="709"/>
        <w:jc w:val="both"/>
        <w:rPr>
          <w:color w:val="auto"/>
          <w:sz w:val="26"/>
          <w:szCs w:val="26"/>
        </w:rPr>
      </w:pPr>
      <w:r w:rsidRPr="002563D4">
        <w:rPr>
          <w:color w:val="auto"/>
          <w:sz w:val="26"/>
          <w:szCs w:val="26"/>
        </w:rPr>
        <w:t>Заказчиком в Техническом задании установлено, в том числе следующее:</w:t>
      </w:r>
    </w:p>
    <w:p w14:paraId="68DA4C82" w14:textId="3C208799" w:rsidR="002834F5" w:rsidRPr="002563D4" w:rsidRDefault="00E2059A" w:rsidP="002563D4">
      <w:pPr>
        <w:widowControl/>
        <w:tabs>
          <w:tab w:val="left" w:pos="851"/>
        </w:tabs>
        <w:spacing w:before="0" w:line="276" w:lineRule="auto"/>
        <w:ind w:firstLine="709"/>
        <w:jc w:val="both"/>
        <w:rPr>
          <w:color w:val="auto"/>
          <w:sz w:val="26"/>
          <w:szCs w:val="26"/>
        </w:rPr>
      </w:pPr>
      <w:r w:rsidRPr="002563D4">
        <w:rPr>
          <w:color w:val="auto"/>
          <w:sz w:val="26"/>
          <w:szCs w:val="26"/>
        </w:rPr>
        <w:t>«Цвет мебели по согласованию с Заказчиком».</w:t>
      </w:r>
    </w:p>
    <w:p w14:paraId="5D3101D7" w14:textId="4B920E1B" w:rsidR="00E2059A" w:rsidRPr="002563D4" w:rsidRDefault="00E2059A" w:rsidP="002563D4">
      <w:pPr>
        <w:widowControl/>
        <w:tabs>
          <w:tab w:val="left" w:pos="851"/>
        </w:tabs>
        <w:spacing w:before="0" w:line="276" w:lineRule="auto"/>
        <w:ind w:firstLine="709"/>
        <w:jc w:val="both"/>
        <w:rPr>
          <w:color w:val="auto"/>
          <w:sz w:val="26"/>
          <w:szCs w:val="26"/>
        </w:rPr>
      </w:pPr>
      <w:r w:rsidRPr="002563D4">
        <w:rPr>
          <w:color w:val="auto"/>
          <w:sz w:val="26"/>
          <w:szCs w:val="26"/>
        </w:rPr>
        <w:t>Вместе с тем, на заседании Комиссии установлено, что порядок согласования цвета с Заказчиком не регламентирован извещением о проведении Аукциона.</w:t>
      </w:r>
    </w:p>
    <w:p w14:paraId="6D12CF5A" w14:textId="05A99F6B" w:rsidR="00E2059A" w:rsidRPr="002563D4" w:rsidRDefault="00E2059A" w:rsidP="002563D4">
      <w:pPr>
        <w:widowControl/>
        <w:tabs>
          <w:tab w:val="left" w:pos="851"/>
        </w:tabs>
        <w:spacing w:before="0" w:line="276" w:lineRule="auto"/>
        <w:ind w:firstLine="709"/>
        <w:jc w:val="both"/>
        <w:rPr>
          <w:color w:val="auto"/>
          <w:sz w:val="26"/>
          <w:szCs w:val="26"/>
        </w:rPr>
      </w:pPr>
      <w:r w:rsidRPr="002563D4">
        <w:rPr>
          <w:color w:val="auto"/>
          <w:sz w:val="26"/>
          <w:szCs w:val="26"/>
        </w:rPr>
        <w:t>Таким образом, довод жалобы Заявителя является обоснованным.</w:t>
      </w:r>
    </w:p>
    <w:p w14:paraId="62652294" w14:textId="3AE9FB71" w:rsidR="00E80C42" w:rsidRPr="002563D4" w:rsidRDefault="002834F5" w:rsidP="002563D4">
      <w:pPr>
        <w:widowControl/>
        <w:tabs>
          <w:tab w:val="left" w:pos="851"/>
        </w:tabs>
        <w:spacing w:before="0" w:line="276" w:lineRule="auto"/>
        <w:ind w:firstLine="709"/>
        <w:jc w:val="both"/>
        <w:rPr>
          <w:color w:val="auto"/>
          <w:sz w:val="26"/>
          <w:szCs w:val="26"/>
        </w:rPr>
      </w:pPr>
      <w:r w:rsidRPr="002563D4">
        <w:rPr>
          <w:color w:val="auto"/>
          <w:sz w:val="26"/>
          <w:szCs w:val="26"/>
        </w:rPr>
        <w:t xml:space="preserve">На основании изложенного Комиссия приходит к выводу о том, что действия Заказчика нарушают пункт </w:t>
      </w:r>
      <w:r w:rsidR="00E2059A" w:rsidRPr="002563D4">
        <w:rPr>
          <w:color w:val="auto"/>
          <w:sz w:val="26"/>
          <w:szCs w:val="26"/>
        </w:rPr>
        <w:t>1</w:t>
      </w:r>
      <w:r w:rsidRPr="002563D4">
        <w:rPr>
          <w:color w:val="auto"/>
          <w:sz w:val="26"/>
          <w:szCs w:val="26"/>
        </w:rPr>
        <w:t xml:space="preserve"> части 2 статьи 42 Закона о контрактной системе, </w:t>
      </w:r>
      <w:r w:rsidR="002563D4">
        <w:rPr>
          <w:color w:val="auto"/>
          <w:sz w:val="26"/>
          <w:szCs w:val="26"/>
        </w:rPr>
        <w:br/>
      </w:r>
      <w:r w:rsidRPr="002563D4">
        <w:rPr>
          <w:color w:val="auto"/>
          <w:sz w:val="26"/>
          <w:szCs w:val="26"/>
        </w:rPr>
        <w:t>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14:paraId="474386E0" w14:textId="5719A80D" w:rsidR="00FB4095" w:rsidRPr="002563D4" w:rsidRDefault="007A739F" w:rsidP="002563D4">
      <w:pPr>
        <w:spacing w:before="0" w:line="276" w:lineRule="auto"/>
        <w:ind w:firstLine="709"/>
        <w:jc w:val="both"/>
        <w:rPr>
          <w:color w:val="auto"/>
          <w:sz w:val="26"/>
          <w:szCs w:val="26"/>
        </w:rPr>
      </w:pPr>
      <w:r w:rsidRPr="002563D4">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696D2A0A" w14:textId="77777777" w:rsidR="009F11A4" w:rsidRPr="002563D4" w:rsidRDefault="009F11A4" w:rsidP="002563D4">
      <w:pPr>
        <w:spacing w:before="0" w:line="276" w:lineRule="auto"/>
        <w:ind w:firstLine="709"/>
        <w:jc w:val="both"/>
        <w:rPr>
          <w:color w:val="auto"/>
          <w:sz w:val="26"/>
          <w:szCs w:val="26"/>
        </w:rPr>
      </w:pPr>
    </w:p>
    <w:p w14:paraId="4B46A6E4" w14:textId="77777777" w:rsidR="009F44B5" w:rsidRPr="002563D4" w:rsidRDefault="009F44B5" w:rsidP="002563D4">
      <w:pPr>
        <w:widowControl/>
        <w:tabs>
          <w:tab w:val="left" w:pos="851"/>
          <w:tab w:val="left" w:pos="902"/>
          <w:tab w:val="left" w:pos="993"/>
        </w:tabs>
        <w:spacing w:before="0" w:line="276" w:lineRule="auto"/>
        <w:ind w:firstLine="0"/>
        <w:rPr>
          <w:rFonts w:eastAsiaTheme="minorHAnsi"/>
          <w:b/>
          <w:color w:val="auto"/>
          <w:sz w:val="26"/>
          <w:szCs w:val="26"/>
          <w:lang w:eastAsia="en-US"/>
        </w:rPr>
      </w:pPr>
    </w:p>
    <w:p w14:paraId="53F66783" w14:textId="77777777" w:rsidR="00DB7F83" w:rsidRPr="002563D4" w:rsidRDefault="00DB7F83" w:rsidP="002563D4">
      <w:pPr>
        <w:widowControl/>
        <w:tabs>
          <w:tab w:val="left" w:pos="851"/>
          <w:tab w:val="left" w:pos="902"/>
          <w:tab w:val="left" w:pos="993"/>
        </w:tabs>
        <w:spacing w:before="0" w:line="276" w:lineRule="auto"/>
        <w:ind w:firstLine="0"/>
        <w:jc w:val="center"/>
        <w:rPr>
          <w:rFonts w:eastAsiaTheme="minorHAnsi"/>
          <w:b/>
          <w:color w:val="auto"/>
          <w:sz w:val="26"/>
          <w:szCs w:val="26"/>
          <w:lang w:eastAsia="en-US"/>
        </w:rPr>
      </w:pPr>
      <w:r w:rsidRPr="002563D4">
        <w:rPr>
          <w:rFonts w:eastAsiaTheme="minorHAnsi"/>
          <w:b/>
          <w:color w:val="auto"/>
          <w:sz w:val="26"/>
          <w:szCs w:val="26"/>
          <w:lang w:eastAsia="en-US"/>
        </w:rPr>
        <w:t>РЕШИЛА:</w:t>
      </w:r>
    </w:p>
    <w:p w14:paraId="6C2B434D" w14:textId="77777777" w:rsidR="00105165" w:rsidRPr="002563D4" w:rsidRDefault="00105165" w:rsidP="002563D4">
      <w:pPr>
        <w:widowControl/>
        <w:tabs>
          <w:tab w:val="left" w:pos="851"/>
          <w:tab w:val="left" w:pos="902"/>
          <w:tab w:val="left" w:pos="993"/>
        </w:tabs>
        <w:spacing w:before="0" w:line="276" w:lineRule="auto"/>
        <w:ind w:firstLine="0"/>
        <w:jc w:val="center"/>
        <w:rPr>
          <w:rFonts w:eastAsiaTheme="minorHAnsi"/>
          <w:b/>
          <w:color w:val="auto"/>
          <w:sz w:val="26"/>
          <w:szCs w:val="26"/>
          <w:lang w:eastAsia="en-US"/>
        </w:rPr>
      </w:pPr>
    </w:p>
    <w:p w14:paraId="5E9B7FE6" w14:textId="7953F914" w:rsidR="00A937EC" w:rsidRPr="002563D4" w:rsidRDefault="00DB7F83" w:rsidP="002563D4">
      <w:pPr>
        <w:pStyle w:val="a6"/>
        <w:widowControl/>
        <w:numPr>
          <w:ilvl w:val="0"/>
          <w:numId w:val="3"/>
        </w:numPr>
        <w:tabs>
          <w:tab w:val="left" w:pos="851"/>
          <w:tab w:val="left" w:pos="902"/>
          <w:tab w:val="left" w:pos="993"/>
          <w:tab w:val="left" w:pos="1134"/>
        </w:tabs>
        <w:spacing w:before="0" w:line="276" w:lineRule="auto"/>
        <w:ind w:left="0" w:firstLine="709"/>
        <w:jc w:val="both"/>
        <w:rPr>
          <w:bCs/>
          <w:sz w:val="26"/>
          <w:szCs w:val="26"/>
        </w:rPr>
      </w:pPr>
      <w:r w:rsidRPr="002563D4">
        <w:rPr>
          <w:rFonts w:eastAsiaTheme="minorHAnsi"/>
          <w:color w:val="auto"/>
          <w:sz w:val="26"/>
          <w:szCs w:val="26"/>
          <w:lang w:eastAsia="en-US"/>
        </w:rPr>
        <w:t>Признать жалобу</w:t>
      </w:r>
      <w:r w:rsidR="00C80F46" w:rsidRPr="002563D4">
        <w:rPr>
          <w:rFonts w:eastAsiaTheme="minorHAnsi"/>
          <w:color w:val="auto"/>
          <w:sz w:val="26"/>
          <w:szCs w:val="26"/>
          <w:lang w:eastAsia="en-US"/>
        </w:rPr>
        <w:t xml:space="preserve"> </w:t>
      </w:r>
      <w:r w:rsidR="00D973D9" w:rsidRPr="002563D4">
        <w:rPr>
          <w:bCs/>
          <w:sz w:val="26"/>
          <w:szCs w:val="26"/>
        </w:rPr>
        <w:t xml:space="preserve">ИП Семенова Алексея Владимировича </w:t>
      </w:r>
      <w:r w:rsidRPr="002563D4">
        <w:rPr>
          <w:rFonts w:eastAsiaTheme="minorHAnsi"/>
          <w:color w:val="auto"/>
          <w:sz w:val="26"/>
          <w:szCs w:val="26"/>
          <w:lang w:eastAsia="en-US"/>
        </w:rPr>
        <w:t>обоснованной.</w:t>
      </w:r>
    </w:p>
    <w:p w14:paraId="54575F70" w14:textId="1E6C8503" w:rsidR="00032AC6" w:rsidRPr="002563D4" w:rsidRDefault="00CA3929" w:rsidP="002563D4">
      <w:pPr>
        <w:pStyle w:val="a6"/>
        <w:widowControl/>
        <w:numPr>
          <w:ilvl w:val="0"/>
          <w:numId w:val="3"/>
        </w:numPr>
        <w:tabs>
          <w:tab w:val="left" w:pos="855"/>
          <w:tab w:val="left" w:pos="902"/>
          <w:tab w:val="left" w:pos="993"/>
          <w:tab w:val="left" w:pos="1134"/>
        </w:tabs>
        <w:spacing w:before="0" w:line="276" w:lineRule="auto"/>
        <w:ind w:left="0" w:firstLine="709"/>
        <w:jc w:val="both"/>
        <w:rPr>
          <w:rFonts w:eastAsiaTheme="minorHAnsi"/>
          <w:color w:val="auto"/>
          <w:sz w:val="26"/>
          <w:szCs w:val="26"/>
          <w:lang w:eastAsia="en-US"/>
        </w:rPr>
      </w:pPr>
      <w:r w:rsidRPr="002563D4">
        <w:rPr>
          <w:bCs/>
          <w:sz w:val="26"/>
          <w:szCs w:val="26"/>
        </w:rPr>
        <w:t xml:space="preserve">Признать в действиях Заказчика </w:t>
      </w:r>
      <w:r w:rsidR="00EA2D1C" w:rsidRPr="002563D4">
        <w:rPr>
          <w:bCs/>
          <w:sz w:val="26"/>
          <w:szCs w:val="26"/>
        </w:rPr>
        <w:t xml:space="preserve">нарушение </w:t>
      </w:r>
      <w:r w:rsidR="00C72357" w:rsidRPr="002563D4">
        <w:rPr>
          <w:bCs/>
          <w:sz w:val="26"/>
          <w:szCs w:val="26"/>
        </w:rPr>
        <w:t>пункт</w:t>
      </w:r>
      <w:r w:rsidR="00E2059A" w:rsidRPr="002563D4">
        <w:rPr>
          <w:bCs/>
          <w:sz w:val="26"/>
          <w:szCs w:val="26"/>
        </w:rPr>
        <w:t>а 1</w:t>
      </w:r>
      <w:r w:rsidR="00545CA8">
        <w:rPr>
          <w:bCs/>
          <w:sz w:val="26"/>
          <w:szCs w:val="26"/>
        </w:rPr>
        <w:t xml:space="preserve"> </w:t>
      </w:r>
      <w:r w:rsidR="00EA2D1C" w:rsidRPr="002563D4">
        <w:rPr>
          <w:bCs/>
          <w:sz w:val="26"/>
          <w:szCs w:val="26"/>
        </w:rPr>
        <w:t xml:space="preserve">части </w:t>
      </w:r>
      <w:r w:rsidR="00262A87" w:rsidRPr="002563D4">
        <w:rPr>
          <w:bCs/>
          <w:sz w:val="26"/>
          <w:szCs w:val="26"/>
        </w:rPr>
        <w:t>2</w:t>
      </w:r>
      <w:r w:rsidR="00EA2D1C" w:rsidRPr="002563D4">
        <w:rPr>
          <w:bCs/>
          <w:sz w:val="26"/>
          <w:szCs w:val="26"/>
        </w:rPr>
        <w:t xml:space="preserve"> статьи </w:t>
      </w:r>
      <w:r w:rsidR="00F2026E" w:rsidRPr="002563D4">
        <w:rPr>
          <w:bCs/>
          <w:sz w:val="26"/>
          <w:szCs w:val="26"/>
        </w:rPr>
        <w:t>42</w:t>
      </w:r>
      <w:r w:rsidR="004E63E8" w:rsidRPr="002563D4">
        <w:rPr>
          <w:bCs/>
          <w:sz w:val="26"/>
          <w:szCs w:val="26"/>
        </w:rPr>
        <w:t>, части 3 статьи 14</w:t>
      </w:r>
      <w:r w:rsidR="00EA2D1C" w:rsidRPr="002563D4">
        <w:rPr>
          <w:bCs/>
          <w:sz w:val="26"/>
          <w:szCs w:val="26"/>
        </w:rPr>
        <w:t xml:space="preserve"> Закона о контрактной системе.</w:t>
      </w:r>
    </w:p>
    <w:p w14:paraId="2CC8BA95" w14:textId="78E63DD0" w:rsidR="00EA2D1C" w:rsidRPr="002563D4" w:rsidRDefault="00450ED8" w:rsidP="002563D4">
      <w:pPr>
        <w:pStyle w:val="a6"/>
        <w:widowControl/>
        <w:numPr>
          <w:ilvl w:val="0"/>
          <w:numId w:val="3"/>
        </w:numPr>
        <w:tabs>
          <w:tab w:val="left" w:pos="855"/>
          <w:tab w:val="left" w:pos="902"/>
          <w:tab w:val="left" w:pos="993"/>
          <w:tab w:val="left" w:pos="1134"/>
        </w:tabs>
        <w:spacing w:before="0" w:line="276" w:lineRule="auto"/>
        <w:ind w:left="0" w:firstLine="709"/>
        <w:jc w:val="both"/>
        <w:rPr>
          <w:rFonts w:eastAsiaTheme="minorHAnsi"/>
          <w:color w:val="auto"/>
          <w:sz w:val="26"/>
          <w:szCs w:val="26"/>
          <w:lang w:eastAsia="en-US"/>
        </w:rPr>
      </w:pPr>
      <w:r w:rsidRPr="002563D4">
        <w:rPr>
          <w:rFonts w:eastAsiaTheme="minorHAnsi"/>
          <w:color w:val="auto"/>
          <w:sz w:val="26"/>
          <w:szCs w:val="26"/>
          <w:lang w:eastAsia="en-US"/>
        </w:rPr>
        <w:t xml:space="preserve">Выдать </w:t>
      </w:r>
      <w:r w:rsidR="00EA2D1C" w:rsidRPr="002563D4">
        <w:rPr>
          <w:rFonts w:eastAsiaTheme="minorHAnsi"/>
          <w:color w:val="auto"/>
          <w:sz w:val="26"/>
          <w:szCs w:val="26"/>
          <w:lang w:eastAsia="en-US"/>
        </w:rPr>
        <w:t>Заказчику, Аукционной комиссии, Оператору электронной площадки обязательное для исполнения предписание об устранении допущенных нарушений Закона о контрактной системе.</w:t>
      </w:r>
    </w:p>
    <w:p w14:paraId="396925A9" w14:textId="1FF7DD64" w:rsidR="00EA2D1C" w:rsidRPr="002563D4" w:rsidRDefault="00EA2D1C" w:rsidP="002563D4">
      <w:pPr>
        <w:pStyle w:val="a6"/>
        <w:widowControl/>
        <w:numPr>
          <w:ilvl w:val="0"/>
          <w:numId w:val="3"/>
        </w:numPr>
        <w:tabs>
          <w:tab w:val="left" w:pos="855"/>
          <w:tab w:val="left" w:pos="902"/>
          <w:tab w:val="left" w:pos="993"/>
          <w:tab w:val="left" w:pos="1134"/>
        </w:tabs>
        <w:spacing w:before="0" w:line="276" w:lineRule="auto"/>
        <w:ind w:left="0" w:firstLine="709"/>
        <w:jc w:val="both"/>
        <w:rPr>
          <w:rFonts w:eastAsiaTheme="minorHAnsi"/>
          <w:color w:val="auto"/>
          <w:sz w:val="26"/>
          <w:szCs w:val="26"/>
          <w:lang w:eastAsia="en-US"/>
        </w:rPr>
      </w:pPr>
      <w:r w:rsidRPr="002563D4">
        <w:rPr>
          <w:rFonts w:eastAsiaTheme="minorHAnsi"/>
          <w:color w:val="auto"/>
          <w:sz w:val="26"/>
          <w:szCs w:val="26"/>
          <w:lang w:eastAsia="en-US"/>
        </w:rPr>
        <w:t xml:space="preserve">Передать материалы дела от </w:t>
      </w:r>
      <w:r w:rsidR="00E2059A" w:rsidRPr="002563D4">
        <w:rPr>
          <w:rFonts w:eastAsiaTheme="minorHAnsi"/>
          <w:color w:val="auto"/>
          <w:sz w:val="26"/>
          <w:szCs w:val="26"/>
          <w:lang w:eastAsia="en-US"/>
        </w:rPr>
        <w:t>05</w:t>
      </w:r>
      <w:r w:rsidRPr="002563D4">
        <w:rPr>
          <w:rFonts w:eastAsiaTheme="minorHAnsi"/>
          <w:color w:val="auto"/>
          <w:sz w:val="26"/>
          <w:szCs w:val="26"/>
          <w:lang w:eastAsia="en-US"/>
        </w:rPr>
        <w:t>.</w:t>
      </w:r>
      <w:r w:rsidR="004E63E8" w:rsidRPr="002563D4">
        <w:rPr>
          <w:rFonts w:eastAsiaTheme="minorHAnsi"/>
          <w:color w:val="auto"/>
          <w:sz w:val="26"/>
          <w:szCs w:val="26"/>
          <w:lang w:eastAsia="en-US"/>
        </w:rPr>
        <w:t>0</w:t>
      </w:r>
      <w:r w:rsidR="00E2059A" w:rsidRPr="002563D4">
        <w:rPr>
          <w:rFonts w:eastAsiaTheme="minorHAnsi"/>
          <w:color w:val="auto"/>
          <w:sz w:val="26"/>
          <w:szCs w:val="26"/>
          <w:lang w:eastAsia="en-US"/>
        </w:rPr>
        <w:t>8</w:t>
      </w:r>
      <w:r w:rsidR="00C72357" w:rsidRPr="002563D4">
        <w:rPr>
          <w:rFonts w:eastAsiaTheme="minorHAnsi"/>
          <w:color w:val="auto"/>
          <w:sz w:val="26"/>
          <w:szCs w:val="26"/>
          <w:lang w:eastAsia="en-US"/>
        </w:rPr>
        <w:t>.</w:t>
      </w:r>
      <w:r w:rsidR="00262A87" w:rsidRPr="002563D4">
        <w:rPr>
          <w:rFonts w:eastAsiaTheme="minorHAnsi"/>
          <w:color w:val="auto"/>
          <w:sz w:val="26"/>
          <w:szCs w:val="26"/>
          <w:lang w:eastAsia="en-US"/>
        </w:rPr>
        <w:t>2022</w:t>
      </w:r>
      <w:r w:rsidR="00C72357" w:rsidRPr="002563D4">
        <w:rPr>
          <w:rFonts w:eastAsiaTheme="minorHAnsi"/>
          <w:color w:val="auto"/>
          <w:sz w:val="26"/>
          <w:szCs w:val="26"/>
          <w:lang w:eastAsia="en-US"/>
        </w:rPr>
        <w:t xml:space="preserve"> </w:t>
      </w:r>
      <w:r w:rsidR="00D973D9" w:rsidRPr="002563D4">
        <w:rPr>
          <w:rFonts w:eastAsiaTheme="minorHAnsi"/>
          <w:color w:val="auto"/>
          <w:sz w:val="26"/>
          <w:szCs w:val="26"/>
          <w:lang w:eastAsia="en-US"/>
        </w:rPr>
        <w:t xml:space="preserve">№ </w:t>
      </w:r>
      <w:r w:rsidR="00450ED8" w:rsidRPr="002563D4">
        <w:rPr>
          <w:rFonts w:eastAsiaTheme="minorHAnsi"/>
          <w:color w:val="auto"/>
          <w:sz w:val="26"/>
          <w:szCs w:val="26"/>
          <w:lang w:eastAsia="en-US"/>
        </w:rPr>
        <w:t>050/06/105-</w:t>
      </w:r>
      <w:r w:rsidR="00E2059A" w:rsidRPr="002563D4">
        <w:rPr>
          <w:rFonts w:eastAsiaTheme="minorHAnsi"/>
          <w:color w:val="auto"/>
          <w:sz w:val="26"/>
          <w:szCs w:val="26"/>
          <w:lang w:eastAsia="en-US"/>
        </w:rPr>
        <w:t>28115</w:t>
      </w:r>
      <w:r w:rsidR="00D973D9" w:rsidRPr="002563D4">
        <w:rPr>
          <w:rFonts w:eastAsiaTheme="minorHAnsi"/>
          <w:color w:val="auto"/>
          <w:sz w:val="26"/>
          <w:szCs w:val="26"/>
          <w:lang w:eastAsia="en-US"/>
        </w:rPr>
        <w:t>/2022</w:t>
      </w:r>
      <w:r w:rsidR="00C72357" w:rsidRPr="002563D4">
        <w:rPr>
          <w:rFonts w:eastAsiaTheme="minorHAnsi"/>
          <w:color w:val="auto"/>
          <w:sz w:val="26"/>
          <w:szCs w:val="26"/>
          <w:lang w:eastAsia="en-US"/>
        </w:rPr>
        <w:br/>
      </w:r>
      <w:r w:rsidRPr="002563D4">
        <w:rPr>
          <w:rFonts w:eastAsiaTheme="minorHAnsi"/>
          <w:color w:val="auto"/>
          <w:sz w:val="26"/>
          <w:szCs w:val="26"/>
          <w:lang w:eastAsia="en-US"/>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w:t>
      </w:r>
      <w:r w:rsidR="00C72357" w:rsidRPr="002563D4">
        <w:rPr>
          <w:rFonts w:eastAsiaTheme="minorHAnsi"/>
          <w:color w:val="auto"/>
          <w:sz w:val="26"/>
          <w:szCs w:val="26"/>
          <w:lang w:eastAsia="en-US"/>
        </w:rPr>
        <w:br/>
      </w:r>
      <w:r w:rsidRPr="002563D4">
        <w:rPr>
          <w:rFonts w:eastAsiaTheme="minorHAnsi"/>
          <w:color w:val="auto"/>
          <w:sz w:val="26"/>
          <w:szCs w:val="26"/>
          <w:lang w:eastAsia="en-US"/>
        </w:rPr>
        <w:t>дел об административных правонарушениях.</w:t>
      </w:r>
    </w:p>
    <w:p w14:paraId="522F865E" w14:textId="60FB88BD" w:rsidR="00905667" w:rsidRPr="00014E40" w:rsidRDefault="00A937EC" w:rsidP="00014E40">
      <w:pPr>
        <w:widowControl/>
        <w:tabs>
          <w:tab w:val="left" w:pos="851"/>
        </w:tabs>
        <w:spacing w:before="0" w:line="276" w:lineRule="auto"/>
        <w:ind w:firstLine="709"/>
        <w:jc w:val="both"/>
        <w:rPr>
          <w:bCs/>
          <w:sz w:val="26"/>
          <w:szCs w:val="26"/>
        </w:rPr>
      </w:pPr>
      <w:r w:rsidRPr="002563D4">
        <w:rPr>
          <w:bCs/>
          <w:sz w:val="26"/>
          <w:szCs w:val="26"/>
        </w:rPr>
        <w:t>Настоящее решение может быть обжаловано в судебном порядке в течение трех месяцев с даты принятия.</w:t>
      </w:r>
    </w:p>
    <w:sectPr w:rsidR="00905667" w:rsidRPr="00014E40" w:rsidSect="0033189E">
      <w:headerReference w:type="default" r:id="rId8"/>
      <w:pgSz w:w="11906" w:h="16838"/>
      <w:pgMar w:top="851"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7B4E3" w14:textId="77777777" w:rsidR="00221AC0" w:rsidRDefault="00221AC0" w:rsidP="00221AC0">
      <w:pPr>
        <w:spacing w:before="0"/>
      </w:pPr>
      <w:r>
        <w:separator/>
      </w:r>
    </w:p>
  </w:endnote>
  <w:endnote w:type="continuationSeparator" w:id="0">
    <w:p w14:paraId="71D354E5" w14:textId="77777777" w:rsidR="00221AC0" w:rsidRDefault="00221AC0"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083E6" w14:textId="77777777" w:rsidR="00221AC0" w:rsidRDefault="00221AC0" w:rsidP="00221AC0">
      <w:pPr>
        <w:spacing w:before="0"/>
      </w:pPr>
      <w:r>
        <w:separator/>
      </w:r>
    </w:p>
  </w:footnote>
  <w:footnote w:type="continuationSeparator" w:id="0">
    <w:p w14:paraId="2A8ACD7E" w14:textId="77777777" w:rsidR="00221AC0" w:rsidRDefault="00221AC0"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895681"/>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014E40">
          <w:rPr>
            <w:noProof/>
          </w:rPr>
          <w:t>3</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
    <w:nsid w:val="2F3661DD"/>
    <w:multiLevelType w:val="hybridMultilevel"/>
    <w:tmpl w:val="8A6A64CC"/>
    <w:lvl w:ilvl="0" w:tplc="AA0C0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04450B6"/>
    <w:multiLevelType w:val="hybridMultilevel"/>
    <w:tmpl w:val="3F088A0E"/>
    <w:lvl w:ilvl="0" w:tplc="30C41C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9E25425"/>
    <w:multiLevelType w:val="hybridMultilevel"/>
    <w:tmpl w:val="C7BE76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3CA6B05"/>
    <w:multiLevelType w:val="hybridMultilevel"/>
    <w:tmpl w:val="DC80AC82"/>
    <w:lvl w:ilvl="0" w:tplc="E144A1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D5150D5"/>
    <w:multiLevelType w:val="hybridMultilevel"/>
    <w:tmpl w:val="C96A954E"/>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8">
    <w:nsid w:val="574368DC"/>
    <w:multiLevelType w:val="hybridMultilevel"/>
    <w:tmpl w:val="C9A07DE2"/>
    <w:lvl w:ilvl="0" w:tplc="DE309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0"/>
  </w:num>
  <w:num w:numId="4">
    <w:abstractNumId w:val="1"/>
  </w:num>
  <w:num w:numId="5">
    <w:abstractNumId w:val="0"/>
  </w:num>
  <w:num w:numId="6">
    <w:abstractNumId w:val="4"/>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E8"/>
    <w:rsid w:val="00000B0E"/>
    <w:rsid w:val="000063E3"/>
    <w:rsid w:val="00013A3B"/>
    <w:rsid w:val="00014E40"/>
    <w:rsid w:val="00014E95"/>
    <w:rsid w:val="00023DBB"/>
    <w:rsid w:val="00032AC6"/>
    <w:rsid w:val="00035BDA"/>
    <w:rsid w:val="000426A5"/>
    <w:rsid w:val="00053ED7"/>
    <w:rsid w:val="0006323B"/>
    <w:rsid w:val="00072F5A"/>
    <w:rsid w:val="00076CDC"/>
    <w:rsid w:val="00081AD7"/>
    <w:rsid w:val="00085507"/>
    <w:rsid w:val="000864D9"/>
    <w:rsid w:val="0008709E"/>
    <w:rsid w:val="00093D0A"/>
    <w:rsid w:val="0009661C"/>
    <w:rsid w:val="000B27FD"/>
    <w:rsid w:val="000B4F76"/>
    <w:rsid w:val="000C11E6"/>
    <w:rsid w:val="000D3F5B"/>
    <w:rsid w:val="000D61B1"/>
    <w:rsid w:val="000E4131"/>
    <w:rsid w:val="000F604B"/>
    <w:rsid w:val="000F66BD"/>
    <w:rsid w:val="000F7A70"/>
    <w:rsid w:val="000F7E24"/>
    <w:rsid w:val="00105165"/>
    <w:rsid w:val="001131FB"/>
    <w:rsid w:val="0011420B"/>
    <w:rsid w:val="0011772A"/>
    <w:rsid w:val="0012255B"/>
    <w:rsid w:val="0013006D"/>
    <w:rsid w:val="00131B8C"/>
    <w:rsid w:val="001416B3"/>
    <w:rsid w:val="00150254"/>
    <w:rsid w:val="00150A50"/>
    <w:rsid w:val="00151299"/>
    <w:rsid w:val="00161DDF"/>
    <w:rsid w:val="0016737D"/>
    <w:rsid w:val="001710CD"/>
    <w:rsid w:val="00175689"/>
    <w:rsid w:val="001B0C1A"/>
    <w:rsid w:val="001B5A57"/>
    <w:rsid w:val="001D157C"/>
    <w:rsid w:val="001D514E"/>
    <w:rsid w:val="001E3174"/>
    <w:rsid w:val="001E6341"/>
    <w:rsid w:val="00215F6A"/>
    <w:rsid w:val="00221AC0"/>
    <w:rsid w:val="0022588C"/>
    <w:rsid w:val="00226139"/>
    <w:rsid w:val="0023033C"/>
    <w:rsid w:val="002354E1"/>
    <w:rsid w:val="002364C1"/>
    <w:rsid w:val="00244CBA"/>
    <w:rsid w:val="00250FEE"/>
    <w:rsid w:val="00251B73"/>
    <w:rsid w:val="002563D4"/>
    <w:rsid w:val="002577C9"/>
    <w:rsid w:val="002579F0"/>
    <w:rsid w:val="00262A87"/>
    <w:rsid w:val="00263B47"/>
    <w:rsid w:val="002654A6"/>
    <w:rsid w:val="002701FF"/>
    <w:rsid w:val="00274A0D"/>
    <w:rsid w:val="0027649F"/>
    <w:rsid w:val="002834F5"/>
    <w:rsid w:val="00283BC8"/>
    <w:rsid w:val="00287C98"/>
    <w:rsid w:val="00290F19"/>
    <w:rsid w:val="002A28E4"/>
    <w:rsid w:val="002A2E25"/>
    <w:rsid w:val="002C04E4"/>
    <w:rsid w:val="002C79A5"/>
    <w:rsid w:val="002C7E67"/>
    <w:rsid w:val="002D2201"/>
    <w:rsid w:val="002D53FA"/>
    <w:rsid w:val="002E3439"/>
    <w:rsid w:val="002E54AC"/>
    <w:rsid w:val="002F0F53"/>
    <w:rsid w:val="002F1B9C"/>
    <w:rsid w:val="002F79B2"/>
    <w:rsid w:val="00301E07"/>
    <w:rsid w:val="00302B6A"/>
    <w:rsid w:val="00306B2B"/>
    <w:rsid w:val="003125E1"/>
    <w:rsid w:val="003128B5"/>
    <w:rsid w:val="00323881"/>
    <w:rsid w:val="00326626"/>
    <w:rsid w:val="003316C9"/>
    <w:rsid w:val="0033189E"/>
    <w:rsid w:val="003345DF"/>
    <w:rsid w:val="00341437"/>
    <w:rsid w:val="0034172C"/>
    <w:rsid w:val="00341BFF"/>
    <w:rsid w:val="00342AC2"/>
    <w:rsid w:val="003447F8"/>
    <w:rsid w:val="00353EB4"/>
    <w:rsid w:val="00360CC9"/>
    <w:rsid w:val="00364370"/>
    <w:rsid w:val="00365D24"/>
    <w:rsid w:val="003716B5"/>
    <w:rsid w:val="00376E36"/>
    <w:rsid w:val="00377247"/>
    <w:rsid w:val="003A1B11"/>
    <w:rsid w:val="003A2CA1"/>
    <w:rsid w:val="003B1A1C"/>
    <w:rsid w:val="003B2740"/>
    <w:rsid w:val="003B3304"/>
    <w:rsid w:val="003C4DD9"/>
    <w:rsid w:val="003D3D58"/>
    <w:rsid w:val="003E2726"/>
    <w:rsid w:val="003F0DF0"/>
    <w:rsid w:val="003F2396"/>
    <w:rsid w:val="003F3C3C"/>
    <w:rsid w:val="003F647A"/>
    <w:rsid w:val="003F70D6"/>
    <w:rsid w:val="00402831"/>
    <w:rsid w:val="004028EB"/>
    <w:rsid w:val="00413005"/>
    <w:rsid w:val="004267F8"/>
    <w:rsid w:val="004269EB"/>
    <w:rsid w:val="004351D1"/>
    <w:rsid w:val="0044199D"/>
    <w:rsid w:val="00442EE1"/>
    <w:rsid w:val="00450ED8"/>
    <w:rsid w:val="004618E4"/>
    <w:rsid w:val="004622B3"/>
    <w:rsid w:val="0046585B"/>
    <w:rsid w:val="00466E44"/>
    <w:rsid w:val="00470061"/>
    <w:rsid w:val="00480F08"/>
    <w:rsid w:val="0048608D"/>
    <w:rsid w:val="00490333"/>
    <w:rsid w:val="00490B6D"/>
    <w:rsid w:val="004A2F0C"/>
    <w:rsid w:val="004A4CE2"/>
    <w:rsid w:val="004A773E"/>
    <w:rsid w:val="004B36B5"/>
    <w:rsid w:val="004C336A"/>
    <w:rsid w:val="004C397B"/>
    <w:rsid w:val="004D153D"/>
    <w:rsid w:val="004D2DF5"/>
    <w:rsid w:val="004D3A46"/>
    <w:rsid w:val="004E1C03"/>
    <w:rsid w:val="004E63E8"/>
    <w:rsid w:val="004F5565"/>
    <w:rsid w:val="004F6519"/>
    <w:rsid w:val="0052787F"/>
    <w:rsid w:val="00535D38"/>
    <w:rsid w:val="00545CA8"/>
    <w:rsid w:val="005537EF"/>
    <w:rsid w:val="00553B9F"/>
    <w:rsid w:val="00560A09"/>
    <w:rsid w:val="00561DD0"/>
    <w:rsid w:val="00562D18"/>
    <w:rsid w:val="00565B81"/>
    <w:rsid w:val="00565CC3"/>
    <w:rsid w:val="00570825"/>
    <w:rsid w:val="00571AB7"/>
    <w:rsid w:val="00576979"/>
    <w:rsid w:val="0058614C"/>
    <w:rsid w:val="00587C25"/>
    <w:rsid w:val="005A1D60"/>
    <w:rsid w:val="005A31F6"/>
    <w:rsid w:val="005A4FA3"/>
    <w:rsid w:val="005A7C37"/>
    <w:rsid w:val="005B2E41"/>
    <w:rsid w:val="005C3BF8"/>
    <w:rsid w:val="005D3936"/>
    <w:rsid w:val="005D54EC"/>
    <w:rsid w:val="005D5F3E"/>
    <w:rsid w:val="005E0166"/>
    <w:rsid w:val="005E1458"/>
    <w:rsid w:val="006123E0"/>
    <w:rsid w:val="00621111"/>
    <w:rsid w:val="00621C41"/>
    <w:rsid w:val="006502A2"/>
    <w:rsid w:val="00651B6C"/>
    <w:rsid w:val="00657043"/>
    <w:rsid w:val="006608E1"/>
    <w:rsid w:val="0066096F"/>
    <w:rsid w:val="00674C59"/>
    <w:rsid w:val="006770D7"/>
    <w:rsid w:val="0068550C"/>
    <w:rsid w:val="00687844"/>
    <w:rsid w:val="00687DDB"/>
    <w:rsid w:val="00695402"/>
    <w:rsid w:val="00695DFB"/>
    <w:rsid w:val="006A2A4A"/>
    <w:rsid w:val="006A6294"/>
    <w:rsid w:val="006B2280"/>
    <w:rsid w:val="006B6D3B"/>
    <w:rsid w:val="006C227F"/>
    <w:rsid w:val="006C7BF5"/>
    <w:rsid w:val="006D7201"/>
    <w:rsid w:val="006E3C42"/>
    <w:rsid w:val="006E6D46"/>
    <w:rsid w:val="006F0825"/>
    <w:rsid w:val="006F4910"/>
    <w:rsid w:val="006F5928"/>
    <w:rsid w:val="007060DB"/>
    <w:rsid w:val="00710F15"/>
    <w:rsid w:val="00711202"/>
    <w:rsid w:val="00712DB9"/>
    <w:rsid w:val="00712E4C"/>
    <w:rsid w:val="007174FD"/>
    <w:rsid w:val="007234F2"/>
    <w:rsid w:val="0073329C"/>
    <w:rsid w:val="0073392C"/>
    <w:rsid w:val="00742F35"/>
    <w:rsid w:val="00757C22"/>
    <w:rsid w:val="00764E31"/>
    <w:rsid w:val="00770EB4"/>
    <w:rsid w:val="00777054"/>
    <w:rsid w:val="00781763"/>
    <w:rsid w:val="007902AB"/>
    <w:rsid w:val="00795254"/>
    <w:rsid w:val="007A6B13"/>
    <w:rsid w:val="007A739F"/>
    <w:rsid w:val="007B6E3F"/>
    <w:rsid w:val="007E06E0"/>
    <w:rsid w:val="007E72C4"/>
    <w:rsid w:val="00807241"/>
    <w:rsid w:val="00815BE5"/>
    <w:rsid w:val="00820518"/>
    <w:rsid w:val="0082652C"/>
    <w:rsid w:val="00826D4B"/>
    <w:rsid w:val="00830FE0"/>
    <w:rsid w:val="00836646"/>
    <w:rsid w:val="0084433B"/>
    <w:rsid w:val="00846918"/>
    <w:rsid w:val="00850068"/>
    <w:rsid w:val="00861160"/>
    <w:rsid w:val="00861C00"/>
    <w:rsid w:val="00867560"/>
    <w:rsid w:val="00875E55"/>
    <w:rsid w:val="00877B54"/>
    <w:rsid w:val="008904EF"/>
    <w:rsid w:val="008933BD"/>
    <w:rsid w:val="008B5B29"/>
    <w:rsid w:val="008B6562"/>
    <w:rsid w:val="008C058B"/>
    <w:rsid w:val="008C3C4E"/>
    <w:rsid w:val="008E2871"/>
    <w:rsid w:val="008E5819"/>
    <w:rsid w:val="008E6B60"/>
    <w:rsid w:val="008F1214"/>
    <w:rsid w:val="008F2190"/>
    <w:rsid w:val="008F2A39"/>
    <w:rsid w:val="00905667"/>
    <w:rsid w:val="00933F2F"/>
    <w:rsid w:val="00943826"/>
    <w:rsid w:val="00945833"/>
    <w:rsid w:val="00951073"/>
    <w:rsid w:val="009551E5"/>
    <w:rsid w:val="0095708A"/>
    <w:rsid w:val="00961791"/>
    <w:rsid w:val="009656A0"/>
    <w:rsid w:val="00966429"/>
    <w:rsid w:val="00973309"/>
    <w:rsid w:val="0098104E"/>
    <w:rsid w:val="00983EEA"/>
    <w:rsid w:val="009947C9"/>
    <w:rsid w:val="009A673D"/>
    <w:rsid w:val="009C2847"/>
    <w:rsid w:val="009D62F6"/>
    <w:rsid w:val="009F11A4"/>
    <w:rsid w:val="009F44B5"/>
    <w:rsid w:val="009F672F"/>
    <w:rsid w:val="00A027D3"/>
    <w:rsid w:val="00A11699"/>
    <w:rsid w:val="00A17F12"/>
    <w:rsid w:val="00A21D1E"/>
    <w:rsid w:val="00A31093"/>
    <w:rsid w:val="00A35869"/>
    <w:rsid w:val="00A379A5"/>
    <w:rsid w:val="00A42718"/>
    <w:rsid w:val="00A44C21"/>
    <w:rsid w:val="00A629CD"/>
    <w:rsid w:val="00A833CB"/>
    <w:rsid w:val="00A85FE5"/>
    <w:rsid w:val="00A93057"/>
    <w:rsid w:val="00A937EC"/>
    <w:rsid w:val="00A941CD"/>
    <w:rsid w:val="00AA27AF"/>
    <w:rsid w:val="00AA4D37"/>
    <w:rsid w:val="00AA75E8"/>
    <w:rsid w:val="00AA7BFA"/>
    <w:rsid w:val="00AB2BA0"/>
    <w:rsid w:val="00AC1C1F"/>
    <w:rsid w:val="00AC4EDA"/>
    <w:rsid w:val="00AE0AF5"/>
    <w:rsid w:val="00AE3A7D"/>
    <w:rsid w:val="00AF2338"/>
    <w:rsid w:val="00B07EE8"/>
    <w:rsid w:val="00B14B6E"/>
    <w:rsid w:val="00B16C19"/>
    <w:rsid w:val="00B20055"/>
    <w:rsid w:val="00B273E1"/>
    <w:rsid w:val="00B31593"/>
    <w:rsid w:val="00B41F79"/>
    <w:rsid w:val="00B47D06"/>
    <w:rsid w:val="00B6250F"/>
    <w:rsid w:val="00B640E3"/>
    <w:rsid w:val="00B7448C"/>
    <w:rsid w:val="00B75362"/>
    <w:rsid w:val="00B7759B"/>
    <w:rsid w:val="00B82B82"/>
    <w:rsid w:val="00B82DA0"/>
    <w:rsid w:val="00B932BB"/>
    <w:rsid w:val="00BA683D"/>
    <w:rsid w:val="00BB5663"/>
    <w:rsid w:val="00BC7E4A"/>
    <w:rsid w:val="00BD2453"/>
    <w:rsid w:val="00BD3D23"/>
    <w:rsid w:val="00BE39EC"/>
    <w:rsid w:val="00BF01AA"/>
    <w:rsid w:val="00BF582D"/>
    <w:rsid w:val="00C10110"/>
    <w:rsid w:val="00C156EA"/>
    <w:rsid w:val="00C15AF8"/>
    <w:rsid w:val="00C202D2"/>
    <w:rsid w:val="00C27CD2"/>
    <w:rsid w:val="00C331CE"/>
    <w:rsid w:val="00C34815"/>
    <w:rsid w:val="00C40685"/>
    <w:rsid w:val="00C42D94"/>
    <w:rsid w:val="00C4562C"/>
    <w:rsid w:val="00C571B0"/>
    <w:rsid w:val="00C603C2"/>
    <w:rsid w:val="00C64BF5"/>
    <w:rsid w:val="00C67261"/>
    <w:rsid w:val="00C70BE6"/>
    <w:rsid w:val="00C72357"/>
    <w:rsid w:val="00C774BA"/>
    <w:rsid w:val="00C803B1"/>
    <w:rsid w:val="00C80F46"/>
    <w:rsid w:val="00C839A7"/>
    <w:rsid w:val="00C87569"/>
    <w:rsid w:val="00C92904"/>
    <w:rsid w:val="00C95336"/>
    <w:rsid w:val="00C96088"/>
    <w:rsid w:val="00CA3929"/>
    <w:rsid w:val="00CA61A0"/>
    <w:rsid w:val="00CA6DA2"/>
    <w:rsid w:val="00CB4118"/>
    <w:rsid w:val="00CB7B0B"/>
    <w:rsid w:val="00CC2532"/>
    <w:rsid w:val="00CC254A"/>
    <w:rsid w:val="00CC2E38"/>
    <w:rsid w:val="00CC51B5"/>
    <w:rsid w:val="00CC65D8"/>
    <w:rsid w:val="00CD0B8B"/>
    <w:rsid w:val="00CD5EA8"/>
    <w:rsid w:val="00CD62DE"/>
    <w:rsid w:val="00CE5246"/>
    <w:rsid w:val="00CE7C5F"/>
    <w:rsid w:val="00D01727"/>
    <w:rsid w:val="00D02322"/>
    <w:rsid w:val="00D13E83"/>
    <w:rsid w:val="00D2112A"/>
    <w:rsid w:val="00D333C7"/>
    <w:rsid w:val="00D36405"/>
    <w:rsid w:val="00D43277"/>
    <w:rsid w:val="00D46690"/>
    <w:rsid w:val="00D52002"/>
    <w:rsid w:val="00D6412D"/>
    <w:rsid w:val="00D647EC"/>
    <w:rsid w:val="00D75753"/>
    <w:rsid w:val="00D81A00"/>
    <w:rsid w:val="00D91DFF"/>
    <w:rsid w:val="00D9351A"/>
    <w:rsid w:val="00D973D9"/>
    <w:rsid w:val="00DB7F83"/>
    <w:rsid w:val="00DC12F4"/>
    <w:rsid w:val="00DD4296"/>
    <w:rsid w:val="00DE0A42"/>
    <w:rsid w:val="00DE3735"/>
    <w:rsid w:val="00DF3F13"/>
    <w:rsid w:val="00E1692B"/>
    <w:rsid w:val="00E2059A"/>
    <w:rsid w:val="00E27DD8"/>
    <w:rsid w:val="00E27EFE"/>
    <w:rsid w:val="00E33C03"/>
    <w:rsid w:val="00E44117"/>
    <w:rsid w:val="00E44E08"/>
    <w:rsid w:val="00E47F17"/>
    <w:rsid w:val="00E519E5"/>
    <w:rsid w:val="00E51FB3"/>
    <w:rsid w:val="00E52BB4"/>
    <w:rsid w:val="00E56856"/>
    <w:rsid w:val="00E570DF"/>
    <w:rsid w:val="00E64A05"/>
    <w:rsid w:val="00E66D2F"/>
    <w:rsid w:val="00E76151"/>
    <w:rsid w:val="00E80C42"/>
    <w:rsid w:val="00E926A4"/>
    <w:rsid w:val="00E95EFC"/>
    <w:rsid w:val="00EA2D1C"/>
    <w:rsid w:val="00EB63EA"/>
    <w:rsid w:val="00EC35B9"/>
    <w:rsid w:val="00ED0A85"/>
    <w:rsid w:val="00ED3E0E"/>
    <w:rsid w:val="00ED7879"/>
    <w:rsid w:val="00EE150E"/>
    <w:rsid w:val="00EE6CC4"/>
    <w:rsid w:val="00EF1020"/>
    <w:rsid w:val="00EF7A36"/>
    <w:rsid w:val="00F11551"/>
    <w:rsid w:val="00F2026E"/>
    <w:rsid w:val="00F30DBC"/>
    <w:rsid w:val="00F3670B"/>
    <w:rsid w:val="00F44D6A"/>
    <w:rsid w:val="00F47CE9"/>
    <w:rsid w:val="00F53358"/>
    <w:rsid w:val="00F54A0F"/>
    <w:rsid w:val="00F630F5"/>
    <w:rsid w:val="00F77358"/>
    <w:rsid w:val="00F84855"/>
    <w:rsid w:val="00F90E46"/>
    <w:rsid w:val="00F92CF1"/>
    <w:rsid w:val="00F94203"/>
    <w:rsid w:val="00F957E6"/>
    <w:rsid w:val="00FA605C"/>
    <w:rsid w:val="00FA62CD"/>
    <w:rsid w:val="00FA638A"/>
    <w:rsid w:val="00FA7F78"/>
    <w:rsid w:val="00FB4095"/>
    <w:rsid w:val="00FD6EBE"/>
    <w:rsid w:val="00FD7809"/>
    <w:rsid w:val="00FE794F"/>
    <w:rsid w:val="00FF3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15:docId w15:val="{4BC15441-6E43-40BE-96D3-9CDC085F2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661C"/>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FA605C"/>
  </w:style>
  <w:style w:type="character" w:customStyle="1" w:styleId="10">
    <w:name w:val="Заголовок таблицы1 Знак"/>
    <w:basedOn w:val="a0"/>
    <w:link w:val="11"/>
    <w:locked/>
    <w:rsid w:val="00FA605C"/>
    <w:rPr>
      <w:b/>
      <w:sz w:val="24"/>
      <w:szCs w:val="24"/>
      <w:lang w:eastAsia="ar-SA"/>
    </w:rPr>
  </w:style>
  <w:style w:type="paragraph" w:customStyle="1" w:styleId="11">
    <w:name w:val="Заголовок таблицы1"/>
    <w:basedOn w:val="a"/>
    <w:link w:val="10"/>
    <w:qFormat/>
    <w:rsid w:val="00FA605C"/>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character" w:customStyle="1" w:styleId="af4">
    <w:name w:val="Тест таблицы Знак"/>
    <w:basedOn w:val="a0"/>
    <w:link w:val="af5"/>
    <w:locked/>
    <w:rsid w:val="00FA605C"/>
    <w:rPr>
      <w:sz w:val="24"/>
      <w:szCs w:val="24"/>
      <w:lang w:eastAsia="ar-SA"/>
    </w:rPr>
  </w:style>
  <w:style w:type="paragraph" w:customStyle="1" w:styleId="af5">
    <w:name w:val="Тест таблицы"/>
    <w:basedOn w:val="a"/>
    <w:link w:val="af4"/>
    <w:qFormat/>
    <w:rsid w:val="00FA605C"/>
    <w:pPr>
      <w:widowControl/>
      <w:suppressAutoHyphens/>
      <w:autoSpaceDE/>
      <w:autoSpaceDN/>
      <w:adjustRightInd/>
      <w:spacing w:before="0"/>
      <w:ind w:firstLine="0"/>
    </w:pPr>
    <w:rPr>
      <w:rFonts w:asciiTheme="minorHAnsi" w:eastAsiaTheme="minorHAnsi" w:hAnsiTheme="minorHAnsi" w:cstheme="minorBidi"/>
      <w:color w:val="auto"/>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5956">
      <w:bodyDiv w:val="1"/>
      <w:marLeft w:val="0"/>
      <w:marRight w:val="0"/>
      <w:marTop w:val="0"/>
      <w:marBottom w:val="0"/>
      <w:divBdr>
        <w:top w:val="none" w:sz="0" w:space="0" w:color="auto"/>
        <w:left w:val="none" w:sz="0" w:space="0" w:color="auto"/>
        <w:bottom w:val="none" w:sz="0" w:space="0" w:color="auto"/>
        <w:right w:val="none" w:sz="0" w:space="0" w:color="auto"/>
      </w:divBdr>
    </w:div>
    <w:div w:id="18355001">
      <w:bodyDiv w:val="1"/>
      <w:marLeft w:val="0"/>
      <w:marRight w:val="0"/>
      <w:marTop w:val="0"/>
      <w:marBottom w:val="0"/>
      <w:divBdr>
        <w:top w:val="none" w:sz="0" w:space="0" w:color="auto"/>
        <w:left w:val="none" w:sz="0" w:space="0" w:color="auto"/>
        <w:bottom w:val="none" w:sz="0" w:space="0" w:color="auto"/>
        <w:right w:val="none" w:sz="0" w:space="0" w:color="auto"/>
      </w:divBdr>
    </w:div>
    <w:div w:id="91441515">
      <w:bodyDiv w:val="1"/>
      <w:marLeft w:val="0"/>
      <w:marRight w:val="0"/>
      <w:marTop w:val="0"/>
      <w:marBottom w:val="0"/>
      <w:divBdr>
        <w:top w:val="none" w:sz="0" w:space="0" w:color="auto"/>
        <w:left w:val="none" w:sz="0" w:space="0" w:color="auto"/>
        <w:bottom w:val="none" w:sz="0" w:space="0" w:color="auto"/>
        <w:right w:val="none" w:sz="0" w:space="0" w:color="auto"/>
      </w:divBdr>
    </w:div>
    <w:div w:id="130489838">
      <w:bodyDiv w:val="1"/>
      <w:marLeft w:val="0"/>
      <w:marRight w:val="0"/>
      <w:marTop w:val="0"/>
      <w:marBottom w:val="0"/>
      <w:divBdr>
        <w:top w:val="none" w:sz="0" w:space="0" w:color="auto"/>
        <w:left w:val="none" w:sz="0" w:space="0" w:color="auto"/>
        <w:bottom w:val="none" w:sz="0" w:space="0" w:color="auto"/>
        <w:right w:val="none" w:sz="0" w:space="0" w:color="auto"/>
      </w:divBdr>
    </w:div>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149487834">
      <w:bodyDiv w:val="1"/>
      <w:marLeft w:val="0"/>
      <w:marRight w:val="0"/>
      <w:marTop w:val="0"/>
      <w:marBottom w:val="0"/>
      <w:divBdr>
        <w:top w:val="none" w:sz="0" w:space="0" w:color="auto"/>
        <w:left w:val="none" w:sz="0" w:space="0" w:color="auto"/>
        <w:bottom w:val="none" w:sz="0" w:space="0" w:color="auto"/>
        <w:right w:val="none" w:sz="0" w:space="0" w:color="auto"/>
      </w:divBdr>
    </w:div>
    <w:div w:id="252054199">
      <w:bodyDiv w:val="1"/>
      <w:marLeft w:val="0"/>
      <w:marRight w:val="0"/>
      <w:marTop w:val="0"/>
      <w:marBottom w:val="0"/>
      <w:divBdr>
        <w:top w:val="none" w:sz="0" w:space="0" w:color="auto"/>
        <w:left w:val="none" w:sz="0" w:space="0" w:color="auto"/>
        <w:bottom w:val="none" w:sz="0" w:space="0" w:color="auto"/>
        <w:right w:val="none" w:sz="0" w:space="0" w:color="auto"/>
      </w:divBdr>
    </w:div>
    <w:div w:id="405154169">
      <w:bodyDiv w:val="1"/>
      <w:marLeft w:val="0"/>
      <w:marRight w:val="0"/>
      <w:marTop w:val="0"/>
      <w:marBottom w:val="0"/>
      <w:divBdr>
        <w:top w:val="none" w:sz="0" w:space="0" w:color="auto"/>
        <w:left w:val="none" w:sz="0" w:space="0" w:color="auto"/>
        <w:bottom w:val="none" w:sz="0" w:space="0" w:color="auto"/>
        <w:right w:val="none" w:sz="0" w:space="0" w:color="auto"/>
      </w:divBdr>
    </w:div>
    <w:div w:id="571355905">
      <w:bodyDiv w:val="1"/>
      <w:marLeft w:val="0"/>
      <w:marRight w:val="0"/>
      <w:marTop w:val="0"/>
      <w:marBottom w:val="0"/>
      <w:divBdr>
        <w:top w:val="none" w:sz="0" w:space="0" w:color="auto"/>
        <w:left w:val="none" w:sz="0" w:space="0" w:color="auto"/>
        <w:bottom w:val="none" w:sz="0" w:space="0" w:color="auto"/>
        <w:right w:val="none" w:sz="0" w:space="0" w:color="auto"/>
      </w:divBdr>
    </w:div>
    <w:div w:id="851259926">
      <w:bodyDiv w:val="1"/>
      <w:marLeft w:val="0"/>
      <w:marRight w:val="0"/>
      <w:marTop w:val="0"/>
      <w:marBottom w:val="0"/>
      <w:divBdr>
        <w:top w:val="none" w:sz="0" w:space="0" w:color="auto"/>
        <w:left w:val="none" w:sz="0" w:space="0" w:color="auto"/>
        <w:bottom w:val="none" w:sz="0" w:space="0" w:color="auto"/>
        <w:right w:val="none" w:sz="0" w:space="0" w:color="auto"/>
      </w:divBdr>
    </w:div>
    <w:div w:id="899899103">
      <w:bodyDiv w:val="1"/>
      <w:marLeft w:val="0"/>
      <w:marRight w:val="0"/>
      <w:marTop w:val="0"/>
      <w:marBottom w:val="0"/>
      <w:divBdr>
        <w:top w:val="none" w:sz="0" w:space="0" w:color="auto"/>
        <w:left w:val="none" w:sz="0" w:space="0" w:color="auto"/>
        <w:bottom w:val="none" w:sz="0" w:space="0" w:color="auto"/>
        <w:right w:val="none" w:sz="0" w:space="0" w:color="auto"/>
      </w:divBdr>
    </w:div>
    <w:div w:id="925040978">
      <w:bodyDiv w:val="1"/>
      <w:marLeft w:val="0"/>
      <w:marRight w:val="0"/>
      <w:marTop w:val="0"/>
      <w:marBottom w:val="0"/>
      <w:divBdr>
        <w:top w:val="none" w:sz="0" w:space="0" w:color="auto"/>
        <w:left w:val="none" w:sz="0" w:space="0" w:color="auto"/>
        <w:bottom w:val="none" w:sz="0" w:space="0" w:color="auto"/>
        <w:right w:val="none" w:sz="0" w:space="0" w:color="auto"/>
      </w:divBdr>
    </w:div>
    <w:div w:id="972519913">
      <w:bodyDiv w:val="1"/>
      <w:marLeft w:val="0"/>
      <w:marRight w:val="0"/>
      <w:marTop w:val="0"/>
      <w:marBottom w:val="0"/>
      <w:divBdr>
        <w:top w:val="none" w:sz="0" w:space="0" w:color="auto"/>
        <w:left w:val="none" w:sz="0" w:space="0" w:color="auto"/>
        <w:bottom w:val="none" w:sz="0" w:space="0" w:color="auto"/>
        <w:right w:val="none" w:sz="0" w:space="0" w:color="auto"/>
      </w:divBdr>
    </w:div>
    <w:div w:id="1024093045">
      <w:bodyDiv w:val="1"/>
      <w:marLeft w:val="0"/>
      <w:marRight w:val="0"/>
      <w:marTop w:val="0"/>
      <w:marBottom w:val="0"/>
      <w:divBdr>
        <w:top w:val="none" w:sz="0" w:space="0" w:color="auto"/>
        <w:left w:val="none" w:sz="0" w:space="0" w:color="auto"/>
        <w:bottom w:val="none" w:sz="0" w:space="0" w:color="auto"/>
        <w:right w:val="none" w:sz="0" w:space="0" w:color="auto"/>
      </w:divBdr>
    </w:div>
    <w:div w:id="1024786550">
      <w:bodyDiv w:val="1"/>
      <w:marLeft w:val="0"/>
      <w:marRight w:val="0"/>
      <w:marTop w:val="0"/>
      <w:marBottom w:val="0"/>
      <w:divBdr>
        <w:top w:val="none" w:sz="0" w:space="0" w:color="auto"/>
        <w:left w:val="none" w:sz="0" w:space="0" w:color="auto"/>
        <w:bottom w:val="none" w:sz="0" w:space="0" w:color="auto"/>
        <w:right w:val="none" w:sz="0" w:space="0" w:color="auto"/>
      </w:divBdr>
    </w:div>
    <w:div w:id="1053121423">
      <w:bodyDiv w:val="1"/>
      <w:marLeft w:val="0"/>
      <w:marRight w:val="0"/>
      <w:marTop w:val="0"/>
      <w:marBottom w:val="0"/>
      <w:divBdr>
        <w:top w:val="none" w:sz="0" w:space="0" w:color="auto"/>
        <w:left w:val="none" w:sz="0" w:space="0" w:color="auto"/>
        <w:bottom w:val="none" w:sz="0" w:space="0" w:color="auto"/>
        <w:right w:val="none" w:sz="0" w:space="0" w:color="auto"/>
      </w:divBdr>
    </w:div>
    <w:div w:id="1093162775">
      <w:bodyDiv w:val="1"/>
      <w:marLeft w:val="0"/>
      <w:marRight w:val="0"/>
      <w:marTop w:val="0"/>
      <w:marBottom w:val="0"/>
      <w:divBdr>
        <w:top w:val="none" w:sz="0" w:space="0" w:color="auto"/>
        <w:left w:val="none" w:sz="0" w:space="0" w:color="auto"/>
        <w:bottom w:val="none" w:sz="0" w:space="0" w:color="auto"/>
        <w:right w:val="none" w:sz="0" w:space="0" w:color="auto"/>
      </w:divBdr>
    </w:div>
    <w:div w:id="1098987189">
      <w:bodyDiv w:val="1"/>
      <w:marLeft w:val="0"/>
      <w:marRight w:val="0"/>
      <w:marTop w:val="0"/>
      <w:marBottom w:val="0"/>
      <w:divBdr>
        <w:top w:val="none" w:sz="0" w:space="0" w:color="auto"/>
        <w:left w:val="none" w:sz="0" w:space="0" w:color="auto"/>
        <w:bottom w:val="none" w:sz="0" w:space="0" w:color="auto"/>
        <w:right w:val="none" w:sz="0" w:space="0" w:color="auto"/>
      </w:divBdr>
    </w:div>
    <w:div w:id="1107852919">
      <w:bodyDiv w:val="1"/>
      <w:marLeft w:val="0"/>
      <w:marRight w:val="0"/>
      <w:marTop w:val="0"/>
      <w:marBottom w:val="0"/>
      <w:divBdr>
        <w:top w:val="none" w:sz="0" w:space="0" w:color="auto"/>
        <w:left w:val="none" w:sz="0" w:space="0" w:color="auto"/>
        <w:bottom w:val="none" w:sz="0" w:space="0" w:color="auto"/>
        <w:right w:val="none" w:sz="0" w:space="0" w:color="auto"/>
      </w:divBdr>
    </w:div>
    <w:div w:id="1140735159">
      <w:bodyDiv w:val="1"/>
      <w:marLeft w:val="0"/>
      <w:marRight w:val="0"/>
      <w:marTop w:val="0"/>
      <w:marBottom w:val="0"/>
      <w:divBdr>
        <w:top w:val="none" w:sz="0" w:space="0" w:color="auto"/>
        <w:left w:val="none" w:sz="0" w:space="0" w:color="auto"/>
        <w:bottom w:val="none" w:sz="0" w:space="0" w:color="auto"/>
        <w:right w:val="none" w:sz="0" w:space="0" w:color="auto"/>
      </w:divBdr>
    </w:div>
    <w:div w:id="1206406779">
      <w:bodyDiv w:val="1"/>
      <w:marLeft w:val="0"/>
      <w:marRight w:val="0"/>
      <w:marTop w:val="0"/>
      <w:marBottom w:val="0"/>
      <w:divBdr>
        <w:top w:val="none" w:sz="0" w:space="0" w:color="auto"/>
        <w:left w:val="none" w:sz="0" w:space="0" w:color="auto"/>
        <w:bottom w:val="none" w:sz="0" w:space="0" w:color="auto"/>
        <w:right w:val="none" w:sz="0" w:space="0" w:color="auto"/>
      </w:divBdr>
    </w:div>
    <w:div w:id="1221596823">
      <w:bodyDiv w:val="1"/>
      <w:marLeft w:val="0"/>
      <w:marRight w:val="0"/>
      <w:marTop w:val="0"/>
      <w:marBottom w:val="0"/>
      <w:divBdr>
        <w:top w:val="none" w:sz="0" w:space="0" w:color="auto"/>
        <w:left w:val="none" w:sz="0" w:space="0" w:color="auto"/>
        <w:bottom w:val="none" w:sz="0" w:space="0" w:color="auto"/>
        <w:right w:val="none" w:sz="0" w:space="0" w:color="auto"/>
      </w:divBdr>
    </w:div>
    <w:div w:id="1298955057">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371998938">
      <w:bodyDiv w:val="1"/>
      <w:marLeft w:val="0"/>
      <w:marRight w:val="0"/>
      <w:marTop w:val="0"/>
      <w:marBottom w:val="0"/>
      <w:divBdr>
        <w:top w:val="none" w:sz="0" w:space="0" w:color="auto"/>
        <w:left w:val="none" w:sz="0" w:space="0" w:color="auto"/>
        <w:bottom w:val="none" w:sz="0" w:space="0" w:color="auto"/>
        <w:right w:val="none" w:sz="0" w:space="0" w:color="auto"/>
      </w:divBdr>
    </w:div>
    <w:div w:id="1372344549">
      <w:bodyDiv w:val="1"/>
      <w:marLeft w:val="0"/>
      <w:marRight w:val="0"/>
      <w:marTop w:val="0"/>
      <w:marBottom w:val="0"/>
      <w:divBdr>
        <w:top w:val="none" w:sz="0" w:space="0" w:color="auto"/>
        <w:left w:val="none" w:sz="0" w:space="0" w:color="auto"/>
        <w:bottom w:val="none" w:sz="0" w:space="0" w:color="auto"/>
        <w:right w:val="none" w:sz="0" w:space="0" w:color="auto"/>
      </w:divBdr>
    </w:div>
    <w:div w:id="1636986347">
      <w:bodyDiv w:val="1"/>
      <w:marLeft w:val="0"/>
      <w:marRight w:val="0"/>
      <w:marTop w:val="0"/>
      <w:marBottom w:val="0"/>
      <w:divBdr>
        <w:top w:val="none" w:sz="0" w:space="0" w:color="auto"/>
        <w:left w:val="none" w:sz="0" w:space="0" w:color="auto"/>
        <w:bottom w:val="none" w:sz="0" w:space="0" w:color="auto"/>
        <w:right w:val="none" w:sz="0" w:space="0" w:color="auto"/>
      </w:divBdr>
    </w:div>
    <w:div w:id="1659309324">
      <w:bodyDiv w:val="1"/>
      <w:marLeft w:val="0"/>
      <w:marRight w:val="0"/>
      <w:marTop w:val="0"/>
      <w:marBottom w:val="0"/>
      <w:divBdr>
        <w:top w:val="none" w:sz="0" w:space="0" w:color="auto"/>
        <w:left w:val="none" w:sz="0" w:space="0" w:color="auto"/>
        <w:bottom w:val="none" w:sz="0" w:space="0" w:color="auto"/>
        <w:right w:val="none" w:sz="0" w:space="0" w:color="auto"/>
      </w:divBdr>
    </w:div>
    <w:div w:id="1687366994">
      <w:bodyDiv w:val="1"/>
      <w:marLeft w:val="0"/>
      <w:marRight w:val="0"/>
      <w:marTop w:val="0"/>
      <w:marBottom w:val="0"/>
      <w:divBdr>
        <w:top w:val="none" w:sz="0" w:space="0" w:color="auto"/>
        <w:left w:val="none" w:sz="0" w:space="0" w:color="auto"/>
        <w:bottom w:val="none" w:sz="0" w:space="0" w:color="auto"/>
        <w:right w:val="none" w:sz="0" w:space="0" w:color="auto"/>
      </w:divBdr>
    </w:div>
    <w:div w:id="1709067845">
      <w:bodyDiv w:val="1"/>
      <w:marLeft w:val="0"/>
      <w:marRight w:val="0"/>
      <w:marTop w:val="0"/>
      <w:marBottom w:val="0"/>
      <w:divBdr>
        <w:top w:val="none" w:sz="0" w:space="0" w:color="auto"/>
        <w:left w:val="none" w:sz="0" w:space="0" w:color="auto"/>
        <w:bottom w:val="none" w:sz="0" w:space="0" w:color="auto"/>
        <w:right w:val="none" w:sz="0" w:space="0" w:color="auto"/>
      </w:divBdr>
    </w:div>
    <w:div w:id="1714961510">
      <w:bodyDiv w:val="1"/>
      <w:marLeft w:val="0"/>
      <w:marRight w:val="0"/>
      <w:marTop w:val="0"/>
      <w:marBottom w:val="0"/>
      <w:divBdr>
        <w:top w:val="none" w:sz="0" w:space="0" w:color="auto"/>
        <w:left w:val="none" w:sz="0" w:space="0" w:color="auto"/>
        <w:bottom w:val="none" w:sz="0" w:space="0" w:color="auto"/>
        <w:right w:val="none" w:sz="0" w:space="0" w:color="auto"/>
      </w:divBdr>
    </w:div>
    <w:div w:id="1763722883">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 w:id="2013020145">
      <w:bodyDiv w:val="1"/>
      <w:marLeft w:val="0"/>
      <w:marRight w:val="0"/>
      <w:marTop w:val="0"/>
      <w:marBottom w:val="0"/>
      <w:divBdr>
        <w:top w:val="none" w:sz="0" w:space="0" w:color="auto"/>
        <w:left w:val="none" w:sz="0" w:space="0" w:color="auto"/>
        <w:bottom w:val="none" w:sz="0" w:space="0" w:color="auto"/>
        <w:right w:val="none" w:sz="0" w:space="0" w:color="auto"/>
      </w:divBdr>
    </w:div>
    <w:div w:id="210259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C4F30-DA20-445E-B67E-F499ACAC5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5</Pages>
  <Words>1427</Words>
  <Characters>8140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to50-admin</cp:lastModifiedBy>
  <cp:revision>218</cp:revision>
  <cp:lastPrinted>2022-03-11T07:41:00Z</cp:lastPrinted>
  <dcterms:created xsi:type="dcterms:W3CDTF">2020-04-17T20:42:00Z</dcterms:created>
  <dcterms:modified xsi:type="dcterms:W3CDTF">2022-08-10T17:14:00Z</dcterms:modified>
</cp:coreProperties>
</file>