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328DB" w14:textId="77777777" w:rsidR="00FA77AF" w:rsidRDefault="00FA77AF" w:rsidP="00FB08B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1A235D96" w14:textId="0EC4E818" w:rsidR="00FA77AF" w:rsidRPr="00FB08B5" w:rsidRDefault="00FA77AF" w:rsidP="00FB08B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делу № </w:t>
      </w:r>
      <w:r w:rsidRPr="00FB08B5">
        <w:rPr>
          <w:sz w:val="28"/>
          <w:szCs w:val="28"/>
        </w:rPr>
        <w:t>22/44/105/</w:t>
      </w:r>
      <w:r w:rsidR="005330BB">
        <w:rPr>
          <w:sz w:val="28"/>
          <w:szCs w:val="28"/>
        </w:rPr>
        <w:t>74</w:t>
      </w:r>
      <w:r w:rsidRPr="00FB08B5">
        <w:rPr>
          <w:sz w:val="28"/>
          <w:szCs w:val="28"/>
        </w:rPr>
        <w:t xml:space="preserve"> о нарушении </w:t>
      </w:r>
    </w:p>
    <w:p w14:paraId="59C9F911" w14:textId="77777777" w:rsidR="00FA77AF" w:rsidRDefault="00FA77AF" w:rsidP="00FB08B5">
      <w:pPr>
        <w:widowControl w:val="0"/>
        <w:jc w:val="center"/>
        <w:rPr>
          <w:sz w:val="28"/>
          <w:szCs w:val="28"/>
        </w:rPr>
      </w:pPr>
      <w:r w:rsidRPr="00FB08B5">
        <w:rPr>
          <w:sz w:val="28"/>
          <w:szCs w:val="28"/>
        </w:rPr>
        <w:t>законодательства Российской</w:t>
      </w:r>
      <w:r>
        <w:rPr>
          <w:sz w:val="28"/>
          <w:szCs w:val="28"/>
        </w:rPr>
        <w:t xml:space="preserve"> Федерации </w:t>
      </w:r>
    </w:p>
    <w:p w14:paraId="3464D625" w14:textId="77777777" w:rsidR="00FA77AF" w:rsidRDefault="00FA77AF" w:rsidP="00FB08B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 контрактной системе в сфере закупок</w:t>
      </w:r>
    </w:p>
    <w:tbl>
      <w:tblPr>
        <w:tblW w:w="103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53"/>
        <w:gridCol w:w="5427"/>
      </w:tblGrid>
      <w:tr w:rsidR="00FA77AF" w14:paraId="052C4581" w14:textId="77777777" w:rsidTr="00875E2C">
        <w:trPr>
          <w:trHeight w:val="128"/>
        </w:trPr>
        <w:tc>
          <w:tcPr>
            <w:tcW w:w="4954" w:type="dxa"/>
            <w:hideMark/>
          </w:tcPr>
          <w:p w14:paraId="1B782289" w14:textId="53AA9129" w:rsidR="00FA77AF" w:rsidRDefault="005330BB" w:rsidP="005330BB">
            <w:pPr>
              <w:widowControl w:val="0"/>
              <w:ind w:left="352" w:hanging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="00FA77AF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FA77AF">
              <w:rPr>
                <w:sz w:val="28"/>
                <w:szCs w:val="28"/>
                <w:lang w:eastAsia="en-US"/>
              </w:rPr>
              <w:t xml:space="preserve">.2022      </w:t>
            </w:r>
          </w:p>
        </w:tc>
        <w:tc>
          <w:tcPr>
            <w:tcW w:w="5429" w:type="dxa"/>
            <w:hideMark/>
          </w:tcPr>
          <w:p w14:paraId="6AD1941E" w14:textId="77777777" w:rsidR="00FA77AF" w:rsidRDefault="00FA77AF" w:rsidP="001C5BA0">
            <w:pPr>
              <w:widowControl w:val="0"/>
              <w:tabs>
                <w:tab w:val="left" w:pos="4886"/>
              </w:tabs>
              <w:ind w:right="3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Москва</w:t>
            </w:r>
          </w:p>
        </w:tc>
      </w:tr>
    </w:tbl>
    <w:p w14:paraId="0E730A0F" w14:textId="77777777" w:rsidR="00FA77AF" w:rsidRDefault="00FA77AF" w:rsidP="00FB08B5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8C152A9" w14:textId="748BD80E" w:rsidR="00FB08B5" w:rsidRDefault="00FA77AF" w:rsidP="009F1732">
      <w:pPr>
        <w:widowControl w:val="0"/>
        <w:spacing w:line="334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посредством системы видео-конференц-связи жалобу                        </w:t>
      </w:r>
      <w:r w:rsidR="005330BB" w:rsidRPr="005330BB">
        <w:rPr>
          <w:sz w:val="28"/>
          <w:szCs w:val="28"/>
        </w:rPr>
        <w:t>ООО «Аргус»</w:t>
      </w:r>
      <w:r>
        <w:rPr>
          <w:sz w:val="28"/>
          <w:szCs w:val="28"/>
        </w:rPr>
        <w:t xml:space="preserve"> (далее – Заявитель) на действия </w:t>
      </w:r>
      <w:r w:rsidR="00544E85" w:rsidRPr="00544E85">
        <w:rPr>
          <w:sz w:val="28"/>
          <w:szCs w:val="28"/>
        </w:rPr>
        <w:t>АО «ЕЭТП</w:t>
      </w:r>
      <w:r w:rsidR="005330BB">
        <w:rPr>
          <w:sz w:val="28"/>
          <w:szCs w:val="28"/>
        </w:rPr>
        <w:t xml:space="preserve">» </w:t>
      </w:r>
      <w:r w:rsidR="005330BB">
        <w:rPr>
          <w:sz w:val="28"/>
          <w:szCs w:val="28"/>
        </w:rPr>
        <w:br/>
        <w:t>(</w:t>
      </w:r>
      <w:r>
        <w:rPr>
          <w:sz w:val="28"/>
          <w:szCs w:val="28"/>
        </w:rPr>
        <w:t>далее – Оператор электронной площадки)</w:t>
      </w:r>
      <w:r>
        <w:t xml:space="preserve"> </w:t>
      </w:r>
      <w:r>
        <w:rPr>
          <w:sz w:val="28"/>
          <w:szCs w:val="28"/>
        </w:rPr>
        <w:t xml:space="preserve">при размещении информации </w:t>
      </w:r>
      <w:r>
        <w:rPr>
          <w:sz w:val="28"/>
          <w:szCs w:val="28"/>
        </w:rPr>
        <w:br/>
        <w:t>и документов, включаемых в единый реестр участников закупки</w:t>
      </w:r>
      <w:r w:rsidR="00CE2E57">
        <w:rPr>
          <w:sz w:val="28"/>
          <w:szCs w:val="28"/>
        </w:rPr>
        <w:t>,</w:t>
      </w:r>
      <w:r>
        <w:rPr>
          <w:sz w:val="28"/>
          <w:szCs w:val="28"/>
        </w:rPr>
        <w:t xml:space="preserve"> и в результате осуществления внеплановой проверки в части действий Оператора электронной площадки в соответствии с пунктом 1 части 15 статьи 99 Федерального закона </w:t>
      </w:r>
      <w:r>
        <w:rPr>
          <w:sz w:val="28"/>
          <w:szCs w:val="28"/>
        </w:rPr>
        <w:br/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CE2E57">
        <w:rPr>
          <w:sz w:val="28"/>
          <w:szCs w:val="28"/>
        </w:rPr>
        <w:t xml:space="preserve"> </w:t>
      </w:r>
      <w:r w:rsidR="00CE2E57">
        <w:rPr>
          <w:sz w:val="28"/>
          <w:szCs w:val="28"/>
        </w:rPr>
        <w:br/>
        <w:t>(далее – Закон о контрактной системе)</w:t>
      </w:r>
      <w:r>
        <w:rPr>
          <w:sz w:val="28"/>
          <w:szCs w:val="28"/>
        </w:rPr>
        <w:t>,</w:t>
      </w:r>
    </w:p>
    <w:p w14:paraId="460B9260" w14:textId="77777777" w:rsidR="009F1732" w:rsidRDefault="009F1732" w:rsidP="009F1732">
      <w:pPr>
        <w:widowControl w:val="0"/>
        <w:spacing w:line="334" w:lineRule="exact"/>
        <w:jc w:val="center"/>
        <w:rPr>
          <w:sz w:val="28"/>
          <w:szCs w:val="28"/>
        </w:rPr>
      </w:pPr>
    </w:p>
    <w:p w14:paraId="75947B87" w14:textId="77777777" w:rsidR="00FA77AF" w:rsidRDefault="00FA77AF" w:rsidP="009F1732">
      <w:pPr>
        <w:widowControl w:val="0"/>
        <w:spacing w:line="334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УСТАНОВИЛА:</w:t>
      </w:r>
    </w:p>
    <w:p w14:paraId="5C53DB8F" w14:textId="77777777" w:rsidR="00FA77AF" w:rsidRDefault="00FA77AF" w:rsidP="009F1732">
      <w:pPr>
        <w:widowControl w:val="0"/>
        <w:spacing w:line="334" w:lineRule="exact"/>
        <w:ind w:firstLine="851"/>
        <w:jc w:val="center"/>
        <w:rPr>
          <w:sz w:val="28"/>
          <w:szCs w:val="28"/>
        </w:rPr>
      </w:pPr>
    </w:p>
    <w:p w14:paraId="181ADDFC" w14:textId="671D42AB" w:rsidR="00FA77AF" w:rsidRDefault="00FA77AF" w:rsidP="009F1732">
      <w:pPr>
        <w:widowControl w:val="0"/>
        <w:spacing w:line="334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Федеральную антимонопольную службу поступила жалоба Заявителя </w:t>
      </w:r>
      <w:r>
        <w:rPr>
          <w:sz w:val="28"/>
          <w:szCs w:val="28"/>
        </w:rPr>
        <w:br/>
        <w:t xml:space="preserve">на действия Оператора электронной площадки при размещении документов </w:t>
      </w:r>
      <w:r>
        <w:rPr>
          <w:sz w:val="28"/>
          <w:szCs w:val="28"/>
        </w:rPr>
        <w:br/>
        <w:t xml:space="preserve">в </w:t>
      </w:r>
      <w:r w:rsidR="00CE2E57">
        <w:rPr>
          <w:sz w:val="28"/>
          <w:szCs w:val="28"/>
        </w:rPr>
        <w:t xml:space="preserve">едином </w:t>
      </w:r>
      <w:r>
        <w:rPr>
          <w:sz w:val="28"/>
          <w:szCs w:val="28"/>
        </w:rPr>
        <w:t>реестре участников закупок.</w:t>
      </w:r>
    </w:p>
    <w:p w14:paraId="59C2C8A3" w14:textId="6AD42768" w:rsidR="00FA77AF" w:rsidRDefault="00FA77AF" w:rsidP="009F1732">
      <w:pPr>
        <w:widowControl w:val="0"/>
        <w:spacing w:line="334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33660">
        <w:rPr>
          <w:sz w:val="28"/>
          <w:szCs w:val="28"/>
        </w:rPr>
        <w:t>огласно доводу жалобы Заявителя</w:t>
      </w:r>
      <w:r>
        <w:rPr>
          <w:sz w:val="28"/>
          <w:szCs w:val="28"/>
        </w:rPr>
        <w:t xml:space="preserve"> его права и законные интересы нарушены действиями Оператора электронной площадки, в результате </w:t>
      </w:r>
      <w:r w:rsidR="00F676F7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Заявителю неправомерно отказа</w:t>
      </w:r>
      <w:r w:rsidR="00F676F7">
        <w:rPr>
          <w:sz w:val="28"/>
          <w:szCs w:val="28"/>
        </w:rPr>
        <w:t>но</w:t>
      </w:r>
      <w:r>
        <w:rPr>
          <w:sz w:val="28"/>
          <w:szCs w:val="28"/>
        </w:rPr>
        <w:t xml:space="preserve"> во внесении </w:t>
      </w:r>
      <w:r w:rsidR="00BB6368">
        <w:rPr>
          <w:sz w:val="28"/>
          <w:szCs w:val="28"/>
        </w:rPr>
        <w:t>документов</w:t>
      </w:r>
      <w:r w:rsidR="00F676F7">
        <w:rPr>
          <w:sz w:val="28"/>
          <w:szCs w:val="28"/>
        </w:rPr>
        <w:t xml:space="preserve"> в единый реестр участников</w:t>
      </w:r>
      <w:r w:rsidR="00BB636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B6368">
        <w:rPr>
          <w:sz w:val="28"/>
          <w:szCs w:val="28"/>
        </w:rPr>
        <w:t>подтверждающих соответствие Заявителя дополнительным требованиям, предусмотренны</w:t>
      </w:r>
      <w:r w:rsidR="00A33660">
        <w:rPr>
          <w:sz w:val="28"/>
          <w:szCs w:val="28"/>
        </w:rPr>
        <w:t>м</w:t>
      </w:r>
      <w:r w:rsidR="00BB6368">
        <w:rPr>
          <w:sz w:val="28"/>
          <w:szCs w:val="28"/>
        </w:rPr>
        <w:t xml:space="preserve"> частью 2 статьи 31 Закона о контрактной системе.</w:t>
      </w:r>
    </w:p>
    <w:p w14:paraId="209808FB" w14:textId="071524B7" w:rsidR="00FA77AF" w:rsidRDefault="00FA77AF" w:rsidP="009F1732">
      <w:pPr>
        <w:widowControl w:val="0"/>
        <w:spacing w:line="334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Оператора электронной площадки </w:t>
      </w:r>
      <w:r w:rsidR="00544E85">
        <w:rPr>
          <w:sz w:val="28"/>
          <w:szCs w:val="28"/>
        </w:rPr>
        <w:t>на заседании 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не согласился с доводом жалобы Заявителя и сообщил, что Оператор электронной площадки действовал в соответствии с законодательством Российской Федерации </w:t>
      </w:r>
      <w:r>
        <w:rPr>
          <w:sz w:val="28"/>
          <w:szCs w:val="28"/>
        </w:rPr>
        <w:br/>
        <w:t>о контрактной системе в сфере закупок.</w:t>
      </w:r>
    </w:p>
    <w:p w14:paraId="039D5104" w14:textId="77777777" w:rsidR="00FA77AF" w:rsidRDefault="00FA77AF" w:rsidP="009F1732">
      <w:pPr>
        <w:widowControl w:val="0"/>
        <w:spacing w:line="334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12 статьи 24.2 Закона о контрактной системе в целях обеспечения доступа к участию в проводимых на электронной площадке закупках отдельных видов товаров, работ, услуг, в отношении участников которых установлены дополнительные требования в соответствии с частями 2 и 2.1 </w:t>
      </w:r>
      <w:r>
        <w:rPr>
          <w:sz w:val="28"/>
          <w:szCs w:val="28"/>
        </w:rPr>
        <w:br/>
        <w:t xml:space="preserve">статьи 31 Закона о контрактной системе, участник закупки, аккредитованный </w:t>
      </w:r>
      <w:r>
        <w:rPr>
          <w:sz w:val="28"/>
          <w:szCs w:val="28"/>
        </w:rPr>
        <w:br/>
        <w:t xml:space="preserve">на электронной площадке, направляет оператору этой электронной площадки </w:t>
      </w:r>
      <w:r>
        <w:rPr>
          <w:sz w:val="28"/>
          <w:szCs w:val="28"/>
        </w:rPr>
        <w:br/>
        <w:t xml:space="preserve">в отношении каждого такого вида информацию и документы, предусмотренные перечнем, установленным Правительством Российской Федерации в соответствии </w:t>
      </w:r>
      <w:r>
        <w:rPr>
          <w:sz w:val="28"/>
          <w:szCs w:val="28"/>
        </w:rPr>
        <w:br/>
        <w:t>с частью 3 статьи 31 Закона о контрактной системе.</w:t>
      </w:r>
    </w:p>
    <w:p w14:paraId="0136760F" w14:textId="0DEBC80B" w:rsidR="00FA77AF" w:rsidRDefault="00FA77AF" w:rsidP="009F1732">
      <w:pPr>
        <w:widowControl w:val="0"/>
        <w:spacing w:line="334" w:lineRule="exact"/>
        <w:ind w:firstLine="567"/>
        <w:jc w:val="both"/>
        <w:rPr>
          <w:sz w:val="28"/>
          <w:szCs w:val="28"/>
        </w:rPr>
      </w:pPr>
      <w:r w:rsidRPr="005F4870">
        <w:rPr>
          <w:sz w:val="28"/>
          <w:szCs w:val="28"/>
        </w:rPr>
        <w:t>В соответствии с част</w:t>
      </w:r>
      <w:r w:rsidR="00683FA0">
        <w:rPr>
          <w:sz w:val="28"/>
          <w:szCs w:val="28"/>
        </w:rPr>
        <w:t>ью</w:t>
      </w:r>
      <w:r w:rsidRPr="005F4870">
        <w:rPr>
          <w:sz w:val="28"/>
          <w:szCs w:val="28"/>
        </w:rPr>
        <w:t xml:space="preserve"> 2 статьи 31 Закона о контрактной системе Правительство Российской Федерации вправе устанавливать к участникам закупок отдельных видов товаров, работ, услуг, </w:t>
      </w:r>
      <w:r w:rsidR="00683FA0" w:rsidRPr="00683FA0">
        <w:rPr>
          <w:sz w:val="28"/>
          <w:szCs w:val="28"/>
        </w:rPr>
        <w:t xml:space="preserve">дополнительные требования, в том числе </w:t>
      </w:r>
      <w:r w:rsidR="00683FA0">
        <w:rPr>
          <w:sz w:val="28"/>
          <w:szCs w:val="28"/>
        </w:rPr>
        <w:br/>
        <w:t xml:space="preserve">к наличию </w:t>
      </w:r>
      <w:r w:rsidR="00683FA0" w:rsidRPr="00683FA0">
        <w:rPr>
          <w:sz w:val="28"/>
          <w:szCs w:val="28"/>
        </w:rPr>
        <w:t>опыта работы, связанного с предметом контракта, и деловой репутации</w:t>
      </w:r>
      <w:r w:rsidR="00683FA0">
        <w:rPr>
          <w:sz w:val="28"/>
          <w:szCs w:val="28"/>
        </w:rPr>
        <w:t>.</w:t>
      </w:r>
    </w:p>
    <w:p w14:paraId="215BD2F4" w14:textId="08A1F3B6" w:rsidR="00FA77AF" w:rsidRDefault="00FA77AF" w:rsidP="009F1732">
      <w:pPr>
        <w:widowControl w:val="0"/>
        <w:spacing w:line="334" w:lineRule="exact"/>
        <w:ind w:firstLine="567"/>
        <w:jc w:val="both"/>
        <w:rPr>
          <w:sz w:val="28"/>
          <w:szCs w:val="28"/>
        </w:rPr>
      </w:pPr>
      <w:r w:rsidRPr="005F4870">
        <w:rPr>
          <w:sz w:val="28"/>
          <w:szCs w:val="28"/>
        </w:rPr>
        <w:t xml:space="preserve">Согласно части 3 статьи 31 Закона о контрактной системе перечень документов, которые подтверждают соответствие участников закупок дополнительным требованиям, указанным в частях 2 и 2.1 статьи 31 </w:t>
      </w:r>
      <w:r w:rsidR="001C5BA0">
        <w:rPr>
          <w:sz w:val="28"/>
          <w:szCs w:val="28"/>
        </w:rPr>
        <w:br/>
      </w:r>
      <w:r w:rsidRPr="005F4870">
        <w:rPr>
          <w:sz w:val="28"/>
          <w:szCs w:val="28"/>
        </w:rPr>
        <w:t>Закона о контрактной системе (далее – Перечень), устанавливается Правительством Российской Федерации.</w:t>
      </w:r>
    </w:p>
    <w:p w14:paraId="48427CED" w14:textId="0778D4CA" w:rsidR="00FA77AF" w:rsidRDefault="00FA77AF" w:rsidP="009F1732">
      <w:pPr>
        <w:widowControl w:val="0"/>
        <w:spacing w:line="334" w:lineRule="exact"/>
        <w:ind w:firstLine="567"/>
        <w:jc w:val="both"/>
        <w:rPr>
          <w:sz w:val="28"/>
          <w:szCs w:val="28"/>
        </w:rPr>
      </w:pPr>
      <w:r w:rsidRPr="005F4870">
        <w:rPr>
          <w:sz w:val="28"/>
          <w:szCs w:val="28"/>
        </w:rPr>
        <w:t xml:space="preserve">В соответствии с </w:t>
      </w:r>
      <w:r w:rsidR="00A33660">
        <w:rPr>
          <w:sz w:val="28"/>
          <w:szCs w:val="28"/>
        </w:rPr>
        <w:t xml:space="preserve">подпунктом «а» пункта 2 </w:t>
      </w:r>
      <w:r w:rsidRPr="005F4870">
        <w:rPr>
          <w:sz w:val="28"/>
          <w:szCs w:val="28"/>
        </w:rPr>
        <w:t>част</w:t>
      </w:r>
      <w:r w:rsidR="00A33660">
        <w:rPr>
          <w:sz w:val="28"/>
          <w:szCs w:val="28"/>
        </w:rPr>
        <w:t>и</w:t>
      </w:r>
      <w:r w:rsidRPr="005F4870">
        <w:rPr>
          <w:sz w:val="28"/>
          <w:szCs w:val="28"/>
        </w:rPr>
        <w:t xml:space="preserve"> 13 статьи 24.2 Закона </w:t>
      </w:r>
      <w:r w:rsidR="00A33660">
        <w:rPr>
          <w:sz w:val="28"/>
          <w:szCs w:val="28"/>
        </w:rPr>
        <w:br/>
      </w:r>
      <w:r w:rsidRPr="005F4870">
        <w:rPr>
          <w:sz w:val="28"/>
          <w:szCs w:val="28"/>
        </w:rPr>
        <w:t xml:space="preserve">о контрактной системе в течение пяти рабочих дней со дня, следующего за днем получения в соответствии с частью 12 статьи 24.2 Закона о контрактной системе электронных документов (или их копий), оператор электронной площадки </w:t>
      </w:r>
      <w:r w:rsidR="00D672A7">
        <w:rPr>
          <w:sz w:val="28"/>
          <w:szCs w:val="28"/>
        </w:rPr>
        <w:br/>
      </w:r>
      <w:r w:rsidRPr="005F4870">
        <w:rPr>
          <w:sz w:val="28"/>
          <w:szCs w:val="28"/>
        </w:rPr>
        <w:t>по каждому виду товаров, работ, услуг, в отношении которых участником закупки предоставлены так</w:t>
      </w:r>
      <w:r w:rsidR="00A33660">
        <w:rPr>
          <w:sz w:val="28"/>
          <w:szCs w:val="28"/>
        </w:rPr>
        <w:t xml:space="preserve">ие документы, принимает решение </w:t>
      </w:r>
      <w:r w:rsidRPr="005F4870">
        <w:rPr>
          <w:sz w:val="28"/>
          <w:szCs w:val="28"/>
        </w:rPr>
        <w:t>об отказе в размещении таких документов (или их копий) в реестре участников закупок, аккредитованных на</w:t>
      </w:r>
      <w:r w:rsidR="00A33660">
        <w:rPr>
          <w:sz w:val="28"/>
          <w:szCs w:val="28"/>
        </w:rPr>
        <w:t xml:space="preserve"> электронной площадке, в случае </w:t>
      </w:r>
      <w:r w:rsidRPr="005F4870">
        <w:rPr>
          <w:sz w:val="28"/>
          <w:szCs w:val="28"/>
        </w:rPr>
        <w:t>несоответствия перечня представленных документов (или их копий) перечню, который установлен Правительством Российской Федерации в соответствии с частью 3 статьи 3</w:t>
      </w:r>
      <w:r w:rsidR="00A33660">
        <w:rPr>
          <w:sz w:val="28"/>
          <w:szCs w:val="28"/>
        </w:rPr>
        <w:t>1 Закона о контрактной системе.</w:t>
      </w:r>
    </w:p>
    <w:p w14:paraId="7E80F72B" w14:textId="15077BA3" w:rsidR="00FA77AF" w:rsidRPr="00294C56" w:rsidRDefault="00FA77AF" w:rsidP="009F1732">
      <w:pPr>
        <w:spacing w:line="334" w:lineRule="exact"/>
        <w:ind w:firstLine="567"/>
        <w:jc w:val="both"/>
        <w:rPr>
          <w:sz w:val="28"/>
          <w:szCs w:val="28"/>
        </w:rPr>
      </w:pPr>
      <w:r w:rsidRPr="00294C56">
        <w:rPr>
          <w:sz w:val="28"/>
          <w:szCs w:val="28"/>
        </w:rPr>
        <w:t>Постановлением Правительства Российской Федерации от 29.12.2021 № 2571 «О дополнительных требовани</w:t>
      </w:r>
      <w:r w:rsidR="00CE2E57">
        <w:rPr>
          <w:sz w:val="28"/>
          <w:szCs w:val="28"/>
        </w:rPr>
        <w:t>ях</w:t>
      </w:r>
      <w:r w:rsidRPr="00294C56">
        <w:rPr>
          <w:sz w:val="28"/>
          <w:szCs w:val="28"/>
        </w:rPr>
        <w:t xml:space="preserve"> к участникам закупки отдель</w:t>
      </w:r>
      <w:r>
        <w:rPr>
          <w:sz w:val="28"/>
          <w:szCs w:val="28"/>
        </w:rPr>
        <w:t xml:space="preserve">ных видов товаров, </w:t>
      </w:r>
      <w:r>
        <w:rPr>
          <w:sz w:val="28"/>
          <w:szCs w:val="28"/>
        </w:rPr>
        <w:lastRenderedPageBreak/>
        <w:t>работ, услуг</w:t>
      </w:r>
      <w:r w:rsidRPr="00294C56">
        <w:rPr>
          <w:sz w:val="28"/>
          <w:szCs w:val="28"/>
        </w:rPr>
        <w:t xml:space="preserve"> </w:t>
      </w:r>
      <w:r w:rsidRPr="00294C56">
        <w:rPr>
          <w:rFonts w:eastAsiaTheme="minorHAnsi"/>
          <w:sz w:val="28"/>
          <w:szCs w:val="28"/>
          <w:lang w:eastAsia="en-US"/>
        </w:rPr>
        <w:t xml:space="preserve">для обеспечения государственных и муниципальных нужд, </w:t>
      </w:r>
      <w:r w:rsidRPr="00294C56">
        <w:rPr>
          <w:sz w:val="28"/>
          <w:szCs w:val="28"/>
        </w:rPr>
        <w:t xml:space="preserve">а также </w:t>
      </w:r>
      <w:r w:rsidR="001C5BA0">
        <w:rPr>
          <w:sz w:val="28"/>
          <w:szCs w:val="28"/>
        </w:rPr>
        <w:br/>
      </w:r>
      <w:r w:rsidRPr="00294C56">
        <w:rPr>
          <w:sz w:val="28"/>
          <w:szCs w:val="28"/>
        </w:rPr>
        <w:t xml:space="preserve">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Федерации» (далее – Постановление № 2571) установлены дополнительные требования </w:t>
      </w:r>
      <w:r w:rsidR="00A33660">
        <w:rPr>
          <w:sz w:val="28"/>
          <w:szCs w:val="28"/>
        </w:rPr>
        <w:t xml:space="preserve">к участникам закупок, в том числе </w:t>
      </w:r>
      <w:r w:rsidRPr="00294C56">
        <w:rPr>
          <w:sz w:val="28"/>
          <w:szCs w:val="28"/>
        </w:rPr>
        <w:t>к наличию опыта выполненных работ участниками закупки.</w:t>
      </w:r>
    </w:p>
    <w:p w14:paraId="3497222F" w14:textId="7231503C" w:rsidR="00FA77AF" w:rsidRPr="002A2CDD" w:rsidRDefault="00A33660" w:rsidP="009F1732">
      <w:pPr>
        <w:spacing w:line="334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Так, с</w:t>
      </w:r>
      <w:r w:rsidR="00FA77AF" w:rsidRPr="00294C56">
        <w:rPr>
          <w:sz w:val="28"/>
          <w:szCs w:val="28"/>
        </w:rPr>
        <w:t xml:space="preserve">огласно </w:t>
      </w:r>
      <w:r w:rsidR="00FA77AF">
        <w:rPr>
          <w:sz w:val="28"/>
          <w:szCs w:val="28"/>
        </w:rPr>
        <w:t>позиции</w:t>
      </w:r>
      <w:r w:rsidR="00FA77AF" w:rsidRPr="00294C56">
        <w:rPr>
          <w:sz w:val="28"/>
          <w:szCs w:val="28"/>
        </w:rPr>
        <w:t xml:space="preserve"> </w:t>
      </w:r>
      <w:r w:rsidR="00FA77AF">
        <w:rPr>
          <w:sz w:val="28"/>
          <w:szCs w:val="28"/>
        </w:rPr>
        <w:t>1</w:t>
      </w:r>
      <w:r w:rsidR="005330BB">
        <w:rPr>
          <w:sz w:val="28"/>
          <w:szCs w:val="28"/>
        </w:rPr>
        <w:t>8</w:t>
      </w:r>
      <w:r w:rsidR="00FA77AF">
        <w:rPr>
          <w:sz w:val="28"/>
          <w:szCs w:val="28"/>
        </w:rPr>
        <w:t xml:space="preserve"> раздела </w:t>
      </w:r>
      <w:r w:rsidR="00FA77AF">
        <w:rPr>
          <w:sz w:val="28"/>
          <w:szCs w:val="28"/>
          <w:lang w:val="en-US"/>
        </w:rPr>
        <w:t>I</w:t>
      </w:r>
      <w:r w:rsidR="005330BB">
        <w:rPr>
          <w:sz w:val="28"/>
          <w:szCs w:val="28"/>
          <w:lang w:val="en-US"/>
        </w:rPr>
        <w:t>I</w:t>
      </w:r>
      <w:r w:rsidR="00FA77AF">
        <w:rPr>
          <w:sz w:val="28"/>
          <w:szCs w:val="28"/>
          <w:lang w:val="en-US"/>
        </w:rPr>
        <w:t>I</w:t>
      </w:r>
      <w:r w:rsidR="00FA77AF">
        <w:rPr>
          <w:sz w:val="28"/>
          <w:szCs w:val="28"/>
        </w:rPr>
        <w:t xml:space="preserve"> приложения</w:t>
      </w:r>
      <w:r w:rsidR="00FA77AF" w:rsidRPr="00294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FA77AF" w:rsidRPr="00294C56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FA77AF" w:rsidRPr="00294C56">
        <w:rPr>
          <w:sz w:val="28"/>
          <w:szCs w:val="28"/>
        </w:rPr>
        <w:t xml:space="preserve"> № </w:t>
      </w:r>
      <w:r w:rsidR="00FA77AF">
        <w:rPr>
          <w:sz w:val="28"/>
          <w:szCs w:val="28"/>
        </w:rPr>
        <w:t>2571</w:t>
      </w:r>
      <w:r w:rsidR="00FA77AF" w:rsidRPr="00294C5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FA77AF" w:rsidRPr="00294C56">
        <w:rPr>
          <w:sz w:val="28"/>
          <w:szCs w:val="28"/>
        </w:rPr>
        <w:t xml:space="preserve">при выполнении работ </w:t>
      </w:r>
      <w:r w:rsidR="005330BB" w:rsidRPr="005330BB">
        <w:rPr>
          <w:sz w:val="28"/>
          <w:szCs w:val="28"/>
        </w:rPr>
        <w:t>по ремонту, содержанию автомобильной дороги</w:t>
      </w:r>
      <w:r w:rsidR="00FA77AF" w:rsidRPr="002A2CDD">
        <w:t xml:space="preserve"> </w:t>
      </w:r>
      <w:r w:rsidR="00FA77AF" w:rsidRPr="002A2CDD">
        <w:rPr>
          <w:sz w:val="28"/>
          <w:szCs w:val="28"/>
        </w:rPr>
        <w:t xml:space="preserve">наличие </w:t>
      </w:r>
      <w:r w:rsidR="005330BB">
        <w:rPr>
          <w:sz w:val="28"/>
          <w:szCs w:val="28"/>
        </w:rPr>
        <w:br/>
      </w:r>
      <w:r w:rsidR="00FA77AF" w:rsidRPr="002A2CDD">
        <w:rPr>
          <w:sz w:val="28"/>
          <w:szCs w:val="28"/>
        </w:rPr>
        <w:t>у участника закупки следующего опыта выполнения работ:</w:t>
      </w:r>
    </w:p>
    <w:p w14:paraId="1713A90E" w14:textId="077D90A2" w:rsidR="005330BB" w:rsidRPr="005330BB" w:rsidRDefault="005330BB" w:rsidP="009F1732">
      <w:pPr>
        <w:spacing w:line="334" w:lineRule="exact"/>
        <w:ind w:firstLine="567"/>
        <w:jc w:val="both"/>
        <w:rPr>
          <w:sz w:val="28"/>
          <w:szCs w:val="28"/>
        </w:rPr>
      </w:pPr>
      <w:r w:rsidRPr="005330BB">
        <w:rPr>
          <w:sz w:val="28"/>
          <w:szCs w:val="28"/>
        </w:rPr>
        <w:t xml:space="preserve">1) опыт исполнения договора, предусматривающего выполнение работ </w:t>
      </w:r>
      <w:r>
        <w:rPr>
          <w:sz w:val="28"/>
          <w:szCs w:val="28"/>
        </w:rPr>
        <w:br/>
      </w:r>
      <w:r w:rsidRPr="005330BB">
        <w:rPr>
          <w:sz w:val="28"/>
          <w:szCs w:val="28"/>
        </w:rPr>
        <w:t>по ремонту, содержанию автомобильной дороги;</w:t>
      </w:r>
    </w:p>
    <w:p w14:paraId="68494245" w14:textId="7722508B" w:rsidR="005330BB" w:rsidRPr="005330BB" w:rsidRDefault="005330BB" w:rsidP="009F1732">
      <w:pPr>
        <w:spacing w:line="334" w:lineRule="exact"/>
        <w:ind w:firstLine="567"/>
        <w:jc w:val="both"/>
        <w:rPr>
          <w:sz w:val="28"/>
          <w:szCs w:val="28"/>
        </w:rPr>
      </w:pPr>
      <w:r w:rsidRPr="005330BB">
        <w:rPr>
          <w:sz w:val="28"/>
          <w:szCs w:val="28"/>
        </w:rPr>
        <w:t xml:space="preserve">2) опыт исполнения договора, предусматривающего выполнение работ </w:t>
      </w:r>
      <w:r>
        <w:rPr>
          <w:sz w:val="28"/>
          <w:szCs w:val="28"/>
        </w:rPr>
        <w:br/>
      </w:r>
      <w:r w:rsidRPr="005330BB">
        <w:rPr>
          <w:sz w:val="28"/>
          <w:szCs w:val="28"/>
        </w:rPr>
        <w:t>по капитальному ремонту автомобильной дороги;</w:t>
      </w:r>
    </w:p>
    <w:p w14:paraId="5D803625" w14:textId="77777777" w:rsidR="005330BB" w:rsidRPr="005330BB" w:rsidRDefault="005330BB" w:rsidP="009F1732">
      <w:pPr>
        <w:spacing w:line="334" w:lineRule="exact"/>
        <w:ind w:firstLine="567"/>
        <w:jc w:val="both"/>
        <w:rPr>
          <w:sz w:val="28"/>
          <w:szCs w:val="28"/>
        </w:rPr>
      </w:pPr>
      <w:r w:rsidRPr="005330BB">
        <w:rPr>
          <w:sz w:val="28"/>
          <w:szCs w:val="28"/>
        </w:rPr>
        <w:t>3) опыт исполнения договора строительного подряда, предусматривающего выполнение работ по строительству, реконструкции автомобильной дороги;</w:t>
      </w:r>
    </w:p>
    <w:p w14:paraId="6800E0D1" w14:textId="1AAA048F" w:rsidR="00FA77AF" w:rsidRDefault="005330BB" w:rsidP="009F1732">
      <w:pPr>
        <w:spacing w:line="334" w:lineRule="exact"/>
        <w:ind w:firstLine="567"/>
        <w:jc w:val="both"/>
        <w:rPr>
          <w:sz w:val="28"/>
          <w:szCs w:val="28"/>
        </w:rPr>
      </w:pPr>
      <w:r w:rsidRPr="005330BB">
        <w:rPr>
          <w:sz w:val="28"/>
          <w:szCs w:val="28"/>
        </w:rPr>
        <w:t>4) опыт выполнения участником закупки, являющимся застройщиком, работ по строительству, реконструкции автомобильной дороги.</w:t>
      </w:r>
    </w:p>
    <w:p w14:paraId="69689C67" w14:textId="69799DC4" w:rsidR="005330BB" w:rsidRPr="005330BB" w:rsidRDefault="006E697A" w:rsidP="009F1732">
      <w:pPr>
        <w:spacing w:line="334" w:lineRule="exact"/>
        <w:ind w:firstLine="567"/>
        <w:jc w:val="both"/>
        <w:rPr>
          <w:sz w:val="28"/>
          <w:szCs w:val="28"/>
        </w:rPr>
      </w:pPr>
      <w:r w:rsidRPr="00635EDE">
        <w:rPr>
          <w:sz w:val="28"/>
          <w:szCs w:val="28"/>
        </w:rPr>
        <w:t>К документам, подтверждающим соответствие участников закупки дополнительным требованиям, относятся:</w:t>
      </w:r>
      <w:r>
        <w:rPr>
          <w:sz w:val="28"/>
          <w:szCs w:val="28"/>
        </w:rPr>
        <w:t xml:space="preserve"> </w:t>
      </w:r>
      <w:r w:rsidR="006433E0" w:rsidRPr="006433E0">
        <w:rPr>
          <w:sz w:val="28"/>
          <w:szCs w:val="28"/>
        </w:rPr>
        <w:t xml:space="preserve">в случае наличия опыта, предусмотренного пунктом 1 </w:t>
      </w:r>
      <w:r w:rsidR="005330BB" w:rsidRPr="005330BB">
        <w:rPr>
          <w:sz w:val="28"/>
          <w:szCs w:val="28"/>
        </w:rPr>
        <w:t xml:space="preserve">или 2 графы </w:t>
      </w:r>
      <w:r w:rsidR="005330BB">
        <w:rPr>
          <w:sz w:val="28"/>
          <w:szCs w:val="28"/>
        </w:rPr>
        <w:t>«</w:t>
      </w:r>
      <w:r w:rsidR="005330BB" w:rsidRPr="005330BB">
        <w:rPr>
          <w:sz w:val="28"/>
          <w:szCs w:val="28"/>
        </w:rPr>
        <w:t xml:space="preserve">Дополнительные требования </w:t>
      </w:r>
      <w:r w:rsidR="005330BB">
        <w:rPr>
          <w:sz w:val="28"/>
          <w:szCs w:val="28"/>
        </w:rPr>
        <w:br/>
      </w:r>
      <w:r w:rsidR="005330BB" w:rsidRPr="005330BB">
        <w:rPr>
          <w:sz w:val="28"/>
          <w:szCs w:val="28"/>
        </w:rPr>
        <w:t>к участникам закупки</w:t>
      </w:r>
      <w:r w:rsidR="005330BB">
        <w:rPr>
          <w:sz w:val="28"/>
          <w:szCs w:val="28"/>
        </w:rPr>
        <w:t>»</w:t>
      </w:r>
      <w:r w:rsidR="005330BB" w:rsidRPr="005330BB">
        <w:rPr>
          <w:sz w:val="28"/>
          <w:szCs w:val="28"/>
        </w:rPr>
        <w:t xml:space="preserve"> </w:t>
      </w:r>
      <w:r w:rsidR="00CE2E57" w:rsidRPr="00CE2E57">
        <w:rPr>
          <w:sz w:val="28"/>
          <w:szCs w:val="28"/>
        </w:rPr>
        <w:t xml:space="preserve">позиции 18 раздела III приложения к Постановлению </w:t>
      </w:r>
      <w:r w:rsidR="00CE2E57">
        <w:rPr>
          <w:sz w:val="28"/>
          <w:szCs w:val="28"/>
        </w:rPr>
        <w:br/>
      </w:r>
      <w:r w:rsidR="00CE2E57" w:rsidRPr="00CE2E57">
        <w:rPr>
          <w:sz w:val="28"/>
          <w:szCs w:val="28"/>
        </w:rPr>
        <w:t>№ 2571</w:t>
      </w:r>
      <w:r w:rsidR="005330BB" w:rsidRPr="005330BB">
        <w:rPr>
          <w:sz w:val="28"/>
          <w:szCs w:val="28"/>
        </w:rPr>
        <w:t>:</w:t>
      </w:r>
    </w:p>
    <w:p w14:paraId="6D451985" w14:textId="77777777" w:rsidR="005330BB" w:rsidRPr="005330BB" w:rsidRDefault="005330BB" w:rsidP="009F1732">
      <w:pPr>
        <w:spacing w:line="334" w:lineRule="exact"/>
        <w:ind w:firstLine="567"/>
        <w:jc w:val="both"/>
        <w:rPr>
          <w:sz w:val="28"/>
          <w:szCs w:val="28"/>
        </w:rPr>
      </w:pPr>
      <w:r w:rsidRPr="005330BB">
        <w:rPr>
          <w:sz w:val="28"/>
          <w:szCs w:val="28"/>
        </w:rPr>
        <w:t>1) исполненный договор;</w:t>
      </w:r>
    </w:p>
    <w:p w14:paraId="4446C89A" w14:textId="39CFBD0B" w:rsidR="006433E0" w:rsidRPr="006433E0" w:rsidRDefault="005330BB" w:rsidP="009F1732">
      <w:pPr>
        <w:spacing w:line="334" w:lineRule="exact"/>
        <w:ind w:firstLine="567"/>
        <w:jc w:val="both"/>
        <w:rPr>
          <w:sz w:val="28"/>
          <w:szCs w:val="28"/>
        </w:rPr>
      </w:pPr>
      <w:r w:rsidRPr="005330BB">
        <w:rPr>
          <w:sz w:val="28"/>
          <w:szCs w:val="28"/>
        </w:rPr>
        <w:t>2) акт выполненных работ, подтверждающий цену выполненных работ.</w:t>
      </w:r>
    </w:p>
    <w:p w14:paraId="088425BF" w14:textId="1E607FB0" w:rsidR="005330BB" w:rsidRPr="005330BB" w:rsidRDefault="005330BB" w:rsidP="009F1732">
      <w:pPr>
        <w:spacing w:line="334" w:lineRule="exact"/>
        <w:ind w:firstLine="567"/>
        <w:jc w:val="both"/>
        <w:rPr>
          <w:sz w:val="28"/>
          <w:szCs w:val="28"/>
        </w:rPr>
      </w:pPr>
      <w:r w:rsidRPr="005330BB">
        <w:rPr>
          <w:sz w:val="28"/>
          <w:szCs w:val="28"/>
        </w:rPr>
        <w:t xml:space="preserve">В случае наличия опыта, предусмотренного пунктом 3 графы </w:t>
      </w:r>
      <w:r>
        <w:rPr>
          <w:sz w:val="28"/>
          <w:szCs w:val="28"/>
        </w:rPr>
        <w:t>«</w:t>
      </w:r>
      <w:r w:rsidRPr="005330BB">
        <w:rPr>
          <w:sz w:val="28"/>
          <w:szCs w:val="28"/>
        </w:rPr>
        <w:t>Дополнительные требования к участникам закупки</w:t>
      </w:r>
      <w:r>
        <w:rPr>
          <w:sz w:val="28"/>
          <w:szCs w:val="28"/>
        </w:rPr>
        <w:t>»</w:t>
      </w:r>
      <w:r w:rsidRPr="005330BB">
        <w:rPr>
          <w:sz w:val="28"/>
          <w:szCs w:val="28"/>
        </w:rPr>
        <w:t xml:space="preserve"> </w:t>
      </w:r>
      <w:r w:rsidR="00CE2E57" w:rsidRPr="00CE2E57">
        <w:rPr>
          <w:sz w:val="28"/>
          <w:szCs w:val="28"/>
        </w:rPr>
        <w:t>позиции 18 раздела III приложения к Постановлению № 2571</w:t>
      </w:r>
      <w:r w:rsidRPr="005330BB">
        <w:rPr>
          <w:sz w:val="28"/>
          <w:szCs w:val="28"/>
        </w:rPr>
        <w:t>:</w:t>
      </w:r>
    </w:p>
    <w:p w14:paraId="50A8B4E0" w14:textId="77777777" w:rsidR="005330BB" w:rsidRPr="005330BB" w:rsidRDefault="005330BB" w:rsidP="009F1732">
      <w:pPr>
        <w:spacing w:line="334" w:lineRule="exact"/>
        <w:ind w:firstLine="567"/>
        <w:jc w:val="both"/>
        <w:rPr>
          <w:sz w:val="28"/>
          <w:szCs w:val="28"/>
        </w:rPr>
      </w:pPr>
      <w:r w:rsidRPr="005330BB">
        <w:rPr>
          <w:sz w:val="28"/>
          <w:szCs w:val="28"/>
        </w:rPr>
        <w:t>1) исполненный договор;</w:t>
      </w:r>
    </w:p>
    <w:p w14:paraId="732FE0D2" w14:textId="77777777" w:rsidR="005330BB" w:rsidRPr="005330BB" w:rsidRDefault="005330BB" w:rsidP="009F1732">
      <w:pPr>
        <w:spacing w:line="334" w:lineRule="exact"/>
        <w:ind w:firstLine="567"/>
        <w:jc w:val="both"/>
        <w:rPr>
          <w:sz w:val="28"/>
          <w:szCs w:val="28"/>
        </w:rPr>
      </w:pPr>
      <w:r w:rsidRPr="005330BB">
        <w:rPr>
          <w:sz w:val="28"/>
          <w:szCs w:val="28"/>
        </w:rPr>
        <w:t>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</w:t>
      </w:r>
    </w:p>
    <w:p w14:paraId="46FC5EDC" w14:textId="301D10C1" w:rsidR="006433E0" w:rsidRPr="006433E0" w:rsidRDefault="005330BB" w:rsidP="009F1732">
      <w:pPr>
        <w:spacing w:line="334" w:lineRule="exact"/>
        <w:ind w:firstLine="567"/>
        <w:jc w:val="both"/>
        <w:rPr>
          <w:sz w:val="28"/>
          <w:szCs w:val="28"/>
        </w:rPr>
      </w:pPr>
      <w:r w:rsidRPr="005330BB">
        <w:rPr>
          <w:sz w:val="28"/>
          <w:szCs w:val="28"/>
        </w:rPr>
        <w:t xml:space="preserve">3) разрешение на ввод объекта капитального строительства в эксплуатацию </w:t>
      </w:r>
      <w:r>
        <w:rPr>
          <w:sz w:val="28"/>
          <w:szCs w:val="28"/>
        </w:rPr>
        <w:br/>
      </w:r>
      <w:r w:rsidRPr="005330BB">
        <w:rPr>
          <w:sz w:val="28"/>
          <w:szCs w:val="28"/>
        </w:rPr>
        <w:t xml:space="preserve">(за исключением случаев, при которых такое разрешение не выдается </w:t>
      </w:r>
      <w:r>
        <w:rPr>
          <w:sz w:val="28"/>
          <w:szCs w:val="28"/>
        </w:rPr>
        <w:br/>
      </w:r>
      <w:r w:rsidRPr="005330BB">
        <w:rPr>
          <w:sz w:val="28"/>
          <w:szCs w:val="28"/>
        </w:rPr>
        <w:t xml:space="preserve">в соответствии с законодательством о градостроительной деятельности) </w:t>
      </w:r>
      <w:r>
        <w:rPr>
          <w:sz w:val="28"/>
          <w:szCs w:val="28"/>
        </w:rPr>
        <w:br/>
      </w:r>
      <w:r w:rsidRPr="005330BB">
        <w:rPr>
          <w:sz w:val="28"/>
          <w:szCs w:val="28"/>
        </w:rPr>
        <w:t xml:space="preserve">или решение о технической готовности линейного объекта инфраструктуры </w:t>
      </w:r>
      <w:r>
        <w:rPr>
          <w:sz w:val="28"/>
          <w:szCs w:val="28"/>
        </w:rPr>
        <w:br/>
      </w:r>
      <w:r w:rsidRPr="005330BB">
        <w:rPr>
          <w:sz w:val="28"/>
          <w:szCs w:val="28"/>
        </w:rPr>
        <w:t>к временной эксплуатации.</w:t>
      </w:r>
    </w:p>
    <w:p w14:paraId="42CC32F1" w14:textId="1A1EF54E" w:rsidR="005330BB" w:rsidRPr="005330BB" w:rsidRDefault="005330BB" w:rsidP="009F1732">
      <w:pPr>
        <w:spacing w:line="334" w:lineRule="exact"/>
        <w:ind w:firstLine="567"/>
        <w:jc w:val="both"/>
        <w:rPr>
          <w:sz w:val="28"/>
          <w:szCs w:val="28"/>
        </w:rPr>
      </w:pPr>
      <w:r w:rsidRPr="005330BB">
        <w:rPr>
          <w:sz w:val="28"/>
          <w:szCs w:val="28"/>
        </w:rPr>
        <w:t xml:space="preserve">В случае наличия опыта, предусмотренного пунктом 4 графы </w:t>
      </w:r>
      <w:r>
        <w:rPr>
          <w:sz w:val="28"/>
          <w:szCs w:val="28"/>
        </w:rPr>
        <w:t>«</w:t>
      </w:r>
      <w:r w:rsidRPr="005330BB">
        <w:rPr>
          <w:sz w:val="28"/>
          <w:szCs w:val="28"/>
        </w:rPr>
        <w:t>Дополнительные требования к участникам закупки</w:t>
      </w:r>
      <w:r>
        <w:rPr>
          <w:sz w:val="28"/>
          <w:szCs w:val="28"/>
        </w:rPr>
        <w:t>»</w:t>
      </w:r>
      <w:r w:rsidRPr="005330BB">
        <w:rPr>
          <w:sz w:val="28"/>
          <w:szCs w:val="28"/>
        </w:rPr>
        <w:t xml:space="preserve"> </w:t>
      </w:r>
      <w:r w:rsidR="00CE2E57" w:rsidRPr="00CE2E57">
        <w:rPr>
          <w:sz w:val="28"/>
          <w:szCs w:val="28"/>
        </w:rPr>
        <w:t>позиции 18 раздела III приложения к Постановлению № 2571</w:t>
      </w:r>
      <w:r w:rsidRPr="005330BB">
        <w:rPr>
          <w:sz w:val="28"/>
          <w:szCs w:val="28"/>
        </w:rPr>
        <w:t>:</w:t>
      </w:r>
    </w:p>
    <w:p w14:paraId="2ECB2331" w14:textId="60D6BE19" w:rsidR="005330BB" w:rsidRPr="005330BB" w:rsidRDefault="005330BB" w:rsidP="009F1732">
      <w:pPr>
        <w:spacing w:line="334" w:lineRule="exact"/>
        <w:ind w:firstLine="567"/>
        <w:jc w:val="both"/>
        <w:rPr>
          <w:sz w:val="28"/>
          <w:szCs w:val="28"/>
        </w:rPr>
      </w:pPr>
      <w:r w:rsidRPr="005330BB">
        <w:rPr>
          <w:sz w:val="28"/>
          <w:szCs w:val="28"/>
        </w:rPr>
        <w:t xml:space="preserve">1) раздел 11 </w:t>
      </w:r>
      <w:r>
        <w:rPr>
          <w:sz w:val="28"/>
          <w:szCs w:val="28"/>
        </w:rPr>
        <w:t>«</w:t>
      </w:r>
      <w:r w:rsidRPr="005330BB">
        <w:rPr>
          <w:sz w:val="28"/>
          <w:szCs w:val="28"/>
        </w:rPr>
        <w:t>Смета на строительство объектов капитального строительства</w:t>
      </w:r>
      <w:r>
        <w:rPr>
          <w:sz w:val="28"/>
          <w:szCs w:val="28"/>
        </w:rPr>
        <w:t>»</w:t>
      </w:r>
      <w:r w:rsidRPr="005330BB">
        <w:rPr>
          <w:sz w:val="28"/>
          <w:szCs w:val="28"/>
        </w:rPr>
        <w:t xml:space="preserve"> проектной документации;</w:t>
      </w:r>
    </w:p>
    <w:p w14:paraId="076D39FB" w14:textId="2947B58D" w:rsidR="006E697A" w:rsidRDefault="005330BB" w:rsidP="009F1732">
      <w:pPr>
        <w:spacing w:line="334" w:lineRule="exact"/>
        <w:ind w:firstLine="567"/>
        <w:jc w:val="both"/>
        <w:rPr>
          <w:sz w:val="28"/>
          <w:szCs w:val="28"/>
        </w:rPr>
      </w:pPr>
      <w:r w:rsidRPr="005330BB">
        <w:rPr>
          <w:sz w:val="28"/>
          <w:szCs w:val="28"/>
        </w:rPr>
        <w:t>2) разрешение на ввод объекта капитального строительства в эксплуатацию</w:t>
      </w:r>
      <w:r>
        <w:rPr>
          <w:sz w:val="28"/>
          <w:szCs w:val="28"/>
        </w:rPr>
        <w:t>.</w:t>
      </w:r>
    </w:p>
    <w:p w14:paraId="296604EC" w14:textId="3807FBF0" w:rsidR="00683FA0" w:rsidRDefault="00683FA0" w:rsidP="009F1732">
      <w:pPr>
        <w:spacing w:line="334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жалобы Заявителя следует</w:t>
      </w:r>
      <w:r w:rsidRPr="00BE397A">
        <w:rPr>
          <w:sz w:val="28"/>
          <w:szCs w:val="28"/>
        </w:rPr>
        <w:t xml:space="preserve">, что Заявителем подана заявка </w:t>
      </w:r>
      <w:r w:rsidRPr="00BE397A">
        <w:rPr>
          <w:sz w:val="28"/>
          <w:szCs w:val="28"/>
        </w:rPr>
        <w:br/>
        <w:t>на размещение в реестре</w:t>
      </w:r>
      <w:r>
        <w:rPr>
          <w:sz w:val="28"/>
          <w:szCs w:val="28"/>
        </w:rPr>
        <w:t xml:space="preserve"> участников закупок документов </w:t>
      </w:r>
      <w:r w:rsidRPr="00BE397A">
        <w:rPr>
          <w:sz w:val="28"/>
          <w:szCs w:val="28"/>
        </w:rPr>
        <w:t xml:space="preserve">в соответствии </w:t>
      </w:r>
      <w:r w:rsidRPr="00BE397A">
        <w:rPr>
          <w:sz w:val="28"/>
          <w:szCs w:val="28"/>
        </w:rPr>
        <w:br/>
        <w:t>с позици</w:t>
      </w:r>
      <w:r w:rsidR="005330BB">
        <w:rPr>
          <w:sz w:val="28"/>
          <w:szCs w:val="28"/>
        </w:rPr>
        <w:t>ей</w:t>
      </w:r>
      <w:r w:rsidRPr="00BE397A">
        <w:rPr>
          <w:sz w:val="28"/>
          <w:szCs w:val="28"/>
        </w:rPr>
        <w:t xml:space="preserve"> 1</w:t>
      </w:r>
      <w:r w:rsidR="005330BB">
        <w:rPr>
          <w:sz w:val="28"/>
          <w:szCs w:val="28"/>
        </w:rPr>
        <w:t xml:space="preserve">8 </w:t>
      </w:r>
      <w:r w:rsidRPr="00BE397A">
        <w:rPr>
          <w:sz w:val="28"/>
          <w:szCs w:val="28"/>
        </w:rPr>
        <w:t xml:space="preserve">раздела </w:t>
      </w:r>
      <w:r w:rsidRPr="00BE397A">
        <w:rPr>
          <w:sz w:val="28"/>
          <w:szCs w:val="28"/>
          <w:lang w:val="en-US"/>
        </w:rPr>
        <w:t>I</w:t>
      </w:r>
      <w:r w:rsidR="005330BB">
        <w:rPr>
          <w:sz w:val="28"/>
          <w:szCs w:val="28"/>
          <w:lang w:val="en-US"/>
        </w:rPr>
        <w:t>I</w:t>
      </w:r>
      <w:r w:rsidRPr="00BE397A">
        <w:rPr>
          <w:sz w:val="28"/>
          <w:szCs w:val="28"/>
          <w:lang w:val="en-US"/>
        </w:rPr>
        <w:t>I</w:t>
      </w:r>
      <w:r w:rsidRPr="00BE397A">
        <w:rPr>
          <w:sz w:val="28"/>
          <w:szCs w:val="28"/>
        </w:rPr>
        <w:t xml:space="preserve"> приложения </w:t>
      </w:r>
      <w:r>
        <w:rPr>
          <w:sz w:val="28"/>
          <w:szCs w:val="28"/>
        </w:rPr>
        <w:t>к П</w:t>
      </w:r>
      <w:r w:rsidRPr="00BE397A">
        <w:rPr>
          <w:sz w:val="28"/>
          <w:szCs w:val="28"/>
        </w:rPr>
        <w:t>оста</w:t>
      </w:r>
      <w:r>
        <w:rPr>
          <w:sz w:val="28"/>
          <w:szCs w:val="28"/>
        </w:rPr>
        <w:t>новлению № 2571.</w:t>
      </w:r>
    </w:p>
    <w:p w14:paraId="440E25F4" w14:textId="699685E8" w:rsidR="000B7654" w:rsidRDefault="006946F2" w:rsidP="009F1732">
      <w:pPr>
        <w:spacing w:line="334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83FA0">
        <w:rPr>
          <w:sz w:val="28"/>
          <w:szCs w:val="28"/>
        </w:rPr>
        <w:t>месте с тем в</w:t>
      </w:r>
      <w:r>
        <w:rPr>
          <w:sz w:val="28"/>
          <w:szCs w:val="28"/>
        </w:rPr>
        <w:t xml:space="preserve"> соответствии с подпунктом «г» пункта 4 </w:t>
      </w:r>
      <w:r w:rsidR="00CE2E57">
        <w:rPr>
          <w:sz w:val="28"/>
          <w:szCs w:val="28"/>
        </w:rPr>
        <w:t>п</w:t>
      </w:r>
      <w:r>
        <w:rPr>
          <w:sz w:val="28"/>
          <w:szCs w:val="28"/>
        </w:rPr>
        <w:t>остановления Правительства Российской Федерации</w:t>
      </w:r>
      <w:r w:rsidR="000B7654">
        <w:rPr>
          <w:sz w:val="28"/>
          <w:szCs w:val="28"/>
        </w:rPr>
        <w:t xml:space="preserve"> от 14.09.2019 № 1202 «О порядке </w:t>
      </w:r>
      <w:r w:rsidR="000B7654" w:rsidRPr="000B7654">
        <w:rPr>
          <w:sz w:val="28"/>
          <w:szCs w:val="28"/>
        </w:rPr>
        <w:t>взаимодействи</w:t>
      </w:r>
      <w:r w:rsidR="000B7654">
        <w:rPr>
          <w:sz w:val="28"/>
          <w:szCs w:val="28"/>
        </w:rPr>
        <w:t xml:space="preserve">я участника закупки и оператора </w:t>
      </w:r>
      <w:r w:rsidR="000B7654" w:rsidRPr="000B7654">
        <w:rPr>
          <w:sz w:val="28"/>
          <w:szCs w:val="28"/>
        </w:rPr>
        <w:t>электронной площадк</w:t>
      </w:r>
      <w:r w:rsidR="000B7654">
        <w:rPr>
          <w:sz w:val="28"/>
          <w:szCs w:val="28"/>
        </w:rPr>
        <w:t xml:space="preserve">и, оператора специализированной </w:t>
      </w:r>
      <w:r w:rsidR="000B7654" w:rsidRPr="000B7654">
        <w:rPr>
          <w:sz w:val="28"/>
          <w:szCs w:val="28"/>
        </w:rPr>
        <w:t>электронной площадки</w:t>
      </w:r>
      <w:r w:rsidR="000B7654">
        <w:rPr>
          <w:sz w:val="28"/>
          <w:szCs w:val="28"/>
        </w:rPr>
        <w:t>» о</w:t>
      </w:r>
      <w:r w:rsidR="000B7654" w:rsidRPr="000B7654">
        <w:rPr>
          <w:sz w:val="28"/>
          <w:szCs w:val="28"/>
        </w:rPr>
        <w:t>ператор электронной площадки, оператор специализированной электронной площадки рассматривают информацию и документы, предусмотренные пунктами 2 и 3 Правил, на предмет</w:t>
      </w:r>
      <w:r w:rsidR="000B7654" w:rsidRPr="000B7654">
        <w:t xml:space="preserve"> </w:t>
      </w:r>
      <w:r w:rsidR="000B7654" w:rsidRPr="000B7654">
        <w:rPr>
          <w:sz w:val="28"/>
          <w:szCs w:val="28"/>
        </w:rPr>
        <w:t>соответстви</w:t>
      </w:r>
      <w:r w:rsidR="000B7654">
        <w:rPr>
          <w:sz w:val="28"/>
          <w:szCs w:val="28"/>
        </w:rPr>
        <w:t>я</w:t>
      </w:r>
      <w:r w:rsidR="000B7654" w:rsidRPr="000B7654">
        <w:rPr>
          <w:sz w:val="28"/>
          <w:szCs w:val="28"/>
        </w:rPr>
        <w:t xml:space="preserve"> информации и документов, сформированных и предусмотренных приложением к дополнительным требованиям в графе </w:t>
      </w:r>
      <w:r w:rsidR="000B7654">
        <w:rPr>
          <w:sz w:val="28"/>
          <w:szCs w:val="28"/>
        </w:rPr>
        <w:t>«</w:t>
      </w:r>
      <w:r w:rsidR="000B7654" w:rsidRPr="000B7654">
        <w:rPr>
          <w:sz w:val="28"/>
          <w:szCs w:val="28"/>
        </w:rPr>
        <w:t>Информация и документы, подтверждающие соответствие участников закупки дополнительным требованиям</w:t>
      </w:r>
      <w:r w:rsidR="000B7654">
        <w:rPr>
          <w:sz w:val="28"/>
          <w:szCs w:val="28"/>
        </w:rPr>
        <w:t>»</w:t>
      </w:r>
      <w:r w:rsidR="000B7654" w:rsidRPr="000B7654">
        <w:rPr>
          <w:sz w:val="28"/>
          <w:szCs w:val="28"/>
        </w:rPr>
        <w:t xml:space="preserve">, положениям абзацев пятого, седьмого и десятого подпункта </w:t>
      </w:r>
      <w:r w:rsidR="000B7654">
        <w:rPr>
          <w:sz w:val="28"/>
          <w:szCs w:val="28"/>
        </w:rPr>
        <w:t>«</w:t>
      </w:r>
      <w:r w:rsidR="000B7654" w:rsidRPr="000B7654">
        <w:rPr>
          <w:sz w:val="28"/>
          <w:szCs w:val="28"/>
        </w:rPr>
        <w:t>б</w:t>
      </w:r>
      <w:r w:rsidR="000B7654">
        <w:rPr>
          <w:sz w:val="28"/>
          <w:szCs w:val="28"/>
        </w:rPr>
        <w:t>»</w:t>
      </w:r>
      <w:r w:rsidR="000B7654" w:rsidRPr="000B7654">
        <w:rPr>
          <w:sz w:val="28"/>
          <w:szCs w:val="28"/>
        </w:rPr>
        <w:t xml:space="preserve"> пункта 3 </w:t>
      </w:r>
      <w:r w:rsidR="000B7654">
        <w:rPr>
          <w:sz w:val="28"/>
          <w:szCs w:val="28"/>
        </w:rPr>
        <w:t>П</w:t>
      </w:r>
      <w:r w:rsidR="000B7654" w:rsidRPr="000B7654">
        <w:rPr>
          <w:sz w:val="28"/>
          <w:szCs w:val="28"/>
        </w:rPr>
        <w:t xml:space="preserve">остановления </w:t>
      </w:r>
      <w:r w:rsidR="000B7654">
        <w:rPr>
          <w:sz w:val="28"/>
          <w:szCs w:val="28"/>
        </w:rPr>
        <w:t>№ 2571.</w:t>
      </w:r>
    </w:p>
    <w:p w14:paraId="7A8D22FF" w14:textId="13C50E26" w:rsidR="00FA77AF" w:rsidRPr="00BE397A" w:rsidRDefault="00683FA0" w:rsidP="009F1732">
      <w:pPr>
        <w:spacing w:line="334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абзацу пятому подпункта «б» пункта 3 Постановления № 2571 </w:t>
      </w:r>
      <w:r w:rsidRPr="00683FA0">
        <w:rPr>
          <w:sz w:val="28"/>
          <w:szCs w:val="28"/>
        </w:rPr>
        <w:t xml:space="preserve">договором, предусмотренным пунктом 1 позиции 2, пунктом 1 позиции 9, </w:t>
      </w:r>
      <w:r>
        <w:rPr>
          <w:sz w:val="28"/>
          <w:szCs w:val="28"/>
        </w:rPr>
        <w:br/>
      </w:r>
      <w:r w:rsidRPr="00683FA0">
        <w:rPr>
          <w:sz w:val="28"/>
          <w:szCs w:val="28"/>
        </w:rPr>
        <w:t xml:space="preserve">пунктом 1 позиции 10, пунктом 1 позиции 11, пунктом 1 позиции 12, позицией 14, пунктами 1 и 2 позиции 15, пунктом 2 позиции 17, пунктами 1 и 2 позиции 18, позицией 32 и позициями 33 - 36 приложения в графе </w:t>
      </w:r>
      <w:r>
        <w:rPr>
          <w:sz w:val="28"/>
          <w:szCs w:val="28"/>
        </w:rPr>
        <w:t>«</w:t>
      </w:r>
      <w:r w:rsidRPr="00683FA0">
        <w:rPr>
          <w:sz w:val="28"/>
          <w:szCs w:val="28"/>
        </w:rPr>
        <w:t>Дополнительные требования к участникам закупки</w:t>
      </w:r>
      <w:r>
        <w:rPr>
          <w:sz w:val="28"/>
          <w:szCs w:val="28"/>
        </w:rPr>
        <w:t>»</w:t>
      </w:r>
      <w:r w:rsidRPr="00683FA0">
        <w:rPr>
          <w:sz w:val="28"/>
          <w:szCs w:val="28"/>
        </w:rPr>
        <w:t xml:space="preserve">, считается контракт, заключенный и исполненный </w:t>
      </w:r>
      <w:r w:rsidR="00371B31">
        <w:rPr>
          <w:sz w:val="28"/>
          <w:szCs w:val="28"/>
        </w:rPr>
        <w:br/>
      </w:r>
      <w:r w:rsidRPr="00683FA0">
        <w:rPr>
          <w:sz w:val="28"/>
          <w:szCs w:val="28"/>
        </w:rPr>
        <w:t xml:space="preserve">в соответствии с Законом о контрактной системе, либо договор, заключенный </w:t>
      </w:r>
      <w:r w:rsidR="00CE2E57">
        <w:rPr>
          <w:sz w:val="28"/>
          <w:szCs w:val="28"/>
        </w:rPr>
        <w:br/>
      </w:r>
      <w:r w:rsidRPr="00683FA0">
        <w:rPr>
          <w:sz w:val="28"/>
          <w:szCs w:val="28"/>
        </w:rPr>
        <w:t xml:space="preserve">и исполненный в соответствии с Федеральным законом </w:t>
      </w:r>
      <w:r w:rsidR="00CE2E57">
        <w:rPr>
          <w:sz w:val="28"/>
          <w:szCs w:val="28"/>
        </w:rPr>
        <w:t xml:space="preserve">от 18.07.2011 № 223-ФЗ </w:t>
      </w:r>
      <w:r w:rsidR="00CE2E57">
        <w:rPr>
          <w:sz w:val="28"/>
          <w:szCs w:val="28"/>
        </w:rPr>
        <w:br/>
      </w:r>
      <w:r w:rsidR="00371B31">
        <w:rPr>
          <w:sz w:val="28"/>
          <w:szCs w:val="28"/>
        </w:rPr>
        <w:t>«</w:t>
      </w:r>
      <w:r w:rsidRPr="00683FA0">
        <w:rPr>
          <w:sz w:val="28"/>
          <w:szCs w:val="28"/>
        </w:rPr>
        <w:t>О закупках товаров, работ, услуг отдельными видами юридических лиц</w:t>
      </w:r>
      <w:r w:rsidR="00371B31">
        <w:rPr>
          <w:sz w:val="28"/>
          <w:szCs w:val="28"/>
        </w:rPr>
        <w:t xml:space="preserve">» </w:t>
      </w:r>
      <w:r w:rsidR="00371B31">
        <w:rPr>
          <w:sz w:val="28"/>
          <w:szCs w:val="28"/>
        </w:rPr>
        <w:br/>
        <w:t>(далее – Закон о закупках).</w:t>
      </w:r>
    </w:p>
    <w:p w14:paraId="50300F2B" w14:textId="5E49B132" w:rsidR="000B7654" w:rsidRDefault="00FA77AF" w:rsidP="009F1732">
      <w:pPr>
        <w:spacing w:line="334" w:lineRule="exact"/>
        <w:ind w:firstLine="567"/>
        <w:jc w:val="both"/>
        <w:rPr>
          <w:sz w:val="28"/>
          <w:szCs w:val="28"/>
        </w:rPr>
      </w:pPr>
      <w:r w:rsidRPr="00BE397A">
        <w:rPr>
          <w:sz w:val="28"/>
          <w:szCs w:val="28"/>
        </w:rPr>
        <w:t>Представитель</w:t>
      </w:r>
      <w:r w:rsidRPr="009B13A9">
        <w:rPr>
          <w:sz w:val="28"/>
          <w:szCs w:val="28"/>
        </w:rPr>
        <w:t xml:space="preserve"> Оператора электронной площадки </w:t>
      </w:r>
      <w:r w:rsidR="00544E85">
        <w:rPr>
          <w:sz w:val="28"/>
          <w:szCs w:val="28"/>
        </w:rPr>
        <w:t>на заседании Комиссии</w:t>
      </w:r>
      <w:r w:rsidRPr="009B13A9">
        <w:rPr>
          <w:sz w:val="28"/>
          <w:szCs w:val="28"/>
        </w:rPr>
        <w:t xml:space="preserve"> пояснил, что </w:t>
      </w:r>
      <w:r w:rsidR="00AA6D0F">
        <w:rPr>
          <w:sz w:val="28"/>
          <w:szCs w:val="28"/>
        </w:rPr>
        <w:t xml:space="preserve">Оператором электронной площадки принято решение об отказе </w:t>
      </w:r>
      <w:r w:rsidRPr="009B13A9">
        <w:rPr>
          <w:sz w:val="28"/>
          <w:szCs w:val="28"/>
        </w:rPr>
        <w:t xml:space="preserve">Заявителю в размещении </w:t>
      </w:r>
      <w:r w:rsidR="00AA6D0F" w:rsidRPr="00AA6D0F">
        <w:rPr>
          <w:sz w:val="28"/>
          <w:szCs w:val="28"/>
        </w:rPr>
        <w:t>таких информации и документов в реестре участников закупок</w:t>
      </w:r>
      <w:r w:rsidRPr="009B13A9">
        <w:rPr>
          <w:sz w:val="28"/>
          <w:szCs w:val="28"/>
        </w:rPr>
        <w:t xml:space="preserve"> в связи с тем, </w:t>
      </w:r>
      <w:r w:rsidR="000B7654">
        <w:rPr>
          <w:sz w:val="28"/>
          <w:szCs w:val="28"/>
        </w:rPr>
        <w:t xml:space="preserve">что </w:t>
      </w:r>
      <w:r w:rsidR="000B7654" w:rsidRPr="000B7654">
        <w:rPr>
          <w:sz w:val="28"/>
          <w:szCs w:val="28"/>
        </w:rPr>
        <w:t xml:space="preserve">Заявителем </w:t>
      </w:r>
      <w:r w:rsidR="000B7654">
        <w:rPr>
          <w:sz w:val="28"/>
          <w:szCs w:val="28"/>
        </w:rPr>
        <w:t xml:space="preserve">не приложен </w:t>
      </w:r>
      <w:r w:rsidR="000B7654" w:rsidRPr="000B7654">
        <w:rPr>
          <w:sz w:val="28"/>
          <w:szCs w:val="28"/>
        </w:rPr>
        <w:t>контракт в соотве</w:t>
      </w:r>
      <w:r w:rsidR="000B7654">
        <w:rPr>
          <w:sz w:val="28"/>
          <w:szCs w:val="28"/>
        </w:rPr>
        <w:t xml:space="preserve">тствии </w:t>
      </w:r>
      <w:r w:rsidR="00AA6D0F">
        <w:rPr>
          <w:sz w:val="28"/>
          <w:szCs w:val="28"/>
        </w:rPr>
        <w:br/>
      </w:r>
      <w:r w:rsidR="000B7654">
        <w:rPr>
          <w:sz w:val="28"/>
          <w:szCs w:val="28"/>
        </w:rPr>
        <w:t xml:space="preserve">с Законом о контрактной </w:t>
      </w:r>
      <w:r w:rsidR="000B7654" w:rsidRPr="000B7654">
        <w:rPr>
          <w:sz w:val="28"/>
          <w:szCs w:val="28"/>
        </w:rPr>
        <w:t xml:space="preserve">системе, либо договор, заключенный и исполненный </w:t>
      </w:r>
      <w:r w:rsidR="00AA6D0F">
        <w:rPr>
          <w:sz w:val="28"/>
          <w:szCs w:val="28"/>
        </w:rPr>
        <w:br/>
      </w:r>
      <w:r w:rsidR="000B7654" w:rsidRPr="000B7654">
        <w:rPr>
          <w:sz w:val="28"/>
          <w:szCs w:val="28"/>
        </w:rPr>
        <w:t xml:space="preserve">в соответствии </w:t>
      </w:r>
      <w:r w:rsidR="00371B31">
        <w:rPr>
          <w:sz w:val="28"/>
          <w:szCs w:val="28"/>
        </w:rPr>
        <w:t>с Законом о закупках</w:t>
      </w:r>
      <w:r w:rsidR="002E2640">
        <w:rPr>
          <w:sz w:val="28"/>
          <w:szCs w:val="28"/>
        </w:rPr>
        <w:t>.</w:t>
      </w:r>
    </w:p>
    <w:p w14:paraId="1A22BFCD" w14:textId="7573B5BC" w:rsidR="009F1732" w:rsidRPr="000B7654" w:rsidRDefault="009F1732" w:rsidP="009F1732">
      <w:pPr>
        <w:spacing w:line="334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на заседании Комиссии установлено, что Заявителем подана заявка </w:t>
      </w:r>
      <w:r w:rsidRPr="009F1732">
        <w:rPr>
          <w:sz w:val="28"/>
          <w:szCs w:val="28"/>
        </w:rPr>
        <w:t>на размещение в реестре участников зак</w:t>
      </w:r>
      <w:r>
        <w:rPr>
          <w:sz w:val="28"/>
          <w:szCs w:val="28"/>
        </w:rPr>
        <w:t xml:space="preserve">упок документов в соответствии </w:t>
      </w:r>
      <w:r>
        <w:rPr>
          <w:sz w:val="28"/>
          <w:szCs w:val="28"/>
        </w:rPr>
        <w:br/>
      </w:r>
      <w:r w:rsidRPr="009F173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пунктом 1 </w:t>
      </w:r>
      <w:r w:rsidRPr="009F1732">
        <w:rPr>
          <w:sz w:val="28"/>
          <w:szCs w:val="28"/>
        </w:rPr>
        <w:t>позици</w:t>
      </w:r>
      <w:r>
        <w:rPr>
          <w:sz w:val="28"/>
          <w:szCs w:val="28"/>
        </w:rPr>
        <w:t>и</w:t>
      </w:r>
      <w:r w:rsidRPr="009F1732">
        <w:rPr>
          <w:sz w:val="28"/>
          <w:szCs w:val="28"/>
        </w:rPr>
        <w:t xml:space="preserve"> 18 раздела III приложения к Постановлению № 2571</w:t>
      </w:r>
      <w:r w:rsidR="00E13B49">
        <w:rPr>
          <w:sz w:val="28"/>
          <w:szCs w:val="28"/>
        </w:rPr>
        <w:t>.</w:t>
      </w:r>
    </w:p>
    <w:p w14:paraId="162ABC70" w14:textId="730FF537" w:rsidR="006946F2" w:rsidRDefault="009F1732" w:rsidP="009F1732">
      <w:pPr>
        <w:spacing w:line="334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2E2640">
        <w:rPr>
          <w:sz w:val="28"/>
          <w:szCs w:val="28"/>
        </w:rPr>
        <w:t xml:space="preserve"> Комиссия приходит к выводу, что действия Оператора электронной площадки, </w:t>
      </w:r>
      <w:r w:rsidR="00AA6D0F">
        <w:rPr>
          <w:sz w:val="28"/>
          <w:szCs w:val="28"/>
        </w:rPr>
        <w:t xml:space="preserve">принявшего </w:t>
      </w:r>
      <w:r w:rsidR="00AA6D0F" w:rsidRPr="00AA6D0F">
        <w:rPr>
          <w:sz w:val="28"/>
          <w:szCs w:val="28"/>
        </w:rPr>
        <w:t>решение об отказе Заявителю в размещении таких информации и документов в реестре участников закупок</w:t>
      </w:r>
      <w:r w:rsidR="002E2640">
        <w:rPr>
          <w:sz w:val="28"/>
          <w:szCs w:val="28"/>
        </w:rPr>
        <w:t>, соответствуют Закону о контрактной системе.</w:t>
      </w:r>
    </w:p>
    <w:p w14:paraId="78D332C0" w14:textId="3D8D70CA" w:rsidR="00FA77AF" w:rsidRDefault="000B7654" w:rsidP="009F1732">
      <w:pPr>
        <w:widowControl w:val="0"/>
        <w:spacing w:line="334" w:lineRule="exact"/>
        <w:ind w:firstLine="567"/>
        <w:jc w:val="both"/>
        <w:rPr>
          <w:sz w:val="28"/>
          <w:szCs w:val="28"/>
        </w:rPr>
      </w:pPr>
      <w:r w:rsidRPr="000B7654">
        <w:rPr>
          <w:sz w:val="28"/>
          <w:szCs w:val="28"/>
        </w:rPr>
        <w:t>Вместе с тем на заседание Комиссии Заявител</w:t>
      </w:r>
      <w:r>
        <w:rPr>
          <w:sz w:val="28"/>
          <w:szCs w:val="28"/>
        </w:rPr>
        <w:t xml:space="preserve">ь явку представителей </w:t>
      </w:r>
      <w:r>
        <w:rPr>
          <w:sz w:val="28"/>
          <w:szCs w:val="28"/>
        </w:rPr>
        <w:br/>
        <w:t>не обеспечил, а также</w:t>
      </w:r>
      <w:r w:rsidRPr="000B7654">
        <w:rPr>
          <w:sz w:val="28"/>
          <w:szCs w:val="28"/>
        </w:rPr>
        <w:t xml:space="preserve"> не представил доказательств, подтверждающих обоснованность довода, в связи с чем довод Заявителя не нашел своего подтверждения.</w:t>
      </w:r>
    </w:p>
    <w:p w14:paraId="09BC827A" w14:textId="250334C1" w:rsidR="00CE2E57" w:rsidRDefault="00FA77AF" w:rsidP="009F1732">
      <w:pPr>
        <w:widowControl w:val="0"/>
        <w:tabs>
          <w:tab w:val="left" w:pos="851"/>
        </w:tabs>
        <w:spacing w:line="334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частью 1 статьи 2, пунктом 1 части 15</w:t>
      </w:r>
      <w:r w:rsidR="006433E0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99, частью 8 статьи 106 Закона о контрактной системе, Комиссия</w:t>
      </w:r>
    </w:p>
    <w:p w14:paraId="463F2C00" w14:textId="77777777" w:rsidR="00E13B49" w:rsidRDefault="00E13B49" w:rsidP="006239FB">
      <w:pPr>
        <w:widowControl w:val="0"/>
        <w:rPr>
          <w:sz w:val="28"/>
          <w:szCs w:val="28"/>
        </w:rPr>
      </w:pPr>
      <w:bookmarkStart w:id="0" w:name="_GoBack"/>
      <w:bookmarkEnd w:id="0"/>
    </w:p>
    <w:p w14:paraId="3FE064AC" w14:textId="77777777" w:rsidR="00FA77AF" w:rsidRDefault="00FA77AF" w:rsidP="00FB08B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1E82F06E" w14:textId="77777777" w:rsidR="00FA77AF" w:rsidRDefault="00FA77AF" w:rsidP="00FB08B5">
      <w:pPr>
        <w:widowControl w:val="0"/>
        <w:ind w:firstLine="851"/>
        <w:jc w:val="center"/>
        <w:rPr>
          <w:sz w:val="28"/>
          <w:szCs w:val="28"/>
        </w:rPr>
      </w:pPr>
    </w:p>
    <w:p w14:paraId="5CBF6C45" w14:textId="60A31C28" w:rsidR="00FA77AF" w:rsidRDefault="00FA77AF" w:rsidP="006433E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33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Признать жалобу</w:t>
      </w:r>
      <w:r>
        <w:t xml:space="preserve"> </w:t>
      </w:r>
      <w:r w:rsidR="004A2AE2" w:rsidRPr="004A2AE2">
        <w:rPr>
          <w:sz w:val="28"/>
          <w:szCs w:val="28"/>
        </w:rPr>
        <w:t>ООО «Аргус»</w:t>
      </w:r>
      <w:r>
        <w:rPr>
          <w:sz w:val="28"/>
          <w:szCs w:val="28"/>
        </w:rPr>
        <w:t xml:space="preserve"> </w:t>
      </w:r>
      <w:r w:rsidR="006433E0">
        <w:rPr>
          <w:sz w:val="28"/>
          <w:szCs w:val="28"/>
        </w:rPr>
        <w:t>не</w:t>
      </w:r>
      <w:r>
        <w:rPr>
          <w:sz w:val="28"/>
          <w:szCs w:val="28"/>
        </w:rPr>
        <w:t>обоснованной.</w:t>
      </w:r>
    </w:p>
    <w:p w14:paraId="36A982B6" w14:textId="77777777" w:rsidR="00FA77AF" w:rsidRDefault="00FA77AF" w:rsidP="00FB08B5">
      <w:pPr>
        <w:widowControl w:val="0"/>
        <w:ind w:firstLine="851"/>
        <w:jc w:val="both"/>
        <w:rPr>
          <w:sz w:val="28"/>
          <w:szCs w:val="28"/>
        </w:rPr>
      </w:pPr>
    </w:p>
    <w:p w14:paraId="20084C52" w14:textId="77777777" w:rsidR="00FA77AF" w:rsidRDefault="00FA77AF" w:rsidP="00FB08B5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может быть обжаловано в суде, арбитражном суде                             в течение трех месяцев в установленном законом порядке.</w:t>
      </w:r>
    </w:p>
    <w:p w14:paraId="6E186867" w14:textId="56C30362" w:rsidR="00643431" w:rsidRPr="0070257C" w:rsidRDefault="00643431" w:rsidP="00FB08B5">
      <w:pPr>
        <w:tabs>
          <w:tab w:val="left" w:pos="0"/>
          <w:tab w:val="left" w:pos="851"/>
          <w:tab w:val="center" w:pos="5160"/>
        </w:tabs>
        <w:jc w:val="both"/>
        <w:rPr>
          <w:sz w:val="28"/>
          <w:szCs w:val="28"/>
        </w:rPr>
      </w:pPr>
    </w:p>
    <w:sectPr w:rsidR="00643431" w:rsidRPr="0070257C" w:rsidSect="009F1732">
      <w:headerReference w:type="default" r:id="rId7"/>
      <w:pgSz w:w="11906" w:h="16838"/>
      <w:pgMar w:top="1276" w:right="707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E158D" w14:textId="77777777" w:rsidR="00845B1F" w:rsidRDefault="00845B1F">
      <w:r>
        <w:separator/>
      </w:r>
    </w:p>
  </w:endnote>
  <w:endnote w:type="continuationSeparator" w:id="0">
    <w:p w14:paraId="4BFFCDA5" w14:textId="77777777" w:rsidR="00845B1F" w:rsidRDefault="0084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93089" w14:textId="77777777" w:rsidR="00845B1F" w:rsidRDefault="00845B1F">
      <w:r>
        <w:separator/>
      </w:r>
    </w:p>
  </w:footnote>
  <w:footnote w:type="continuationSeparator" w:id="0">
    <w:p w14:paraId="28B397CB" w14:textId="77777777" w:rsidR="00845B1F" w:rsidRDefault="00845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228714"/>
      <w:docPartObj>
        <w:docPartGallery w:val="Page Numbers (Top of Page)"/>
        <w:docPartUnique/>
      </w:docPartObj>
    </w:sdtPr>
    <w:sdtEndPr/>
    <w:sdtContent>
      <w:p w14:paraId="55C0E774" w14:textId="10631434" w:rsidR="00202835" w:rsidRDefault="00FB5B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9FB">
          <w:rPr>
            <w:noProof/>
          </w:rPr>
          <w:t>2</w:t>
        </w:r>
        <w:r>
          <w:fldChar w:fldCharType="end"/>
        </w:r>
      </w:p>
    </w:sdtContent>
  </w:sdt>
  <w:p w14:paraId="647C30DE" w14:textId="77777777" w:rsidR="00202835" w:rsidRDefault="006239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568A4"/>
    <w:multiLevelType w:val="hybridMultilevel"/>
    <w:tmpl w:val="6682EE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97E21C3"/>
    <w:multiLevelType w:val="hybridMultilevel"/>
    <w:tmpl w:val="8B56C554"/>
    <w:lvl w:ilvl="0" w:tplc="0CE649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59"/>
    <w:rsid w:val="000005BF"/>
    <w:rsid w:val="000030DE"/>
    <w:rsid w:val="00016679"/>
    <w:rsid w:val="000168D6"/>
    <w:rsid w:val="000249B0"/>
    <w:rsid w:val="00051B91"/>
    <w:rsid w:val="00053186"/>
    <w:rsid w:val="00060C38"/>
    <w:rsid w:val="00064B58"/>
    <w:rsid w:val="00082670"/>
    <w:rsid w:val="00094A75"/>
    <w:rsid w:val="000960F8"/>
    <w:rsid w:val="000B5907"/>
    <w:rsid w:val="000B7654"/>
    <w:rsid w:val="000E4AC7"/>
    <w:rsid w:val="000E742C"/>
    <w:rsid w:val="000E79D7"/>
    <w:rsid w:val="000E7AC3"/>
    <w:rsid w:val="00100BB8"/>
    <w:rsid w:val="00137EE2"/>
    <w:rsid w:val="00154245"/>
    <w:rsid w:val="00175328"/>
    <w:rsid w:val="00194CB9"/>
    <w:rsid w:val="00195AC7"/>
    <w:rsid w:val="001A6B96"/>
    <w:rsid w:val="001B493B"/>
    <w:rsid w:val="001C25E3"/>
    <w:rsid w:val="001C5BA0"/>
    <w:rsid w:val="001C60FD"/>
    <w:rsid w:val="002071E6"/>
    <w:rsid w:val="00241FB4"/>
    <w:rsid w:val="00250500"/>
    <w:rsid w:val="00255ED3"/>
    <w:rsid w:val="0027326A"/>
    <w:rsid w:val="0029723D"/>
    <w:rsid w:val="002A1CA2"/>
    <w:rsid w:val="002D0EC3"/>
    <w:rsid w:val="002D46D0"/>
    <w:rsid w:val="002E2640"/>
    <w:rsid w:val="0030112E"/>
    <w:rsid w:val="0032049B"/>
    <w:rsid w:val="003568CF"/>
    <w:rsid w:val="003621BF"/>
    <w:rsid w:val="00371B31"/>
    <w:rsid w:val="00377569"/>
    <w:rsid w:val="00395037"/>
    <w:rsid w:val="00395F86"/>
    <w:rsid w:val="00397307"/>
    <w:rsid w:val="003A7C3A"/>
    <w:rsid w:val="003C2CBC"/>
    <w:rsid w:val="003C3181"/>
    <w:rsid w:val="003C7792"/>
    <w:rsid w:val="003C7F95"/>
    <w:rsid w:val="003D3CF3"/>
    <w:rsid w:val="003D6B60"/>
    <w:rsid w:val="003D71A8"/>
    <w:rsid w:val="003F1288"/>
    <w:rsid w:val="004532D7"/>
    <w:rsid w:val="00464AD6"/>
    <w:rsid w:val="00470B57"/>
    <w:rsid w:val="00477174"/>
    <w:rsid w:val="004A2AE2"/>
    <w:rsid w:val="004B7730"/>
    <w:rsid w:val="004C5CF9"/>
    <w:rsid w:val="00510211"/>
    <w:rsid w:val="005160A1"/>
    <w:rsid w:val="005330BB"/>
    <w:rsid w:val="005350C2"/>
    <w:rsid w:val="00544E85"/>
    <w:rsid w:val="00546C27"/>
    <w:rsid w:val="005504DB"/>
    <w:rsid w:val="0056032D"/>
    <w:rsid w:val="005653EE"/>
    <w:rsid w:val="005725BB"/>
    <w:rsid w:val="00574B0F"/>
    <w:rsid w:val="0058183F"/>
    <w:rsid w:val="00587601"/>
    <w:rsid w:val="005B37DD"/>
    <w:rsid w:val="005F4FB9"/>
    <w:rsid w:val="005F5FC8"/>
    <w:rsid w:val="006131B4"/>
    <w:rsid w:val="00616496"/>
    <w:rsid w:val="006239FB"/>
    <w:rsid w:val="006373BF"/>
    <w:rsid w:val="006433E0"/>
    <w:rsid w:val="00643431"/>
    <w:rsid w:val="0064762B"/>
    <w:rsid w:val="00651E18"/>
    <w:rsid w:val="00665A17"/>
    <w:rsid w:val="00683FA0"/>
    <w:rsid w:val="00691D2A"/>
    <w:rsid w:val="006946F2"/>
    <w:rsid w:val="006A61A3"/>
    <w:rsid w:val="006D46C9"/>
    <w:rsid w:val="006E697A"/>
    <w:rsid w:val="0070257C"/>
    <w:rsid w:val="00704FE7"/>
    <w:rsid w:val="007101C5"/>
    <w:rsid w:val="007614B0"/>
    <w:rsid w:val="0078774B"/>
    <w:rsid w:val="007903D2"/>
    <w:rsid w:val="00795B64"/>
    <w:rsid w:val="007A6068"/>
    <w:rsid w:val="007B690D"/>
    <w:rsid w:val="007D46B7"/>
    <w:rsid w:val="0080294B"/>
    <w:rsid w:val="008124DA"/>
    <w:rsid w:val="00813EA4"/>
    <w:rsid w:val="00821346"/>
    <w:rsid w:val="008249CC"/>
    <w:rsid w:val="00844276"/>
    <w:rsid w:val="00844F1E"/>
    <w:rsid w:val="00845B1F"/>
    <w:rsid w:val="00865120"/>
    <w:rsid w:val="00883F74"/>
    <w:rsid w:val="00891462"/>
    <w:rsid w:val="0089181E"/>
    <w:rsid w:val="0089520E"/>
    <w:rsid w:val="008A6AC7"/>
    <w:rsid w:val="008B37F7"/>
    <w:rsid w:val="008B7176"/>
    <w:rsid w:val="008C4AEA"/>
    <w:rsid w:val="008E34C7"/>
    <w:rsid w:val="008E3866"/>
    <w:rsid w:val="0091237C"/>
    <w:rsid w:val="00915315"/>
    <w:rsid w:val="00917026"/>
    <w:rsid w:val="00941EC3"/>
    <w:rsid w:val="00963FCE"/>
    <w:rsid w:val="009700BA"/>
    <w:rsid w:val="00973538"/>
    <w:rsid w:val="009C397C"/>
    <w:rsid w:val="009F1732"/>
    <w:rsid w:val="00A1747E"/>
    <w:rsid w:val="00A332BD"/>
    <w:rsid w:val="00A33660"/>
    <w:rsid w:val="00A44B15"/>
    <w:rsid w:val="00A64E00"/>
    <w:rsid w:val="00A6709E"/>
    <w:rsid w:val="00A801C5"/>
    <w:rsid w:val="00A83C89"/>
    <w:rsid w:val="00A85456"/>
    <w:rsid w:val="00A90244"/>
    <w:rsid w:val="00AA6BC4"/>
    <w:rsid w:val="00AA6D0F"/>
    <w:rsid w:val="00AB39D8"/>
    <w:rsid w:val="00AE5A85"/>
    <w:rsid w:val="00AF1C51"/>
    <w:rsid w:val="00AF4BA1"/>
    <w:rsid w:val="00B070AC"/>
    <w:rsid w:val="00B07F7A"/>
    <w:rsid w:val="00B3153C"/>
    <w:rsid w:val="00B3577D"/>
    <w:rsid w:val="00B63BFE"/>
    <w:rsid w:val="00B74042"/>
    <w:rsid w:val="00BB1304"/>
    <w:rsid w:val="00BB6368"/>
    <w:rsid w:val="00C12F9E"/>
    <w:rsid w:val="00C166E3"/>
    <w:rsid w:val="00C36711"/>
    <w:rsid w:val="00C4236A"/>
    <w:rsid w:val="00C44781"/>
    <w:rsid w:val="00C4544D"/>
    <w:rsid w:val="00C46BF0"/>
    <w:rsid w:val="00C60519"/>
    <w:rsid w:val="00C65389"/>
    <w:rsid w:val="00CB7C54"/>
    <w:rsid w:val="00CC274F"/>
    <w:rsid w:val="00CC789E"/>
    <w:rsid w:val="00CE2E57"/>
    <w:rsid w:val="00D016F6"/>
    <w:rsid w:val="00D143A4"/>
    <w:rsid w:val="00D2436D"/>
    <w:rsid w:val="00D40045"/>
    <w:rsid w:val="00D606A8"/>
    <w:rsid w:val="00D66314"/>
    <w:rsid w:val="00D672A7"/>
    <w:rsid w:val="00D7174A"/>
    <w:rsid w:val="00D746D2"/>
    <w:rsid w:val="00D85AFC"/>
    <w:rsid w:val="00D96DD7"/>
    <w:rsid w:val="00DC65BB"/>
    <w:rsid w:val="00DC7FD4"/>
    <w:rsid w:val="00E13B49"/>
    <w:rsid w:val="00E8128F"/>
    <w:rsid w:val="00EA5609"/>
    <w:rsid w:val="00EB36E4"/>
    <w:rsid w:val="00EB7F69"/>
    <w:rsid w:val="00EC1E59"/>
    <w:rsid w:val="00EC3043"/>
    <w:rsid w:val="00ED6661"/>
    <w:rsid w:val="00EE17DF"/>
    <w:rsid w:val="00EF402C"/>
    <w:rsid w:val="00F125C6"/>
    <w:rsid w:val="00F15B25"/>
    <w:rsid w:val="00F162E9"/>
    <w:rsid w:val="00F26C61"/>
    <w:rsid w:val="00F30D4E"/>
    <w:rsid w:val="00F45D74"/>
    <w:rsid w:val="00F676F7"/>
    <w:rsid w:val="00F83554"/>
    <w:rsid w:val="00F83991"/>
    <w:rsid w:val="00FA1B07"/>
    <w:rsid w:val="00FA5F1C"/>
    <w:rsid w:val="00FA77AF"/>
    <w:rsid w:val="00FA78D2"/>
    <w:rsid w:val="00FB08B5"/>
    <w:rsid w:val="00FB35B8"/>
    <w:rsid w:val="00FB5B68"/>
    <w:rsid w:val="00FD350E"/>
    <w:rsid w:val="00FF659E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2B52"/>
  <w15:docId w15:val="{2226BA46-C59F-4916-8927-6FB724D3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B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5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4A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AC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C65389"/>
    <w:rPr>
      <w:color w:val="0000FF"/>
      <w:u w:val="single"/>
    </w:rPr>
  </w:style>
  <w:style w:type="paragraph" w:customStyle="1" w:styleId="1">
    <w:name w:val="Без интервала1"/>
    <w:basedOn w:val="a"/>
    <w:qFormat/>
    <w:rsid w:val="000E79D7"/>
    <w:rPr>
      <w:noProof/>
      <w:color w:val="000000"/>
      <w:szCs w:val="20"/>
    </w:rPr>
  </w:style>
  <w:style w:type="paragraph" w:customStyle="1" w:styleId="2">
    <w:name w:val="Без интервала2"/>
    <w:basedOn w:val="a"/>
    <w:qFormat/>
    <w:rsid w:val="00643431"/>
    <w:rPr>
      <w:noProof/>
      <w:color w:val="000000"/>
      <w:szCs w:val="20"/>
    </w:rPr>
  </w:style>
  <w:style w:type="paragraph" w:customStyle="1" w:styleId="TableContents">
    <w:name w:val="Table Contents"/>
    <w:basedOn w:val="a"/>
    <w:rsid w:val="000168D6"/>
    <w:pPr>
      <w:widowControl w:val="0"/>
      <w:suppressLineNumbers/>
      <w:suppressAutoHyphens/>
      <w:autoSpaceDN w:val="0"/>
    </w:pPr>
    <w:rPr>
      <w:rFonts w:ascii="Arial" w:eastAsia="SimSun" w:hAnsi="Arial" w:cs="Mangal"/>
      <w:kern w:val="3"/>
      <w:lang w:eastAsia="zh-CN" w:bidi="hi-IN"/>
    </w:rPr>
  </w:style>
  <w:style w:type="character" w:customStyle="1" w:styleId="cardmaininfocontent">
    <w:name w:val="cardmaininfo__content"/>
    <w:rsid w:val="006D46C9"/>
  </w:style>
  <w:style w:type="paragraph" w:styleId="a8">
    <w:name w:val="List Paragraph"/>
    <w:basedOn w:val="a"/>
    <w:uiPriority w:val="34"/>
    <w:qFormat/>
    <w:rsid w:val="000249B0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29723D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802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a"/>
    <w:uiPriority w:val="39"/>
    <w:rsid w:val="0080294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39"/>
    <w:rsid w:val="00064B5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74B0F"/>
    <w:pPr>
      <w:spacing w:after="0" w:line="240" w:lineRule="auto"/>
    </w:pPr>
  </w:style>
  <w:style w:type="table" w:customStyle="1" w:styleId="41">
    <w:name w:val="Сетка таблицы41"/>
    <w:basedOn w:val="a1"/>
    <w:next w:val="aa"/>
    <w:uiPriority w:val="39"/>
    <w:rsid w:val="00574B0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39"/>
    <w:rsid w:val="005350C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7025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25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1390</Words>
  <Characters>7923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Сёмин Виктор Владимирович</dc:creator>
  <cp:keywords/>
  <dc:description/>
  <cp:lastModifiedBy>Хачатурянц Арсен Ашотович</cp:lastModifiedBy>
  <cp:revision>36</cp:revision>
  <cp:lastPrinted>2022-08-08T09:17:00Z</cp:lastPrinted>
  <dcterms:created xsi:type="dcterms:W3CDTF">2022-02-10T12:22:00Z</dcterms:created>
  <dcterms:modified xsi:type="dcterms:W3CDTF">2022-08-10T06:21:00Z</dcterms:modified>
</cp:coreProperties>
</file>