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606596" w14:textId="77777777" w:rsidR="0009661C" w:rsidRDefault="0009661C" w:rsidP="00B273E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14:paraId="0D25D5D5" w14:textId="77777777" w:rsidR="0009661C" w:rsidRDefault="0009661C" w:rsidP="00B273E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14:paraId="62E93C55" w14:textId="77777777" w:rsidR="00FA605C" w:rsidRDefault="00FA605C" w:rsidP="00B273E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14:paraId="689412C7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Заказчик:</w:t>
      </w:r>
    </w:p>
    <w:p w14:paraId="13A13D07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  <w:highlight w:val="yellow"/>
        </w:rPr>
      </w:pPr>
      <w:r w:rsidRPr="00D82AEA">
        <w:rPr>
          <w:bCs/>
          <w:color w:val="auto"/>
          <w:sz w:val="26"/>
          <w:szCs w:val="26"/>
        </w:rPr>
        <w:t>Государственное бюджетное учреждение Московской области «Управление материально-технического, транспортного и санаторного обеспечения»</w:t>
      </w:r>
    </w:p>
    <w:p w14:paraId="2BAEFC21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 xml:space="preserve">143407, Московская область, </w:t>
      </w:r>
    </w:p>
    <w:p w14:paraId="730B3582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 xml:space="preserve">г.о. Красногорск, г. Красногорск, </w:t>
      </w:r>
    </w:p>
    <w:p w14:paraId="1010ACEC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бульвар Строителей, д. 1,</w:t>
      </w:r>
    </w:p>
    <w:p w14:paraId="6AC69467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GBUMTSO_zakupki@mosreg.ru</w:t>
      </w:r>
    </w:p>
    <w:p w14:paraId="5F3815DF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14:paraId="05ABFFEE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Оператор электронной площадки:</w:t>
      </w:r>
    </w:p>
    <w:p w14:paraId="328600DD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ООО «РТС-тендер»</w:t>
      </w:r>
    </w:p>
    <w:p w14:paraId="59DBE8FD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 xml:space="preserve">Долгоруковская ул., д. 38, стр. 1, </w:t>
      </w:r>
    </w:p>
    <w:p w14:paraId="64860F6B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Москва, 127006</w:t>
      </w:r>
    </w:p>
    <w:p w14:paraId="060A7017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ko@rts-tender.ru</w:t>
      </w:r>
    </w:p>
    <w:p w14:paraId="597ACB44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56D4D049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2AEA">
        <w:rPr>
          <w:color w:val="auto"/>
          <w:sz w:val="26"/>
          <w:szCs w:val="26"/>
        </w:rPr>
        <w:t xml:space="preserve">Заявитель: </w:t>
      </w:r>
    </w:p>
    <w:p w14:paraId="34B748EA" w14:textId="77777777" w:rsidR="004845E7" w:rsidRPr="004845E7" w:rsidRDefault="004845E7" w:rsidP="004845E7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4845E7">
        <w:rPr>
          <w:color w:val="auto"/>
          <w:sz w:val="26"/>
          <w:szCs w:val="26"/>
        </w:rPr>
        <w:t>ООО «ПОЛИМЕР-РУС»</w:t>
      </w:r>
    </w:p>
    <w:p w14:paraId="76750475" w14:textId="77777777" w:rsidR="004845E7" w:rsidRPr="004845E7" w:rsidRDefault="00305040" w:rsidP="004845E7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8" w:history="1">
        <w:r w:rsidR="004845E7" w:rsidRPr="004845E7">
          <w:rPr>
            <w:color w:val="auto"/>
            <w:sz w:val="26"/>
            <w:szCs w:val="26"/>
          </w:rPr>
          <w:t>ruspolim123@gmail.com</w:t>
        </w:r>
      </w:hyperlink>
    </w:p>
    <w:p w14:paraId="28BC662B" w14:textId="748F7D89" w:rsidR="00FA605C" w:rsidRDefault="00FA605C" w:rsidP="00D82AEA">
      <w:pPr>
        <w:tabs>
          <w:tab w:val="left" w:pos="4020"/>
        </w:tabs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0E343903" w14:textId="77777777" w:rsidR="00560A09" w:rsidRPr="00032AC6" w:rsidRDefault="00560A09" w:rsidP="00032AC6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032AC6">
        <w:rPr>
          <w:b/>
          <w:color w:val="auto"/>
          <w:sz w:val="26"/>
          <w:szCs w:val="26"/>
        </w:rPr>
        <w:t>РЕШЕНИЕ</w:t>
      </w:r>
    </w:p>
    <w:p w14:paraId="047BD31A" w14:textId="25CE649F" w:rsidR="00560A09" w:rsidRPr="00712E4C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по делу </w:t>
      </w:r>
      <w:r w:rsidR="00CE5246" w:rsidRPr="00CE5246">
        <w:rPr>
          <w:color w:val="auto"/>
          <w:sz w:val="26"/>
          <w:szCs w:val="26"/>
        </w:rPr>
        <w:t>№ 050/06/105-</w:t>
      </w:r>
      <w:r w:rsidR="004845E7">
        <w:rPr>
          <w:color w:val="auto"/>
          <w:sz w:val="26"/>
          <w:szCs w:val="26"/>
        </w:rPr>
        <w:t>27826</w:t>
      </w:r>
      <w:r w:rsidR="00CE5246" w:rsidRPr="00CE5246">
        <w:rPr>
          <w:color w:val="auto"/>
          <w:sz w:val="26"/>
          <w:szCs w:val="26"/>
        </w:rPr>
        <w:t>/2022</w:t>
      </w:r>
      <w:r w:rsidR="00CE5246">
        <w:rPr>
          <w:color w:val="auto"/>
          <w:sz w:val="26"/>
          <w:szCs w:val="26"/>
        </w:rPr>
        <w:t xml:space="preserve"> </w:t>
      </w:r>
      <w:r w:rsidRPr="00712E4C">
        <w:rPr>
          <w:color w:val="auto"/>
          <w:sz w:val="26"/>
          <w:szCs w:val="26"/>
        </w:rPr>
        <w:t>о нарушении</w:t>
      </w:r>
    </w:p>
    <w:p w14:paraId="1D5E49F7" w14:textId="77777777" w:rsidR="00560A09" w:rsidRPr="00712E4C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законодательства Российской Федерации</w:t>
      </w:r>
    </w:p>
    <w:p w14:paraId="12D47030" w14:textId="0D28C1FA" w:rsidR="00E56856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60A09" w:rsidRPr="00712E4C" w14:paraId="088337B2" w14:textId="77777777" w:rsidTr="00560A09">
        <w:tc>
          <w:tcPr>
            <w:tcW w:w="4842" w:type="dxa"/>
            <w:hideMark/>
          </w:tcPr>
          <w:p w14:paraId="046AD662" w14:textId="74B5192A" w:rsidR="00560A09" w:rsidRPr="00712E4C" w:rsidRDefault="00D82AEA" w:rsidP="00D82AEA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04</w:t>
            </w:r>
            <w:r w:rsidR="00560A09" w:rsidRPr="00712E4C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08</w:t>
            </w:r>
            <w:r w:rsidR="00274A0D" w:rsidRPr="00712E4C">
              <w:rPr>
                <w:color w:val="auto"/>
                <w:sz w:val="26"/>
                <w:szCs w:val="26"/>
              </w:rPr>
              <w:t>.</w:t>
            </w:r>
            <w:r w:rsidR="00262A87">
              <w:rPr>
                <w:color w:val="auto"/>
                <w:sz w:val="26"/>
                <w:szCs w:val="26"/>
              </w:rPr>
              <w:t>2022</w:t>
            </w:r>
          </w:p>
        </w:tc>
        <w:tc>
          <w:tcPr>
            <w:tcW w:w="4622" w:type="dxa"/>
            <w:hideMark/>
          </w:tcPr>
          <w:p w14:paraId="11AF2DF8" w14:textId="6C67FA8A" w:rsidR="00560A09" w:rsidRPr="00712E4C" w:rsidRDefault="00560A09" w:rsidP="00712E4C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12E4C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18D5C4BA" w14:textId="77777777" w:rsidR="00072F5A" w:rsidRDefault="00072F5A" w:rsidP="00712E4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306322CE" w14:textId="725DD850" w:rsidR="00013A3B" w:rsidRPr="00CC65D8" w:rsidRDefault="00560A09" w:rsidP="00305040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072F5A">
        <w:rPr>
          <w:color w:val="auto"/>
          <w:sz w:val="26"/>
          <w:szCs w:val="26"/>
        </w:rPr>
        <w:br/>
      </w:r>
      <w:r w:rsidRPr="00712E4C">
        <w:rPr>
          <w:color w:val="auto"/>
          <w:sz w:val="26"/>
          <w:szCs w:val="26"/>
        </w:rPr>
        <w:t xml:space="preserve">(далее – </w:t>
      </w:r>
      <w:r w:rsidR="00105165" w:rsidRPr="00712E4C">
        <w:rPr>
          <w:color w:val="auto"/>
          <w:sz w:val="26"/>
          <w:szCs w:val="26"/>
        </w:rPr>
        <w:t>Управление, Комиссия)</w:t>
      </w:r>
      <w:r w:rsidR="00867560" w:rsidRPr="00712E4C">
        <w:rPr>
          <w:color w:val="auto"/>
          <w:sz w:val="26"/>
          <w:szCs w:val="26"/>
        </w:rPr>
        <w:t xml:space="preserve">, </w:t>
      </w:r>
    </w:p>
    <w:p w14:paraId="196FABA9" w14:textId="69D18201" w:rsidR="00560A09" w:rsidRPr="00712E4C" w:rsidRDefault="00560A09" w:rsidP="00FA605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C65D8">
        <w:rPr>
          <w:color w:val="auto"/>
          <w:sz w:val="26"/>
          <w:szCs w:val="26"/>
        </w:rPr>
        <w:t>рассмотрев</w:t>
      </w:r>
      <w:r w:rsidRPr="00712E4C">
        <w:rPr>
          <w:color w:val="auto"/>
          <w:sz w:val="26"/>
          <w:szCs w:val="26"/>
        </w:rPr>
        <w:t xml:space="preserve"> жалобу</w:t>
      </w:r>
      <w:r w:rsidR="00CB7B0B" w:rsidRPr="00712E4C">
        <w:rPr>
          <w:sz w:val="26"/>
          <w:szCs w:val="26"/>
        </w:rPr>
        <w:t xml:space="preserve"> </w:t>
      </w:r>
      <w:r w:rsidR="004845E7" w:rsidRPr="004845E7">
        <w:rPr>
          <w:bCs/>
          <w:iCs/>
          <w:sz w:val="26"/>
          <w:szCs w:val="26"/>
        </w:rPr>
        <w:t xml:space="preserve">ООО «ПОЛИМЕР-РУС» </w:t>
      </w:r>
      <w:r w:rsidR="00D82AEA" w:rsidRPr="00D82AEA">
        <w:rPr>
          <w:bCs/>
          <w:iCs/>
          <w:sz w:val="26"/>
          <w:szCs w:val="26"/>
        </w:rPr>
        <w:t>(далее - Заявитель) на действия (бездействие) Государственного бюджетного учреждения Московской области «Управление материально-технического, транспортного и санаторного обеспечения»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офисной мебели (извещение № 0348200012422000085</w:t>
      </w:r>
      <w:r w:rsidR="00D82AEA">
        <w:rPr>
          <w:bCs/>
          <w:iCs/>
          <w:sz w:val="26"/>
          <w:szCs w:val="26"/>
        </w:rPr>
        <w:t xml:space="preserve"> </w:t>
      </w:r>
      <w:r w:rsidR="00C96088" w:rsidRPr="00712E4C">
        <w:rPr>
          <w:color w:val="auto"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A2D1C" w:rsidRPr="00712E4C">
        <w:rPr>
          <w:color w:val="auto"/>
          <w:sz w:val="26"/>
          <w:szCs w:val="26"/>
        </w:rPr>
        <w:t>Аукцион</w:t>
      </w:r>
      <w:r w:rsidR="00C96088" w:rsidRPr="00712E4C">
        <w:rPr>
          <w:color w:val="auto"/>
          <w:sz w:val="26"/>
          <w:szCs w:val="26"/>
        </w:rPr>
        <w:t>)</w:t>
      </w:r>
      <w:r w:rsidR="0084433B" w:rsidRPr="00712E4C">
        <w:rPr>
          <w:color w:val="auto"/>
          <w:sz w:val="26"/>
          <w:szCs w:val="26"/>
        </w:rPr>
        <w:t xml:space="preserve"> </w:t>
      </w:r>
      <w:r w:rsidRPr="00712E4C">
        <w:rPr>
          <w:color w:val="auto"/>
          <w:sz w:val="26"/>
          <w:szCs w:val="26"/>
        </w:rPr>
        <w:t xml:space="preserve">и в 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 44-ФЗ «О контрактной системе в </w:t>
      </w:r>
      <w:r w:rsidRPr="00712E4C">
        <w:rPr>
          <w:color w:val="auto"/>
          <w:sz w:val="26"/>
          <w:szCs w:val="26"/>
        </w:rPr>
        <w:lastRenderedPageBreak/>
        <w:t xml:space="preserve">сфере закупок товаров, работ, услуг для обеспечения государственных и муниципальных нужд» (далее </w:t>
      </w:r>
      <w:r w:rsidRPr="00712E4C">
        <w:rPr>
          <w:color w:val="auto"/>
          <w:sz w:val="26"/>
          <w:szCs w:val="26"/>
        </w:rPr>
        <w:noBreakHyphen/>
        <w:t xml:space="preserve"> Закон о контрактной системе) и в соответствии с Административным регламентом, утвержденным приказом ФАС России от 19.11.2014 № 727/14,</w:t>
      </w:r>
    </w:p>
    <w:p w14:paraId="70C9891B" w14:textId="77777777" w:rsidR="00867560" w:rsidRPr="00712E4C" w:rsidRDefault="00867560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</w:p>
    <w:p w14:paraId="49B162D5" w14:textId="4B60FBA4" w:rsidR="00867560" w:rsidRPr="00712E4C" w:rsidRDefault="00867560" w:rsidP="00CC51B5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712E4C">
        <w:rPr>
          <w:b/>
          <w:color w:val="auto"/>
          <w:sz w:val="26"/>
          <w:szCs w:val="26"/>
        </w:rPr>
        <w:t>УСТАНОВИЛА:</w:t>
      </w:r>
    </w:p>
    <w:p w14:paraId="123253BD" w14:textId="77777777" w:rsidR="00867560" w:rsidRPr="00712E4C" w:rsidRDefault="00867560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</w:p>
    <w:p w14:paraId="1255D511" w14:textId="6BAD9E22" w:rsidR="00867560" w:rsidRPr="00712E4C" w:rsidRDefault="00867560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В Управление поступила жалоба Заявителя на действия Заказ</w:t>
      </w:r>
      <w:r w:rsidR="00E56856" w:rsidRPr="00712E4C">
        <w:rPr>
          <w:color w:val="auto"/>
          <w:sz w:val="26"/>
          <w:szCs w:val="26"/>
        </w:rPr>
        <w:t xml:space="preserve">чика </w:t>
      </w:r>
      <w:r w:rsidR="004267F8" w:rsidRPr="00712E4C">
        <w:rPr>
          <w:color w:val="auto"/>
          <w:sz w:val="26"/>
          <w:szCs w:val="26"/>
        </w:rPr>
        <w:br/>
      </w:r>
      <w:r w:rsidR="00E56856" w:rsidRPr="00712E4C">
        <w:rPr>
          <w:color w:val="auto"/>
          <w:sz w:val="26"/>
          <w:szCs w:val="26"/>
        </w:rPr>
        <w:t>при проведении Заказчиком</w:t>
      </w:r>
      <w:r w:rsidRPr="00712E4C">
        <w:rPr>
          <w:color w:val="auto"/>
          <w:sz w:val="26"/>
          <w:szCs w:val="26"/>
        </w:rPr>
        <w:t>, Оператором электронной площадки</w:t>
      </w:r>
      <w:r w:rsidR="00AA75E8" w:rsidRPr="00712E4C">
        <w:rPr>
          <w:color w:val="auto"/>
          <w:sz w:val="26"/>
          <w:szCs w:val="26"/>
        </w:rPr>
        <w:t xml:space="preserve"> Аукциона</w:t>
      </w:r>
      <w:r w:rsidRPr="00712E4C">
        <w:rPr>
          <w:color w:val="auto"/>
          <w:sz w:val="26"/>
          <w:szCs w:val="26"/>
        </w:rPr>
        <w:t>.</w:t>
      </w:r>
    </w:p>
    <w:p w14:paraId="660AD758" w14:textId="77777777" w:rsidR="00262A87" w:rsidRPr="00262A87" w:rsidRDefault="00262A87" w:rsidP="00262A87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262A87">
        <w:rPr>
          <w:color w:val="auto"/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Аукциона.</w:t>
      </w:r>
    </w:p>
    <w:p w14:paraId="35C17E23" w14:textId="38FC0723" w:rsidR="003A2CA1" w:rsidRPr="00FA605C" w:rsidRDefault="00262A87" w:rsidP="00262A87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62A87">
        <w:rPr>
          <w:color w:val="auto"/>
          <w:sz w:val="26"/>
          <w:szCs w:val="26"/>
        </w:rPr>
        <w:t xml:space="preserve"> </w:t>
      </w:r>
      <w:r w:rsidR="003A2CA1" w:rsidRPr="00712E4C">
        <w:rPr>
          <w:sz w:val="26"/>
          <w:szCs w:val="26"/>
        </w:rPr>
        <w:t xml:space="preserve">В соответствии с извещением об осуществлении закупки, </w:t>
      </w:r>
      <w:r w:rsidR="003A2CA1" w:rsidRPr="00FA605C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14:paraId="5B10DF74" w14:textId="1D7D5579" w:rsidR="003A2CA1" w:rsidRPr="00FA605C" w:rsidRDefault="003A2CA1" w:rsidP="00FA605C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/>
        <w:ind w:hanging="720"/>
        <w:jc w:val="both"/>
        <w:rPr>
          <w:sz w:val="26"/>
          <w:szCs w:val="26"/>
        </w:rPr>
      </w:pPr>
      <w:r w:rsidRPr="00FA605C">
        <w:rPr>
          <w:sz w:val="26"/>
          <w:szCs w:val="26"/>
        </w:rPr>
        <w:t xml:space="preserve">начальная (максимальная) цена контракта </w:t>
      </w:r>
      <w:r w:rsidR="00F630F5" w:rsidRPr="00FA605C">
        <w:rPr>
          <w:sz w:val="26"/>
          <w:szCs w:val="26"/>
        </w:rPr>
        <w:t>–</w:t>
      </w:r>
      <w:r w:rsidRPr="00FA605C">
        <w:rPr>
          <w:sz w:val="26"/>
          <w:szCs w:val="26"/>
        </w:rPr>
        <w:t xml:space="preserve"> </w:t>
      </w:r>
      <w:r w:rsidR="00F97A4F" w:rsidRPr="00F97A4F">
        <w:rPr>
          <w:sz w:val="26"/>
          <w:szCs w:val="26"/>
        </w:rPr>
        <w:t>15 485 956,44 </w:t>
      </w:r>
      <w:r w:rsidRPr="00FA605C">
        <w:rPr>
          <w:sz w:val="26"/>
          <w:szCs w:val="26"/>
        </w:rPr>
        <w:t>руб.;</w:t>
      </w:r>
    </w:p>
    <w:p w14:paraId="25DF0652" w14:textId="4A0CB83C" w:rsidR="00C27CD2" w:rsidRDefault="003A2CA1" w:rsidP="00FA605C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/>
        <w:ind w:hanging="720"/>
        <w:jc w:val="both"/>
        <w:rPr>
          <w:sz w:val="26"/>
          <w:szCs w:val="26"/>
        </w:rPr>
      </w:pPr>
      <w:r w:rsidRPr="00FA605C">
        <w:rPr>
          <w:sz w:val="26"/>
          <w:szCs w:val="26"/>
        </w:rPr>
        <w:t xml:space="preserve">дата окончания подачи заявок – </w:t>
      </w:r>
      <w:r w:rsidR="00F97A4F">
        <w:rPr>
          <w:rStyle w:val="sectioninfo"/>
          <w:sz w:val="26"/>
          <w:szCs w:val="26"/>
        </w:rPr>
        <w:t>12</w:t>
      </w:r>
      <w:r w:rsidR="00FA605C" w:rsidRPr="00FA605C">
        <w:rPr>
          <w:rStyle w:val="sectioninfo"/>
          <w:sz w:val="26"/>
          <w:szCs w:val="26"/>
        </w:rPr>
        <w:t>.</w:t>
      </w:r>
      <w:r w:rsidR="00F97A4F">
        <w:rPr>
          <w:rStyle w:val="sectioninfo"/>
          <w:sz w:val="26"/>
          <w:szCs w:val="26"/>
        </w:rPr>
        <w:t>08</w:t>
      </w:r>
      <w:r w:rsidR="00FA605C" w:rsidRPr="00FA605C">
        <w:rPr>
          <w:rStyle w:val="sectioninfo"/>
          <w:sz w:val="26"/>
          <w:szCs w:val="26"/>
        </w:rPr>
        <w:t>.2022</w:t>
      </w:r>
      <w:r w:rsidR="00F97A4F">
        <w:rPr>
          <w:sz w:val="26"/>
          <w:szCs w:val="26"/>
        </w:rPr>
        <w:t>.</w:t>
      </w:r>
    </w:p>
    <w:p w14:paraId="0E813F40" w14:textId="503271C7" w:rsidR="00E30DA1" w:rsidRDefault="00E30DA1" w:rsidP="0096512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доводу жалобы Заявителя, </w:t>
      </w:r>
      <w:r w:rsidR="002442D8">
        <w:rPr>
          <w:sz w:val="26"/>
          <w:szCs w:val="26"/>
        </w:rPr>
        <w:t xml:space="preserve">Заказчиком </w:t>
      </w:r>
      <w:r w:rsidR="00F32354">
        <w:rPr>
          <w:sz w:val="26"/>
          <w:szCs w:val="26"/>
        </w:rPr>
        <w:t xml:space="preserve">в Техническом задании </w:t>
      </w:r>
      <w:r w:rsidR="00965125">
        <w:rPr>
          <w:sz w:val="26"/>
          <w:szCs w:val="26"/>
        </w:rPr>
        <w:t xml:space="preserve">ненадлежащим образом </w:t>
      </w:r>
      <w:r w:rsidR="00F32354">
        <w:rPr>
          <w:sz w:val="26"/>
          <w:szCs w:val="26"/>
        </w:rPr>
        <w:t>установлены требования к то</w:t>
      </w:r>
      <w:r w:rsidR="00694421">
        <w:rPr>
          <w:sz w:val="26"/>
          <w:szCs w:val="26"/>
        </w:rPr>
        <w:t>варам, что ограничивает количество участников закупки.</w:t>
      </w:r>
      <w:r w:rsidR="00F32354">
        <w:rPr>
          <w:sz w:val="26"/>
          <w:szCs w:val="26"/>
        </w:rPr>
        <w:t xml:space="preserve"> </w:t>
      </w:r>
    </w:p>
    <w:p w14:paraId="51D055B9" w14:textId="2C0B0A9D" w:rsidR="004845E7" w:rsidRDefault="00E30DA1" w:rsidP="00E30DA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30DA1">
        <w:rPr>
          <w:sz w:val="26"/>
          <w:szCs w:val="26"/>
        </w:rPr>
        <w:t>Пунктом 1 части 1 статьи 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14:paraId="35B31450" w14:textId="77777777" w:rsidR="00262A87" w:rsidRPr="00262A87" w:rsidRDefault="00262A87" w:rsidP="00262A87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2A87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14:paraId="321F191B" w14:textId="77777777" w:rsidR="00262A87" w:rsidRPr="00262A87" w:rsidRDefault="00262A87" w:rsidP="00262A87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2A87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1F30D465" w14:textId="637CE94F" w:rsidR="004845E7" w:rsidRDefault="00B74AEA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Согласно извещению о проведении Аукциона объектом закупки является п</w:t>
      </w:r>
      <w:r w:rsidRPr="00B74AEA">
        <w:rPr>
          <w:color w:val="auto"/>
          <w:sz w:val="26"/>
          <w:szCs w:val="26"/>
        </w:rPr>
        <w:t>оставка офисной мебели</w:t>
      </w:r>
      <w:r>
        <w:rPr>
          <w:color w:val="auto"/>
          <w:sz w:val="26"/>
          <w:szCs w:val="26"/>
        </w:rPr>
        <w:t>.</w:t>
      </w:r>
    </w:p>
    <w:p w14:paraId="7EC58B51" w14:textId="2235FD4F" w:rsidR="001E08FC" w:rsidRDefault="001E08FC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Заказчиком в Техническом задании установлен</w:t>
      </w:r>
      <w:r w:rsidR="00C07559">
        <w:rPr>
          <w:color w:val="auto"/>
          <w:sz w:val="26"/>
          <w:szCs w:val="26"/>
        </w:rPr>
        <w:t>ы</w:t>
      </w:r>
      <w:r w:rsidRPr="001E08FC">
        <w:t xml:space="preserve"> </w:t>
      </w:r>
      <w:r>
        <w:rPr>
          <w:color w:val="auto"/>
          <w:sz w:val="26"/>
          <w:szCs w:val="26"/>
        </w:rPr>
        <w:t>о</w:t>
      </w:r>
      <w:r w:rsidRPr="001E08FC">
        <w:rPr>
          <w:color w:val="auto"/>
          <w:sz w:val="26"/>
          <w:szCs w:val="26"/>
        </w:rPr>
        <w:t xml:space="preserve">бщие требования к </w:t>
      </w:r>
      <w:r>
        <w:rPr>
          <w:color w:val="auto"/>
          <w:sz w:val="26"/>
          <w:szCs w:val="26"/>
        </w:rPr>
        <w:t>т</w:t>
      </w:r>
      <w:r w:rsidRPr="001E08FC">
        <w:rPr>
          <w:color w:val="auto"/>
          <w:sz w:val="26"/>
          <w:szCs w:val="26"/>
        </w:rPr>
        <w:t>овару</w:t>
      </w:r>
      <w:r>
        <w:rPr>
          <w:color w:val="auto"/>
          <w:sz w:val="26"/>
          <w:szCs w:val="26"/>
        </w:rPr>
        <w:t>, в том числе следующее:</w:t>
      </w:r>
    </w:p>
    <w:p w14:paraId="0925CE49" w14:textId="72F73ECF" w:rsidR="004845E7" w:rsidRDefault="001E08FC" w:rsidP="001E08FC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1E08FC">
        <w:rPr>
          <w:color w:val="auto"/>
          <w:sz w:val="26"/>
          <w:szCs w:val="26"/>
        </w:rPr>
        <w:t xml:space="preserve">В целях поставки Товара определенных размеров (цвета, материалов и пр.) </w:t>
      </w:r>
      <w:r w:rsidRPr="001E08FC">
        <w:rPr>
          <w:color w:val="auto"/>
          <w:sz w:val="26"/>
          <w:szCs w:val="26"/>
        </w:rPr>
        <w:lastRenderedPageBreak/>
        <w:t>Поставщик выезжает на Объект для проведения замеров, разрабатывает чертежи при поставке индивидуальных изделий, согласовывает образцы и условия проведения монтажа Товара с Заказчиком в течение 10 (десяти) рабочих дней с даты подписания Контракта</w:t>
      </w:r>
      <w:r>
        <w:rPr>
          <w:color w:val="auto"/>
          <w:sz w:val="26"/>
          <w:szCs w:val="26"/>
        </w:rPr>
        <w:t>»</w:t>
      </w:r>
      <w:r w:rsidRPr="001E08FC">
        <w:rPr>
          <w:color w:val="auto"/>
          <w:sz w:val="26"/>
          <w:szCs w:val="26"/>
        </w:rPr>
        <w:t>.</w:t>
      </w:r>
    </w:p>
    <w:p w14:paraId="12317B38" w14:textId="5DBC2830" w:rsidR="001E08FC" w:rsidRDefault="00827C25" w:rsidP="001E08FC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Представитель Заказчика на заседании Комиссии представил письменные пояснения согласно которым:</w:t>
      </w:r>
    </w:p>
    <w:p w14:paraId="388AA993" w14:textId="6C5B4C2C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B572CC">
        <w:rPr>
          <w:color w:val="auto"/>
          <w:sz w:val="26"/>
          <w:szCs w:val="26"/>
        </w:rPr>
        <w:t>В соответствии с п. 1 Постановление Правительства Российской Федерации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(далее – ПП № 616),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 согласно приложению (далее - Перечень).</w:t>
      </w:r>
    </w:p>
    <w:p w14:paraId="3A98365B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Перечень содержит наименования объектов закупок, кодов ОКПД 2.</w:t>
      </w:r>
    </w:p>
    <w:p w14:paraId="7C6A259C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В нашем случае объектом закупки является Поставка офисной мебели. Товар включен в группу товаров с кодом ОКПД2 31.01 1.</w:t>
      </w:r>
    </w:p>
    <w:p w14:paraId="0F31C8BC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Указанные коды включены в Перечень, установленный ПП № 616. Следовательно, по общим правилам необходимо установить запрет на допуск иностранных товаров.</w:t>
      </w:r>
    </w:p>
    <w:p w14:paraId="74791EF5" w14:textId="4467352C" w:rsidR="00B572CC" w:rsidRPr="00B572CC" w:rsidRDefault="00B572CC" w:rsidP="00C8342F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Исключения, предусмотренные подпунктами "б"-"ж</w:t>
      </w:r>
      <w:r w:rsidR="00C8342F">
        <w:rPr>
          <w:color w:val="auto"/>
          <w:sz w:val="26"/>
          <w:szCs w:val="26"/>
        </w:rPr>
        <w:t xml:space="preserve">" п. 3 ПП № 616 не применяются </w:t>
      </w:r>
      <w:r w:rsidRPr="00B572CC">
        <w:rPr>
          <w:color w:val="auto"/>
          <w:sz w:val="26"/>
          <w:szCs w:val="26"/>
        </w:rPr>
        <w:t>и не подпадают под настоящую закупку.</w:t>
      </w:r>
    </w:p>
    <w:p w14:paraId="65A58620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Заказчиком правомерно установлен запрет на допуск товаров, происходящих из иностранных государств, в соответствии с требованиями ПП № 616.</w:t>
      </w:r>
    </w:p>
    <w:p w14:paraId="1A1773D6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 xml:space="preserve">Можно сделать вывод о том, что обязанность установить запрет, предусмотренный ПП № 616, не зависит от наличия или отсутствия закупаемых товаров в реестрах. Если товар включен в Перечень, утвержденный ПП № 616 и не подпадает под какое-либо из исключений, перечисленных в п. 3 ПП № 616, то Заказчик обязан установить запрет на закупку иностранных промышленных товаров. </w:t>
      </w:r>
    </w:p>
    <w:p w14:paraId="10C39609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Отдельно отметим, что в соответствии с положениями ПП №616 в обязанности Заказчика не входит проверка реестров на соответствие такому постановлению. Кроме того, в Реестре промышленной продукции, произведенной на территории Российской Федерации, содержатся товары, соответствующие номенклатуре Заказчика, например:</w:t>
      </w:r>
    </w:p>
    <w:p w14:paraId="3A5FA113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-Стол модульный – запись ТН ВЭД 94 03 10 510 0</w:t>
      </w:r>
    </w:p>
    <w:p w14:paraId="01B32C86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-Кресло офисное – запись ТН ВЭД 9401300001 или ТН ВЭД 9403 10 или ТН ВЭД 9401 71 000 и иные, представленные в реестре</w:t>
      </w:r>
    </w:p>
    <w:p w14:paraId="51BFC341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 xml:space="preserve">-Стол переговорный – запись ТН ВЭД 94 03 30 110 0 или ТН ВЭД 9403 </w:t>
      </w:r>
    </w:p>
    <w:p w14:paraId="44B285C2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-Стол рабочий – запись ТН ВЭД 94 03 30 110 0 или ТН ВЭД 9403 30</w:t>
      </w:r>
    </w:p>
    <w:p w14:paraId="0FC23899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-Тумба подкатная – запись ТН ВЭД 9403 30 190 0 или ТН ВЭД 9403 30 и иные, представленные в реестре</w:t>
      </w:r>
    </w:p>
    <w:p w14:paraId="2902063F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-Брифинг-приставка – запись ТН ВЭД 9401 69 000 0 или ТН ВЭД 9403 60 или иные, представленные в реестре</w:t>
      </w:r>
    </w:p>
    <w:p w14:paraId="4DB66F5C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-Гардероб для руководителя – запись ТН ВЭД 9403 30 или ТН ВЭД 9403</w:t>
      </w:r>
    </w:p>
    <w:p w14:paraId="6ADAF968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-Шкаф низкий – запись ТН ВЭД 9403 10</w:t>
      </w:r>
    </w:p>
    <w:p w14:paraId="6D9EF494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lastRenderedPageBreak/>
        <w:t>-Кресло руководителя – запись ТН ВЭД 9401 30 000</w:t>
      </w:r>
    </w:p>
    <w:p w14:paraId="0619BDE4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-Шкаф для одежды – запись ТН ВЭД 9403 30</w:t>
      </w:r>
    </w:p>
    <w:p w14:paraId="24968B80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-Тумба подкатная – запись ТН ВЭД 9403 30 190 0 или ТН ВЭД 9403 30 или иные, представленные в реестре</w:t>
      </w:r>
    </w:p>
    <w:p w14:paraId="3E7285C4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-Стул на деревянном каркасе – запись ТН ВЭД 9401 30 000 9 или ТН ВЭД 9401 69 000 0</w:t>
      </w:r>
    </w:p>
    <w:p w14:paraId="4A8288FE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-Стол модульный – запись ТН ВЭД 94 03 10 510 0</w:t>
      </w:r>
    </w:p>
    <w:p w14:paraId="0CCE5B7B" w14:textId="77777777" w:rsidR="00B572CC" w:rsidRPr="00B572CC" w:rsidRDefault="00B572CC" w:rsidP="00B572C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Записями реестра не установлено ограничений изготовления данной мебели на заказ, в соответствии с потребностями заказчика.</w:t>
      </w:r>
    </w:p>
    <w:p w14:paraId="0F50DC1A" w14:textId="223A047C" w:rsidR="001E08FC" w:rsidRDefault="00B572CC" w:rsidP="004B67B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572CC">
        <w:rPr>
          <w:color w:val="auto"/>
          <w:sz w:val="26"/>
          <w:szCs w:val="26"/>
        </w:rPr>
        <w:t>Таким образом Заказчиком не устанавливается требование ограничивающие количество, участников Закупки и не нарушается п. 1 ч. 1 ст. 33 Федерального закона № 44-ФЗ</w:t>
      </w:r>
      <w:r>
        <w:rPr>
          <w:color w:val="auto"/>
          <w:sz w:val="26"/>
          <w:szCs w:val="26"/>
        </w:rPr>
        <w:t>»</w:t>
      </w:r>
      <w:r w:rsidRPr="00B572CC">
        <w:rPr>
          <w:color w:val="auto"/>
          <w:sz w:val="26"/>
          <w:szCs w:val="26"/>
        </w:rPr>
        <w:t>.</w:t>
      </w:r>
    </w:p>
    <w:p w14:paraId="4132A11E" w14:textId="714C4BC9" w:rsidR="004845E7" w:rsidRDefault="004B67B8" w:rsidP="004B67B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4B67B8">
        <w:rPr>
          <w:color w:val="auto"/>
          <w:sz w:val="26"/>
          <w:szCs w:val="26"/>
        </w:rPr>
        <w:t>Изучив документы и сведения, Комиссия приходит к выводу, что действия Заказчика в части установления требований к товар</w:t>
      </w:r>
      <w:r>
        <w:rPr>
          <w:color w:val="auto"/>
          <w:sz w:val="26"/>
          <w:szCs w:val="26"/>
        </w:rPr>
        <w:t xml:space="preserve">ам </w:t>
      </w:r>
      <w:r w:rsidR="00AE6640">
        <w:rPr>
          <w:color w:val="auto"/>
          <w:sz w:val="26"/>
          <w:szCs w:val="26"/>
        </w:rPr>
        <w:t xml:space="preserve">в Техническом задании </w:t>
      </w:r>
      <w:r w:rsidRPr="004B67B8">
        <w:rPr>
          <w:color w:val="auto"/>
          <w:sz w:val="26"/>
          <w:szCs w:val="26"/>
        </w:rPr>
        <w:t>не ограничивают</w:t>
      </w:r>
      <w:r w:rsidR="00AE6640">
        <w:rPr>
          <w:color w:val="auto"/>
          <w:sz w:val="26"/>
          <w:szCs w:val="26"/>
        </w:rPr>
        <w:t xml:space="preserve"> количество</w:t>
      </w:r>
      <w:r w:rsidRPr="004B67B8">
        <w:rPr>
          <w:color w:val="auto"/>
          <w:sz w:val="26"/>
          <w:szCs w:val="26"/>
        </w:rPr>
        <w:t xml:space="preserve"> </w:t>
      </w:r>
      <w:r w:rsidR="00AE6640">
        <w:rPr>
          <w:color w:val="auto"/>
          <w:sz w:val="26"/>
          <w:szCs w:val="26"/>
        </w:rPr>
        <w:t>участников закупки</w:t>
      </w:r>
      <w:r w:rsidRPr="004B67B8">
        <w:rPr>
          <w:color w:val="auto"/>
          <w:sz w:val="26"/>
          <w:szCs w:val="26"/>
        </w:rPr>
        <w:t xml:space="preserve"> и не противоречат </w:t>
      </w:r>
      <w:r>
        <w:rPr>
          <w:color w:val="auto"/>
          <w:sz w:val="26"/>
          <w:szCs w:val="26"/>
        </w:rPr>
        <w:t>нормам</w:t>
      </w:r>
      <w:r w:rsidRPr="004B67B8">
        <w:rPr>
          <w:color w:val="auto"/>
          <w:sz w:val="26"/>
          <w:szCs w:val="26"/>
        </w:rPr>
        <w:t xml:space="preserve"> Закона о контрактной системе.</w:t>
      </w:r>
    </w:p>
    <w:p w14:paraId="31AB21C9" w14:textId="2A63D9C1" w:rsidR="004845E7" w:rsidRDefault="00704C09" w:rsidP="00704C09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04C09">
        <w:rPr>
          <w:color w:val="auto"/>
          <w:sz w:val="26"/>
          <w:szCs w:val="26"/>
        </w:rPr>
        <w:t>Вместе с тем представитель Заявителя на заседание Комиссии не представил доказательств, свидетельствующих о неправомерности действий Заказчика, в связи с чем Комиссия приходит к выводу о необоснованности довода жалобы.</w:t>
      </w:r>
    </w:p>
    <w:p w14:paraId="474386E0" w14:textId="5719A80D" w:rsidR="00FB4095" w:rsidRDefault="007A739F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696D2A0A" w14:textId="77777777" w:rsidR="009F11A4" w:rsidRPr="00CC51B5" w:rsidRDefault="009F11A4" w:rsidP="00CC51B5">
      <w:pPr>
        <w:spacing w:before="0"/>
        <w:ind w:firstLine="709"/>
        <w:jc w:val="both"/>
        <w:rPr>
          <w:color w:val="auto"/>
          <w:sz w:val="16"/>
          <w:szCs w:val="26"/>
        </w:rPr>
      </w:pPr>
    </w:p>
    <w:p w14:paraId="4B46A6E4" w14:textId="77777777" w:rsidR="009F44B5" w:rsidRDefault="009F44B5" w:rsidP="00E27EFE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rPr>
          <w:rFonts w:eastAsiaTheme="minorHAnsi"/>
          <w:b/>
          <w:color w:val="auto"/>
          <w:sz w:val="26"/>
          <w:szCs w:val="26"/>
          <w:lang w:eastAsia="en-US"/>
        </w:rPr>
      </w:pPr>
    </w:p>
    <w:p w14:paraId="53F66783" w14:textId="77777777" w:rsidR="00DB7F83" w:rsidRPr="00712E4C" w:rsidRDefault="00DB7F83" w:rsidP="00CC51B5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6C2B434D" w14:textId="77777777" w:rsidR="00105165" w:rsidRPr="00CC51B5" w:rsidRDefault="00105165" w:rsidP="00CC51B5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center"/>
        <w:rPr>
          <w:rFonts w:eastAsiaTheme="minorHAnsi"/>
          <w:b/>
          <w:color w:val="auto"/>
          <w:sz w:val="18"/>
          <w:szCs w:val="26"/>
          <w:lang w:eastAsia="en-US"/>
        </w:rPr>
      </w:pPr>
    </w:p>
    <w:p w14:paraId="5E9B7FE6" w14:textId="4159710C" w:rsidR="00A937EC" w:rsidRPr="00D87F46" w:rsidRDefault="00DB7F83" w:rsidP="00B8002D">
      <w:pPr>
        <w:pStyle w:val="a6"/>
        <w:widowControl/>
        <w:numPr>
          <w:ilvl w:val="0"/>
          <w:numId w:val="3"/>
        </w:numPr>
        <w:tabs>
          <w:tab w:val="left" w:pos="851"/>
          <w:tab w:val="left" w:pos="902"/>
          <w:tab w:val="left" w:pos="993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712E4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845E7" w:rsidRPr="004845E7">
        <w:rPr>
          <w:bCs/>
          <w:sz w:val="26"/>
          <w:szCs w:val="26"/>
        </w:rPr>
        <w:t xml:space="preserve">ООО «ПОЛИМЕР-РУС» </w:t>
      </w:r>
      <w:r w:rsidR="004845E7">
        <w:rPr>
          <w:bCs/>
          <w:sz w:val="26"/>
          <w:szCs w:val="26"/>
        </w:rPr>
        <w:t>не</w:t>
      </w:r>
      <w:r w:rsidRPr="00B8002D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1A4C5835" w14:textId="77777777" w:rsidR="00D87F46" w:rsidRPr="00D87F46" w:rsidRDefault="00D87F46" w:rsidP="00D87F46">
      <w:pPr>
        <w:pStyle w:val="a6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jc w:val="both"/>
        <w:rPr>
          <w:bCs/>
          <w:sz w:val="26"/>
          <w:szCs w:val="26"/>
        </w:rPr>
      </w:pPr>
      <w:r w:rsidRPr="00D87F46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14:paraId="3B82ACED" w14:textId="77777777" w:rsidR="004845E7" w:rsidRDefault="004845E7" w:rsidP="009F44B5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</w:p>
    <w:p w14:paraId="4C1DA3BF" w14:textId="4434EBF5" w:rsidR="00F30DBC" w:rsidRDefault="00A937EC" w:rsidP="009F44B5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14:paraId="572E9B12" w14:textId="77777777" w:rsidR="00905667" w:rsidRDefault="00905667" w:rsidP="00905667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14:paraId="522F865E" w14:textId="1540611D" w:rsidR="00905667" w:rsidRPr="0033189E" w:rsidRDefault="00905667" w:rsidP="0033189E">
      <w:pPr>
        <w:tabs>
          <w:tab w:val="left" w:pos="2310"/>
        </w:tabs>
        <w:spacing w:before="0" w:line="276" w:lineRule="auto"/>
        <w:ind w:firstLine="0"/>
        <w:rPr>
          <w:sz w:val="18"/>
          <w:szCs w:val="16"/>
        </w:rPr>
      </w:pPr>
      <w:bookmarkStart w:id="0" w:name="_GoBack"/>
      <w:bookmarkEnd w:id="0"/>
    </w:p>
    <w:sectPr w:rsidR="00905667" w:rsidRPr="0033189E" w:rsidSect="00125671">
      <w:headerReference w:type="default" r:id="rId9"/>
      <w:pgSz w:w="11906" w:h="16838"/>
      <w:pgMar w:top="851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895681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040">
          <w:rPr>
            <w:noProof/>
          </w:rPr>
          <w:t>3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2F3661DD"/>
    <w:multiLevelType w:val="hybridMultilevel"/>
    <w:tmpl w:val="8A6A64CC"/>
    <w:lvl w:ilvl="0" w:tplc="AA0C0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4450B6"/>
    <w:multiLevelType w:val="hybridMultilevel"/>
    <w:tmpl w:val="3F088A0E"/>
    <w:lvl w:ilvl="0" w:tplc="30C41C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7">
    <w:nsid w:val="574368DC"/>
    <w:multiLevelType w:val="hybridMultilevel"/>
    <w:tmpl w:val="C9A07DE2"/>
    <w:lvl w:ilvl="0" w:tplc="DE309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EE8"/>
    <w:rsid w:val="00000B0E"/>
    <w:rsid w:val="00013A3B"/>
    <w:rsid w:val="00014E95"/>
    <w:rsid w:val="00021858"/>
    <w:rsid w:val="00023DBB"/>
    <w:rsid w:val="00032AC6"/>
    <w:rsid w:val="00035BDA"/>
    <w:rsid w:val="000426A5"/>
    <w:rsid w:val="00053ED7"/>
    <w:rsid w:val="0006323B"/>
    <w:rsid w:val="00072F5A"/>
    <w:rsid w:val="00076CDC"/>
    <w:rsid w:val="00081AD7"/>
    <w:rsid w:val="00085507"/>
    <w:rsid w:val="000864D9"/>
    <w:rsid w:val="00093D0A"/>
    <w:rsid w:val="0009661C"/>
    <w:rsid w:val="000B27FD"/>
    <w:rsid w:val="000B4F76"/>
    <w:rsid w:val="000C11E6"/>
    <w:rsid w:val="000C60A4"/>
    <w:rsid w:val="000D3F5B"/>
    <w:rsid w:val="000E4131"/>
    <w:rsid w:val="000F604B"/>
    <w:rsid w:val="000F66BD"/>
    <w:rsid w:val="000F7A70"/>
    <w:rsid w:val="000F7E24"/>
    <w:rsid w:val="00105165"/>
    <w:rsid w:val="001131FB"/>
    <w:rsid w:val="0011772A"/>
    <w:rsid w:val="00125671"/>
    <w:rsid w:val="0013006D"/>
    <w:rsid w:val="00131B8C"/>
    <w:rsid w:val="001416B3"/>
    <w:rsid w:val="00144BCE"/>
    <w:rsid w:val="00150A50"/>
    <w:rsid w:val="0016737D"/>
    <w:rsid w:val="001710CD"/>
    <w:rsid w:val="00175689"/>
    <w:rsid w:val="001A2B80"/>
    <w:rsid w:val="001B0C1A"/>
    <w:rsid w:val="001B5A57"/>
    <w:rsid w:val="001D157C"/>
    <w:rsid w:val="001D514E"/>
    <w:rsid w:val="001E08FC"/>
    <w:rsid w:val="001E3174"/>
    <w:rsid w:val="001E6341"/>
    <w:rsid w:val="00215F6A"/>
    <w:rsid w:val="00221AC0"/>
    <w:rsid w:val="0022588C"/>
    <w:rsid w:val="00226139"/>
    <w:rsid w:val="0023033C"/>
    <w:rsid w:val="002354E1"/>
    <w:rsid w:val="002364C1"/>
    <w:rsid w:val="002442D8"/>
    <w:rsid w:val="00250FEE"/>
    <w:rsid w:val="00251B73"/>
    <w:rsid w:val="002577C9"/>
    <w:rsid w:val="002579F0"/>
    <w:rsid w:val="00262A87"/>
    <w:rsid w:val="00263B47"/>
    <w:rsid w:val="002654A6"/>
    <w:rsid w:val="002701FF"/>
    <w:rsid w:val="00274A0D"/>
    <w:rsid w:val="0027649F"/>
    <w:rsid w:val="00285DED"/>
    <w:rsid w:val="00287C98"/>
    <w:rsid w:val="00290F19"/>
    <w:rsid w:val="002A28E4"/>
    <w:rsid w:val="002A2E25"/>
    <w:rsid w:val="002C04E4"/>
    <w:rsid w:val="002C79A5"/>
    <w:rsid w:val="002C7E67"/>
    <w:rsid w:val="002D2201"/>
    <w:rsid w:val="002D53FA"/>
    <w:rsid w:val="002E3439"/>
    <w:rsid w:val="002E54AC"/>
    <w:rsid w:val="002F0F53"/>
    <w:rsid w:val="002F1B9C"/>
    <w:rsid w:val="002F79B2"/>
    <w:rsid w:val="00301E07"/>
    <w:rsid w:val="00302B6A"/>
    <w:rsid w:val="00305040"/>
    <w:rsid w:val="00306B2B"/>
    <w:rsid w:val="003125E1"/>
    <w:rsid w:val="003128B5"/>
    <w:rsid w:val="00323881"/>
    <w:rsid w:val="00326626"/>
    <w:rsid w:val="003316C9"/>
    <w:rsid w:val="0033189E"/>
    <w:rsid w:val="003345DF"/>
    <w:rsid w:val="00341437"/>
    <w:rsid w:val="0034172C"/>
    <w:rsid w:val="00341BFF"/>
    <w:rsid w:val="00342AC2"/>
    <w:rsid w:val="00353EB4"/>
    <w:rsid w:val="00360CC9"/>
    <w:rsid w:val="00364370"/>
    <w:rsid w:val="00365D24"/>
    <w:rsid w:val="003716B5"/>
    <w:rsid w:val="00377247"/>
    <w:rsid w:val="003952AC"/>
    <w:rsid w:val="003A1B11"/>
    <w:rsid w:val="003A2CA1"/>
    <w:rsid w:val="003B1A1C"/>
    <w:rsid w:val="003B2740"/>
    <w:rsid w:val="003B3304"/>
    <w:rsid w:val="003C4DD9"/>
    <w:rsid w:val="003D3D58"/>
    <w:rsid w:val="003E2726"/>
    <w:rsid w:val="003F0DF0"/>
    <w:rsid w:val="003F2396"/>
    <w:rsid w:val="003F3C3C"/>
    <w:rsid w:val="003F647A"/>
    <w:rsid w:val="003F70D6"/>
    <w:rsid w:val="00402831"/>
    <w:rsid w:val="004028EB"/>
    <w:rsid w:val="00413005"/>
    <w:rsid w:val="004267F8"/>
    <w:rsid w:val="004269EB"/>
    <w:rsid w:val="004351D1"/>
    <w:rsid w:val="0044199D"/>
    <w:rsid w:val="00442EE1"/>
    <w:rsid w:val="00450ED8"/>
    <w:rsid w:val="004618E4"/>
    <w:rsid w:val="004622B3"/>
    <w:rsid w:val="00466E44"/>
    <w:rsid w:val="00470061"/>
    <w:rsid w:val="00480F08"/>
    <w:rsid w:val="004845E7"/>
    <w:rsid w:val="0048608D"/>
    <w:rsid w:val="004A2F0C"/>
    <w:rsid w:val="004A4CE2"/>
    <w:rsid w:val="004A773E"/>
    <w:rsid w:val="004B36B5"/>
    <w:rsid w:val="004B67B8"/>
    <w:rsid w:val="004C336A"/>
    <w:rsid w:val="004C397B"/>
    <w:rsid w:val="004D153D"/>
    <w:rsid w:val="004D2DF5"/>
    <w:rsid w:val="004D3A46"/>
    <w:rsid w:val="004E1C03"/>
    <w:rsid w:val="004F5565"/>
    <w:rsid w:val="004F6519"/>
    <w:rsid w:val="0052787F"/>
    <w:rsid w:val="00535D38"/>
    <w:rsid w:val="005511BD"/>
    <w:rsid w:val="005537EF"/>
    <w:rsid w:val="00553B9F"/>
    <w:rsid w:val="00560A09"/>
    <w:rsid w:val="00561DD0"/>
    <w:rsid w:val="00562D18"/>
    <w:rsid w:val="00565B81"/>
    <w:rsid w:val="00565CC3"/>
    <w:rsid w:val="00570825"/>
    <w:rsid w:val="005710CA"/>
    <w:rsid w:val="00571AB7"/>
    <w:rsid w:val="00576979"/>
    <w:rsid w:val="0058614C"/>
    <w:rsid w:val="00587C25"/>
    <w:rsid w:val="00587C73"/>
    <w:rsid w:val="005A1D60"/>
    <w:rsid w:val="005A31F6"/>
    <w:rsid w:val="005A4FA3"/>
    <w:rsid w:val="005A7C37"/>
    <w:rsid w:val="005C3BF8"/>
    <w:rsid w:val="005D3936"/>
    <w:rsid w:val="005D54EC"/>
    <w:rsid w:val="005D5F3E"/>
    <w:rsid w:val="005E0166"/>
    <w:rsid w:val="005E1458"/>
    <w:rsid w:val="006123E0"/>
    <w:rsid w:val="00621111"/>
    <w:rsid w:val="00621C41"/>
    <w:rsid w:val="006502A2"/>
    <w:rsid w:val="00651B6C"/>
    <w:rsid w:val="006608E1"/>
    <w:rsid w:val="0066096F"/>
    <w:rsid w:val="00674C59"/>
    <w:rsid w:val="0068550C"/>
    <w:rsid w:val="00687844"/>
    <w:rsid w:val="00687DDB"/>
    <w:rsid w:val="00694421"/>
    <w:rsid w:val="00695402"/>
    <w:rsid w:val="00695DFB"/>
    <w:rsid w:val="006A08C4"/>
    <w:rsid w:val="006A2A4A"/>
    <w:rsid w:val="006B2280"/>
    <w:rsid w:val="006B6D3B"/>
    <w:rsid w:val="006C227F"/>
    <w:rsid w:val="006C7BF5"/>
    <w:rsid w:val="006D7201"/>
    <w:rsid w:val="006E3C42"/>
    <w:rsid w:val="006E6D46"/>
    <w:rsid w:val="006F0825"/>
    <w:rsid w:val="006F4910"/>
    <w:rsid w:val="006F5928"/>
    <w:rsid w:val="00704C09"/>
    <w:rsid w:val="007060DB"/>
    <w:rsid w:val="00710F15"/>
    <w:rsid w:val="00711202"/>
    <w:rsid w:val="00712DB9"/>
    <w:rsid w:val="00712E4C"/>
    <w:rsid w:val="007174FD"/>
    <w:rsid w:val="007234F2"/>
    <w:rsid w:val="0073329C"/>
    <w:rsid w:val="0073392C"/>
    <w:rsid w:val="00742F35"/>
    <w:rsid w:val="00757C22"/>
    <w:rsid w:val="00764E31"/>
    <w:rsid w:val="00770EB4"/>
    <w:rsid w:val="00775DA0"/>
    <w:rsid w:val="00777054"/>
    <w:rsid w:val="00781763"/>
    <w:rsid w:val="007902AB"/>
    <w:rsid w:val="00795254"/>
    <w:rsid w:val="007A6B13"/>
    <w:rsid w:val="007A739F"/>
    <w:rsid w:val="007B6E3F"/>
    <w:rsid w:val="007E06E0"/>
    <w:rsid w:val="007E72C4"/>
    <w:rsid w:val="008061C9"/>
    <w:rsid w:val="00815BE5"/>
    <w:rsid w:val="0082652C"/>
    <w:rsid w:val="00826D4B"/>
    <w:rsid w:val="00827C25"/>
    <w:rsid w:val="00830FE0"/>
    <w:rsid w:val="00836646"/>
    <w:rsid w:val="0084433B"/>
    <w:rsid w:val="00846918"/>
    <w:rsid w:val="00850068"/>
    <w:rsid w:val="00861160"/>
    <w:rsid w:val="00861C00"/>
    <w:rsid w:val="00867560"/>
    <w:rsid w:val="00875E55"/>
    <w:rsid w:val="008904EF"/>
    <w:rsid w:val="008933BD"/>
    <w:rsid w:val="008B5B29"/>
    <w:rsid w:val="008B6562"/>
    <w:rsid w:val="008C058B"/>
    <w:rsid w:val="008C3C4E"/>
    <w:rsid w:val="008E2871"/>
    <w:rsid w:val="008E5819"/>
    <w:rsid w:val="008E6B60"/>
    <w:rsid w:val="008F1214"/>
    <w:rsid w:val="008F2190"/>
    <w:rsid w:val="008F2A39"/>
    <w:rsid w:val="00905667"/>
    <w:rsid w:val="00933F2F"/>
    <w:rsid w:val="00943826"/>
    <w:rsid w:val="00945833"/>
    <w:rsid w:val="00951073"/>
    <w:rsid w:val="009551E5"/>
    <w:rsid w:val="0095708A"/>
    <w:rsid w:val="00961791"/>
    <w:rsid w:val="00965125"/>
    <w:rsid w:val="009656A0"/>
    <w:rsid w:val="00966429"/>
    <w:rsid w:val="0098104E"/>
    <w:rsid w:val="00983EEA"/>
    <w:rsid w:val="009947C9"/>
    <w:rsid w:val="009A673D"/>
    <w:rsid w:val="009C2847"/>
    <w:rsid w:val="009D62F6"/>
    <w:rsid w:val="009F11A4"/>
    <w:rsid w:val="009F44B5"/>
    <w:rsid w:val="009F672F"/>
    <w:rsid w:val="00A027D3"/>
    <w:rsid w:val="00A11699"/>
    <w:rsid w:val="00A17F12"/>
    <w:rsid w:val="00A21D1E"/>
    <w:rsid w:val="00A23459"/>
    <w:rsid w:val="00A31093"/>
    <w:rsid w:val="00A35869"/>
    <w:rsid w:val="00A379A5"/>
    <w:rsid w:val="00A42718"/>
    <w:rsid w:val="00A44C21"/>
    <w:rsid w:val="00A629CD"/>
    <w:rsid w:val="00A833CB"/>
    <w:rsid w:val="00A85FE5"/>
    <w:rsid w:val="00A93057"/>
    <w:rsid w:val="00A937EC"/>
    <w:rsid w:val="00A941CD"/>
    <w:rsid w:val="00AA4D37"/>
    <w:rsid w:val="00AA75E8"/>
    <w:rsid w:val="00AA7BFA"/>
    <w:rsid w:val="00AB2BA0"/>
    <w:rsid w:val="00AC1C1F"/>
    <w:rsid w:val="00AC4EDA"/>
    <w:rsid w:val="00AE0AF5"/>
    <w:rsid w:val="00AE3A7D"/>
    <w:rsid w:val="00AE6640"/>
    <w:rsid w:val="00AF2338"/>
    <w:rsid w:val="00B07EE8"/>
    <w:rsid w:val="00B14B6E"/>
    <w:rsid w:val="00B16C19"/>
    <w:rsid w:val="00B20055"/>
    <w:rsid w:val="00B2316B"/>
    <w:rsid w:val="00B273E1"/>
    <w:rsid w:val="00B31593"/>
    <w:rsid w:val="00B41F79"/>
    <w:rsid w:val="00B47D06"/>
    <w:rsid w:val="00B572CC"/>
    <w:rsid w:val="00B6250F"/>
    <w:rsid w:val="00B640E3"/>
    <w:rsid w:val="00B7448C"/>
    <w:rsid w:val="00B74AEA"/>
    <w:rsid w:val="00B75362"/>
    <w:rsid w:val="00B7759B"/>
    <w:rsid w:val="00B8002D"/>
    <w:rsid w:val="00B82B82"/>
    <w:rsid w:val="00B82DA0"/>
    <w:rsid w:val="00B932BB"/>
    <w:rsid w:val="00BA683D"/>
    <w:rsid w:val="00BB5663"/>
    <w:rsid w:val="00BD2453"/>
    <w:rsid w:val="00BD3D23"/>
    <w:rsid w:val="00BE39EC"/>
    <w:rsid w:val="00BF01AA"/>
    <w:rsid w:val="00BF582D"/>
    <w:rsid w:val="00C07559"/>
    <w:rsid w:val="00C10110"/>
    <w:rsid w:val="00C156EA"/>
    <w:rsid w:val="00C15AF8"/>
    <w:rsid w:val="00C202D2"/>
    <w:rsid w:val="00C27CD2"/>
    <w:rsid w:val="00C27DB4"/>
    <w:rsid w:val="00C331CE"/>
    <w:rsid w:val="00C34815"/>
    <w:rsid w:val="00C40685"/>
    <w:rsid w:val="00C42D94"/>
    <w:rsid w:val="00C4562C"/>
    <w:rsid w:val="00C571B0"/>
    <w:rsid w:val="00C603C2"/>
    <w:rsid w:val="00C64BF5"/>
    <w:rsid w:val="00C67261"/>
    <w:rsid w:val="00C67EF4"/>
    <w:rsid w:val="00C70BE6"/>
    <w:rsid w:val="00C72357"/>
    <w:rsid w:val="00C774BA"/>
    <w:rsid w:val="00C803B1"/>
    <w:rsid w:val="00C80F46"/>
    <w:rsid w:val="00C8342F"/>
    <w:rsid w:val="00C839A7"/>
    <w:rsid w:val="00C87569"/>
    <w:rsid w:val="00C92904"/>
    <w:rsid w:val="00C95336"/>
    <w:rsid w:val="00C95FA2"/>
    <w:rsid w:val="00C96088"/>
    <w:rsid w:val="00CA3929"/>
    <w:rsid w:val="00CA61A0"/>
    <w:rsid w:val="00CA6DA2"/>
    <w:rsid w:val="00CB4118"/>
    <w:rsid w:val="00CB7B0B"/>
    <w:rsid w:val="00CC2532"/>
    <w:rsid w:val="00CC254A"/>
    <w:rsid w:val="00CC2E38"/>
    <w:rsid w:val="00CC51B5"/>
    <w:rsid w:val="00CC65D8"/>
    <w:rsid w:val="00CD0B8B"/>
    <w:rsid w:val="00CD5EA8"/>
    <w:rsid w:val="00CD62DE"/>
    <w:rsid w:val="00CE5246"/>
    <w:rsid w:val="00CE7C5F"/>
    <w:rsid w:val="00CF5604"/>
    <w:rsid w:val="00D01727"/>
    <w:rsid w:val="00D02322"/>
    <w:rsid w:val="00D13E83"/>
    <w:rsid w:val="00D2112A"/>
    <w:rsid w:val="00D333C7"/>
    <w:rsid w:val="00D36405"/>
    <w:rsid w:val="00D43277"/>
    <w:rsid w:val="00D46690"/>
    <w:rsid w:val="00D52002"/>
    <w:rsid w:val="00D6412D"/>
    <w:rsid w:val="00D81A00"/>
    <w:rsid w:val="00D82AEA"/>
    <w:rsid w:val="00D87F46"/>
    <w:rsid w:val="00D91DFF"/>
    <w:rsid w:val="00D9351A"/>
    <w:rsid w:val="00D973D9"/>
    <w:rsid w:val="00DB7F83"/>
    <w:rsid w:val="00DC12F4"/>
    <w:rsid w:val="00DD4296"/>
    <w:rsid w:val="00DE3735"/>
    <w:rsid w:val="00DF3F13"/>
    <w:rsid w:val="00E105F3"/>
    <w:rsid w:val="00E27DD8"/>
    <w:rsid w:val="00E27EFE"/>
    <w:rsid w:val="00E30DA1"/>
    <w:rsid w:val="00E33C03"/>
    <w:rsid w:val="00E44117"/>
    <w:rsid w:val="00E44E08"/>
    <w:rsid w:val="00E47F17"/>
    <w:rsid w:val="00E519E5"/>
    <w:rsid w:val="00E51FB3"/>
    <w:rsid w:val="00E52BB4"/>
    <w:rsid w:val="00E56856"/>
    <w:rsid w:val="00E570DF"/>
    <w:rsid w:val="00E64A05"/>
    <w:rsid w:val="00E66D2F"/>
    <w:rsid w:val="00E76151"/>
    <w:rsid w:val="00E80C42"/>
    <w:rsid w:val="00E926A4"/>
    <w:rsid w:val="00E95EFC"/>
    <w:rsid w:val="00EA2D1C"/>
    <w:rsid w:val="00EC35B9"/>
    <w:rsid w:val="00ED3E0E"/>
    <w:rsid w:val="00ED7879"/>
    <w:rsid w:val="00EE150E"/>
    <w:rsid w:val="00EE6CC4"/>
    <w:rsid w:val="00EF1020"/>
    <w:rsid w:val="00EF7A36"/>
    <w:rsid w:val="00F11551"/>
    <w:rsid w:val="00F2026E"/>
    <w:rsid w:val="00F27F6A"/>
    <w:rsid w:val="00F30DBC"/>
    <w:rsid w:val="00F32354"/>
    <w:rsid w:val="00F3670B"/>
    <w:rsid w:val="00F44D6A"/>
    <w:rsid w:val="00F47CE9"/>
    <w:rsid w:val="00F50B1D"/>
    <w:rsid w:val="00F53358"/>
    <w:rsid w:val="00F54A0F"/>
    <w:rsid w:val="00F630F5"/>
    <w:rsid w:val="00F77358"/>
    <w:rsid w:val="00F81520"/>
    <w:rsid w:val="00F830E1"/>
    <w:rsid w:val="00F84855"/>
    <w:rsid w:val="00F90E46"/>
    <w:rsid w:val="00F92CF1"/>
    <w:rsid w:val="00F94203"/>
    <w:rsid w:val="00F957E6"/>
    <w:rsid w:val="00F97A4F"/>
    <w:rsid w:val="00FA605C"/>
    <w:rsid w:val="00FA62CD"/>
    <w:rsid w:val="00FA7F78"/>
    <w:rsid w:val="00FB4095"/>
    <w:rsid w:val="00FC5B88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FA025A7B-0CBA-46C3-A988-2A3C936A9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61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FA605C"/>
  </w:style>
  <w:style w:type="character" w:customStyle="1" w:styleId="10">
    <w:name w:val="Заголовок таблицы1 Знак"/>
    <w:basedOn w:val="a0"/>
    <w:link w:val="11"/>
    <w:locked/>
    <w:rsid w:val="00FA605C"/>
    <w:rPr>
      <w:b/>
      <w:sz w:val="24"/>
      <w:szCs w:val="24"/>
      <w:lang w:eastAsia="ar-SA"/>
    </w:rPr>
  </w:style>
  <w:style w:type="paragraph" w:customStyle="1" w:styleId="11">
    <w:name w:val="Заголовок таблицы1"/>
    <w:basedOn w:val="a"/>
    <w:link w:val="10"/>
    <w:qFormat/>
    <w:rsid w:val="00FA605C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character" w:customStyle="1" w:styleId="af4">
    <w:name w:val="Тест таблицы Знак"/>
    <w:basedOn w:val="a0"/>
    <w:link w:val="af5"/>
    <w:locked/>
    <w:rsid w:val="00FA605C"/>
    <w:rPr>
      <w:sz w:val="24"/>
      <w:szCs w:val="24"/>
      <w:lang w:eastAsia="ar-SA"/>
    </w:rPr>
  </w:style>
  <w:style w:type="paragraph" w:customStyle="1" w:styleId="af5">
    <w:name w:val="Тест таблицы"/>
    <w:basedOn w:val="a"/>
    <w:link w:val="af4"/>
    <w:qFormat/>
    <w:rsid w:val="00FA605C"/>
    <w:pPr>
      <w:widowControl/>
      <w:suppressAutoHyphens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color w:val="auto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polim123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716FD-489B-4B70-911F-41A21E596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4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Алина Азатовна Гиззатуллина</cp:lastModifiedBy>
  <cp:revision>226</cp:revision>
  <cp:lastPrinted>2022-03-11T07:41:00Z</cp:lastPrinted>
  <dcterms:created xsi:type="dcterms:W3CDTF">2020-04-17T20:42:00Z</dcterms:created>
  <dcterms:modified xsi:type="dcterms:W3CDTF">2022-08-09T17:08:00Z</dcterms:modified>
</cp:coreProperties>
</file>