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1" w:type="dxa"/>
        <w:jc w:val="center"/>
        <w:tblLayout w:type="fixed"/>
        <w:tblLook w:val="0000" w:firstRow="0" w:lastRow="0" w:firstColumn="0" w:lastColumn="0" w:noHBand="0" w:noVBand="0"/>
      </w:tblPr>
      <w:tblGrid>
        <w:gridCol w:w="5881"/>
        <w:gridCol w:w="4320"/>
      </w:tblGrid>
      <w:tr w:rsidR="000A7E31" w:rsidRPr="00525291" w:rsidTr="007B434C">
        <w:trPr>
          <w:trHeight w:val="3969"/>
          <w:jc w:val="center"/>
        </w:trPr>
        <w:tc>
          <w:tcPr>
            <w:tcW w:w="5881" w:type="dxa"/>
          </w:tcPr>
          <w:p w:rsidR="000A7E31" w:rsidRPr="004E0745" w:rsidRDefault="000A7E31" w:rsidP="009B7A38">
            <w:pPr>
              <w:rPr>
                <w:szCs w:val="28"/>
              </w:rPr>
            </w:pPr>
          </w:p>
        </w:tc>
        <w:tc>
          <w:tcPr>
            <w:tcW w:w="4320" w:type="dxa"/>
          </w:tcPr>
          <w:p w:rsidR="00F10D37" w:rsidRDefault="00F10D37" w:rsidP="00F10D37">
            <w:pPr>
              <w:rPr>
                <w:bCs/>
                <w:color w:val="000000"/>
                <w:szCs w:val="28"/>
              </w:rPr>
            </w:pPr>
          </w:p>
          <w:p w:rsidR="00F10D37" w:rsidRDefault="00F10D37" w:rsidP="00F10D37">
            <w:pPr>
              <w:rPr>
                <w:bCs/>
                <w:color w:val="000000"/>
                <w:szCs w:val="28"/>
              </w:rPr>
            </w:pPr>
          </w:p>
          <w:p w:rsidR="00F10D37" w:rsidRDefault="00F10D37" w:rsidP="00F10D37">
            <w:pPr>
              <w:rPr>
                <w:bCs/>
                <w:color w:val="000000"/>
                <w:szCs w:val="28"/>
              </w:rPr>
            </w:pPr>
          </w:p>
          <w:p w:rsidR="00F10D37" w:rsidRDefault="00EB2B3B" w:rsidP="00F10D37">
            <w:pPr>
              <w:rPr>
                <w:bCs/>
                <w:color w:val="000000"/>
                <w:szCs w:val="28"/>
              </w:rPr>
            </w:pPr>
            <w:r>
              <w:rPr>
                <w:bCs/>
                <w:color w:val="000000"/>
                <w:szCs w:val="28"/>
              </w:rPr>
              <w:t>Заявитель:</w:t>
            </w:r>
          </w:p>
          <w:p w:rsidR="00EB2B3B" w:rsidRPr="00EB2B3B" w:rsidRDefault="00EB2B3B" w:rsidP="00EB2B3B">
            <w:pPr>
              <w:rPr>
                <w:b/>
                <w:sz w:val="25"/>
                <w:szCs w:val="25"/>
              </w:rPr>
            </w:pPr>
            <w:r w:rsidRPr="00EB2B3B">
              <w:rPr>
                <w:b/>
                <w:sz w:val="25"/>
                <w:szCs w:val="25"/>
              </w:rPr>
              <w:t>ООО «ХРОМОС ИНЖИНИРИНГ»</w:t>
            </w:r>
          </w:p>
          <w:p w:rsidR="00EB2B3B" w:rsidRPr="00EB2B3B" w:rsidRDefault="00872202" w:rsidP="00EB2B3B">
            <w:pPr>
              <w:rPr>
                <w:sz w:val="25"/>
                <w:szCs w:val="25"/>
              </w:rPr>
            </w:pPr>
            <w:hyperlink r:id="rId8" w:history="1">
              <w:r w:rsidR="00EB2B3B" w:rsidRPr="00EB2B3B">
                <w:rPr>
                  <w:rStyle w:val="a6"/>
                  <w:sz w:val="25"/>
                  <w:szCs w:val="25"/>
                  <w:lang w:val="en-US"/>
                </w:rPr>
                <w:t>m</w:t>
              </w:r>
              <w:r w:rsidR="00EB2B3B" w:rsidRPr="00EB2B3B">
                <w:rPr>
                  <w:rStyle w:val="a6"/>
                  <w:sz w:val="25"/>
                  <w:szCs w:val="25"/>
                </w:rPr>
                <w:t>28@</w:t>
              </w:r>
              <w:r w:rsidR="00EB2B3B" w:rsidRPr="00EB2B3B">
                <w:rPr>
                  <w:rStyle w:val="a6"/>
                  <w:sz w:val="25"/>
                  <w:szCs w:val="25"/>
                  <w:lang w:val="en-US"/>
                </w:rPr>
                <w:t>has</w:t>
              </w:r>
              <w:r w:rsidR="00EB2B3B" w:rsidRPr="00EB2B3B">
                <w:rPr>
                  <w:rStyle w:val="a6"/>
                  <w:sz w:val="25"/>
                  <w:szCs w:val="25"/>
                </w:rPr>
                <w:t>.</w:t>
              </w:r>
              <w:r w:rsidR="00EB2B3B" w:rsidRPr="00EB2B3B">
                <w:rPr>
                  <w:rStyle w:val="a6"/>
                  <w:sz w:val="25"/>
                  <w:szCs w:val="25"/>
                  <w:lang w:val="en-US"/>
                </w:rPr>
                <w:t>ru</w:t>
              </w:r>
            </w:hyperlink>
          </w:p>
          <w:p w:rsidR="00EB2B3B" w:rsidRPr="00EB2B3B" w:rsidRDefault="00872202" w:rsidP="00EB2B3B">
            <w:pPr>
              <w:rPr>
                <w:sz w:val="25"/>
                <w:szCs w:val="25"/>
              </w:rPr>
            </w:pPr>
            <w:hyperlink r:id="rId9" w:history="1">
              <w:r w:rsidR="00EB2B3B" w:rsidRPr="00EB2B3B">
                <w:rPr>
                  <w:rStyle w:val="a6"/>
                  <w:sz w:val="25"/>
                  <w:szCs w:val="25"/>
                  <w:lang w:val="en-US"/>
                </w:rPr>
                <w:t>mail</w:t>
              </w:r>
              <w:r w:rsidR="00EB2B3B" w:rsidRPr="00EB2B3B">
                <w:rPr>
                  <w:rStyle w:val="a6"/>
                  <w:sz w:val="25"/>
                  <w:szCs w:val="25"/>
                </w:rPr>
                <w:t>@</w:t>
              </w:r>
              <w:r w:rsidR="00EB2B3B" w:rsidRPr="00EB2B3B">
                <w:rPr>
                  <w:rStyle w:val="a6"/>
                  <w:sz w:val="25"/>
                  <w:szCs w:val="25"/>
                  <w:lang w:val="en-US"/>
                </w:rPr>
                <w:t>has</w:t>
              </w:r>
              <w:r w:rsidR="00EB2B3B" w:rsidRPr="00EB2B3B">
                <w:rPr>
                  <w:rStyle w:val="a6"/>
                  <w:sz w:val="25"/>
                  <w:szCs w:val="25"/>
                </w:rPr>
                <w:t>.</w:t>
              </w:r>
              <w:r w:rsidR="00EB2B3B" w:rsidRPr="00EB2B3B">
                <w:rPr>
                  <w:rStyle w:val="a6"/>
                  <w:sz w:val="25"/>
                  <w:szCs w:val="25"/>
                  <w:lang w:val="en-US"/>
                </w:rPr>
                <w:t>ru</w:t>
              </w:r>
            </w:hyperlink>
          </w:p>
          <w:p w:rsidR="00EB2B3B" w:rsidRDefault="00EB2B3B" w:rsidP="00EB2B3B">
            <w:pPr>
              <w:rPr>
                <w:sz w:val="25"/>
                <w:szCs w:val="25"/>
              </w:rPr>
            </w:pPr>
          </w:p>
          <w:p w:rsidR="00EB2B3B" w:rsidRPr="00EB2B3B" w:rsidRDefault="00EB2B3B" w:rsidP="00EB2B3B">
            <w:pPr>
              <w:rPr>
                <w:sz w:val="25"/>
                <w:szCs w:val="25"/>
              </w:rPr>
            </w:pPr>
            <w:r>
              <w:rPr>
                <w:sz w:val="25"/>
                <w:szCs w:val="25"/>
              </w:rPr>
              <w:t>Заказчик:</w:t>
            </w:r>
          </w:p>
          <w:p w:rsidR="00EB2B3B" w:rsidRPr="00EB2B3B" w:rsidRDefault="00EB2B3B" w:rsidP="00EB2B3B">
            <w:pPr>
              <w:rPr>
                <w:b/>
                <w:sz w:val="25"/>
                <w:szCs w:val="25"/>
              </w:rPr>
            </w:pPr>
            <w:r w:rsidRPr="00EB2B3B">
              <w:rPr>
                <w:b/>
                <w:sz w:val="25"/>
                <w:szCs w:val="25"/>
              </w:rPr>
              <w:t>Федеральное государственное бюджетное научное учреждение Уфимский федеральный исследовательский центр Российской академии наук</w:t>
            </w:r>
          </w:p>
          <w:p w:rsidR="00EB2B3B" w:rsidRPr="00EB2B3B" w:rsidRDefault="00872202" w:rsidP="00EB2B3B">
            <w:pPr>
              <w:rPr>
                <w:sz w:val="25"/>
                <w:szCs w:val="25"/>
              </w:rPr>
            </w:pPr>
            <w:hyperlink r:id="rId10" w:history="1">
              <w:r w:rsidR="00EB2B3B" w:rsidRPr="00EB2B3B">
                <w:rPr>
                  <w:rStyle w:val="a6"/>
                  <w:sz w:val="25"/>
                  <w:szCs w:val="25"/>
                </w:rPr>
                <w:t>presid@anrb.ru</w:t>
              </w:r>
            </w:hyperlink>
          </w:p>
          <w:p w:rsidR="00EB2B3B" w:rsidRPr="00EB2B3B" w:rsidRDefault="00872202" w:rsidP="00EB2B3B">
            <w:pPr>
              <w:rPr>
                <w:sz w:val="25"/>
                <w:szCs w:val="25"/>
              </w:rPr>
            </w:pPr>
            <w:hyperlink r:id="rId11" w:history="1">
              <w:r w:rsidR="00EB2B3B" w:rsidRPr="00EB2B3B">
                <w:rPr>
                  <w:rStyle w:val="a6"/>
                  <w:sz w:val="25"/>
                  <w:szCs w:val="25"/>
                </w:rPr>
                <w:t>presid@ufaras.ru</w:t>
              </w:r>
            </w:hyperlink>
          </w:p>
          <w:p w:rsidR="00EB2B3B" w:rsidRPr="00EB2B3B" w:rsidRDefault="00EB2B3B" w:rsidP="00EB2B3B">
            <w:pPr>
              <w:rPr>
                <w:sz w:val="25"/>
                <w:szCs w:val="25"/>
              </w:rPr>
            </w:pPr>
            <w:r w:rsidRPr="00EB2B3B">
              <w:rPr>
                <w:sz w:val="25"/>
                <w:szCs w:val="25"/>
              </w:rPr>
              <w:t>+7 (347) 235-60-22</w:t>
            </w:r>
          </w:p>
          <w:p w:rsidR="00EB2B3B" w:rsidRPr="00EB2B3B" w:rsidRDefault="00EB2B3B" w:rsidP="00EB2B3B">
            <w:pPr>
              <w:rPr>
                <w:sz w:val="25"/>
                <w:szCs w:val="25"/>
              </w:rPr>
            </w:pPr>
          </w:p>
          <w:p w:rsidR="00EB2B3B" w:rsidRPr="00EB2B3B" w:rsidRDefault="00EB2B3B" w:rsidP="00EB2B3B">
            <w:pPr>
              <w:rPr>
                <w:sz w:val="25"/>
                <w:szCs w:val="25"/>
              </w:rPr>
            </w:pPr>
            <w:r w:rsidRPr="00EB2B3B">
              <w:rPr>
                <w:sz w:val="25"/>
                <w:szCs w:val="25"/>
              </w:rPr>
              <w:t>Третье лицо:</w:t>
            </w:r>
          </w:p>
          <w:p w:rsidR="00EB2B3B" w:rsidRPr="00EB2B3B" w:rsidRDefault="00EB2B3B" w:rsidP="00EB2B3B">
            <w:pPr>
              <w:rPr>
                <w:b/>
                <w:sz w:val="25"/>
                <w:szCs w:val="25"/>
              </w:rPr>
            </w:pPr>
            <w:r w:rsidRPr="00EB2B3B">
              <w:rPr>
                <w:b/>
                <w:sz w:val="25"/>
                <w:szCs w:val="25"/>
              </w:rPr>
              <w:t>Общество с ограниченной ответственностью «Хроматэк Сервис»</w:t>
            </w:r>
          </w:p>
          <w:p w:rsidR="00EB2B3B" w:rsidRPr="00EB2B3B" w:rsidRDefault="00872202" w:rsidP="00EB2B3B">
            <w:pPr>
              <w:rPr>
                <w:sz w:val="25"/>
                <w:szCs w:val="25"/>
              </w:rPr>
            </w:pPr>
            <w:hyperlink r:id="rId12" w:history="1">
              <w:r w:rsidR="00EB2B3B" w:rsidRPr="00EB2B3B">
                <w:rPr>
                  <w:rStyle w:val="a6"/>
                  <w:sz w:val="25"/>
                  <w:szCs w:val="25"/>
                </w:rPr>
                <w:t>mail@chromatec-service.ru</w:t>
              </w:r>
            </w:hyperlink>
          </w:p>
          <w:p w:rsidR="00EB2B3B" w:rsidRPr="00EB2B3B" w:rsidRDefault="00872202" w:rsidP="00EB2B3B">
            <w:pPr>
              <w:rPr>
                <w:sz w:val="25"/>
                <w:szCs w:val="25"/>
              </w:rPr>
            </w:pPr>
            <w:hyperlink r:id="rId13" w:history="1">
              <w:r w:rsidR="00EB2B3B" w:rsidRPr="00EB2B3B">
                <w:rPr>
                  <w:rStyle w:val="a6"/>
                  <w:sz w:val="25"/>
                  <w:szCs w:val="25"/>
                </w:rPr>
                <w:t>antonmchernov@gmail.com</w:t>
              </w:r>
            </w:hyperlink>
          </w:p>
          <w:p w:rsidR="00232709" w:rsidRPr="00232709" w:rsidRDefault="00232709" w:rsidP="00232709">
            <w:pPr>
              <w:jc w:val="center"/>
              <w:rPr>
                <w:color w:val="0000FF"/>
                <w:sz w:val="24"/>
                <w:u w:val="single"/>
              </w:rPr>
            </w:pPr>
          </w:p>
          <w:p w:rsidR="00130D58" w:rsidRPr="00890999" w:rsidRDefault="00130D58" w:rsidP="00890999">
            <w:pPr>
              <w:pStyle w:val="a3"/>
              <w:jc w:val="left"/>
              <w:rPr>
                <w:b w:val="0"/>
                <w:sz w:val="28"/>
                <w:szCs w:val="28"/>
              </w:rPr>
            </w:pPr>
          </w:p>
        </w:tc>
      </w:tr>
    </w:tbl>
    <w:p w:rsidR="00BC7F15" w:rsidRDefault="00BC7F15" w:rsidP="00BC7F15">
      <w:pPr>
        <w:rPr>
          <w:b/>
          <w:szCs w:val="28"/>
        </w:rPr>
      </w:pPr>
    </w:p>
    <w:p w:rsidR="00025D51" w:rsidRDefault="00025D51" w:rsidP="00BC7F15">
      <w:pPr>
        <w:rPr>
          <w:b/>
          <w:szCs w:val="28"/>
        </w:rPr>
      </w:pPr>
    </w:p>
    <w:p w:rsidR="00025D51" w:rsidRDefault="00025D51" w:rsidP="00BC7F15">
      <w:pPr>
        <w:rPr>
          <w:b/>
          <w:szCs w:val="28"/>
        </w:rPr>
      </w:pPr>
    </w:p>
    <w:p w:rsidR="00025D51" w:rsidRDefault="00025D51" w:rsidP="00BC7F15">
      <w:pPr>
        <w:rPr>
          <w:b/>
          <w:szCs w:val="28"/>
        </w:rPr>
      </w:pPr>
    </w:p>
    <w:p w:rsidR="000B3F63" w:rsidRDefault="000B3F63" w:rsidP="00F244F8">
      <w:pPr>
        <w:rPr>
          <w:b/>
          <w:szCs w:val="28"/>
        </w:rPr>
      </w:pPr>
    </w:p>
    <w:p w:rsidR="00FC6CE9" w:rsidRPr="00E53D58" w:rsidRDefault="00FC6CE9" w:rsidP="00603206">
      <w:pPr>
        <w:jc w:val="center"/>
        <w:rPr>
          <w:b/>
          <w:sz w:val="27"/>
          <w:szCs w:val="27"/>
        </w:rPr>
      </w:pPr>
      <w:r w:rsidRPr="00E53D58">
        <w:rPr>
          <w:b/>
          <w:sz w:val="27"/>
          <w:szCs w:val="27"/>
        </w:rPr>
        <w:t>РЕШЕНИЕ №</w:t>
      </w:r>
      <w:r w:rsidR="00CE5E1A" w:rsidRPr="00E53D58">
        <w:rPr>
          <w:b/>
          <w:sz w:val="27"/>
          <w:szCs w:val="27"/>
        </w:rPr>
        <w:t xml:space="preserve"> </w:t>
      </w:r>
      <w:r w:rsidR="00890999" w:rsidRPr="00E53D58">
        <w:rPr>
          <w:b/>
          <w:sz w:val="27"/>
          <w:szCs w:val="27"/>
        </w:rPr>
        <w:t>ТО002/06/105-</w:t>
      </w:r>
      <w:r w:rsidR="00F10D37" w:rsidRPr="00EB2B3B">
        <w:rPr>
          <w:b/>
          <w:sz w:val="27"/>
          <w:szCs w:val="27"/>
        </w:rPr>
        <w:t>1374</w:t>
      </w:r>
      <w:r w:rsidR="000C34D2" w:rsidRPr="00E53D58">
        <w:rPr>
          <w:b/>
          <w:sz w:val="27"/>
          <w:szCs w:val="27"/>
        </w:rPr>
        <w:t>/202</w:t>
      </w:r>
      <w:r w:rsidR="007D7B6D" w:rsidRPr="00E53D58">
        <w:rPr>
          <w:b/>
          <w:sz w:val="27"/>
          <w:szCs w:val="27"/>
        </w:rPr>
        <w:t>2</w:t>
      </w:r>
    </w:p>
    <w:p w:rsidR="006559C2" w:rsidRPr="00E53D58" w:rsidRDefault="006559C2" w:rsidP="00C016C3">
      <w:pPr>
        <w:jc w:val="both"/>
        <w:rPr>
          <w:sz w:val="27"/>
          <w:szCs w:val="27"/>
        </w:rPr>
      </w:pPr>
    </w:p>
    <w:p w:rsidR="00FC6CE9" w:rsidRPr="00E53D58" w:rsidRDefault="00F10D37" w:rsidP="00C016C3">
      <w:pPr>
        <w:jc w:val="both"/>
        <w:rPr>
          <w:sz w:val="27"/>
          <w:szCs w:val="27"/>
        </w:rPr>
      </w:pPr>
      <w:r w:rsidRPr="00E53D58">
        <w:rPr>
          <w:sz w:val="27"/>
          <w:szCs w:val="27"/>
        </w:rPr>
        <w:t>0</w:t>
      </w:r>
      <w:r w:rsidR="00CB299D">
        <w:rPr>
          <w:sz w:val="27"/>
          <w:szCs w:val="27"/>
        </w:rPr>
        <w:t>5</w:t>
      </w:r>
      <w:r w:rsidR="000C34D2" w:rsidRPr="00E53D58">
        <w:rPr>
          <w:sz w:val="27"/>
          <w:szCs w:val="27"/>
        </w:rPr>
        <w:t xml:space="preserve"> </w:t>
      </w:r>
      <w:r w:rsidRPr="00E53D58">
        <w:rPr>
          <w:sz w:val="27"/>
          <w:szCs w:val="27"/>
        </w:rPr>
        <w:t>августа</w:t>
      </w:r>
      <w:r w:rsidR="00BD759C" w:rsidRPr="00E53D58">
        <w:rPr>
          <w:sz w:val="27"/>
          <w:szCs w:val="27"/>
        </w:rPr>
        <w:t xml:space="preserve"> </w:t>
      </w:r>
      <w:r w:rsidR="000C34D2" w:rsidRPr="00E53D58">
        <w:rPr>
          <w:sz w:val="27"/>
          <w:szCs w:val="27"/>
        </w:rPr>
        <w:t>202</w:t>
      </w:r>
      <w:r w:rsidR="00EA0F5A" w:rsidRPr="00E53D58">
        <w:rPr>
          <w:sz w:val="27"/>
          <w:szCs w:val="27"/>
        </w:rPr>
        <w:t>2</w:t>
      </w:r>
      <w:r w:rsidR="00B91FDE" w:rsidRPr="00E53D58">
        <w:rPr>
          <w:sz w:val="27"/>
          <w:szCs w:val="27"/>
        </w:rPr>
        <w:t xml:space="preserve"> </w:t>
      </w:r>
      <w:r w:rsidR="001919C9" w:rsidRPr="00E53D58">
        <w:rPr>
          <w:sz w:val="27"/>
          <w:szCs w:val="27"/>
        </w:rPr>
        <w:t>года</w:t>
      </w:r>
      <w:r w:rsidR="004D46E2" w:rsidRPr="00E53D58">
        <w:rPr>
          <w:sz w:val="27"/>
          <w:szCs w:val="27"/>
        </w:rPr>
        <w:tab/>
      </w:r>
      <w:r w:rsidR="001919C9" w:rsidRPr="00E53D58">
        <w:rPr>
          <w:sz w:val="27"/>
          <w:szCs w:val="27"/>
        </w:rPr>
        <w:tab/>
      </w:r>
      <w:r w:rsidR="001919C9" w:rsidRPr="00E53D58">
        <w:rPr>
          <w:sz w:val="27"/>
          <w:szCs w:val="27"/>
        </w:rPr>
        <w:tab/>
      </w:r>
      <w:r w:rsidR="003E6566" w:rsidRPr="00E53D58">
        <w:rPr>
          <w:sz w:val="27"/>
          <w:szCs w:val="27"/>
        </w:rPr>
        <w:t xml:space="preserve">            </w:t>
      </w:r>
      <w:r w:rsidR="001919C9" w:rsidRPr="00E53D58">
        <w:rPr>
          <w:sz w:val="27"/>
          <w:szCs w:val="27"/>
        </w:rPr>
        <w:tab/>
      </w:r>
      <w:r w:rsidR="00FC6CE9" w:rsidRPr="00E53D58">
        <w:rPr>
          <w:sz w:val="27"/>
          <w:szCs w:val="27"/>
        </w:rPr>
        <w:t xml:space="preserve">       </w:t>
      </w:r>
      <w:r w:rsidR="00336B68" w:rsidRPr="00E53D58">
        <w:rPr>
          <w:sz w:val="27"/>
          <w:szCs w:val="27"/>
        </w:rPr>
        <w:t xml:space="preserve">  </w:t>
      </w:r>
      <w:r w:rsidR="0095647A" w:rsidRPr="00E53D58">
        <w:rPr>
          <w:sz w:val="27"/>
          <w:szCs w:val="27"/>
        </w:rPr>
        <w:t xml:space="preserve">   </w:t>
      </w:r>
      <w:r w:rsidR="00FC6CE9" w:rsidRPr="00E53D58">
        <w:rPr>
          <w:sz w:val="27"/>
          <w:szCs w:val="27"/>
        </w:rPr>
        <w:t xml:space="preserve">   </w:t>
      </w:r>
      <w:r w:rsidR="00CE5A28" w:rsidRPr="00E53D58">
        <w:rPr>
          <w:sz w:val="27"/>
          <w:szCs w:val="27"/>
        </w:rPr>
        <w:t xml:space="preserve">  </w:t>
      </w:r>
      <w:r w:rsidR="003202B4" w:rsidRPr="00E53D58">
        <w:rPr>
          <w:sz w:val="27"/>
          <w:szCs w:val="27"/>
        </w:rPr>
        <w:t xml:space="preserve">       </w:t>
      </w:r>
      <w:r w:rsidR="00025D51" w:rsidRPr="00E53D58">
        <w:rPr>
          <w:sz w:val="27"/>
          <w:szCs w:val="27"/>
        </w:rPr>
        <w:t xml:space="preserve">  </w:t>
      </w:r>
      <w:r w:rsidR="00FC6CE9" w:rsidRPr="00E53D58">
        <w:rPr>
          <w:sz w:val="27"/>
          <w:szCs w:val="27"/>
        </w:rPr>
        <w:t>г. Уфа, ул. Пушкина, 95</w:t>
      </w:r>
    </w:p>
    <w:p w:rsidR="00DC379E" w:rsidRPr="00E53D58" w:rsidRDefault="00FC6CE9" w:rsidP="00DC379E">
      <w:pPr>
        <w:ind w:firstLine="567"/>
        <w:jc w:val="both"/>
        <w:rPr>
          <w:sz w:val="27"/>
          <w:szCs w:val="27"/>
        </w:rPr>
      </w:pPr>
      <w:r w:rsidRPr="00E53D58">
        <w:rPr>
          <w:sz w:val="27"/>
          <w:szCs w:val="27"/>
        </w:rPr>
        <w:t xml:space="preserve"> </w:t>
      </w:r>
      <w:r w:rsidR="003E6566" w:rsidRPr="00E53D58">
        <w:rPr>
          <w:sz w:val="27"/>
          <w:szCs w:val="27"/>
        </w:rPr>
        <w:t xml:space="preserve"> </w:t>
      </w:r>
    </w:p>
    <w:p w:rsidR="00EB2B3B" w:rsidRPr="00872202" w:rsidRDefault="001919C9" w:rsidP="00872202">
      <w:pPr>
        <w:ind w:firstLine="851"/>
        <w:jc w:val="both"/>
        <w:rPr>
          <w:sz w:val="27"/>
          <w:szCs w:val="27"/>
        </w:rPr>
      </w:pPr>
      <w:r w:rsidRPr="00E53D58">
        <w:rPr>
          <w:sz w:val="27"/>
          <w:szCs w:val="27"/>
        </w:rPr>
        <w:t xml:space="preserve">Комиссия Управления Федеральной антимонопольной службы по Республике Башкортостан по контролю в сфере </w:t>
      </w:r>
      <w:r w:rsidR="00384F72" w:rsidRPr="00E53D58">
        <w:rPr>
          <w:sz w:val="27"/>
          <w:szCs w:val="27"/>
        </w:rPr>
        <w:t>закупок</w:t>
      </w:r>
      <w:r w:rsidRPr="00E53D58">
        <w:rPr>
          <w:sz w:val="27"/>
          <w:szCs w:val="27"/>
        </w:rPr>
        <w:t xml:space="preserve"> </w:t>
      </w:r>
    </w:p>
    <w:p w:rsidR="000B3F63" w:rsidRPr="00E53D58" w:rsidRDefault="000B3F63" w:rsidP="00D16872">
      <w:pPr>
        <w:jc w:val="center"/>
        <w:rPr>
          <w:b/>
          <w:color w:val="000000" w:themeColor="text1"/>
          <w:sz w:val="27"/>
          <w:szCs w:val="27"/>
        </w:rPr>
      </w:pPr>
    </w:p>
    <w:p w:rsidR="00252011" w:rsidRPr="00E53D58" w:rsidRDefault="00F70458" w:rsidP="00D16872">
      <w:pPr>
        <w:jc w:val="center"/>
        <w:rPr>
          <w:b/>
          <w:sz w:val="27"/>
          <w:szCs w:val="27"/>
        </w:rPr>
      </w:pPr>
      <w:r w:rsidRPr="00E53D58">
        <w:rPr>
          <w:b/>
          <w:sz w:val="27"/>
          <w:szCs w:val="27"/>
        </w:rPr>
        <w:t>У</w:t>
      </w:r>
      <w:r w:rsidR="00FC6CE9" w:rsidRPr="00E53D58">
        <w:rPr>
          <w:b/>
          <w:sz w:val="27"/>
          <w:szCs w:val="27"/>
        </w:rPr>
        <w:t>СТАНОВИЛА:</w:t>
      </w:r>
    </w:p>
    <w:p w:rsidR="00D10960" w:rsidRPr="00E53D58" w:rsidRDefault="00D10960" w:rsidP="003F7A9C">
      <w:pPr>
        <w:ind w:firstLine="851"/>
        <w:jc w:val="both"/>
        <w:rPr>
          <w:sz w:val="27"/>
          <w:szCs w:val="27"/>
        </w:rPr>
      </w:pPr>
    </w:p>
    <w:p w:rsidR="008E0C6C" w:rsidRPr="00E53D58" w:rsidRDefault="00FC6CE9" w:rsidP="00557D3D">
      <w:pPr>
        <w:ind w:firstLine="851"/>
        <w:jc w:val="both"/>
        <w:rPr>
          <w:sz w:val="27"/>
          <w:szCs w:val="27"/>
        </w:rPr>
      </w:pPr>
      <w:r w:rsidRPr="00E53D58">
        <w:rPr>
          <w:sz w:val="27"/>
          <w:szCs w:val="27"/>
        </w:rPr>
        <w:t>В адрес Управления Федеральной антимонопольной службы по Республике Башкортостан</w:t>
      </w:r>
      <w:r w:rsidR="00E82421" w:rsidRPr="00E53D58">
        <w:rPr>
          <w:sz w:val="27"/>
          <w:szCs w:val="27"/>
        </w:rPr>
        <w:t xml:space="preserve"> </w:t>
      </w:r>
      <w:r w:rsidRPr="00E53D58">
        <w:rPr>
          <w:sz w:val="27"/>
          <w:szCs w:val="27"/>
        </w:rPr>
        <w:t>поступил</w:t>
      </w:r>
      <w:r w:rsidR="00425639" w:rsidRPr="00E53D58">
        <w:rPr>
          <w:sz w:val="27"/>
          <w:szCs w:val="27"/>
        </w:rPr>
        <w:t>а</w:t>
      </w:r>
      <w:r w:rsidR="002E0AF1" w:rsidRPr="00E53D58">
        <w:rPr>
          <w:sz w:val="27"/>
          <w:szCs w:val="27"/>
        </w:rPr>
        <w:t xml:space="preserve"> жалоб</w:t>
      </w:r>
      <w:r w:rsidR="00425639" w:rsidRPr="00E53D58">
        <w:rPr>
          <w:sz w:val="27"/>
          <w:szCs w:val="27"/>
        </w:rPr>
        <w:t>а</w:t>
      </w:r>
      <w:r w:rsidR="00C23B9D" w:rsidRPr="00E53D58">
        <w:rPr>
          <w:sz w:val="27"/>
          <w:szCs w:val="27"/>
        </w:rPr>
        <w:t xml:space="preserve"> </w:t>
      </w:r>
      <w:r w:rsidR="00EB2B3B" w:rsidRPr="00EB2B3B">
        <w:rPr>
          <w:sz w:val="27"/>
          <w:szCs w:val="27"/>
        </w:rPr>
        <w:t>ООО «ХРОМОС ИНЖИНИРИНГ»</w:t>
      </w:r>
      <w:r w:rsidR="00F10D37" w:rsidRPr="00E53D58">
        <w:rPr>
          <w:sz w:val="27"/>
          <w:szCs w:val="27"/>
        </w:rPr>
        <w:t xml:space="preserve"> </w:t>
      </w:r>
      <w:r w:rsidR="009A2FDC" w:rsidRPr="00E53D58">
        <w:rPr>
          <w:sz w:val="27"/>
          <w:szCs w:val="27"/>
        </w:rPr>
        <w:t xml:space="preserve">(вх. № </w:t>
      </w:r>
      <w:r w:rsidR="00EB2B3B">
        <w:rPr>
          <w:sz w:val="27"/>
          <w:szCs w:val="27"/>
        </w:rPr>
        <w:t>11219</w:t>
      </w:r>
      <w:r w:rsidR="009A2FDC" w:rsidRPr="00E53D58">
        <w:rPr>
          <w:sz w:val="27"/>
          <w:szCs w:val="27"/>
        </w:rPr>
        <w:t>)</w:t>
      </w:r>
      <w:r w:rsidR="000B3F63" w:rsidRPr="00E53D58">
        <w:rPr>
          <w:sz w:val="27"/>
          <w:szCs w:val="27"/>
        </w:rPr>
        <w:t xml:space="preserve"> </w:t>
      </w:r>
      <w:r w:rsidR="009A2FDC" w:rsidRPr="00E53D58">
        <w:rPr>
          <w:sz w:val="27"/>
          <w:szCs w:val="27"/>
        </w:rPr>
        <w:t xml:space="preserve">от </w:t>
      </w:r>
      <w:r w:rsidR="00EB2B3B">
        <w:rPr>
          <w:sz w:val="27"/>
          <w:szCs w:val="27"/>
        </w:rPr>
        <w:t>29</w:t>
      </w:r>
      <w:r w:rsidR="00F73FC4" w:rsidRPr="00E53D58">
        <w:rPr>
          <w:sz w:val="27"/>
          <w:szCs w:val="27"/>
        </w:rPr>
        <w:t>.</w:t>
      </w:r>
      <w:r w:rsidR="00F10D37" w:rsidRPr="00E53D58">
        <w:rPr>
          <w:sz w:val="27"/>
          <w:szCs w:val="27"/>
        </w:rPr>
        <w:t>07</w:t>
      </w:r>
      <w:r w:rsidR="000C34D2" w:rsidRPr="00E53D58">
        <w:rPr>
          <w:sz w:val="27"/>
          <w:szCs w:val="27"/>
        </w:rPr>
        <w:t>.202</w:t>
      </w:r>
      <w:r w:rsidR="007D7B6D" w:rsidRPr="00E53D58">
        <w:rPr>
          <w:sz w:val="27"/>
          <w:szCs w:val="27"/>
        </w:rPr>
        <w:t>2</w:t>
      </w:r>
      <w:r w:rsidR="003E6566" w:rsidRPr="00E53D58">
        <w:rPr>
          <w:sz w:val="27"/>
          <w:szCs w:val="27"/>
        </w:rPr>
        <w:t xml:space="preserve"> года</w:t>
      </w:r>
      <w:r w:rsidR="00C51D6A" w:rsidRPr="00E53D58">
        <w:rPr>
          <w:sz w:val="27"/>
          <w:szCs w:val="27"/>
        </w:rPr>
        <w:t xml:space="preserve"> </w:t>
      </w:r>
      <w:r w:rsidR="003F1573" w:rsidRPr="00E53D58">
        <w:rPr>
          <w:sz w:val="27"/>
          <w:szCs w:val="27"/>
        </w:rPr>
        <w:t>на</w:t>
      </w:r>
      <w:r w:rsidR="009E0C60" w:rsidRPr="00E53D58">
        <w:rPr>
          <w:sz w:val="27"/>
          <w:szCs w:val="27"/>
        </w:rPr>
        <w:t xml:space="preserve"> действия</w:t>
      </w:r>
      <w:r w:rsidR="001F1075" w:rsidRPr="00E53D58">
        <w:rPr>
          <w:sz w:val="27"/>
          <w:szCs w:val="27"/>
        </w:rPr>
        <w:t xml:space="preserve"> </w:t>
      </w:r>
      <w:r w:rsidR="00F10D37" w:rsidRPr="00E53D58">
        <w:rPr>
          <w:sz w:val="27"/>
          <w:szCs w:val="27"/>
        </w:rPr>
        <w:t>Федерального государственного бюджетного научного учреждения Уфимский федеральный исследовательский центр Российской академии наук</w:t>
      </w:r>
      <w:r w:rsidR="00D94D48" w:rsidRPr="00E53D58">
        <w:rPr>
          <w:sz w:val="27"/>
          <w:szCs w:val="27"/>
        </w:rPr>
        <w:t xml:space="preserve"> </w:t>
      </w:r>
      <w:r w:rsidR="00B867E9" w:rsidRPr="00E53D58">
        <w:rPr>
          <w:sz w:val="27"/>
          <w:szCs w:val="27"/>
        </w:rPr>
        <w:t xml:space="preserve">при </w:t>
      </w:r>
      <w:r w:rsidR="006559C2" w:rsidRPr="00E53D58">
        <w:rPr>
          <w:sz w:val="27"/>
          <w:szCs w:val="27"/>
        </w:rPr>
        <w:t xml:space="preserve">осуществлении закупки </w:t>
      </w:r>
      <w:r w:rsidR="00D94D48" w:rsidRPr="00E53D58">
        <w:rPr>
          <w:sz w:val="27"/>
          <w:szCs w:val="27"/>
        </w:rPr>
        <w:br/>
      </w:r>
      <w:r w:rsidR="00F10D37" w:rsidRPr="00E53D58">
        <w:rPr>
          <w:sz w:val="27"/>
          <w:szCs w:val="27"/>
        </w:rPr>
        <w:t xml:space="preserve">№ </w:t>
      </w:r>
      <w:r w:rsidR="00EB2B3B" w:rsidRPr="00EB2B3B">
        <w:rPr>
          <w:sz w:val="27"/>
          <w:szCs w:val="27"/>
        </w:rPr>
        <w:t>0301100007022000016</w:t>
      </w:r>
      <w:r w:rsidR="00890999" w:rsidRPr="00E53D58">
        <w:rPr>
          <w:sz w:val="27"/>
          <w:szCs w:val="27"/>
        </w:rPr>
        <w:t xml:space="preserve"> </w:t>
      </w:r>
      <w:r w:rsidR="00A45E6A" w:rsidRPr="00E53D58">
        <w:rPr>
          <w:sz w:val="27"/>
          <w:szCs w:val="27"/>
        </w:rPr>
        <w:t>«</w:t>
      </w:r>
      <w:r w:rsidR="00EB2B3B" w:rsidRPr="00EB2B3B">
        <w:rPr>
          <w:sz w:val="27"/>
          <w:szCs w:val="27"/>
        </w:rPr>
        <w:t>Поставка газовых хроматографов</w:t>
      </w:r>
      <w:r w:rsidR="00A45E6A" w:rsidRPr="00E53D58">
        <w:rPr>
          <w:sz w:val="27"/>
          <w:szCs w:val="27"/>
        </w:rPr>
        <w:t>»</w:t>
      </w:r>
      <w:r w:rsidR="00326C0D" w:rsidRPr="00E53D58">
        <w:rPr>
          <w:sz w:val="27"/>
          <w:szCs w:val="27"/>
        </w:rPr>
        <w:t>.</w:t>
      </w:r>
    </w:p>
    <w:p w:rsidR="001018B3" w:rsidRPr="00E53D58" w:rsidRDefault="00A40CDC" w:rsidP="00613CAE">
      <w:pPr>
        <w:shd w:val="clear" w:color="auto" w:fill="FFFFFF"/>
        <w:ind w:firstLine="851"/>
        <w:jc w:val="both"/>
        <w:rPr>
          <w:sz w:val="27"/>
          <w:szCs w:val="27"/>
        </w:rPr>
      </w:pPr>
      <w:r w:rsidRPr="00E53D58">
        <w:rPr>
          <w:sz w:val="27"/>
          <w:szCs w:val="27"/>
        </w:rPr>
        <w:t>П</w:t>
      </w:r>
      <w:r w:rsidR="009949D9" w:rsidRPr="00E53D58">
        <w:rPr>
          <w:sz w:val="27"/>
          <w:szCs w:val="27"/>
        </w:rPr>
        <w:t>о мнению З</w:t>
      </w:r>
      <w:r w:rsidR="00616FFD" w:rsidRPr="00E53D58">
        <w:rPr>
          <w:sz w:val="27"/>
          <w:szCs w:val="27"/>
        </w:rPr>
        <w:t>аявител</w:t>
      </w:r>
      <w:r w:rsidR="004C2748" w:rsidRPr="00E53D58">
        <w:rPr>
          <w:sz w:val="27"/>
          <w:szCs w:val="27"/>
        </w:rPr>
        <w:t>я</w:t>
      </w:r>
      <w:r w:rsidR="0044476A" w:rsidRPr="00E53D58">
        <w:rPr>
          <w:sz w:val="27"/>
          <w:szCs w:val="27"/>
        </w:rPr>
        <w:t>,</w:t>
      </w:r>
      <w:r w:rsidR="007604D3" w:rsidRPr="00E53D58">
        <w:rPr>
          <w:sz w:val="27"/>
          <w:szCs w:val="27"/>
        </w:rPr>
        <w:t xml:space="preserve"> </w:t>
      </w:r>
      <w:r w:rsidR="00E73ABA" w:rsidRPr="00E53D58">
        <w:rPr>
          <w:sz w:val="27"/>
          <w:szCs w:val="27"/>
        </w:rPr>
        <w:t>З</w:t>
      </w:r>
      <w:r w:rsidR="00DA0337" w:rsidRPr="00E53D58">
        <w:rPr>
          <w:sz w:val="27"/>
          <w:szCs w:val="27"/>
        </w:rPr>
        <w:t>аказчик</w:t>
      </w:r>
      <w:r w:rsidR="00B57FB0" w:rsidRPr="00E53D58">
        <w:rPr>
          <w:sz w:val="27"/>
          <w:szCs w:val="27"/>
        </w:rPr>
        <w:t>ом</w:t>
      </w:r>
      <w:r w:rsidR="00575E27" w:rsidRPr="00E53D58">
        <w:rPr>
          <w:sz w:val="27"/>
          <w:szCs w:val="27"/>
        </w:rPr>
        <w:t xml:space="preserve"> </w:t>
      </w:r>
      <w:r w:rsidR="00E701D3" w:rsidRPr="00E53D58">
        <w:rPr>
          <w:sz w:val="27"/>
          <w:szCs w:val="27"/>
        </w:rPr>
        <w:t>наруш</w:t>
      </w:r>
      <w:r w:rsidR="00193AD0" w:rsidRPr="00E53D58">
        <w:rPr>
          <w:sz w:val="27"/>
          <w:szCs w:val="27"/>
        </w:rPr>
        <w:t>ен</w:t>
      </w:r>
      <w:r w:rsidR="0044476A" w:rsidRPr="00E53D58">
        <w:rPr>
          <w:sz w:val="27"/>
          <w:szCs w:val="27"/>
        </w:rPr>
        <w:t xml:space="preserve"> </w:t>
      </w:r>
      <w:r w:rsidR="00BD1041" w:rsidRPr="00E53D58">
        <w:rPr>
          <w:sz w:val="27"/>
          <w:szCs w:val="27"/>
        </w:rPr>
        <w:t xml:space="preserve">Федеральный закон от 05.04.2013г. № 44-ФЗ «О контрактной системе в сфере закупок товаров, работ, услуг для обеспечения </w:t>
      </w:r>
      <w:r w:rsidR="00BD1041" w:rsidRPr="00E53D58">
        <w:rPr>
          <w:sz w:val="27"/>
          <w:szCs w:val="27"/>
        </w:rPr>
        <w:lastRenderedPageBreak/>
        <w:t>государственных и муниципальных нужд»</w:t>
      </w:r>
      <w:r w:rsidR="0044476A" w:rsidRPr="00E53D58">
        <w:rPr>
          <w:sz w:val="27"/>
          <w:szCs w:val="27"/>
        </w:rPr>
        <w:t xml:space="preserve"> (</w:t>
      </w:r>
      <w:r w:rsidR="00CC0A60" w:rsidRPr="00E53D58">
        <w:rPr>
          <w:sz w:val="27"/>
          <w:szCs w:val="27"/>
        </w:rPr>
        <w:t>далее -</w:t>
      </w:r>
      <w:r w:rsidR="00013B6D" w:rsidRPr="00E53D58">
        <w:rPr>
          <w:sz w:val="27"/>
          <w:szCs w:val="27"/>
        </w:rPr>
        <w:t xml:space="preserve"> Закон о </w:t>
      </w:r>
      <w:r w:rsidR="00BD1041" w:rsidRPr="00E53D58">
        <w:rPr>
          <w:sz w:val="27"/>
          <w:szCs w:val="27"/>
        </w:rPr>
        <w:t>контрактной системе</w:t>
      </w:r>
      <w:r w:rsidR="001750EC" w:rsidRPr="00E53D58">
        <w:rPr>
          <w:sz w:val="27"/>
          <w:szCs w:val="27"/>
        </w:rPr>
        <w:t>)</w:t>
      </w:r>
      <w:r w:rsidR="00B62155" w:rsidRPr="00E53D58">
        <w:rPr>
          <w:sz w:val="27"/>
          <w:szCs w:val="27"/>
        </w:rPr>
        <w:t>, а именно</w:t>
      </w:r>
      <w:r w:rsidR="00F10D37" w:rsidRPr="00E53D58">
        <w:rPr>
          <w:sz w:val="27"/>
          <w:szCs w:val="27"/>
        </w:rPr>
        <w:t xml:space="preserve"> </w:t>
      </w:r>
      <w:r w:rsidR="00EB2B3B">
        <w:rPr>
          <w:sz w:val="27"/>
          <w:szCs w:val="27"/>
        </w:rPr>
        <w:t>заявка победителя закупки рассмотрена</w:t>
      </w:r>
      <w:r w:rsidR="009A2FDC" w:rsidRPr="00E53D58">
        <w:rPr>
          <w:sz w:val="27"/>
          <w:szCs w:val="27"/>
        </w:rPr>
        <w:t xml:space="preserve"> с н</w:t>
      </w:r>
      <w:r w:rsidR="003F0C6A" w:rsidRPr="00E53D58">
        <w:rPr>
          <w:sz w:val="27"/>
          <w:szCs w:val="27"/>
        </w:rPr>
        <w:t>арушение</w:t>
      </w:r>
      <w:r w:rsidR="009A2FDC" w:rsidRPr="00E53D58">
        <w:rPr>
          <w:sz w:val="27"/>
          <w:szCs w:val="27"/>
        </w:rPr>
        <w:t>м</w:t>
      </w:r>
      <w:r w:rsidR="003F0C6A" w:rsidRPr="00E53D58">
        <w:rPr>
          <w:sz w:val="27"/>
          <w:szCs w:val="27"/>
        </w:rPr>
        <w:t xml:space="preserve"> требований законодательств</w:t>
      </w:r>
      <w:r w:rsidR="00F622BD" w:rsidRPr="00E53D58">
        <w:rPr>
          <w:sz w:val="27"/>
          <w:szCs w:val="27"/>
        </w:rPr>
        <w:t>а Российской Федерации</w:t>
      </w:r>
      <w:r w:rsidR="00B5349A" w:rsidRPr="00E53D58">
        <w:rPr>
          <w:sz w:val="27"/>
          <w:szCs w:val="27"/>
        </w:rPr>
        <w:t>.</w:t>
      </w:r>
    </w:p>
    <w:p w:rsidR="00BF4E07" w:rsidRPr="00E53D58" w:rsidRDefault="00BF4E07" w:rsidP="00613CAE">
      <w:pPr>
        <w:ind w:firstLine="851"/>
        <w:jc w:val="both"/>
        <w:rPr>
          <w:sz w:val="27"/>
          <w:szCs w:val="27"/>
        </w:rPr>
      </w:pPr>
      <w:r w:rsidRPr="00E53D58">
        <w:rPr>
          <w:color w:val="000000"/>
          <w:spacing w:val="1"/>
          <w:sz w:val="27"/>
          <w:szCs w:val="27"/>
        </w:rPr>
        <w:t xml:space="preserve">Жалоба подана в соответствии с требованиями </w:t>
      </w:r>
      <w:r w:rsidR="00C90E4D" w:rsidRPr="00E53D58">
        <w:rPr>
          <w:sz w:val="27"/>
          <w:szCs w:val="27"/>
        </w:rPr>
        <w:t>Закона о контрактной системе</w:t>
      </w:r>
      <w:r w:rsidR="001C4666" w:rsidRPr="00E53D58">
        <w:rPr>
          <w:sz w:val="27"/>
          <w:szCs w:val="27"/>
        </w:rPr>
        <w:t>.</w:t>
      </w:r>
    </w:p>
    <w:p w:rsidR="00D83EC2" w:rsidRPr="00E53D58" w:rsidRDefault="00DF048E" w:rsidP="00613CAE">
      <w:pPr>
        <w:autoSpaceDE w:val="0"/>
        <w:autoSpaceDN w:val="0"/>
        <w:adjustRightInd w:val="0"/>
        <w:ind w:firstLine="851"/>
        <w:jc w:val="both"/>
        <w:rPr>
          <w:sz w:val="27"/>
          <w:szCs w:val="27"/>
        </w:rPr>
      </w:pPr>
      <w:r w:rsidRPr="00E53D58">
        <w:rPr>
          <w:sz w:val="27"/>
          <w:szCs w:val="27"/>
        </w:rPr>
        <w:t xml:space="preserve">Информация о поступлении </w:t>
      </w:r>
      <w:r w:rsidR="00D83EC2" w:rsidRPr="00E53D58">
        <w:rPr>
          <w:sz w:val="27"/>
          <w:szCs w:val="27"/>
        </w:rPr>
        <w:t>жалобы в соответствии с ч.</w:t>
      </w:r>
      <w:r w:rsidR="007D7B6D" w:rsidRPr="00E53D58">
        <w:rPr>
          <w:sz w:val="27"/>
          <w:szCs w:val="27"/>
        </w:rPr>
        <w:t xml:space="preserve"> 8 ст.105</w:t>
      </w:r>
      <w:r w:rsidRPr="00E53D58">
        <w:rPr>
          <w:sz w:val="27"/>
          <w:szCs w:val="27"/>
        </w:rPr>
        <w:t xml:space="preserve"> Закона о </w:t>
      </w:r>
      <w:r w:rsidR="00D83EC2" w:rsidRPr="00E53D58">
        <w:rPr>
          <w:sz w:val="27"/>
          <w:szCs w:val="27"/>
        </w:rPr>
        <w:t>контрактной системе</w:t>
      </w:r>
      <w:r w:rsidR="001C4666" w:rsidRPr="00E53D58">
        <w:rPr>
          <w:sz w:val="27"/>
          <w:szCs w:val="27"/>
        </w:rPr>
        <w:t xml:space="preserve"> размещена </w:t>
      </w:r>
      <w:r w:rsidR="00D83EC2" w:rsidRPr="00E53D58">
        <w:rPr>
          <w:sz w:val="27"/>
          <w:szCs w:val="27"/>
        </w:rPr>
        <w:t>в единой информационной системе.</w:t>
      </w:r>
    </w:p>
    <w:p w:rsidR="009A2FDC" w:rsidRPr="00E53D58" w:rsidRDefault="007B091B" w:rsidP="009A2FDC">
      <w:pPr>
        <w:ind w:firstLine="851"/>
        <w:jc w:val="both"/>
        <w:rPr>
          <w:sz w:val="27"/>
          <w:szCs w:val="27"/>
        </w:rPr>
      </w:pPr>
      <w:r w:rsidRPr="00E53D58">
        <w:rPr>
          <w:color w:val="000000"/>
          <w:sz w:val="27"/>
          <w:szCs w:val="27"/>
        </w:rPr>
        <w:t xml:space="preserve">В соответствии с выданным Башкортостанским УФАС России уведомлением о приостановлении процедуры </w:t>
      </w:r>
      <w:r w:rsidR="00D83EC2" w:rsidRPr="00E53D58">
        <w:rPr>
          <w:color w:val="000000"/>
          <w:sz w:val="27"/>
          <w:szCs w:val="27"/>
        </w:rPr>
        <w:t>определения поставщика</w:t>
      </w:r>
      <w:r w:rsidRPr="00E53D58">
        <w:rPr>
          <w:color w:val="000000"/>
          <w:sz w:val="27"/>
          <w:szCs w:val="27"/>
        </w:rPr>
        <w:t xml:space="preserve"> до рассмотрения жалоб</w:t>
      </w:r>
      <w:r w:rsidR="004C2748" w:rsidRPr="00E53D58">
        <w:rPr>
          <w:color w:val="000000"/>
          <w:sz w:val="27"/>
          <w:szCs w:val="27"/>
        </w:rPr>
        <w:t>ы</w:t>
      </w:r>
      <w:r w:rsidRPr="00E53D58">
        <w:rPr>
          <w:color w:val="000000"/>
          <w:sz w:val="27"/>
          <w:szCs w:val="27"/>
        </w:rPr>
        <w:t xml:space="preserve"> по существу и запросом необходимой информации, </w:t>
      </w:r>
      <w:r w:rsidR="007E1D37" w:rsidRPr="00E53D58">
        <w:rPr>
          <w:color w:val="000000"/>
          <w:sz w:val="27"/>
          <w:szCs w:val="27"/>
        </w:rPr>
        <w:t>Заказчиком</w:t>
      </w:r>
      <w:r w:rsidR="005222AB" w:rsidRPr="00E53D58">
        <w:rPr>
          <w:color w:val="000000"/>
          <w:sz w:val="27"/>
          <w:szCs w:val="27"/>
        </w:rPr>
        <w:t xml:space="preserve"> </w:t>
      </w:r>
      <w:r w:rsidR="00D83EC2" w:rsidRPr="00E53D58">
        <w:rPr>
          <w:color w:val="000000"/>
          <w:sz w:val="27"/>
          <w:szCs w:val="27"/>
        </w:rPr>
        <w:t>представлена</w:t>
      </w:r>
      <w:r w:rsidRPr="00E53D58">
        <w:rPr>
          <w:color w:val="000000"/>
          <w:sz w:val="27"/>
          <w:szCs w:val="27"/>
        </w:rPr>
        <w:t xml:space="preserve"> информация по </w:t>
      </w:r>
      <w:r w:rsidR="00621295" w:rsidRPr="00E53D58">
        <w:rPr>
          <w:color w:val="000000"/>
          <w:sz w:val="27"/>
          <w:szCs w:val="27"/>
        </w:rPr>
        <w:t>закупке</w:t>
      </w:r>
      <w:r w:rsidR="005F21CA" w:rsidRPr="00E53D58">
        <w:rPr>
          <w:sz w:val="27"/>
          <w:szCs w:val="27"/>
        </w:rPr>
        <w:t xml:space="preserve"> </w:t>
      </w:r>
      <w:r w:rsidR="005D2506" w:rsidRPr="00E53D58">
        <w:rPr>
          <w:sz w:val="27"/>
          <w:szCs w:val="27"/>
        </w:rPr>
        <w:br/>
      </w:r>
      <w:r w:rsidR="00232709" w:rsidRPr="00E53D58">
        <w:rPr>
          <w:sz w:val="27"/>
          <w:szCs w:val="27"/>
        </w:rPr>
        <w:t xml:space="preserve">№ </w:t>
      </w:r>
      <w:r w:rsidR="00EB2B3B" w:rsidRPr="00EB2B3B">
        <w:rPr>
          <w:sz w:val="27"/>
          <w:szCs w:val="27"/>
        </w:rPr>
        <w:t>0301100007022000016</w:t>
      </w:r>
      <w:r w:rsidR="00F10D37" w:rsidRPr="00E53D58">
        <w:rPr>
          <w:sz w:val="27"/>
          <w:szCs w:val="27"/>
        </w:rPr>
        <w:t>.</w:t>
      </w:r>
    </w:p>
    <w:p w:rsidR="009A2FDC" w:rsidRPr="00E53D58" w:rsidRDefault="009A2FDC" w:rsidP="008A330E">
      <w:pPr>
        <w:ind w:firstLine="851"/>
        <w:jc w:val="both"/>
        <w:rPr>
          <w:sz w:val="27"/>
          <w:szCs w:val="27"/>
        </w:rPr>
      </w:pPr>
      <w:r w:rsidRPr="00E53D58">
        <w:rPr>
          <w:sz w:val="27"/>
          <w:szCs w:val="27"/>
        </w:rPr>
        <w:t>За</w:t>
      </w:r>
      <w:r w:rsidR="00232709" w:rsidRPr="00E53D58">
        <w:rPr>
          <w:sz w:val="27"/>
          <w:szCs w:val="27"/>
        </w:rPr>
        <w:t>явитель в жалобе</w:t>
      </w:r>
      <w:r w:rsidR="008A330E" w:rsidRPr="00E53D58">
        <w:rPr>
          <w:sz w:val="27"/>
          <w:szCs w:val="27"/>
        </w:rPr>
        <w:t xml:space="preserve"> указывает, что </w:t>
      </w:r>
      <w:r w:rsidR="00F10D37" w:rsidRPr="00E53D58">
        <w:rPr>
          <w:sz w:val="27"/>
          <w:szCs w:val="27"/>
        </w:rPr>
        <w:t>извещение о запросе котировок, а именно Техническое задание составлено с нарушением Закона о контрактной системе.</w:t>
      </w:r>
    </w:p>
    <w:p w:rsidR="009A2FDC" w:rsidRPr="00E53D58" w:rsidRDefault="00880677" w:rsidP="009A2FDC">
      <w:pPr>
        <w:ind w:firstLine="851"/>
        <w:jc w:val="both"/>
        <w:rPr>
          <w:sz w:val="27"/>
          <w:szCs w:val="27"/>
        </w:rPr>
      </w:pPr>
      <w:r w:rsidRPr="00E53D58">
        <w:rPr>
          <w:sz w:val="27"/>
          <w:szCs w:val="27"/>
        </w:rPr>
        <w:t>Комиссией Башкортостанского УФАС установлены следующие обстоятельства.</w:t>
      </w:r>
    </w:p>
    <w:p w:rsidR="00853025" w:rsidRPr="00E53D58" w:rsidRDefault="00853025" w:rsidP="008A330E">
      <w:pPr>
        <w:ind w:firstLine="708"/>
        <w:jc w:val="both"/>
        <w:rPr>
          <w:sz w:val="27"/>
          <w:szCs w:val="27"/>
        </w:rPr>
      </w:pPr>
      <w:r w:rsidRPr="00E53D58">
        <w:rPr>
          <w:sz w:val="27"/>
          <w:szCs w:val="27"/>
        </w:rPr>
        <w:t>Согласно ч. 2 ст. 33 Закона о контрактной системе документация о закупке в соответствии с требованиями, указанными в ч. 1 ст. 33,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53025" w:rsidRPr="00E53D58" w:rsidRDefault="00853025" w:rsidP="00853025">
      <w:pPr>
        <w:ind w:firstLine="851"/>
        <w:jc w:val="both"/>
        <w:rPr>
          <w:sz w:val="27"/>
          <w:szCs w:val="27"/>
        </w:rPr>
      </w:pPr>
      <w:r w:rsidRPr="00E53D58">
        <w:rPr>
          <w:sz w:val="27"/>
          <w:szCs w:val="27"/>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853025" w:rsidRPr="00E53D58" w:rsidRDefault="00853025" w:rsidP="00853025">
      <w:pPr>
        <w:ind w:firstLine="851"/>
        <w:jc w:val="both"/>
        <w:rPr>
          <w:sz w:val="27"/>
          <w:szCs w:val="27"/>
        </w:rPr>
      </w:pPr>
      <w:r w:rsidRPr="00E53D58">
        <w:rPr>
          <w:sz w:val="27"/>
          <w:szCs w:val="27"/>
        </w:rPr>
        <w:t>Таким образом, при осуществлении закупки Заказчик вправе не только выбрать ее предмет, но и обязан определить его и описать в соответствии с нормами Закона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w:t>
      </w:r>
    </w:p>
    <w:p w:rsidR="009D61F0" w:rsidRPr="00E53D58" w:rsidRDefault="00853025" w:rsidP="0051298A">
      <w:pPr>
        <w:pStyle w:val="Default"/>
        <w:ind w:firstLine="708"/>
        <w:jc w:val="both"/>
        <w:rPr>
          <w:rFonts w:ascii="Times New Roman" w:hAnsi="Times New Roman" w:cs="Times New Roman"/>
          <w:sz w:val="27"/>
          <w:szCs w:val="27"/>
        </w:rPr>
      </w:pPr>
      <w:r w:rsidRPr="00E53D58">
        <w:rPr>
          <w:rFonts w:ascii="Times New Roman" w:hAnsi="Times New Roman" w:cs="Times New Roman"/>
          <w:sz w:val="27"/>
          <w:szCs w:val="27"/>
        </w:rPr>
        <w:t>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rsidR="00081EE0" w:rsidRDefault="00081EE0" w:rsidP="00A3045D">
      <w:pPr>
        <w:pStyle w:val="Default"/>
        <w:ind w:firstLine="851"/>
        <w:jc w:val="both"/>
        <w:rPr>
          <w:rFonts w:ascii="Times New Roman" w:hAnsi="Times New Roman" w:cs="Times New Roman"/>
          <w:sz w:val="27"/>
          <w:szCs w:val="27"/>
        </w:rPr>
      </w:pPr>
      <w:r>
        <w:rPr>
          <w:rFonts w:ascii="Times New Roman" w:hAnsi="Times New Roman" w:cs="Times New Roman"/>
          <w:sz w:val="27"/>
          <w:szCs w:val="27"/>
        </w:rPr>
        <w:t xml:space="preserve">В соответствии с </w:t>
      </w:r>
      <w:r w:rsidRPr="00081EE0">
        <w:rPr>
          <w:rFonts w:ascii="Times New Roman" w:hAnsi="Times New Roman" w:cs="Times New Roman"/>
          <w:sz w:val="27"/>
          <w:szCs w:val="27"/>
        </w:rPr>
        <w:t>Протокол</w:t>
      </w:r>
      <w:r>
        <w:rPr>
          <w:rFonts w:ascii="Times New Roman" w:hAnsi="Times New Roman" w:cs="Times New Roman"/>
          <w:sz w:val="27"/>
          <w:szCs w:val="27"/>
        </w:rPr>
        <w:t>ом</w:t>
      </w:r>
      <w:r w:rsidRPr="00081EE0">
        <w:rPr>
          <w:rFonts w:ascii="Times New Roman" w:hAnsi="Times New Roman" w:cs="Times New Roman"/>
          <w:sz w:val="27"/>
          <w:szCs w:val="27"/>
        </w:rPr>
        <w:t xml:space="preserve"> подведения итогов определения поставщика (подрядчика, исполнителя) от 26.07.2022 №ИЗК1</w:t>
      </w:r>
      <w:r>
        <w:rPr>
          <w:rFonts w:ascii="Times New Roman" w:hAnsi="Times New Roman" w:cs="Times New Roman"/>
          <w:sz w:val="27"/>
          <w:szCs w:val="27"/>
        </w:rPr>
        <w:t xml:space="preserve"> п</w:t>
      </w:r>
      <w:r w:rsidRPr="00081EE0">
        <w:rPr>
          <w:rFonts w:ascii="Times New Roman" w:hAnsi="Times New Roman" w:cs="Times New Roman"/>
          <w:sz w:val="27"/>
          <w:szCs w:val="27"/>
        </w:rPr>
        <w:t>обедителем электронного запроса котировок признается участник закупки идентификационный № 112310019</w:t>
      </w:r>
      <w:r>
        <w:rPr>
          <w:rFonts w:ascii="Times New Roman" w:hAnsi="Times New Roman" w:cs="Times New Roman"/>
          <w:sz w:val="27"/>
          <w:szCs w:val="27"/>
        </w:rPr>
        <w:t xml:space="preserve"> (</w:t>
      </w:r>
      <w:r w:rsidRPr="00081EE0">
        <w:rPr>
          <w:rFonts w:ascii="Times New Roman" w:hAnsi="Times New Roman" w:cs="Times New Roman"/>
          <w:sz w:val="27"/>
          <w:szCs w:val="27"/>
        </w:rPr>
        <w:t>Общество с ограниченной ответственностью «Хроматэк Сервис»</w:t>
      </w:r>
      <w:r>
        <w:rPr>
          <w:rFonts w:ascii="Times New Roman" w:hAnsi="Times New Roman" w:cs="Times New Roman"/>
          <w:sz w:val="27"/>
          <w:szCs w:val="27"/>
        </w:rPr>
        <w:t xml:space="preserve">). </w:t>
      </w:r>
    </w:p>
    <w:p w:rsidR="00081EE0" w:rsidRDefault="00081EE0" w:rsidP="00A3045D">
      <w:pPr>
        <w:pStyle w:val="Default"/>
        <w:ind w:firstLine="851"/>
        <w:jc w:val="both"/>
        <w:rPr>
          <w:rFonts w:ascii="Times New Roman" w:hAnsi="Times New Roman" w:cs="Times New Roman"/>
          <w:sz w:val="27"/>
          <w:szCs w:val="27"/>
        </w:rPr>
      </w:pPr>
      <w:r>
        <w:rPr>
          <w:rFonts w:ascii="Times New Roman" w:hAnsi="Times New Roman" w:cs="Times New Roman"/>
          <w:sz w:val="27"/>
          <w:szCs w:val="27"/>
        </w:rPr>
        <w:t>Согласно требованиям статьи 50 Закона о контрактной системе:</w:t>
      </w:r>
    </w:p>
    <w:p w:rsidR="00081EE0" w:rsidRPr="00081EE0" w:rsidRDefault="00081EE0" w:rsidP="00081EE0">
      <w:pPr>
        <w:pStyle w:val="Default"/>
        <w:ind w:firstLine="851"/>
        <w:jc w:val="both"/>
        <w:rPr>
          <w:rFonts w:ascii="Times New Roman" w:hAnsi="Times New Roman" w:cs="Times New Roman"/>
          <w:sz w:val="27"/>
          <w:szCs w:val="27"/>
        </w:rPr>
      </w:pPr>
      <w:r w:rsidRPr="00081EE0">
        <w:rPr>
          <w:rFonts w:ascii="Times New Roman" w:hAnsi="Times New Roman" w:cs="Times New Roman"/>
          <w:sz w:val="27"/>
          <w:szCs w:val="27"/>
        </w:rPr>
        <w:t>6. Заключение контракта по результатам проведения электронного запроса котировок осуществляется в порядке, установленном статьей 51 настоящего Федерального закона, с учетом следующих особенностей:</w:t>
      </w:r>
    </w:p>
    <w:p w:rsidR="00081EE0" w:rsidRPr="00081EE0" w:rsidRDefault="00081EE0" w:rsidP="00081EE0">
      <w:pPr>
        <w:pStyle w:val="Default"/>
        <w:ind w:firstLine="851"/>
        <w:jc w:val="both"/>
        <w:rPr>
          <w:rFonts w:ascii="Times New Roman" w:hAnsi="Times New Roman" w:cs="Times New Roman"/>
          <w:sz w:val="27"/>
          <w:szCs w:val="27"/>
        </w:rPr>
      </w:pPr>
      <w:r w:rsidRPr="00081EE0">
        <w:rPr>
          <w:rFonts w:ascii="Times New Roman" w:hAnsi="Times New Roman" w:cs="Times New Roman"/>
          <w:sz w:val="27"/>
          <w:szCs w:val="27"/>
        </w:rPr>
        <w:lastRenderedPageBreak/>
        <w:t xml:space="preserve">1) заказчик формирует и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w:t>
      </w:r>
      <w:r w:rsidRPr="00081EE0">
        <w:rPr>
          <w:rFonts w:ascii="Times New Roman" w:hAnsi="Times New Roman" w:cs="Times New Roman"/>
          <w:b/>
          <w:sz w:val="27"/>
          <w:szCs w:val="27"/>
        </w:rPr>
        <w:t>не позднее одного рабочего дня, следующего за днем размещения в единой информационной системе протокола подведения итогов</w:t>
      </w:r>
      <w:r w:rsidRPr="00081EE0">
        <w:rPr>
          <w:rFonts w:ascii="Times New Roman" w:hAnsi="Times New Roman" w:cs="Times New Roman"/>
          <w:sz w:val="27"/>
          <w:szCs w:val="27"/>
        </w:rPr>
        <w:t xml:space="preserve"> определения поставщика (подрядчика, исполнителя);</w:t>
      </w:r>
    </w:p>
    <w:p w:rsidR="00081EE0" w:rsidRPr="00081EE0" w:rsidRDefault="00081EE0" w:rsidP="00081EE0">
      <w:pPr>
        <w:pStyle w:val="Default"/>
        <w:ind w:firstLine="851"/>
        <w:jc w:val="both"/>
        <w:rPr>
          <w:rFonts w:ascii="Times New Roman" w:hAnsi="Times New Roman" w:cs="Times New Roman"/>
          <w:b/>
          <w:sz w:val="27"/>
          <w:szCs w:val="27"/>
        </w:rPr>
      </w:pPr>
      <w:r w:rsidRPr="00081EE0">
        <w:rPr>
          <w:rFonts w:ascii="Times New Roman" w:hAnsi="Times New Roman" w:cs="Times New Roman"/>
          <w:sz w:val="27"/>
          <w:szCs w:val="27"/>
        </w:rPr>
        <w:t xml:space="preserve">2) участник закупки, с которым заключается контракт, осуществляет действия, предусмотренные пунктом 1 части 3 статьи 51 настоящего Федерального закона, </w:t>
      </w:r>
      <w:r w:rsidRPr="00081EE0">
        <w:rPr>
          <w:rFonts w:ascii="Times New Roman" w:hAnsi="Times New Roman" w:cs="Times New Roman"/>
          <w:b/>
          <w:sz w:val="27"/>
          <w:szCs w:val="27"/>
        </w:rPr>
        <w:t>не позднее одного рабочего дня, следующего за днем осуществления заказчиком действий в соответствии с пунктом 1 настоящей части;</w:t>
      </w:r>
    </w:p>
    <w:p w:rsidR="00081EE0" w:rsidRPr="00081EE0" w:rsidRDefault="00081EE0" w:rsidP="00081EE0">
      <w:pPr>
        <w:pStyle w:val="Default"/>
        <w:ind w:firstLine="851"/>
        <w:jc w:val="both"/>
        <w:rPr>
          <w:rFonts w:ascii="Times New Roman" w:hAnsi="Times New Roman" w:cs="Times New Roman"/>
          <w:sz w:val="27"/>
          <w:szCs w:val="27"/>
        </w:rPr>
      </w:pPr>
      <w:r w:rsidRPr="00081EE0">
        <w:rPr>
          <w:rFonts w:ascii="Times New Roman" w:hAnsi="Times New Roman" w:cs="Times New Roman"/>
          <w:sz w:val="27"/>
          <w:szCs w:val="27"/>
        </w:rPr>
        <w:t xml:space="preserve">3) заказчик осуществляет действия, предусмотренные пунктом 1 части 4 статьи 51 настоящего Федерального закона, </w:t>
      </w:r>
      <w:r w:rsidRPr="00081EE0">
        <w:rPr>
          <w:rFonts w:ascii="Times New Roman" w:hAnsi="Times New Roman" w:cs="Times New Roman"/>
          <w:b/>
          <w:sz w:val="27"/>
          <w:szCs w:val="27"/>
        </w:rPr>
        <w:t>не позднее одного рабочего дня, следующего за днем осуществления участником закупки, с которым заключается контракт, действий в соответствии с пунктом 2 настоящей части, но не ранее чем через два рабочих дня</w:t>
      </w:r>
      <w:r w:rsidRPr="00081EE0">
        <w:rPr>
          <w:rFonts w:ascii="Times New Roman" w:hAnsi="Times New Roman" w:cs="Times New Roman"/>
          <w:sz w:val="27"/>
          <w:szCs w:val="27"/>
        </w:rPr>
        <w:t>, следующих за днем размещения в единой информационной системе протокола подведения итогов определения поставщика (подрядчика, исполнителя);</w:t>
      </w:r>
    </w:p>
    <w:p w:rsidR="00081EE0" w:rsidRDefault="00081EE0" w:rsidP="00081EE0">
      <w:pPr>
        <w:pStyle w:val="Default"/>
        <w:ind w:firstLine="851"/>
        <w:jc w:val="both"/>
        <w:rPr>
          <w:rFonts w:ascii="Times New Roman" w:hAnsi="Times New Roman" w:cs="Times New Roman"/>
          <w:sz w:val="27"/>
          <w:szCs w:val="27"/>
        </w:rPr>
      </w:pPr>
      <w:r w:rsidRPr="00081EE0">
        <w:rPr>
          <w:rFonts w:ascii="Times New Roman" w:hAnsi="Times New Roman" w:cs="Times New Roman"/>
          <w:sz w:val="27"/>
          <w:szCs w:val="27"/>
        </w:rPr>
        <w:t>4) осуществление действий, предусмотренных пунктом 2 части 2, пунктом 2 части 3, пунктами 2 и 3 части 4 статьи 51 настоящего Федерального закона, не допускается.</w:t>
      </w:r>
    </w:p>
    <w:p w:rsidR="00081EE0" w:rsidRDefault="00081EE0" w:rsidP="00A3045D">
      <w:pPr>
        <w:pStyle w:val="Default"/>
        <w:ind w:firstLine="851"/>
        <w:jc w:val="both"/>
        <w:rPr>
          <w:rFonts w:ascii="Times New Roman" w:hAnsi="Times New Roman" w:cs="Times New Roman"/>
          <w:sz w:val="27"/>
          <w:szCs w:val="27"/>
        </w:rPr>
      </w:pPr>
      <w:r>
        <w:rPr>
          <w:rFonts w:ascii="Times New Roman" w:hAnsi="Times New Roman" w:cs="Times New Roman"/>
          <w:sz w:val="27"/>
          <w:szCs w:val="27"/>
        </w:rPr>
        <w:t xml:space="preserve">На сайте Единой информационной системы по адресу </w:t>
      </w:r>
      <w:hyperlink r:id="rId14" w:history="1">
        <w:r w:rsidRPr="00410BD5">
          <w:rPr>
            <w:rStyle w:val="a6"/>
            <w:rFonts w:ascii="Times New Roman" w:hAnsi="Times New Roman" w:cs="Times New Roman"/>
            <w:sz w:val="27"/>
            <w:szCs w:val="27"/>
          </w:rPr>
          <w:t>https://zakupki.gov.ru/epz/contract/contractCard/common-info.html?reestrNumber=1027406487022000037</w:t>
        </w:r>
      </w:hyperlink>
      <w:r>
        <w:rPr>
          <w:rFonts w:ascii="Times New Roman" w:hAnsi="Times New Roman" w:cs="Times New Roman"/>
          <w:sz w:val="27"/>
          <w:szCs w:val="27"/>
        </w:rPr>
        <w:t xml:space="preserve"> размещена информация, согласно которой контракт с ООО </w:t>
      </w:r>
      <w:r w:rsidRPr="00081EE0">
        <w:rPr>
          <w:rFonts w:ascii="Times New Roman" w:hAnsi="Times New Roman" w:cs="Times New Roman"/>
          <w:sz w:val="27"/>
          <w:szCs w:val="27"/>
        </w:rPr>
        <w:t>«Хроматэк Сервис»</w:t>
      </w:r>
      <w:r>
        <w:rPr>
          <w:rFonts w:ascii="Times New Roman" w:hAnsi="Times New Roman" w:cs="Times New Roman"/>
          <w:sz w:val="27"/>
          <w:szCs w:val="27"/>
        </w:rPr>
        <w:t xml:space="preserve"> </w:t>
      </w:r>
      <w:r w:rsidRPr="00081EE0">
        <w:rPr>
          <w:rFonts w:ascii="Times New Roman" w:hAnsi="Times New Roman" w:cs="Times New Roman"/>
          <w:b/>
          <w:sz w:val="27"/>
          <w:szCs w:val="27"/>
        </w:rPr>
        <w:t>заключен 29 июля 2022 года с ценой 4 854 650,00 рублей</w:t>
      </w:r>
      <w:r>
        <w:rPr>
          <w:rFonts w:ascii="Times New Roman" w:hAnsi="Times New Roman" w:cs="Times New Roman"/>
          <w:sz w:val="27"/>
          <w:szCs w:val="27"/>
        </w:rPr>
        <w:t>. Таким образом, требования статьи 51 Закона о контрактной системе соблюдены.</w:t>
      </w:r>
    </w:p>
    <w:p w:rsidR="00081EE0" w:rsidRDefault="001F4659" w:rsidP="00A3045D">
      <w:pPr>
        <w:pStyle w:val="Default"/>
        <w:ind w:firstLine="851"/>
        <w:jc w:val="both"/>
        <w:rPr>
          <w:rFonts w:ascii="Times New Roman" w:hAnsi="Times New Roman" w:cs="Times New Roman"/>
          <w:sz w:val="27"/>
          <w:szCs w:val="27"/>
        </w:rPr>
      </w:pPr>
      <w:r>
        <w:rPr>
          <w:rFonts w:ascii="Times New Roman" w:hAnsi="Times New Roman" w:cs="Times New Roman"/>
          <w:sz w:val="27"/>
          <w:szCs w:val="27"/>
        </w:rPr>
        <w:t>Заявителем в жалобе представлена информация, согласно которой товар, предлагаемый к поставке со стороны ООО «Хроматэк Сервис» не соответствует требованиям Технического задания, а именно характеристике «</w:t>
      </w:r>
      <w:r w:rsidRPr="001F4659">
        <w:rPr>
          <w:rFonts w:ascii="Times New Roman" w:hAnsi="Times New Roman" w:cs="Times New Roman"/>
          <w:sz w:val="27"/>
          <w:szCs w:val="27"/>
        </w:rPr>
        <w:t>предел детектирования по гептану в нонане или пропану в азоте, не более</w:t>
      </w:r>
      <w:r>
        <w:rPr>
          <w:rFonts w:ascii="Times New Roman" w:hAnsi="Times New Roman" w:cs="Times New Roman"/>
          <w:sz w:val="27"/>
          <w:szCs w:val="27"/>
        </w:rPr>
        <w:t>».</w:t>
      </w:r>
    </w:p>
    <w:p w:rsidR="001F4659" w:rsidRDefault="001F4659" w:rsidP="00A3045D">
      <w:pPr>
        <w:pStyle w:val="Default"/>
        <w:ind w:firstLine="851"/>
        <w:jc w:val="both"/>
        <w:rPr>
          <w:rFonts w:ascii="Times New Roman" w:hAnsi="Times New Roman" w:cs="Times New Roman"/>
          <w:sz w:val="27"/>
          <w:szCs w:val="27"/>
        </w:rPr>
      </w:pPr>
      <w:r>
        <w:rPr>
          <w:rFonts w:ascii="Times New Roman" w:hAnsi="Times New Roman" w:cs="Times New Roman"/>
          <w:sz w:val="27"/>
          <w:szCs w:val="27"/>
        </w:rPr>
        <w:t>Согласно Техническому заданию Заказчику требуется товар со следующими характеристиками:</w:t>
      </w:r>
    </w:p>
    <w:p w:rsidR="001F4659" w:rsidRPr="001F4659" w:rsidRDefault="001F4659" w:rsidP="001F4659">
      <w:pPr>
        <w:widowControl w:val="0"/>
        <w:suppressAutoHyphens/>
        <w:jc w:val="center"/>
        <w:rPr>
          <w:rFonts w:eastAsia="Lucida Sans Unicode"/>
          <w:b/>
          <w:bCs/>
          <w:kern w:val="1"/>
          <w:sz w:val="24"/>
          <w:lang w:eastAsia="zh-CN"/>
        </w:rPr>
      </w:pPr>
      <w:r w:rsidRPr="001F4659">
        <w:rPr>
          <w:rFonts w:eastAsia="Lucida Sans Unicode"/>
          <w:b/>
          <w:bCs/>
          <w:kern w:val="1"/>
          <w:sz w:val="24"/>
          <w:lang w:eastAsia="zh-CN"/>
        </w:rPr>
        <w:t>ТЕХНИЧЕСКОЕ ЗАДАНИЕ</w:t>
      </w:r>
    </w:p>
    <w:p w:rsidR="001F4659" w:rsidRPr="001F4659" w:rsidRDefault="001F4659" w:rsidP="001F4659">
      <w:pPr>
        <w:widowControl w:val="0"/>
        <w:suppressAutoHyphens/>
        <w:jc w:val="center"/>
        <w:rPr>
          <w:rFonts w:eastAsia="Lucida Sans Unicode"/>
          <w:b/>
          <w:bCs/>
          <w:kern w:val="1"/>
          <w:sz w:val="24"/>
          <w:lang w:eastAsia="zh-CN"/>
        </w:rPr>
      </w:pPr>
    </w:p>
    <w:p w:rsidR="001F4659" w:rsidRPr="001F4659" w:rsidRDefault="001F4659" w:rsidP="001F4659">
      <w:pPr>
        <w:widowControl w:val="0"/>
        <w:tabs>
          <w:tab w:val="left" w:pos="709"/>
        </w:tabs>
        <w:suppressAutoHyphens/>
        <w:jc w:val="both"/>
        <w:rPr>
          <w:rFonts w:eastAsia="Lucida Sans Unicode"/>
          <w:b/>
          <w:bCs/>
          <w:kern w:val="1"/>
          <w:sz w:val="24"/>
          <w:lang w:eastAsia="zh-CN"/>
        </w:rPr>
      </w:pPr>
      <w:r w:rsidRPr="001F4659">
        <w:rPr>
          <w:rFonts w:eastAsia="Lucida Sans Unicode"/>
          <w:b/>
          <w:bCs/>
          <w:kern w:val="1"/>
          <w:sz w:val="24"/>
          <w:lang w:eastAsia="zh-CN"/>
        </w:rPr>
        <w:t>Наименование (обозначение) и количество поставляемого товара.</w:t>
      </w:r>
    </w:p>
    <w:p w:rsidR="001F4659" w:rsidRPr="001F4659" w:rsidRDefault="001F4659" w:rsidP="001F4659">
      <w:pPr>
        <w:widowControl w:val="0"/>
        <w:suppressAutoHyphens/>
        <w:jc w:val="both"/>
        <w:rPr>
          <w:rFonts w:eastAsia="Lucida Sans Unicode"/>
          <w:b/>
          <w:bCs/>
          <w:kern w:val="1"/>
          <w:sz w:val="24"/>
          <w:lang w:eastAsia="zh-CN"/>
        </w:rPr>
      </w:pPr>
    </w:p>
    <w:tbl>
      <w:tblPr>
        <w:tblW w:w="4894" w:type="pct"/>
        <w:tblInd w:w="108" w:type="dxa"/>
        <w:tblLayout w:type="fixed"/>
        <w:tblLook w:val="04A0" w:firstRow="1" w:lastRow="0" w:firstColumn="1" w:lastColumn="0" w:noHBand="0" w:noVBand="1"/>
      </w:tblPr>
      <w:tblGrid>
        <w:gridCol w:w="906"/>
        <w:gridCol w:w="6574"/>
        <w:gridCol w:w="1799"/>
        <w:gridCol w:w="1061"/>
      </w:tblGrid>
      <w:tr w:rsidR="001F4659" w:rsidRPr="001F4659" w:rsidTr="00D7345C">
        <w:trPr>
          <w:trHeight w:val="447"/>
        </w:trPr>
        <w:tc>
          <w:tcPr>
            <w:tcW w:w="438" w:type="pct"/>
            <w:tcBorders>
              <w:top w:val="single" w:sz="4" w:space="0" w:color="000000"/>
              <w:left w:val="single" w:sz="4" w:space="0" w:color="000000"/>
              <w:bottom w:val="single" w:sz="4" w:space="0" w:color="auto"/>
              <w:right w:val="single" w:sz="4" w:space="0" w:color="000000"/>
            </w:tcBorders>
            <w:vAlign w:val="center"/>
          </w:tcPr>
          <w:p w:rsidR="001F4659" w:rsidRPr="001F4659" w:rsidRDefault="001F4659" w:rsidP="001F4659">
            <w:pPr>
              <w:widowControl w:val="0"/>
              <w:suppressAutoHyphens/>
              <w:jc w:val="both"/>
              <w:rPr>
                <w:rFonts w:eastAsia="Lucida Sans Unicode"/>
                <w:bCs/>
                <w:kern w:val="1"/>
                <w:sz w:val="24"/>
                <w:lang w:val="be-BY" w:eastAsia="zh-CN"/>
              </w:rPr>
            </w:pPr>
            <w:r w:rsidRPr="001F4659">
              <w:rPr>
                <w:rFonts w:eastAsia="Lucida Sans Unicode"/>
                <w:bCs/>
                <w:kern w:val="1"/>
                <w:sz w:val="24"/>
                <w:lang w:val="be-BY" w:eastAsia="zh-CN"/>
              </w:rPr>
              <w:t>№ п/п</w:t>
            </w:r>
          </w:p>
        </w:tc>
        <w:tc>
          <w:tcPr>
            <w:tcW w:w="3178" w:type="pct"/>
            <w:tcBorders>
              <w:top w:val="single" w:sz="4" w:space="0" w:color="000000"/>
              <w:left w:val="nil"/>
              <w:bottom w:val="single" w:sz="4" w:space="0" w:color="auto"/>
              <w:right w:val="single" w:sz="4" w:space="0" w:color="000000"/>
            </w:tcBorders>
            <w:shd w:val="clear" w:color="auto" w:fill="auto"/>
            <w:vAlign w:val="center"/>
            <w:hideMark/>
          </w:tcPr>
          <w:p w:rsidR="001F4659" w:rsidRPr="001F4659" w:rsidRDefault="001F4659" w:rsidP="001F4659">
            <w:pPr>
              <w:widowControl w:val="0"/>
              <w:suppressAutoHyphens/>
              <w:jc w:val="both"/>
              <w:rPr>
                <w:rFonts w:eastAsia="Lucida Sans Unicode"/>
                <w:bCs/>
                <w:kern w:val="1"/>
                <w:sz w:val="24"/>
                <w:lang w:val="be-BY" w:eastAsia="zh-CN"/>
              </w:rPr>
            </w:pPr>
            <w:r w:rsidRPr="001F4659">
              <w:rPr>
                <w:rFonts w:eastAsia="Lucida Sans Unicode"/>
                <w:bCs/>
                <w:kern w:val="1"/>
                <w:sz w:val="24"/>
                <w:lang w:val="be-BY" w:eastAsia="zh-CN"/>
              </w:rPr>
              <w:t>Наименование (обозначение) товара</w:t>
            </w:r>
          </w:p>
        </w:tc>
        <w:tc>
          <w:tcPr>
            <w:tcW w:w="870" w:type="pct"/>
            <w:tcBorders>
              <w:top w:val="single" w:sz="4" w:space="0" w:color="000000"/>
              <w:left w:val="nil"/>
              <w:bottom w:val="single" w:sz="4" w:space="0" w:color="auto"/>
              <w:right w:val="single" w:sz="4" w:space="0" w:color="000000"/>
            </w:tcBorders>
            <w:shd w:val="clear" w:color="auto" w:fill="auto"/>
            <w:vAlign w:val="center"/>
            <w:hideMark/>
          </w:tcPr>
          <w:p w:rsidR="001F4659" w:rsidRPr="001F4659" w:rsidRDefault="001F4659" w:rsidP="001F4659">
            <w:pPr>
              <w:widowControl w:val="0"/>
              <w:suppressAutoHyphens/>
              <w:jc w:val="both"/>
              <w:rPr>
                <w:rFonts w:eastAsia="Lucida Sans Unicode"/>
                <w:bCs/>
                <w:kern w:val="1"/>
                <w:sz w:val="24"/>
                <w:lang w:val="be-BY" w:eastAsia="zh-CN"/>
              </w:rPr>
            </w:pPr>
            <w:r w:rsidRPr="001F4659">
              <w:rPr>
                <w:rFonts w:eastAsia="Lucida Sans Unicode"/>
                <w:bCs/>
                <w:kern w:val="1"/>
                <w:sz w:val="24"/>
                <w:lang w:val="be-BY" w:eastAsia="zh-CN"/>
              </w:rPr>
              <w:t>Ед. измерения</w:t>
            </w:r>
          </w:p>
        </w:tc>
        <w:tc>
          <w:tcPr>
            <w:tcW w:w="513" w:type="pct"/>
            <w:tcBorders>
              <w:top w:val="single" w:sz="4" w:space="0" w:color="000000"/>
              <w:left w:val="nil"/>
              <w:bottom w:val="single" w:sz="4" w:space="0" w:color="auto"/>
              <w:right w:val="single" w:sz="4" w:space="0" w:color="000000"/>
            </w:tcBorders>
            <w:shd w:val="clear" w:color="auto" w:fill="auto"/>
            <w:vAlign w:val="center"/>
            <w:hideMark/>
          </w:tcPr>
          <w:p w:rsidR="001F4659" w:rsidRPr="001F4659" w:rsidRDefault="001F4659" w:rsidP="001F4659">
            <w:pPr>
              <w:widowControl w:val="0"/>
              <w:suppressAutoHyphens/>
              <w:jc w:val="both"/>
              <w:rPr>
                <w:rFonts w:eastAsia="Lucida Sans Unicode"/>
                <w:bCs/>
                <w:kern w:val="1"/>
                <w:sz w:val="24"/>
                <w:lang w:val="be-BY" w:eastAsia="zh-CN"/>
              </w:rPr>
            </w:pPr>
            <w:r w:rsidRPr="001F4659">
              <w:rPr>
                <w:rFonts w:eastAsia="Lucida Sans Unicode"/>
                <w:bCs/>
                <w:kern w:val="1"/>
                <w:sz w:val="24"/>
                <w:lang w:val="be-BY" w:eastAsia="zh-CN"/>
              </w:rPr>
              <w:t>Кол</w:t>
            </w:r>
            <w:r w:rsidRPr="001F4659">
              <w:rPr>
                <w:rFonts w:eastAsia="Lucida Sans Unicode"/>
                <w:bCs/>
                <w:kern w:val="1"/>
                <w:sz w:val="24"/>
                <w:lang w:eastAsia="zh-CN"/>
              </w:rPr>
              <w:t>-</w:t>
            </w:r>
            <w:r w:rsidRPr="001F4659">
              <w:rPr>
                <w:rFonts w:eastAsia="Lucida Sans Unicode"/>
                <w:bCs/>
                <w:kern w:val="1"/>
                <w:sz w:val="24"/>
                <w:lang w:val="be-BY" w:eastAsia="zh-CN"/>
              </w:rPr>
              <w:t>во</w:t>
            </w:r>
          </w:p>
        </w:tc>
      </w:tr>
      <w:tr w:rsidR="001F4659" w:rsidRPr="001F4659" w:rsidTr="00D7345C">
        <w:trPr>
          <w:trHeight w:val="411"/>
        </w:trPr>
        <w:tc>
          <w:tcPr>
            <w:tcW w:w="438" w:type="pct"/>
            <w:tcBorders>
              <w:top w:val="single" w:sz="4" w:space="0" w:color="000000"/>
              <w:left w:val="single" w:sz="4" w:space="0" w:color="000000"/>
              <w:bottom w:val="single" w:sz="4" w:space="0" w:color="000000"/>
              <w:right w:val="single" w:sz="4" w:space="0" w:color="000000"/>
            </w:tcBorders>
            <w:vAlign w:val="center"/>
          </w:tcPr>
          <w:p w:rsidR="001F4659" w:rsidRPr="001F4659" w:rsidRDefault="001F4659" w:rsidP="001F4659">
            <w:pPr>
              <w:widowControl w:val="0"/>
              <w:suppressAutoHyphens/>
              <w:jc w:val="center"/>
              <w:rPr>
                <w:rFonts w:eastAsia="Lucida Sans Unicode"/>
                <w:bCs/>
                <w:kern w:val="1"/>
                <w:sz w:val="24"/>
                <w:lang w:val="be-BY" w:eastAsia="zh-CN"/>
              </w:rPr>
            </w:pPr>
            <w:r w:rsidRPr="001F4659">
              <w:rPr>
                <w:rFonts w:eastAsia="Lucida Sans Unicode"/>
                <w:bCs/>
                <w:kern w:val="1"/>
                <w:sz w:val="24"/>
                <w:lang w:val="be-BY" w:eastAsia="zh-CN"/>
              </w:rPr>
              <w:t>1</w:t>
            </w:r>
          </w:p>
        </w:tc>
        <w:tc>
          <w:tcPr>
            <w:tcW w:w="3178" w:type="pct"/>
            <w:tcBorders>
              <w:top w:val="single" w:sz="4" w:space="0" w:color="000000"/>
              <w:left w:val="nil"/>
              <w:bottom w:val="single" w:sz="4" w:space="0" w:color="000000"/>
              <w:right w:val="single" w:sz="4" w:space="0" w:color="000000"/>
            </w:tcBorders>
            <w:shd w:val="clear" w:color="auto" w:fill="auto"/>
            <w:vAlign w:val="center"/>
            <w:hideMark/>
          </w:tcPr>
          <w:p w:rsidR="001F4659" w:rsidRPr="001F4659" w:rsidRDefault="001F4659" w:rsidP="001F4659">
            <w:pPr>
              <w:widowControl w:val="0"/>
              <w:suppressAutoHyphens/>
              <w:jc w:val="both"/>
              <w:rPr>
                <w:rFonts w:eastAsia="Lucida Sans Unicode"/>
                <w:bCs/>
                <w:kern w:val="1"/>
                <w:sz w:val="24"/>
                <w:lang w:eastAsia="zh-CN"/>
              </w:rPr>
            </w:pPr>
            <w:r w:rsidRPr="001F4659">
              <w:rPr>
                <w:rFonts w:eastAsia="Lucida Sans Unicode"/>
                <w:bCs/>
                <w:iCs/>
                <w:kern w:val="1"/>
                <w:sz w:val="24"/>
                <w:lang w:eastAsia="zh-CN"/>
              </w:rPr>
              <w:t>Газовый хроматограф капиллярное исполнение</w:t>
            </w:r>
          </w:p>
        </w:tc>
        <w:tc>
          <w:tcPr>
            <w:tcW w:w="870" w:type="pct"/>
            <w:tcBorders>
              <w:top w:val="single" w:sz="4" w:space="0" w:color="000000"/>
              <w:left w:val="nil"/>
              <w:bottom w:val="single" w:sz="4" w:space="0" w:color="000000"/>
              <w:right w:val="single" w:sz="4" w:space="0" w:color="000000"/>
            </w:tcBorders>
            <w:shd w:val="clear" w:color="auto" w:fill="auto"/>
            <w:vAlign w:val="center"/>
            <w:hideMark/>
          </w:tcPr>
          <w:p w:rsidR="001F4659" w:rsidRPr="001F4659" w:rsidRDefault="001F4659" w:rsidP="001F4659">
            <w:pPr>
              <w:widowControl w:val="0"/>
              <w:suppressAutoHyphens/>
              <w:jc w:val="both"/>
              <w:rPr>
                <w:rFonts w:eastAsia="Lucida Sans Unicode"/>
                <w:bCs/>
                <w:kern w:val="1"/>
                <w:sz w:val="24"/>
                <w:lang w:val="be-BY" w:eastAsia="zh-CN"/>
              </w:rPr>
            </w:pPr>
            <w:r w:rsidRPr="001F4659">
              <w:rPr>
                <w:rFonts w:eastAsia="Lucida Sans Unicode"/>
                <w:bCs/>
                <w:kern w:val="1"/>
                <w:sz w:val="24"/>
                <w:lang w:eastAsia="zh-CN"/>
              </w:rPr>
              <w:t>шт</w:t>
            </w:r>
          </w:p>
        </w:tc>
        <w:tc>
          <w:tcPr>
            <w:tcW w:w="513" w:type="pct"/>
            <w:tcBorders>
              <w:top w:val="single" w:sz="4" w:space="0" w:color="000000"/>
              <w:left w:val="nil"/>
              <w:bottom w:val="single" w:sz="4" w:space="0" w:color="000000"/>
              <w:right w:val="single" w:sz="4" w:space="0" w:color="000000"/>
            </w:tcBorders>
            <w:shd w:val="clear" w:color="auto" w:fill="auto"/>
            <w:vAlign w:val="center"/>
            <w:hideMark/>
          </w:tcPr>
          <w:p w:rsidR="001F4659" w:rsidRPr="001F4659" w:rsidRDefault="001F4659" w:rsidP="001F4659">
            <w:pPr>
              <w:widowControl w:val="0"/>
              <w:suppressAutoHyphens/>
              <w:jc w:val="both"/>
              <w:rPr>
                <w:rFonts w:eastAsia="Lucida Sans Unicode"/>
                <w:bCs/>
                <w:kern w:val="1"/>
                <w:sz w:val="24"/>
                <w:lang w:eastAsia="zh-CN"/>
              </w:rPr>
            </w:pPr>
            <w:r w:rsidRPr="001F4659">
              <w:rPr>
                <w:rFonts w:eastAsia="Lucida Sans Unicode"/>
                <w:bCs/>
                <w:kern w:val="1"/>
                <w:sz w:val="24"/>
                <w:lang w:eastAsia="zh-CN"/>
              </w:rPr>
              <w:t>1</w:t>
            </w:r>
          </w:p>
        </w:tc>
      </w:tr>
      <w:tr w:rsidR="001F4659" w:rsidRPr="001F4659" w:rsidTr="00D7345C">
        <w:trPr>
          <w:trHeight w:val="411"/>
        </w:trPr>
        <w:tc>
          <w:tcPr>
            <w:tcW w:w="438" w:type="pct"/>
            <w:tcBorders>
              <w:top w:val="single" w:sz="4" w:space="0" w:color="000000"/>
              <w:left w:val="single" w:sz="4" w:space="0" w:color="000000"/>
              <w:bottom w:val="single" w:sz="4" w:space="0" w:color="000000"/>
              <w:right w:val="single" w:sz="4" w:space="0" w:color="000000"/>
            </w:tcBorders>
            <w:vAlign w:val="center"/>
          </w:tcPr>
          <w:p w:rsidR="001F4659" w:rsidRPr="001F4659" w:rsidRDefault="001F4659" w:rsidP="001F4659">
            <w:pPr>
              <w:widowControl w:val="0"/>
              <w:suppressAutoHyphens/>
              <w:jc w:val="center"/>
              <w:rPr>
                <w:rFonts w:eastAsia="Lucida Sans Unicode"/>
                <w:bCs/>
                <w:kern w:val="1"/>
                <w:sz w:val="24"/>
                <w:lang w:val="be-BY" w:eastAsia="zh-CN"/>
              </w:rPr>
            </w:pPr>
            <w:r w:rsidRPr="001F4659">
              <w:rPr>
                <w:rFonts w:eastAsia="Lucida Sans Unicode"/>
                <w:bCs/>
                <w:kern w:val="1"/>
                <w:sz w:val="24"/>
                <w:lang w:val="be-BY" w:eastAsia="zh-CN"/>
              </w:rPr>
              <w:t>2</w:t>
            </w:r>
          </w:p>
        </w:tc>
        <w:tc>
          <w:tcPr>
            <w:tcW w:w="3178" w:type="pct"/>
            <w:tcBorders>
              <w:top w:val="single" w:sz="4" w:space="0" w:color="000000"/>
              <w:left w:val="nil"/>
              <w:bottom w:val="single" w:sz="4" w:space="0" w:color="000000"/>
              <w:right w:val="single" w:sz="4" w:space="0" w:color="000000"/>
            </w:tcBorders>
            <w:shd w:val="clear" w:color="auto" w:fill="auto"/>
            <w:vAlign w:val="center"/>
          </w:tcPr>
          <w:p w:rsidR="001F4659" w:rsidRPr="001F4659" w:rsidRDefault="001F4659" w:rsidP="001F4659">
            <w:pPr>
              <w:widowControl w:val="0"/>
              <w:suppressAutoHyphens/>
              <w:jc w:val="both"/>
              <w:rPr>
                <w:rFonts w:eastAsia="Lucida Sans Unicode"/>
                <w:bCs/>
                <w:iCs/>
                <w:kern w:val="1"/>
                <w:sz w:val="24"/>
                <w:lang w:eastAsia="zh-CN"/>
              </w:rPr>
            </w:pPr>
            <w:r w:rsidRPr="001F4659">
              <w:rPr>
                <w:rFonts w:eastAsia="Lucida Sans Unicode"/>
                <w:bCs/>
                <w:iCs/>
                <w:kern w:val="1"/>
                <w:sz w:val="24"/>
                <w:lang w:eastAsia="zh-CN"/>
              </w:rPr>
              <w:t>Газовый хроматограф насадочное исполнение</w:t>
            </w:r>
          </w:p>
        </w:tc>
        <w:tc>
          <w:tcPr>
            <w:tcW w:w="870" w:type="pct"/>
            <w:tcBorders>
              <w:top w:val="single" w:sz="4" w:space="0" w:color="000000"/>
              <w:left w:val="nil"/>
              <w:bottom w:val="single" w:sz="4" w:space="0" w:color="000000"/>
              <w:right w:val="single" w:sz="4" w:space="0" w:color="000000"/>
            </w:tcBorders>
            <w:shd w:val="clear" w:color="auto" w:fill="auto"/>
            <w:vAlign w:val="center"/>
          </w:tcPr>
          <w:p w:rsidR="001F4659" w:rsidRPr="001F4659" w:rsidRDefault="001F4659" w:rsidP="001F4659">
            <w:pPr>
              <w:widowControl w:val="0"/>
              <w:suppressAutoHyphens/>
              <w:jc w:val="both"/>
              <w:rPr>
                <w:rFonts w:eastAsia="Lucida Sans Unicode"/>
                <w:bCs/>
                <w:kern w:val="1"/>
                <w:sz w:val="24"/>
                <w:lang w:eastAsia="zh-CN"/>
              </w:rPr>
            </w:pPr>
            <w:r w:rsidRPr="001F4659">
              <w:rPr>
                <w:rFonts w:eastAsia="Lucida Sans Unicode"/>
                <w:bCs/>
                <w:kern w:val="1"/>
                <w:sz w:val="24"/>
                <w:lang w:eastAsia="zh-CN"/>
              </w:rPr>
              <w:t>шт</w:t>
            </w:r>
          </w:p>
        </w:tc>
        <w:tc>
          <w:tcPr>
            <w:tcW w:w="513" w:type="pct"/>
            <w:tcBorders>
              <w:top w:val="single" w:sz="4" w:space="0" w:color="000000"/>
              <w:left w:val="nil"/>
              <w:bottom w:val="single" w:sz="4" w:space="0" w:color="000000"/>
              <w:right w:val="single" w:sz="4" w:space="0" w:color="000000"/>
            </w:tcBorders>
            <w:shd w:val="clear" w:color="auto" w:fill="auto"/>
            <w:vAlign w:val="center"/>
          </w:tcPr>
          <w:p w:rsidR="001F4659" w:rsidRPr="001F4659" w:rsidRDefault="001F4659" w:rsidP="001F4659">
            <w:pPr>
              <w:widowControl w:val="0"/>
              <w:suppressAutoHyphens/>
              <w:jc w:val="both"/>
              <w:rPr>
                <w:rFonts w:eastAsia="Lucida Sans Unicode"/>
                <w:bCs/>
                <w:kern w:val="1"/>
                <w:sz w:val="24"/>
                <w:lang w:eastAsia="zh-CN"/>
              </w:rPr>
            </w:pPr>
            <w:r w:rsidRPr="001F4659">
              <w:rPr>
                <w:rFonts w:eastAsia="Lucida Sans Unicode"/>
                <w:bCs/>
                <w:kern w:val="1"/>
                <w:sz w:val="24"/>
                <w:lang w:eastAsia="zh-CN"/>
              </w:rPr>
              <w:t>1</w:t>
            </w:r>
          </w:p>
        </w:tc>
      </w:tr>
      <w:tr w:rsidR="001F4659" w:rsidRPr="001F4659" w:rsidTr="00D7345C">
        <w:trPr>
          <w:trHeight w:val="411"/>
        </w:trPr>
        <w:tc>
          <w:tcPr>
            <w:tcW w:w="438" w:type="pct"/>
            <w:tcBorders>
              <w:top w:val="single" w:sz="4" w:space="0" w:color="000000"/>
              <w:left w:val="single" w:sz="4" w:space="0" w:color="000000"/>
              <w:bottom w:val="single" w:sz="4" w:space="0" w:color="000000"/>
              <w:right w:val="single" w:sz="4" w:space="0" w:color="000000"/>
            </w:tcBorders>
            <w:vAlign w:val="center"/>
          </w:tcPr>
          <w:p w:rsidR="001F4659" w:rsidRPr="001F4659" w:rsidRDefault="001F4659" w:rsidP="001F4659">
            <w:pPr>
              <w:widowControl w:val="0"/>
              <w:suppressAutoHyphens/>
              <w:jc w:val="center"/>
              <w:rPr>
                <w:rFonts w:eastAsia="Lucida Sans Unicode"/>
                <w:bCs/>
                <w:kern w:val="1"/>
                <w:sz w:val="24"/>
                <w:lang w:val="be-BY" w:eastAsia="zh-CN"/>
              </w:rPr>
            </w:pPr>
            <w:r w:rsidRPr="001F4659">
              <w:rPr>
                <w:rFonts w:eastAsia="Lucida Sans Unicode"/>
                <w:bCs/>
                <w:kern w:val="1"/>
                <w:sz w:val="24"/>
                <w:lang w:val="be-BY" w:eastAsia="zh-CN"/>
              </w:rPr>
              <w:t>3</w:t>
            </w:r>
          </w:p>
        </w:tc>
        <w:tc>
          <w:tcPr>
            <w:tcW w:w="3178" w:type="pct"/>
            <w:tcBorders>
              <w:top w:val="single" w:sz="4" w:space="0" w:color="000000"/>
              <w:left w:val="nil"/>
              <w:bottom w:val="single" w:sz="4" w:space="0" w:color="000000"/>
              <w:right w:val="single" w:sz="4" w:space="0" w:color="000000"/>
            </w:tcBorders>
            <w:shd w:val="clear" w:color="auto" w:fill="auto"/>
            <w:vAlign w:val="center"/>
          </w:tcPr>
          <w:p w:rsidR="001F4659" w:rsidRPr="001F4659" w:rsidRDefault="001F4659" w:rsidP="001F4659">
            <w:pPr>
              <w:widowControl w:val="0"/>
              <w:suppressAutoHyphens/>
              <w:jc w:val="both"/>
              <w:rPr>
                <w:rFonts w:eastAsia="Lucida Sans Unicode"/>
                <w:bCs/>
                <w:iCs/>
                <w:kern w:val="1"/>
                <w:sz w:val="24"/>
                <w:lang w:eastAsia="zh-CN"/>
              </w:rPr>
            </w:pPr>
            <w:r w:rsidRPr="001F4659">
              <w:rPr>
                <w:rFonts w:eastAsia="Lucida Sans Unicode"/>
                <w:bCs/>
                <w:iCs/>
                <w:kern w:val="1"/>
                <w:sz w:val="24"/>
                <w:lang w:eastAsia="zh-CN"/>
              </w:rPr>
              <w:t>Газовый хроматограф капиллярное исполнение с переключением на насадочную колонку</w:t>
            </w:r>
          </w:p>
        </w:tc>
        <w:tc>
          <w:tcPr>
            <w:tcW w:w="870" w:type="pct"/>
            <w:tcBorders>
              <w:top w:val="single" w:sz="4" w:space="0" w:color="000000"/>
              <w:left w:val="nil"/>
              <w:bottom w:val="single" w:sz="4" w:space="0" w:color="000000"/>
              <w:right w:val="single" w:sz="4" w:space="0" w:color="000000"/>
            </w:tcBorders>
            <w:shd w:val="clear" w:color="auto" w:fill="auto"/>
            <w:vAlign w:val="center"/>
          </w:tcPr>
          <w:p w:rsidR="001F4659" w:rsidRPr="001F4659" w:rsidRDefault="001F4659" w:rsidP="001F4659">
            <w:pPr>
              <w:widowControl w:val="0"/>
              <w:suppressAutoHyphens/>
              <w:jc w:val="both"/>
              <w:rPr>
                <w:rFonts w:eastAsia="Lucida Sans Unicode"/>
                <w:bCs/>
                <w:kern w:val="1"/>
                <w:sz w:val="24"/>
                <w:lang w:eastAsia="zh-CN"/>
              </w:rPr>
            </w:pPr>
            <w:r w:rsidRPr="001F4659">
              <w:rPr>
                <w:rFonts w:eastAsia="Lucida Sans Unicode"/>
                <w:bCs/>
                <w:kern w:val="1"/>
                <w:sz w:val="24"/>
                <w:lang w:eastAsia="zh-CN"/>
              </w:rPr>
              <w:t>шт</w:t>
            </w:r>
          </w:p>
        </w:tc>
        <w:tc>
          <w:tcPr>
            <w:tcW w:w="513" w:type="pct"/>
            <w:tcBorders>
              <w:top w:val="single" w:sz="4" w:space="0" w:color="000000"/>
              <w:left w:val="nil"/>
              <w:bottom w:val="single" w:sz="4" w:space="0" w:color="000000"/>
              <w:right w:val="single" w:sz="4" w:space="0" w:color="000000"/>
            </w:tcBorders>
            <w:shd w:val="clear" w:color="auto" w:fill="auto"/>
            <w:vAlign w:val="center"/>
          </w:tcPr>
          <w:p w:rsidR="001F4659" w:rsidRPr="001F4659" w:rsidRDefault="001F4659" w:rsidP="001F4659">
            <w:pPr>
              <w:widowControl w:val="0"/>
              <w:suppressAutoHyphens/>
              <w:jc w:val="both"/>
              <w:rPr>
                <w:rFonts w:eastAsia="Lucida Sans Unicode"/>
                <w:bCs/>
                <w:kern w:val="1"/>
                <w:sz w:val="24"/>
                <w:lang w:eastAsia="zh-CN"/>
              </w:rPr>
            </w:pPr>
            <w:r w:rsidRPr="001F4659">
              <w:rPr>
                <w:rFonts w:eastAsia="Lucida Sans Unicode"/>
                <w:bCs/>
                <w:kern w:val="1"/>
                <w:sz w:val="24"/>
                <w:lang w:eastAsia="zh-CN"/>
              </w:rPr>
              <w:t>1</w:t>
            </w:r>
          </w:p>
        </w:tc>
      </w:tr>
      <w:tr w:rsidR="001F4659" w:rsidRPr="001F4659" w:rsidTr="00D7345C">
        <w:trPr>
          <w:trHeight w:val="411"/>
        </w:trPr>
        <w:tc>
          <w:tcPr>
            <w:tcW w:w="438" w:type="pct"/>
            <w:tcBorders>
              <w:top w:val="single" w:sz="4" w:space="0" w:color="000000"/>
              <w:left w:val="single" w:sz="4" w:space="0" w:color="000000"/>
              <w:bottom w:val="single" w:sz="4" w:space="0" w:color="000000"/>
              <w:right w:val="single" w:sz="4" w:space="0" w:color="000000"/>
            </w:tcBorders>
            <w:vAlign w:val="center"/>
          </w:tcPr>
          <w:p w:rsidR="001F4659" w:rsidRPr="001F4659" w:rsidRDefault="001F4659" w:rsidP="001F4659">
            <w:pPr>
              <w:widowControl w:val="0"/>
              <w:suppressAutoHyphens/>
              <w:jc w:val="center"/>
              <w:rPr>
                <w:rFonts w:eastAsia="Lucida Sans Unicode"/>
                <w:bCs/>
                <w:kern w:val="1"/>
                <w:sz w:val="24"/>
                <w:lang w:val="be-BY" w:eastAsia="zh-CN"/>
              </w:rPr>
            </w:pPr>
            <w:r w:rsidRPr="001F4659">
              <w:rPr>
                <w:rFonts w:eastAsia="Lucida Sans Unicode"/>
                <w:bCs/>
                <w:kern w:val="1"/>
                <w:sz w:val="24"/>
                <w:lang w:val="be-BY" w:eastAsia="zh-CN"/>
              </w:rPr>
              <w:t>4</w:t>
            </w:r>
          </w:p>
        </w:tc>
        <w:tc>
          <w:tcPr>
            <w:tcW w:w="3178" w:type="pct"/>
            <w:tcBorders>
              <w:top w:val="single" w:sz="4" w:space="0" w:color="000000"/>
              <w:left w:val="nil"/>
              <w:bottom w:val="single" w:sz="4" w:space="0" w:color="000000"/>
              <w:right w:val="single" w:sz="4" w:space="0" w:color="000000"/>
            </w:tcBorders>
            <w:shd w:val="clear" w:color="auto" w:fill="auto"/>
            <w:vAlign w:val="center"/>
          </w:tcPr>
          <w:p w:rsidR="001F4659" w:rsidRPr="001F4659" w:rsidRDefault="001F4659" w:rsidP="001F4659">
            <w:pPr>
              <w:widowControl w:val="0"/>
              <w:suppressAutoHyphens/>
              <w:jc w:val="both"/>
              <w:rPr>
                <w:rFonts w:eastAsia="Lucida Sans Unicode"/>
                <w:bCs/>
                <w:iCs/>
                <w:kern w:val="1"/>
                <w:sz w:val="24"/>
                <w:lang w:eastAsia="zh-CN"/>
              </w:rPr>
            </w:pPr>
            <w:r w:rsidRPr="001F4659">
              <w:rPr>
                <w:rFonts w:eastAsia="Lucida Sans Unicode"/>
                <w:bCs/>
                <w:iCs/>
                <w:kern w:val="1"/>
                <w:sz w:val="24"/>
                <w:lang w:eastAsia="zh-CN"/>
              </w:rPr>
              <w:t>Газовый хроматограф для определение аминов</w:t>
            </w:r>
          </w:p>
        </w:tc>
        <w:tc>
          <w:tcPr>
            <w:tcW w:w="870" w:type="pct"/>
            <w:tcBorders>
              <w:top w:val="single" w:sz="4" w:space="0" w:color="000000"/>
              <w:left w:val="nil"/>
              <w:bottom w:val="single" w:sz="4" w:space="0" w:color="000000"/>
              <w:right w:val="single" w:sz="4" w:space="0" w:color="000000"/>
            </w:tcBorders>
            <w:shd w:val="clear" w:color="auto" w:fill="auto"/>
            <w:vAlign w:val="center"/>
          </w:tcPr>
          <w:p w:rsidR="001F4659" w:rsidRPr="001F4659" w:rsidRDefault="001F4659" w:rsidP="001F4659">
            <w:pPr>
              <w:widowControl w:val="0"/>
              <w:suppressAutoHyphens/>
              <w:jc w:val="both"/>
              <w:rPr>
                <w:rFonts w:eastAsia="Lucida Sans Unicode"/>
                <w:bCs/>
                <w:kern w:val="1"/>
                <w:sz w:val="24"/>
                <w:lang w:eastAsia="zh-CN"/>
              </w:rPr>
            </w:pPr>
            <w:r w:rsidRPr="001F4659">
              <w:rPr>
                <w:rFonts w:eastAsia="Lucida Sans Unicode"/>
                <w:bCs/>
                <w:kern w:val="1"/>
                <w:sz w:val="24"/>
                <w:lang w:eastAsia="zh-CN"/>
              </w:rPr>
              <w:t>шт</w:t>
            </w:r>
          </w:p>
        </w:tc>
        <w:tc>
          <w:tcPr>
            <w:tcW w:w="513" w:type="pct"/>
            <w:tcBorders>
              <w:top w:val="single" w:sz="4" w:space="0" w:color="000000"/>
              <w:left w:val="nil"/>
              <w:bottom w:val="single" w:sz="4" w:space="0" w:color="000000"/>
              <w:right w:val="single" w:sz="4" w:space="0" w:color="000000"/>
            </w:tcBorders>
            <w:shd w:val="clear" w:color="auto" w:fill="auto"/>
            <w:vAlign w:val="center"/>
          </w:tcPr>
          <w:p w:rsidR="001F4659" w:rsidRPr="001F4659" w:rsidRDefault="001F4659" w:rsidP="001F4659">
            <w:pPr>
              <w:widowControl w:val="0"/>
              <w:suppressAutoHyphens/>
              <w:jc w:val="both"/>
              <w:rPr>
                <w:rFonts w:eastAsia="Lucida Sans Unicode"/>
                <w:bCs/>
                <w:kern w:val="1"/>
                <w:sz w:val="24"/>
                <w:lang w:eastAsia="zh-CN"/>
              </w:rPr>
            </w:pPr>
            <w:r w:rsidRPr="001F4659">
              <w:rPr>
                <w:rFonts w:eastAsia="Lucida Sans Unicode"/>
                <w:bCs/>
                <w:kern w:val="1"/>
                <w:sz w:val="24"/>
                <w:lang w:eastAsia="zh-CN"/>
              </w:rPr>
              <w:t>1</w:t>
            </w:r>
          </w:p>
        </w:tc>
      </w:tr>
    </w:tbl>
    <w:p w:rsidR="001F4659" w:rsidRPr="001F4659" w:rsidRDefault="001F4659" w:rsidP="001F4659">
      <w:pPr>
        <w:widowControl w:val="0"/>
        <w:suppressAutoHyphens/>
        <w:jc w:val="both"/>
        <w:rPr>
          <w:rFonts w:eastAsia="Lucida Sans Unicode"/>
          <w:bCs/>
          <w:kern w:val="1"/>
          <w:sz w:val="24"/>
          <w:lang w:eastAsia="zh-CN"/>
        </w:rPr>
      </w:pPr>
      <w:r w:rsidRPr="001F4659">
        <w:rPr>
          <w:rFonts w:eastAsia="Lucida Sans Unicode"/>
          <w:bCs/>
          <w:kern w:val="1"/>
          <w:sz w:val="24"/>
          <w:lang w:val="be-BY" w:eastAsia="zh-CN"/>
        </w:rPr>
        <w:t xml:space="preserve">Код ОКПД 2: 26.51.53.140 </w:t>
      </w:r>
      <w:r w:rsidRPr="001F4659">
        <w:rPr>
          <w:rFonts w:eastAsia="Lucida Sans Unicode"/>
          <w:bCs/>
          <w:kern w:val="1"/>
          <w:sz w:val="24"/>
          <w:lang w:eastAsia="zh-CN"/>
        </w:rPr>
        <w:t>Приборы универсальные для определения состава и физико-химических свойств газов, жидкостей и твердых веществ</w:t>
      </w:r>
    </w:p>
    <w:p w:rsidR="001F4659" w:rsidRPr="001F4659" w:rsidRDefault="001F4659" w:rsidP="001F4659">
      <w:pPr>
        <w:widowControl w:val="0"/>
        <w:suppressAutoHyphens/>
        <w:jc w:val="both"/>
        <w:rPr>
          <w:rFonts w:eastAsia="Lucida Sans Unicode"/>
          <w:bCs/>
          <w:kern w:val="1"/>
          <w:sz w:val="24"/>
          <w:lang w:val="be-BY" w:eastAsia="zh-CN"/>
        </w:rPr>
      </w:pPr>
      <w:r w:rsidRPr="001F4659">
        <w:rPr>
          <w:rFonts w:eastAsia="Lucida Sans Unicode"/>
          <w:bCs/>
          <w:kern w:val="1"/>
          <w:sz w:val="24"/>
          <w:lang w:val="be-BY" w:eastAsia="zh-CN"/>
        </w:rPr>
        <w:t xml:space="preserve">КТРУ: 26.51.53.140-00000001 </w:t>
      </w:r>
    </w:p>
    <w:p w:rsidR="001F4659" w:rsidRPr="001F4659" w:rsidRDefault="001F4659" w:rsidP="001F4659">
      <w:pPr>
        <w:widowControl w:val="0"/>
        <w:suppressAutoHyphens/>
        <w:jc w:val="both"/>
        <w:rPr>
          <w:rFonts w:eastAsia="Lucida Sans Unicode"/>
          <w:b/>
          <w:bCs/>
          <w:kern w:val="1"/>
          <w:sz w:val="24"/>
          <w:lang w:eastAsia="zh-CN"/>
        </w:rPr>
      </w:pPr>
      <w:r w:rsidRPr="001F4659">
        <w:rPr>
          <w:rFonts w:eastAsia="Lucida Sans Unicode"/>
          <w:bCs/>
          <w:kern w:val="1"/>
          <w:sz w:val="24"/>
          <w:lang w:val="be-BY" w:eastAsia="zh-CN"/>
        </w:rPr>
        <w:t xml:space="preserve">Кроме параметров, указанных в КТРУ, добавлены дополнительные парметры, требуемые для решения спецефических задач для достижения научных целей, поставленных в рамках грантов РНФ и РФФИ, в частности </w:t>
      </w:r>
      <w:r w:rsidRPr="001F4659">
        <w:rPr>
          <w:rFonts w:eastAsia="Lucida Sans Unicode"/>
          <w:bCs/>
          <w:kern w:val="1"/>
          <w:sz w:val="24"/>
          <w:lang w:val="x-none" w:eastAsia="zh-CN"/>
        </w:rPr>
        <w:t xml:space="preserve">в методиках по обнаружению и количественному определению следовых примесей в таких пробах как  фракции углеводородов высокой степени очистки,  пробы воды и </w:t>
      </w:r>
      <w:r w:rsidRPr="001F4659">
        <w:rPr>
          <w:rFonts w:eastAsia="Lucida Sans Unicode"/>
          <w:bCs/>
          <w:kern w:val="1"/>
          <w:sz w:val="24"/>
          <w:lang w:val="x-none" w:eastAsia="zh-CN"/>
        </w:rPr>
        <w:lastRenderedPageBreak/>
        <w:t>воздуха а также при анализе образцов пищевых продуктов на микропримеси вредных веществ.</w:t>
      </w:r>
    </w:p>
    <w:p w:rsidR="001F4659" w:rsidRPr="001F4659" w:rsidRDefault="001F4659" w:rsidP="001F4659">
      <w:pPr>
        <w:widowControl w:val="0"/>
        <w:suppressAutoHyphens/>
        <w:jc w:val="both"/>
        <w:rPr>
          <w:rFonts w:eastAsia="Lucida Sans Unicode"/>
          <w:bCs/>
          <w:kern w:val="1"/>
          <w:sz w:val="24"/>
          <w:lang w:eastAsia="zh-CN"/>
        </w:rPr>
      </w:pPr>
      <w:r w:rsidRPr="001F4659">
        <w:rPr>
          <w:rFonts w:eastAsia="Lucida Sans Unicode"/>
          <w:b/>
          <w:kern w:val="1"/>
          <w:sz w:val="24"/>
          <w:lang w:val="x-none" w:eastAsia="zh-CN"/>
        </w:rPr>
        <w:t>Технические, функциональные характеристики и комплектность поставляемого товара</w:t>
      </w:r>
      <w:r w:rsidRPr="001F4659">
        <w:rPr>
          <w:rFonts w:eastAsia="Lucida Sans Unicode"/>
          <w:b/>
          <w:kern w:val="1"/>
          <w:sz w:val="24"/>
          <w:lang w:eastAsia="zh-CN"/>
        </w:rPr>
        <w:t>:</w:t>
      </w:r>
      <w:r w:rsidRPr="001F4659">
        <w:rPr>
          <w:rFonts w:eastAsia="Lucida Sans Unicode"/>
          <w:bCs/>
          <w:kern w:val="1"/>
          <w:sz w:val="24"/>
          <w:lang w:val="x-none" w:eastAsia="zh-CN"/>
        </w:rPr>
        <w:t xml:space="preserve"> </w:t>
      </w:r>
    </w:p>
    <w:tbl>
      <w:tblPr>
        <w:tblW w:w="5323"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63"/>
        <w:gridCol w:w="3183"/>
      </w:tblGrid>
      <w:tr w:rsidR="001F4659" w:rsidRPr="001F4659" w:rsidTr="001F4659">
        <w:trPr>
          <w:cantSplit/>
          <w:trHeight w:val="1156"/>
          <w:jc w:val="center"/>
        </w:trPr>
        <w:tc>
          <w:tcPr>
            <w:tcW w:w="3585" w:type="pct"/>
            <w:vAlign w:val="center"/>
          </w:tcPr>
          <w:p w:rsidR="001F4659" w:rsidRPr="001F4659" w:rsidRDefault="001F4659" w:rsidP="001F4659">
            <w:pPr>
              <w:widowControl w:val="0"/>
              <w:suppressAutoHyphens/>
              <w:rPr>
                <w:rFonts w:eastAsia="Arial Unicode MS"/>
                <w:kern w:val="1"/>
                <w:sz w:val="24"/>
                <w:lang w:eastAsia="zh-CN"/>
              </w:rPr>
            </w:pPr>
            <w:r w:rsidRPr="001F4659">
              <w:rPr>
                <w:rFonts w:eastAsia="Lucida Sans Unicode"/>
                <w:kern w:val="1"/>
                <w:sz w:val="24"/>
                <w:lang w:eastAsia="zh-CN"/>
              </w:rPr>
              <w:t xml:space="preserve">предел детектирования по гептану в нонане или пропану в азоте, </w:t>
            </w:r>
            <w:r w:rsidRPr="001F4659">
              <w:rPr>
                <w:rFonts w:eastAsia="Lucida Sans Unicode"/>
                <w:b/>
                <w:color w:val="FF0000"/>
                <w:kern w:val="1"/>
                <w:sz w:val="24"/>
                <w:lang w:eastAsia="zh-CN"/>
              </w:rPr>
              <w:t>не более</w:t>
            </w:r>
          </w:p>
        </w:tc>
        <w:tc>
          <w:tcPr>
            <w:tcW w:w="1415" w:type="pct"/>
            <w:vAlign w:val="center"/>
          </w:tcPr>
          <w:p w:rsidR="001F4659" w:rsidRPr="001F4659" w:rsidRDefault="001F4659" w:rsidP="001F4659">
            <w:pPr>
              <w:widowControl w:val="0"/>
              <w:suppressAutoHyphens/>
              <w:rPr>
                <w:rFonts w:eastAsia="Arial Unicode MS"/>
                <w:b/>
                <w:kern w:val="1"/>
                <w:sz w:val="24"/>
                <w:lang w:eastAsia="zh-CN"/>
              </w:rPr>
            </w:pPr>
            <w:r w:rsidRPr="001F4659">
              <w:rPr>
                <w:rFonts w:eastAsia="Arial Unicode MS"/>
                <w:b/>
                <w:kern w:val="1"/>
                <w:sz w:val="24"/>
                <w:lang w:eastAsia="zh-CN"/>
              </w:rPr>
              <w:t xml:space="preserve">≤ </w:t>
            </w:r>
            <w:r w:rsidRPr="001F4659">
              <w:rPr>
                <w:rFonts w:eastAsia="Lucida Sans Unicode"/>
                <w:b/>
                <w:kern w:val="1"/>
                <w:sz w:val="24"/>
                <w:lang w:eastAsia="zh-CN"/>
              </w:rPr>
              <w:t>1,0х10</w:t>
            </w:r>
            <w:r w:rsidRPr="001F4659">
              <w:rPr>
                <w:rFonts w:eastAsia="Lucida Sans Unicode"/>
                <w:b/>
                <w:kern w:val="1"/>
                <w:sz w:val="24"/>
                <w:vertAlign w:val="superscript"/>
                <w:lang w:eastAsia="zh-CN"/>
              </w:rPr>
              <w:t>-12</w:t>
            </w:r>
            <w:r w:rsidRPr="001F4659">
              <w:rPr>
                <w:rFonts w:eastAsia="Lucida Sans Unicode"/>
                <w:b/>
                <w:kern w:val="1"/>
                <w:sz w:val="24"/>
                <w:lang w:eastAsia="zh-CN"/>
              </w:rPr>
              <w:t>г/с</w:t>
            </w:r>
          </w:p>
        </w:tc>
      </w:tr>
    </w:tbl>
    <w:p w:rsidR="001F4659" w:rsidRDefault="001F4659" w:rsidP="00A3045D">
      <w:pPr>
        <w:pStyle w:val="Default"/>
        <w:ind w:firstLine="851"/>
        <w:jc w:val="both"/>
        <w:rPr>
          <w:rFonts w:ascii="Times New Roman" w:hAnsi="Times New Roman" w:cs="Times New Roman"/>
          <w:sz w:val="27"/>
          <w:szCs w:val="27"/>
        </w:rPr>
      </w:pPr>
    </w:p>
    <w:p w:rsidR="00081EE0" w:rsidRDefault="001F4659" w:rsidP="00A3045D">
      <w:pPr>
        <w:pStyle w:val="Default"/>
        <w:ind w:firstLine="851"/>
        <w:jc w:val="both"/>
        <w:rPr>
          <w:rFonts w:ascii="Times New Roman" w:hAnsi="Times New Roman" w:cs="Times New Roman"/>
          <w:sz w:val="27"/>
          <w:szCs w:val="27"/>
        </w:rPr>
      </w:pPr>
      <w:r>
        <w:rPr>
          <w:rFonts w:ascii="Times New Roman" w:hAnsi="Times New Roman" w:cs="Times New Roman"/>
          <w:sz w:val="27"/>
          <w:szCs w:val="27"/>
        </w:rPr>
        <w:t>Комиссией УФАС по РБ установлено, что в составе заявки победителя закупочной процедуры</w:t>
      </w:r>
      <w:r w:rsidRPr="001F4659">
        <w:t xml:space="preserve"> </w:t>
      </w:r>
      <w:r w:rsidRPr="001F4659">
        <w:rPr>
          <w:rFonts w:ascii="Times New Roman" w:hAnsi="Times New Roman" w:cs="Times New Roman"/>
          <w:sz w:val="27"/>
          <w:szCs w:val="27"/>
        </w:rPr>
        <w:t>ООО «Хроматэк Сервис»</w:t>
      </w:r>
      <w:r>
        <w:rPr>
          <w:rFonts w:ascii="Times New Roman" w:hAnsi="Times New Roman" w:cs="Times New Roman"/>
          <w:sz w:val="27"/>
          <w:szCs w:val="27"/>
        </w:rPr>
        <w:t xml:space="preserve"> представлена информация, что к поставке предлагается товар «</w:t>
      </w:r>
      <w:r w:rsidRPr="001F4659">
        <w:rPr>
          <w:rFonts w:ascii="Times New Roman" w:hAnsi="Times New Roman" w:cs="Times New Roman"/>
          <w:sz w:val="27"/>
          <w:szCs w:val="27"/>
        </w:rPr>
        <w:t>Комплексы аппаратно-программные для медицинских исследований на базе хроматографа "Хроматэк-Кристалл 5000"</w:t>
      </w:r>
      <w:r>
        <w:rPr>
          <w:rFonts w:ascii="Times New Roman" w:hAnsi="Times New Roman" w:cs="Times New Roman"/>
          <w:sz w:val="27"/>
          <w:szCs w:val="27"/>
        </w:rPr>
        <w:t>». Заявка победителя содержит характеристики, полностью соответствующие требованиям Технического задания, в том числе по характеристике «</w:t>
      </w:r>
      <w:r w:rsidRPr="001F4659">
        <w:rPr>
          <w:rFonts w:ascii="Times New Roman" w:hAnsi="Times New Roman" w:cs="Times New Roman"/>
          <w:sz w:val="27"/>
          <w:szCs w:val="27"/>
        </w:rPr>
        <w:t>предел детектирования по гептану в нонане или пропану в азоте, не более</w:t>
      </w:r>
      <w:r>
        <w:rPr>
          <w:rFonts w:ascii="Times New Roman" w:hAnsi="Times New Roman" w:cs="Times New Roman"/>
          <w:sz w:val="27"/>
          <w:szCs w:val="27"/>
        </w:rPr>
        <w:t>», значение которой представлено в виде «</w:t>
      </w:r>
      <w:r w:rsidRPr="001F4659">
        <w:rPr>
          <w:rFonts w:ascii="Times New Roman" w:eastAsia="Lucida Sans Unicode" w:hAnsi="Times New Roman" w:cs="Times New Roman"/>
          <w:b/>
          <w:kern w:val="1"/>
          <w:lang w:eastAsia="zh-CN"/>
        </w:rPr>
        <w:t>1,0х10</w:t>
      </w:r>
      <w:r w:rsidRPr="001F4659">
        <w:rPr>
          <w:rFonts w:ascii="Times New Roman" w:eastAsia="Lucida Sans Unicode" w:hAnsi="Times New Roman" w:cs="Times New Roman"/>
          <w:b/>
          <w:kern w:val="1"/>
          <w:vertAlign w:val="superscript"/>
          <w:lang w:eastAsia="zh-CN"/>
        </w:rPr>
        <w:t>-12</w:t>
      </w:r>
      <w:r w:rsidRPr="001F4659">
        <w:rPr>
          <w:rFonts w:ascii="Times New Roman" w:eastAsia="Lucida Sans Unicode" w:hAnsi="Times New Roman" w:cs="Times New Roman"/>
          <w:b/>
          <w:kern w:val="1"/>
          <w:lang w:eastAsia="zh-CN"/>
        </w:rPr>
        <w:t>г/с</w:t>
      </w:r>
      <w:r>
        <w:rPr>
          <w:rFonts w:ascii="Times New Roman" w:hAnsi="Times New Roman" w:cs="Times New Roman"/>
          <w:sz w:val="27"/>
          <w:szCs w:val="27"/>
        </w:rPr>
        <w:t>».</w:t>
      </w:r>
    </w:p>
    <w:p w:rsidR="001F4659" w:rsidRDefault="001F4659" w:rsidP="00A3045D">
      <w:pPr>
        <w:pStyle w:val="Default"/>
        <w:ind w:firstLine="851"/>
        <w:jc w:val="both"/>
        <w:rPr>
          <w:rFonts w:ascii="Times New Roman" w:hAnsi="Times New Roman" w:cs="Times New Roman"/>
          <w:sz w:val="27"/>
          <w:szCs w:val="27"/>
        </w:rPr>
      </w:pPr>
      <w:r>
        <w:rPr>
          <w:rFonts w:ascii="Times New Roman" w:hAnsi="Times New Roman" w:cs="Times New Roman"/>
          <w:sz w:val="27"/>
          <w:szCs w:val="27"/>
        </w:rPr>
        <w:t>Извещением о проведение запроса котировок в электронной форме не предусмотрено подтверждение характеристик закупаемого товара на этапе рассмотрения заявок какими-либо дополнительными документами.</w:t>
      </w:r>
    </w:p>
    <w:p w:rsidR="001F4659" w:rsidRDefault="001F4659" w:rsidP="00A3045D">
      <w:pPr>
        <w:pStyle w:val="Default"/>
        <w:ind w:firstLine="851"/>
        <w:jc w:val="both"/>
        <w:rPr>
          <w:rFonts w:ascii="Times New Roman" w:hAnsi="Times New Roman" w:cs="Times New Roman"/>
          <w:sz w:val="27"/>
          <w:szCs w:val="27"/>
        </w:rPr>
      </w:pPr>
      <w:r>
        <w:rPr>
          <w:rFonts w:ascii="Times New Roman" w:hAnsi="Times New Roman" w:cs="Times New Roman"/>
          <w:sz w:val="27"/>
          <w:szCs w:val="27"/>
        </w:rPr>
        <w:t>В соответствии со ст. 48 Закона о контрактной системе:</w:t>
      </w:r>
    </w:p>
    <w:p w:rsidR="001F4659" w:rsidRPr="001F4659" w:rsidRDefault="001F4659" w:rsidP="001F4659">
      <w:pPr>
        <w:pStyle w:val="Default"/>
        <w:ind w:firstLine="851"/>
        <w:jc w:val="both"/>
        <w:rPr>
          <w:rFonts w:ascii="Times New Roman" w:hAnsi="Times New Roman" w:cs="Times New Roman"/>
          <w:sz w:val="27"/>
          <w:szCs w:val="27"/>
        </w:rPr>
      </w:pPr>
      <w:r w:rsidRPr="001F4659">
        <w:rPr>
          <w:rFonts w:ascii="Times New Roman" w:hAnsi="Times New Roman" w:cs="Times New Roman"/>
          <w:sz w:val="27"/>
          <w:szCs w:val="27"/>
        </w:rPr>
        <w:t>12. При рассмотрении вторых частей заявок на участие в закупке соответствующая заявка подлежит отклонению в случаях:</w:t>
      </w:r>
    </w:p>
    <w:p w:rsidR="001F4659" w:rsidRPr="001F4659" w:rsidRDefault="001F4659" w:rsidP="001F4659">
      <w:pPr>
        <w:pStyle w:val="Default"/>
        <w:ind w:firstLine="851"/>
        <w:jc w:val="both"/>
        <w:rPr>
          <w:rFonts w:ascii="Times New Roman" w:hAnsi="Times New Roman" w:cs="Times New Roman"/>
          <w:sz w:val="27"/>
          <w:szCs w:val="27"/>
        </w:rPr>
      </w:pPr>
      <w:r w:rsidRPr="001F4659">
        <w:rPr>
          <w:rFonts w:ascii="Times New Roman" w:hAnsi="Times New Roman" w:cs="Times New Roman"/>
          <w:sz w:val="27"/>
          <w:szCs w:val="27"/>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F4659" w:rsidRPr="001F4659" w:rsidRDefault="001F4659" w:rsidP="001F4659">
      <w:pPr>
        <w:pStyle w:val="Default"/>
        <w:ind w:firstLine="851"/>
        <w:jc w:val="both"/>
        <w:rPr>
          <w:rFonts w:ascii="Times New Roman" w:hAnsi="Times New Roman" w:cs="Times New Roman"/>
          <w:sz w:val="27"/>
          <w:szCs w:val="27"/>
        </w:rPr>
      </w:pPr>
      <w:r w:rsidRPr="001F4659">
        <w:rPr>
          <w:rFonts w:ascii="Times New Roman" w:hAnsi="Times New Roman" w:cs="Times New Roman"/>
          <w:sz w:val="27"/>
          <w:szCs w:val="27"/>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F4659" w:rsidRPr="001F4659" w:rsidRDefault="001F4659" w:rsidP="001F4659">
      <w:pPr>
        <w:pStyle w:val="Default"/>
        <w:ind w:firstLine="851"/>
        <w:jc w:val="both"/>
        <w:rPr>
          <w:rFonts w:ascii="Times New Roman" w:hAnsi="Times New Roman" w:cs="Times New Roman"/>
          <w:sz w:val="27"/>
          <w:szCs w:val="27"/>
        </w:rPr>
      </w:pPr>
      <w:r w:rsidRPr="001F4659">
        <w:rPr>
          <w:rFonts w:ascii="Times New Roman" w:hAnsi="Times New Roman" w:cs="Times New Roman"/>
          <w:sz w:val="27"/>
          <w:szCs w:val="27"/>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1F4659" w:rsidRPr="001F4659" w:rsidRDefault="001F4659" w:rsidP="001F4659">
      <w:pPr>
        <w:pStyle w:val="Default"/>
        <w:ind w:firstLine="851"/>
        <w:jc w:val="both"/>
        <w:rPr>
          <w:rFonts w:ascii="Times New Roman" w:hAnsi="Times New Roman" w:cs="Times New Roman"/>
          <w:sz w:val="27"/>
          <w:szCs w:val="27"/>
        </w:rPr>
      </w:pPr>
      <w:r w:rsidRPr="001F4659">
        <w:rPr>
          <w:rFonts w:ascii="Times New Roman" w:hAnsi="Times New Roman" w:cs="Times New Roman"/>
          <w:sz w:val="27"/>
          <w:szCs w:val="27"/>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1F4659" w:rsidRPr="001F4659" w:rsidRDefault="001F4659" w:rsidP="001F4659">
      <w:pPr>
        <w:pStyle w:val="Default"/>
        <w:ind w:firstLine="851"/>
        <w:jc w:val="both"/>
        <w:rPr>
          <w:rFonts w:ascii="Times New Roman" w:hAnsi="Times New Roman" w:cs="Times New Roman"/>
          <w:sz w:val="27"/>
          <w:szCs w:val="27"/>
        </w:rPr>
      </w:pPr>
      <w:r w:rsidRPr="001F4659">
        <w:rPr>
          <w:rFonts w:ascii="Times New Roman" w:hAnsi="Times New Roman" w:cs="Times New Roman"/>
          <w:sz w:val="27"/>
          <w:szCs w:val="27"/>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1F4659" w:rsidRPr="001F4659" w:rsidRDefault="001F4659" w:rsidP="001F4659">
      <w:pPr>
        <w:pStyle w:val="Default"/>
        <w:ind w:firstLine="851"/>
        <w:jc w:val="both"/>
        <w:rPr>
          <w:rFonts w:ascii="Times New Roman" w:hAnsi="Times New Roman" w:cs="Times New Roman"/>
          <w:sz w:val="27"/>
          <w:szCs w:val="27"/>
        </w:rPr>
      </w:pPr>
      <w:r w:rsidRPr="001F4659">
        <w:rPr>
          <w:rFonts w:ascii="Times New Roman" w:hAnsi="Times New Roman" w:cs="Times New Roman"/>
          <w:sz w:val="27"/>
          <w:szCs w:val="27"/>
        </w:rPr>
        <w:lastRenderedPageBreak/>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1F4659" w:rsidRPr="001F4659" w:rsidRDefault="001F4659" w:rsidP="001F4659">
      <w:pPr>
        <w:pStyle w:val="Default"/>
        <w:ind w:firstLine="851"/>
        <w:jc w:val="both"/>
        <w:rPr>
          <w:rFonts w:ascii="Times New Roman" w:hAnsi="Times New Roman" w:cs="Times New Roman"/>
          <w:sz w:val="27"/>
          <w:szCs w:val="27"/>
        </w:rPr>
      </w:pPr>
      <w:r w:rsidRPr="001F4659">
        <w:rPr>
          <w:rFonts w:ascii="Times New Roman" w:hAnsi="Times New Roman" w:cs="Times New Roman"/>
          <w:sz w:val="27"/>
          <w:szCs w:val="27"/>
        </w:rPr>
        <w:t>7) предусмотренных частью 6 статьи 45 настоящего Федерального закона;</w:t>
      </w:r>
    </w:p>
    <w:p w:rsidR="001F4659" w:rsidRPr="001F4659" w:rsidRDefault="001F4659" w:rsidP="001F4659">
      <w:pPr>
        <w:pStyle w:val="Default"/>
        <w:ind w:firstLine="851"/>
        <w:jc w:val="both"/>
        <w:rPr>
          <w:rFonts w:ascii="Times New Roman" w:hAnsi="Times New Roman" w:cs="Times New Roman"/>
          <w:sz w:val="27"/>
          <w:szCs w:val="27"/>
        </w:rPr>
      </w:pPr>
      <w:r w:rsidRPr="001F4659">
        <w:rPr>
          <w:rFonts w:ascii="Times New Roman" w:hAnsi="Times New Roman" w:cs="Times New Roman"/>
          <w:sz w:val="27"/>
          <w:szCs w:val="27"/>
        </w:rPr>
        <w:t>8) выявления недостоверной информации, содержащейся в заявке на участие в закупке;</w:t>
      </w:r>
    </w:p>
    <w:p w:rsidR="001F4659" w:rsidRDefault="001F4659" w:rsidP="001F4659">
      <w:pPr>
        <w:pStyle w:val="Default"/>
        <w:ind w:firstLine="851"/>
        <w:jc w:val="both"/>
        <w:rPr>
          <w:rFonts w:ascii="Times New Roman" w:hAnsi="Times New Roman" w:cs="Times New Roman"/>
          <w:sz w:val="27"/>
          <w:szCs w:val="27"/>
        </w:rPr>
      </w:pPr>
      <w:r w:rsidRPr="001F4659">
        <w:rPr>
          <w:rFonts w:ascii="Times New Roman" w:hAnsi="Times New Roman" w:cs="Times New Roman"/>
          <w:sz w:val="27"/>
          <w:szCs w:val="27"/>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081EE0" w:rsidRDefault="001F4659" w:rsidP="00A3045D">
      <w:pPr>
        <w:pStyle w:val="Default"/>
        <w:ind w:firstLine="851"/>
        <w:jc w:val="both"/>
        <w:rPr>
          <w:rFonts w:ascii="Times New Roman" w:hAnsi="Times New Roman" w:cs="Times New Roman"/>
          <w:sz w:val="27"/>
          <w:szCs w:val="27"/>
        </w:rPr>
      </w:pPr>
      <w:r>
        <w:rPr>
          <w:rFonts w:ascii="Times New Roman" w:hAnsi="Times New Roman" w:cs="Times New Roman"/>
          <w:sz w:val="27"/>
          <w:szCs w:val="27"/>
        </w:rPr>
        <w:t xml:space="preserve">Поскольку заявка </w:t>
      </w:r>
      <w:r w:rsidRPr="001F4659">
        <w:rPr>
          <w:rFonts w:ascii="Times New Roman" w:hAnsi="Times New Roman" w:cs="Times New Roman"/>
          <w:sz w:val="27"/>
          <w:szCs w:val="27"/>
        </w:rPr>
        <w:t>ООО «Хроматэк Сервис»</w:t>
      </w:r>
      <w:r>
        <w:rPr>
          <w:rFonts w:ascii="Times New Roman" w:hAnsi="Times New Roman" w:cs="Times New Roman"/>
          <w:sz w:val="27"/>
          <w:szCs w:val="27"/>
        </w:rPr>
        <w:t xml:space="preserve"> полностью соответствовала требованиям Извещения, комиссия Заказчика не имела законных оснований по ее отклонению.</w:t>
      </w:r>
    </w:p>
    <w:p w:rsidR="00081EE0" w:rsidRDefault="001F4659" w:rsidP="001F4659">
      <w:pPr>
        <w:pStyle w:val="Default"/>
        <w:ind w:firstLine="851"/>
        <w:jc w:val="both"/>
        <w:rPr>
          <w:rFonts w:ascii="Times New Roman" w:hAnsi="Times New Roman" w:cs="Times New Roman"/>
          <w:sz w:val="27"/>
          <w:szCs w:val="27"/>
        </w:rPr>
      </w:pPr>
      <w:r>
        <w:rPr>
          <w:rFonts w:ascii="Times New Roman" w:hAnsi="Times New Roman" w:cs="Times New Roman"/>
          <w:sz w:val="27"/>
          <w:szCs w:val="27"/>
        </w:rPr>
        <w:t>В действиях Заказчика отсутствуют нарушения Закона о контрактной системе.</w:t>
      </w:r>
    </w:p>
    <w:p w:rsidR="00525BEC" w:rsidRPr="00E53D58" w:rsidRDefault="00525BEC" w:rsidP="00A3045D">
      <w:pPr>
        <w:pStyle w:val="Default"/>
        <w:ind w:firstLine="851"/>
        <w:jc w:val="both"/>
        <w:rPr>
          <w:rFonts w:ascii="Times New Roman" w:hAnsi="Times New Roman" w:cs="Times New Roman"/>
          <w:sz w:val="27"/>
          <w:szCs w:val="27"/>
        </w:rPr>
      </w:pPr>
      <w:r w:rsidRPr="00E53D58">
        <w:rPr>
          <w:rFonts w:ascii="Times New Roman" w:hAnsi="Times New Roman" w:cs="Times New Roman"/>
          <w:sz w:val="27"/>
          <w:szCs w:val="27"/>
        </w:rPr>
        <w:t>Согласно Приказа ФАС России от 19.11.2014 N 727/14 (ред. от 17.03.2016)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(Зарегистрировано в Минюсте России 27.02.2015 N 36262, к жалобе прикладываются документы, подтверждающие ее обоснованность.</w:t>
      </w:r>
    </w:p>
    <w:p w:rsidR="008A330E" w:rsidRPr="00E53D58" w:rsidRDefault="00A3045D" w:rsidP="008A330E">
      <w:pPr>
        <w:pStyle w:val="Default"/>
        <w:ind w:firstLine="851"/>
        <w:jc w:val="both"/>
        <w:rPr>
          <w:rFonts w:ascii="Times New Roman" w:hAnsi="Times New Roman" w:cs="Times New Roman"/>
          <w:sz w:val="27"/>
          <w:szCs w:val="27"/>
        </w:rPr>
      </w:pPr>
      <w:r w:rsidRPr="00E53D58">
        <w:rPr>
          <w:rFonts w:ascii="Times New Roman" w:hAnsi="Times New Roman" w:cs="Times New Roman"/>
          <w:sz w:val="27"/>
          <w:szCs w:val="27"/>
        </w:rPr>
        <w:t>Заявитель не представил достаточных доказательств обоснованности довода.</w:t>
      </w:r>
    </w:p>
    <w:p w:rsidR="00A3045D" w:rsidRPr="00E53D58" w:rsidRDefault="00A3045D" w:rsidP="00A3045D">
      <w:pPr>
        <w:pStyle w:val="Default"/>
        <w:ind w:firstLine="851"/>
        <w:jc w:val="both"/>
        <w:rPr>
          <w:rFonts w:ascii="Times New Roman" w:hAnsi="Times New Roman" w:cs="Times New Roman"/>
          <w:sz w:val="27"/>
          <w:szCs w:val="27"/>
        </w:rPr>
      </w:pPr>
      <w:r w:rsidRPr="00E53D58">
        <w:rPr>
          <w:rFonts w:ascii="Times New Roman" w:hAnsi="Times New Roman" w:cs="Times New Roman"/>
          <w:sz w:val="27"/>
          <w:szCs w:val="27"/>
        </w:rPr>
        <w:t xml:space="preserve">Таким образом, изучив представленные материалы, а также пояснения сторон, Комиссии не представляется возможным прийти к выводу о том, что </w:t>
      </w:r>
      <w:r w:rsidR="001F4659">
        <w:rPr>
          <w:rFonts w:ascii="Times New Roman" w:hAnsi="Times New Roman" w:cs="Times New Roman"/>
          <w:sz w:val="27"/>
          <w:szCs w:val="27"/>
        </w:rPr>
        <w:t>процедура рассмотрения</w:t>
      </w:r>
      <w:r w:rsidR="00E53D58" w:rsidRPr="00E53D58">
        <w:rPr>
          <w:rFonts w:ascii="Times New Roman" w:hAnsi="Times New Roman" w:cs="Times New Roman"/>
          <w:sz w:val="27"/>
          <w:szCs w:val="27"/>
        </w:rPr>
        <w:t xml:space="preserve"> заявки </w:t>
      </w:r>
      <w:r w:rsidR="001F4659" w:rsidRPr="001F4659">
        <w:rPr>
          <w:rFonts w:ascii="Times New Roman" w:hAnsi="Times New Roman" w:cs="Times New Roman"/>
          <w:sz w:val="27"/>
          <w:szCs w:val="27"/>
        </w:rPr>
        <w:t xml:space="preserve">ООО «Хроматэк </w:t>
      </w:r>
      <w:r w:rsidR="00FA7E0F" w:rsidRPr="001F4659">
        <w:rPr>
          <w:rFonts w:ascii="Times New Roman" w:hAnsi="Times New Roman" w:cs="Times New Roman"/>
          <w:sz w:val="27"/>
          <w:szCs w:val="27"/>
        </w:rPr>
        <w:t xml:space="preserve">Сервис» </w:t>
      </w:r>
      <w:r w:rsidR="00FA7E0F" w:rsidRPr="00E53D58">
        <w:rPr>
          <w:rFonts w:ascii="Times New Roman" w:hAnsi="Times New Roman" w:cs="Times New Roman"/>
          <w:sz w:val="27"/>
          <w:szCs w:val="27"/>
        </w:rPr>
        <w:t>противоречит</w:t>
      </w:r>
      <w:r w:rsidR="0051298A" w:rsidRPr="00E53D58">
        <w:rPr>
          <w:rFonts w:ascii="Times New Roman" w:hAnsi="Times New Roman" w:cs="Times New Roman"/>
          <w:sz w:val="27"/>
          <w:szCs w:val="27"/>
        </w:rPr>
        <w:t xml:space="preserve"> требованиям Закона о контрактной системе или нарушает права Заявителя жалобы или иных участников закупочной процедуры.</w:t>
      </w:r>
    </w:p>
    <w:p w:rsidR="00A3045D" w:rsidRPr="00E53D58" w:rsidRDefault="00A3045D" w:rsidP="00A3045D">
      <w:pPr>
        <w:pStyle w:val="Default"/>
        <w:ind w:firstLine="851"/>
        <w:jc w:val="both"/>
        <w:rPr>
          <w:rFonts w:ascii="Times New Roman" w:hAnsi="Times New Roman" w:cs="Times New Roman"/>
          <w:sz w:val="27"/>
          <w:szCs w:val="27"/>
        </w:rPr>
      </w:pPr>
      <w:r w:rsidRPr="00E53D58">
        <w:rPr>
          <w:rFonts w:ascii="Times New Roman" w:hAnsi="Times New Roman" w:cs="Times New Roman"/>
          <w:sz w:val="27"/>
          <w:szCs w:val="27"/>
        </w:rPr>
        <w:t xml:space="preserve">Вместе с тем, представитель Заявителя на заседании Комиссии </w:t>
      </w:r>
      <w:r w:rsidR="00606A98" w:rsidRPr="00E53D58">
        <w:rPr>
          <w:rFonts w:ascii="Times New Roman" w:hAnsi="Times New Roman" w:cs="Times New Roman"/>
          <w:sz w:val="27"/>
          <w:szCs w:val="27"/>
        </w:rPr>
        <w:t xml:space="preserve">не представил </w:t>
      </w:r>
      <w:r w:rsidRPr="00E53D58">
        <w:rPr>
          <w:rFonts w:ascii="Times New Roman" w:hAnsi="Times New Roman" w:cs="Times New Roman"/>
          <w:sz w:val="27"/>
          <w:szCs w:val="27"/>
        </w:rPr>
        <w:t>документов и сведений, свидетельствующих об обратном, в связи с чем довод не нашел своего подтверждения.</w:t>
      </w:r>
    </w:p>
    <w:p w:rsidR="00A3045D" w:rsidRPr="00E53D58" w:rsidRDefault="00A3045D" w:rsidP="00A3045D">
      <w:pPr>
        <w:pStyle w:val="Default"/>
        <w:ind w:firstLine="851"/>
        <w:jc w:val="both"/>
        <w:rPr>
          <w:rFonts w:ascii="Times New Roman" w:hAnsi="Times New Roman" w:cs="Times New Roman"/>
          <w:sz w:val="27"/>
          <w:szCs w:val="27"/>
        </w:rPr>
      </w:pPr>
      <w:r w:rsidRPr="00E53D58">
        <w:rPr>
          <w:rFonts w:ascii="Times New Roman" w:hAnsi="Times New Roman" w:cs="Times New Roman"/>
          <w:sz w:val="27"/>
          <w:szCs w:val="27"/>
        </w:rPr>
        <w:t>Довод признается необоснованным.</w:t>
      </w:r>
    </w:p>
    <w:p w:rsidR="00136C94" w:rsidRDefault="00136C94" w:rsidP="00D168AE">
      <w:pPr>
        <w:pStyle w:val="ConsPlusNormal"/>
        <w:ind w:firstLine="851"/>
        <w:jc w:val="both"/>
        <w:rPr>
          <w:rFonts w:ascii="Times New Roman" w:hAnsi="Times New Roman" w:cs="Times New Roman"/>
          <w:spacing w:val="-1"/>
          <w:sz w:val="27"/>
          <w:szCs w:val="27"/>
        </w:rPr>
      </w:pPr>
      <w:r w:rsidRPr="00E53D58">
        <w:rPr>
          <w:rFonts w:ascii="Times New Roman" w:hAnsi="Times New Roman" w:cs="Times New Roman"/>
          <w:spacing w:val="-1"/>
          <w:sz w:val="27"/>
          <w:szCs w:val="27"/>
        </w:rPr>
        <w:t>Жалоба признается необоснованной.</w:t>
      </w:r>
    </w:p>
    <w:p w:rsidR="00FA7E0F" w:rsidRDefault="00FA7E0F" w:rsidP="00D168AE">
      <w:pPr>
        <w:pStyle w:val="ConsPlusNormal"/>
        <w:ind w:firstLine="851"/>
        <w:jc w:val="both"/>
        <w:rPr>
          <w:rFonts w:ascii="Times New Roman" w:hAnsi="Times New Roman" w:cs="Times New Roman"/>
          <w:spacing w:val="-1"/>
          <w:sz w:val="27"/>
          <w:szCs w:val="27"/>
        </w:rPr>
      </w:pPr>
      <w:r>
        <w:rPr>
          <w:rFonts w:ascii="Times New Roman" w:hAnsi="Times New Roman" w:cs="Times New Roman"/>
          <w:spacing w:val="-1"/>
          <w:sz w:val="27"/>
          <w:szCs w:val="27"/>
        </w:rPr>
        <w:t>Внеплановой проверкой установлено следующее.</w:t>
      </w:r>
    </w:p>
    <w:p w:rsidR="0030281B" w:rsidRDefault="0030281B" w:rsidP="0030281B">
      <w:pPr>
        <w:pStyle w:val="Default"/>
        <w:ind w:firstLine="851"/>
        <w:jc w:val="both"/>
        <w:rPr>
          <w:rFonts w:ascii="Times New Roman" w:hAnsi="Times New Roman" w:cs="Times New Roman"/>
          <w:sz w:val="27"/>
          <w:szCs w:val="27"/>
        </w:rPr>
      </w:pPr>
      <w:r>
        <w:rPr>
          <w:rFonts w:ascii="Times New Roman" w:hAnsi="Times New Roman" w:cs="Times New Roman"/>
          <w:sz w:val="27"/>
          <w:szCs w:val="27"/>
        </w:rPr>
        <w:t>Согласно Техническому заданию Заказчику требуется товар со следующими характеристиками:</w:t>
      </w:r>
    </w:p>
    <w:p w:rsidR="0030281B" w:rsidRPr="001F4659" w:rsidRDefault="0030281B" w:rsidP="0030281B">
      <w:pPr>
        <w:widowControl w:val="0"/>
        <w:suppressAutoHyphens/>
        <w:jc w:val="center"/>
        <w:rPr>
          <w:rFonts w:eastAsia="Lucida Sans Unicode"/>
          <w:b/>
          <w:bCs/>
          <w:kern w:val="1"/>
          <w:sz w:val="24"/>
          <w:lang w:eastAsia="zh-CN"/>
        </w:rPr>
      </w:pPr>
      <w:r w:rsidRPr="001F4659">
        <w:rPr>
          <w:rFonts w:eastAsia="Lucida Sans Unicode"/>
          <w:b/>
          <w:bCs/>
          <w:kern w:val="1"/>
          <w:sz w:val="24"/>
          <w:lang w:eastAsia="zh-CN"/>
        </w:rPr>
        <w:t>ТЕХНИЧЕСКОЕ ЗАДАНИЕ</w:t>
      </w:r>
    </w:p>
    <w:p w:rsidR="0030281B" w:rsidRPr="001F4659" w:rsidRDefault="0030281B" w:rsidP="0030281B">
      <w:pPr>
        <w:widowControl w:val="0"/>
        <w:suppressAutoHyphens/>
        <w:jc w:val="center"/>
        <w:rPr>
          <w:rFonts w:eastAsia="Lucida Sans Unicode"/>
          <w:b/>
          <w:bCs/>
          <w:kern w:val="1"/>
          <w:sz w:val="24"/>
          <w:lang w:eastAsia="zh-CN"/>
        </w:rPr>
      </w:pPr>
    </w:p>
    <w:p w:rsidR="0030281B" w:rsidRPr="001F4659" w:rsidRDefault="0030281B" w:rsidP="0030281B">
      <w:pPr>
        <w:widowControl w:val="0"/>
        <w:tabs>
          <w:tab w:val="left" w:pos="709"/>
        </w:tabs>
        <w:suppressAutoHyphens/>
        <w:jc w:val="both"/>
        <w:rPr>
          <w:rFonts w:eastAsia="Lucida Sans Unicode"/>
          <w:b/>
          <w:bCs/>
          <w:kern w:val="1"/>
          <w:sz w:val="24"/>
          <w:lang w:eastAsia="zh-CN"/>
        </w:rPr>
      </w:pPr>
      <w:r w:rsidRPr="001F4659">
        <w:rPr>
          <w:rFonts w:eastAsia="Lucida Sans Unicode"/>
          <w:b/>
          <w:bCs/>
          <w:kern w:val="1"/>
          <w:sz w:val="24"/>
          <w:lang w:eastAsia="zh-CN"/>
        </w:rPr>
        <w:t>Наименование (обозначение) и количество поставляемого товара.</w:t>
      </w:r>
    </w:p>
    <w:p w:rsidR="0030281B" w:rsidRPr="001F4659" w:rsidRDefault="0030281B" w:rsidP="0030281B">
      <w:pPr>
        <w:widowControl w:val="0"/>
        <w:suppressAutoHyphens/>
        <w:jc w:val="both"/>
        <w:rPr>
          <w:rFonts w:eastAsia="Lucida Sans Unicode"/>
          <w:b/>
          <w:bCs/>
          <w:kern w:val="1"/>
          <w:sz w:val="24"/>
          <w:lang w:eastAsia="zh-CN"/>
        </w:rPr>
      </w:pPr>
    </w:p>
    <w:tbl>
      <w:tblPr>
        <w:tblW w:w="4894" w:type="pct"/>
        <w:tblInd w:w="108" w:type="dxa"/>
        <w:tblLayout w:type="fixed"/>
        <w:tblLook w:val="04A0" w:firstRow="1" w:lastRow="0" w:firstColumn="1" w:lastColumn="0" w:noHBand="0" w:noVBand="1"/>
      </w:tblPr>
      <w:tblGrid>
        <w:gridCol w:w="906"/>
        <w:gridCol w:w="6574"/>
        <w:gridCol w:w="1799"/>
        <w:gridCol w:w="1061"/>
      </w:tblGrid>
      <w:tr w:rsidR="0030281B" w:rsidRPr="001F4659" w:rsidTr="00D7345C">
        <w:trPr>
          <w:trHeight w:val="447"/>
        </w:trPr>
        <w:tc>
          <w:tcPr>
            <w:tcW w:w="438" w:type="pct"/>
            <w:tcBorders>
              <w:top w:val="single" w:sz="4" w:space="0" w:color="000000"/>
              <w:left w:val="single" w:sz="4" w:space="0" w:color="000000"/>
              <w:bottom w:val="single" w:sz="4" w:space="0" w:color="auto"/>
              <w:right w:val="single" w:sz="4" w:space="0" w:color="000000"/>
            </w:tcBorders>
            <w:vAlign w:val="center"/>
          </w:tcPr>
          <w:p w:rsidR="0030281B" w:rsidRPr="001F4659" w:rsidRDefault="0030281B" w:rsidP="00D7345C">
            <w:pPr>
              <w:widowControl w:val="0"/>
              <w:suppressAutoHyphens/>
              <w:jc w:val="both"/>
              <w:rPr>
                <w:rFonts w:eastAsia="Lucida Sans Unicode"/>
                <w:bCs/>
                <w:kern w:val="1"/>
                <w:sz w:val="24"/>
                <w:lang w:val="be-BY" w:eastAsia="zh-CN"/>
              </w:rPr>
            </w:pPr>
            <w:r w:rsidRPr="001F4659">
              <w:rPr>
                <w:rFonts w:eastAsia="Lucida Sans Unicode"/>
                <w:bCs/>
                <w:kern w:val="1"/>
                <w:sz w:val="24"/>
                <w:lang w:val="be-BY" w:eastAsia="zh-CN"/>
              </w:rPr>
              <w:t>№ п/п</w:t>
            </w:r>
          </w:p>
        </w:tc>
        <w:tc>
          <w:tcPr>
            <w:tcW w:w="3178" w:type="pct"/>
            <w:tcBorders>
              <w:top w:val="single" w:sz="4" w:space="0" w:color="000000"/>
              <w:left w:val="nil"/>
              <w:bottom w:val="single" w:sz="4" w:space="0" w:color="auto"/>
              <w:right w:val="single" w:sz="4" w:space="0" w:color="000000"/>
            </w:tcBorders>
            <w:shd w:val="clear" w:color="auto" w:fill="auto"/>
            <w:vAlign w:val="center"/>
            <w:hideMark/>
          </w:tcPr>
          <w:p w:rsidR="0030281B" w:rsidRPr="001F4659" w:rsidRDefault="0030281B" w:rsidP="00D7345C">
            <w:pPr>
              <w:widowControl w:val="0"/>
              <w:suppressAutoHyphens/>
              <w:jc w:val="both"/>
              <w:rPr>
                <w:rFonts w:eastAsia="Lucida Sans Unicode"/>
                <w:bCs/>
                <w:kern w:val="1"/>
                <w:sz w:val="24"/>
                <w:lang w:val="be-BY" w:eastAsia="zh-CN"/>
              </w:rPr>
            </w:pPr>
            <w:r w:rsidRPr="001F4659">
              <w:rPr>
                <w:rFonts w:eastAsia="Lucida Sans Unicode"/>
                <w:bCs/>
                <w:kern w:val="1"/>
                <w:sz w:val="24"/>
                <w:lang w:val="be-BY" w:eastAsia="zh-CN"/>
              </w:rPr>
              <w:t>Наименование (обозначение) товара</w:t>
            </w:r>
          </w:p>
        </w:tc>
        <w:tc>
          <w:tcPr>
            <w:tcW w:w="870" w:type="pct"/>
            <w:tcBorders>
              <w:top w:val="single" w:sz="4" w:space="0" w:color="000000"/>
              <w:left w:val="nil"/>
              <w:bottom w:val="single" w:sz="4" w:space="0" w:color="auto"/>
              <w:right w:val="single" w:sz="4" w:space="0" w:color="000000"/>
            </w:tcBorders>
            <w:shd w:val="clear" w:color="auto" w:fill="auto"/>
            <w:vAlign w:val="center"/>
            <w:hideMark/>
          </w:tcPr>
          <w:p w:rsidR="0030281B" w:rsidRPr="001F4659" w:rsidRDefault="0030281B" w:rsidP="00D7345C">
            <w:pPr>
              <w:widowControl w:val="0"/>
              <w:suppressAutoHyphens/>
              <w:jc w:val="both"/>
              <w:rPr>
                <w:rFonts w:eastAsia="Lucida Sans Unicode"/>
                <w:bCs/>
                <w:kern w:val="1"/>
                <w:sz w:val="24"/>
                <w:lang w:val="be-BY" w:eastAsia="zh-CN"/>
              </w:rPr>
            </w:pPr>
            <w:r w:rsidRPr="001F4659">
              <w:rPr>
                <w:rFonts w:eastAsia="Lucida Sans Unicode"/>
                <w:bCs/>
                <w:kern w:val="1"/>
                <w:sz w:val="24"/>
                <w:lang w:val="be-BY" w:eastAsia="zh-CN"/>
              </w:rPr>
              <w:t>Ед. измерения</w:t>
            </w:r>
          </w:p>
        </w:tc>
        <w:tc>
          <w:tcPr>
            <w:tcW w:w="513" w:type="pct"/>
            <w:tcBorders>
              <w:top w:val="single" w:sz="4" w:space="0" w:color="000000"/>
              <w:left w:val="nil"/>
              <w:bottom w:val="single" w:sz="4" w:space="0" w:color="auto"/>
              <w:right w:val="single" w:sz="4" w:space="0" w:color="000000"/>
            </w:tcBorders>
            <w:shd w:val="clear" w:color="auto" w:fill="auto"/>
            <w:vAlign w:val="center"/>
            <w:hideMark/>
          </w:tcPr>
          <w:p w:rsidR="0030281B" w:rsidRPr="001F4659" w:rsidRDefault="0030281B" w:rsidP="00D7345C">
            <w:pPr>
              <w:widowControl w:val="0"/>
              <w:suppressAutoHyphens/>
              <w:jc w:val="both"/>
              <w:rPr>
                <w:rFonts w:eastAsia="Lucida Sans Unicode"/>
                <w:bCs/>
                <w:kern w:val="1"/>
                <w:sz w:val="24"/>
                <w:lang w:val="be-BY" w:eastAsia="zh-CN"/>
              </w:rPr>
            </w:pPr>
            <w:r w:rsidRPr="001F4659">
              <w:rPr>
                <w:rFonts w:eastAsia="Lucida Sans Unicode"/>
                <w:bCs/>
                <w:kern w:val="1"/>
                <w:sz w:val="24"/>
                <w:lang w:val="be-BY" w:eastAsia="zh-CN"/>
              </w:rPr>
              <w:t>Кол</w:t>
            </w:r>
            <w:r w:rsidRPr="001F4659">
              <w:rPr>
                <w:rFonts w:eastAsia="Lucida Sans Unicode"/>
                <w:bCs/>
                <w:kern w:val="1"/>
                <w:sz w:val="24"/>
                <w:lang w:eastAsia="zh-CN"/>
              </w:rPr>
              <w:t>-</w:t>
            </w:r>
            <w:r w:rsidRPr="001F4659">
              <w:rPr>
                <w:rFonts w:eastAsia="Lucida Sans Unicode"/>
                <w:bCs/>
                <w:kern w:val="1"/>
                <w:sz w:val="24"/>
                <w:lang w:val="be-BY" w:eastAsia="zh-CN"/>
              </w:rPr>
              <w:t>во</w:t>
            </w:r>
          </w:p>
        </w:tc>
      </w:tr>
      <w:tr w:rsidR="0030281B" w:rsidRPr="001F4659" w:rsidTr="00D7345C">
        <w:trPr>
          <w:trHeight w:val="411"/>
        </w:trPr>
        <w:tc>
          <w:tcPr>
            <w:tcW w:w="438" w:type="pct"/>
            <w:tcBorders>
              <w:top w:val="single" w:sz="4" w:space="0" w:color="000000"/>
              <w:left w:val="single" w:sz="4" w:space="0" w:color="000000"/>
              <w:bottom w:val="single" w:sz="4" w:space="0" w:color="000000"/>
              <w:right w:val="single" w:sz="4" w:space="0" w:color="000000"/>
            </w:tcBorders>
            <w:vAlign w:val="center"/>
          </w:tcPr>
          <w:p w:rsidR="0030281B" w:rsidRPr="001F4659" w:rsidRDefault="0030281B" w:rsidP="00D7345C">
            <w:pPr>
              <w:widowControl w:val="0"/>
              <w:suppressAutoHyphens/>
              <w:jc w:val="center"/>
              <w:rPr>
                <w:rFonts w:eastAsia="Lucida Sans Unicode"/>
                <w:bCs/>
                <w:kern w:val="1"/>
                <w:sz w:val="24"/>
                <w:lang w:val="be-BY" w:eastAsia="zh-CN"/>
              </w:rPr>
            </w:pPr>
            <w:r w:rsidRPr="001F4659">
              <w:rPr>
                <w:rFonts w:eastAsia="Lucida Sans Unicode"/>
                <w:bCs/>
                <w:kern w:val="1"/>
                <w:sz w:val="24"/>
                <w:lang w:val="be-BY" w:eastAsia="zh-CN"/>
              </w:rPr>
              <w:t>1</w:t>
            </w:r>
          </w:p>
        </w:tc>
        <w:tc>
          <w:tcPr>
            <w:tcW w:w="3178" w:type="pct"/>
            <w:tcBorders>
              <w:top w:val="single" w:sz="4" w:space="0" w:color="000000"/>
              <w:left w:val="nil"/>
              <w:bottom w:val="single" w:sz="4" w:space="0" w:color="000000"/>
              <w:right w:val="single" w:sz="4" w:space="0" w:color="000000"/>
            </w:tcBorders>
            <w:shd w:val="clear" w:color="auto" w:fill="auto"/>
            <w:vAlign w:val="center"/>
            <w:hideMark/>
          </w:tcPr>
          <w:p w:rsidR="0030281B" w:rsidRPr="001F4659" w:rsidRDefault="0030281B" w:rsidP="00D7345C">
            <w:pPr>
              <w:widowControl w:val="0"/>
              <w:suppressAutoHyphens/>
              <w:jc w:val="both"/>
              <w:rPr>
                <w:rFonts w:eastAsia="Lucida Sans Unicode"/>
                <w:bCs/>
                <w:kern w:val="1"/>
                <w:sz w:val="24"/>
                <w:lang w:eastAsia="zh-CN"/>
              </w:rPr>
            </w:pPr>
            <w:r w:rsidRPr="001F4659">
              <w:rPr>
                <w:rFonts w:eastAsia="Lucida Sans Unicode"/>
                <w:bCs/>
                <w:iCs/>
                <w:kern w:val="1"/>
                <w:sz w:val="24"/>
                <w:lang w:eastAsia="zh-CN"/>
              </w:rPr>
              <w:t>Газовый хроматограф капиллярное исполнение</w:t>
            </w:r>
          </w:p>
        </w:tc>
        <w:tc>
          <w:tcPr>
            <w:tcW w:w="870" w:type="pct"/>
            <w:tcBorders>
              <w:top w:val="single" w:sz="4" w:space="0" w:color="000000"/>
              <w:left w:val="nil"/>
              <w:bottom w:val="single" w:sz="4" w:space="0" w:color="000000"/>
              <w:right w:val="single" w:sz="4" w:space="0" w:color="000000"/>
            </w:tcBorders>
            <w:shd w:val="clear" w:color="auto" w:fill="auto"/>
            <w:vAlign w:val="center"/>
            <w:hideMark/>
          </w:tcPr>
          <w:p w:rsidR="0030281B" w:rsidRPr="001F4659" w:rsidRDefault="0030281B" w:rsidP="00D7345C">
            <w:pPr>
              <w:widowControl w:val="0"/>
              <w:suppressAutoHyphens/>
              <w:jc w:val="both"/>
              <w:rPr>
                <w:rFonts w:eastAsia="Lucida Sans Unicode"/>
                <w:bCs/>
                <w:kern w:val="1"/>
                <w:sz w:val="24"/>
                <w:lang w:val="be-BY" w:eastAsia="zh-CN"/>
              </w:rPr>
            </w:pPr>
            <w:r w:rsidRPr="001F4659">
              <w:rPr>
                <w:rFonts w:eastAsia="Lucida Sans Unicode"/>
                <w:bCs/>
                <w:kern w:val="1"/>
                <w:sz w:val="24"/>
                <w:lang w:eastAsia="zh-CN"/>
              </w:rPr>
              <w:t>шт</w:t>
            </w:r>
          </w:p>
        </w:tc>
        <w:tc>
          <w:tcPr>
            <w:tcW w:w="513" w:type="pct"/>
            <w:tcBorders>
              <w:top w:val="single" w:sz="4" w:space="0" w:color="000000"/>
              <w:left w:val="nil"/>
              <w:bottom w:val="single" w:sz="4" w:space="0" w:color="000000"/>
              <w:right w:val="single" w:sz="4" w:space="0" w:color="000000"/>
            </w:tcBorders>
            <w:shd w:val="clear" w:color="auto" w:fill="auto"/>
            <w:vAlign w:val="center"/>
            <w:hideMark/>
          </w:tcPr>
          <w:p w:rsidR="0030281B" w:rsidRPr="001F4659" w:rsidRDefault="0030281B" w:rsidP="00D7345C">
            <w:pPr>
              <w:widowControl w:val="0"/>
              <w:suppressAutoHyphens/>
              <w:jc w:val="both"/>
              <w:rPr>
                <w:rFonts w:eastAsia="Lucida Sans Unicode"/>
                <w:bCs/>
                <w:kern w:val="1"/>
                <w:sz w:val="24"/>
                <w:lang w:eastAsia="zh-CN"/>
              </w:rPr>
            </w:pPr>
            <w:r w:rsidRPr="001F4659">
              <w:rPr>
                <w:rFonts w:eastAsia="Lucida Sans Unicode"/>
                <w:bCs/>
                <w:kern w:val="1"/>
                <w:sz w:val="24"/>
                <w:lang w:eastAsia="zh-CN"/>
              </w:rPr>
              <w:t>1</w:t>
            </w:r>
          </w:p>
        </w:tc>
      </w:tr>
      <w:tr w:rsidR="0030281B" w:rsidRPr="001F4659" w:rsidTr="00D7345C">
        <w:trPr>
          <w:trHeight w:val="411"/>
        </w:trPr>
        <w:tc>
          <w:tcPr>
            <w:tcW w:w="438" w:type="pct"/>
            <w:tcBorders>
              <w:top w:val="single" w:sz="4" w:space="0" w:color="000000"/>
              <w:left w:val="single" w:sz="4" w:space="0" w:color="000000"/>
              <w:bottom w:val="single" w:sz="4" w:space="0" w:color="000000"/>
              <w:right w:val="single" w:sz="4" w:space="0" w:color="000000"/>
            </w:tcBorders>
            <w:vAlign w:val="center"/>
          </w:tcPr>
          <w:p w:rsidR="0030281B" w:rsidRPr="001F4659" w:rsidRDefault="0030281B" w:rsidP="00D7345C">
            <w:pPr>
              <w:widowControl w:val="0"/>
              <w:suppressAutoHyphens/>
              <w:jc w:val="center"/>
              <w:rPr>
                <w:rFonts w:eastAsia="Lucida Sans Unicode"/>
                <w:bCs/>
                <w:kern w:val="1"/>
                <w:sz w:val="24"/>
                <w:lang w:val="be-BY" w:eastAsia="zh-CN"/>
              </w:rPr>
            </w:pPr>
            <w:r w:rsidRPr="001F4659">
              <w:rPr>
                <w:rFonts w:eastAsia="Lucida Sans Unicode"/>
                <w:bCs/>
                <w:kern w:val="1"/>
                <w:sz w:val="24"/>
                <w:lang w:val="be-BY" w:eastAsia="zh-CN"/>
              </w:rPr>
              <w:t>2</w:t>
            </w:r>
          </w:p>
        </w:tc>
        <w:tc>
          <w:tcPr>
            <w:tcW w:w="3178" w:type="pct"/>
            <w:tcBorders>
              <w:top w:val="single" w:sz="4" w:space="0" w:color="000000"/>
              <w:left w:val="nil"/>
              <w:bottom w:val="single" w:sz="4" w:space="0" w:color="000000"/>
              <w:right w:val="single" w:sz="4" w:space="0" w:color="000000"/>
            </w:tcBorders>
            <w:shd w:val="clear" w:color="auto" w:fill="auto"/>
            <w:vAlign w:val="center"/>
          </w:tcPr>
          <w:p w:rsidR="0030281B" w:rsidRPr="001F4659" w:rsidRDefault="0030281B" w:rsidP="00D7345C">
            <w:pPr>
              <w:widowControl w:val="0"/>
              <w:suppressAutoHyphens/>
              <w:jc w:val="both"/>
              <w:rPr>
                <w:rFonts w:eastAsia="Lucida Sans Unicode"/>
                <w:bCs/>
                <w:iCs/>
                <w:kern w:val="1"/>
                <w:sz w:val="24"/>
                <w:lang w:eastAsia="zh-CN"/>
              </w:rPr>
            </w:pPr>
            <w:r w:rsidRPr="001F4659">
              <w:rPr>
                <w:rFonts w:eastAsia="Lucida Sans Unicode"/>
                <w:bCs/>
                <w:iCs/>
                <w:kern w:val="1"/>
                <w:sz w:val="24"/>
                <w:lang w:eastAsia="zh-CN"/>
              </w:rPr>
              <w:t>Газовый хроматограф насадочное исполнение</w:t>
            </w:r>
          </w:p>
        </w:tc>
        <w:tc>
          <w:tcPr>
            <w:tcW w:w="870" w:type="pct"/>
            <w:tcBorders>
              <w:top w:val="single" w:sz="4" w:space="0" w:color="000000"/>
              <w:left w:val="nil"/>
              <w:bottom w:val="single" w:sz="4" w:space="0" w:color="000000"/>
              <w:right w:val="single" w:sz="4" w:space="0" w:color="000000"/>
            </w:tcBorders>
            <w:shd w:val="clear" w:color="auto" w:fill="auto"/>
            <w:vAlign w:val="center"/>
          </w:tcPr>
          <w:p w:rsidR="0030281B" w:rsidRPr="001F4659" w:rsidRDefault="0030281B" w:rsidP="00D7345C">
            <w:pPr>
              <w:widowControl w:val="0"/>
              <w:suppressAutoHyphens/>
              <w:jc w:val="both"/>
              <w:rPr>
                <w:rFonts w:eastAsia="Lucida Sans Unicode"/>
                <w:bCs/>
                <w:kern w:val="1"/>
                <w:sz w:val="24"/>
                <w:lang w:eastAsia="zh-CN"/>
              </w:rPr>
            </w:pPr>
            <w:r w:rsidRPr="001F4659">
              <w:rPr>
                <w:rFonts w:eastAsia="Lucida Sans Unicode"/>
                <w:bCs/>
                <w:kern w:val="1"/>
                <w:sz w:val="24"/>
                <w:lang w:eastAsia="zh-CN"/>
              </w:rPr>
              <w:t>шт</w:t>
            </w:r>
          </w:p>
        </w:tc>
        <w:tc>
          <w:tcPr>
            <w:tcW w:w="513" w:type="pct"/>
            <w:tcBorders>
              <w:top w:val="single" w:sz="4" w:space="0" w:color="000000"/>
              <w:left w:val="nil"/>
              <w:bottom w:val="single" w:sz="4" w:space="0" w:color="000000"/>
              <w:right w:val="single" w:sz="4" w:space="0" w:color="000000"/>
            </w:tcBorders>
            <w:shd w:val="clear" w:color="auto" w:fill="auto"/>
            <w:vAlign w:val="center"/>
          </w:tcPr>
          <w:p w:rsidR="0030281B" w:rsidRPr="001F4659" w:rsidRDefault="0030281B" w:rsidP="00D7345C">
            <w:pPr>
              <w:widowControl w:val="0"/>
              <w:suppressAutoHyphens/>
              <w:jc w:val="both"/>
              <w:rPr>
                <w:rFonts w:eastAsia="Lucida Sans Unicode"/>
                <w:bCs/>
                <w:kern w:val="1"/>
                <w:sz w:val="24"/>
                <w:lang w:eastAsia="zh-CN"/>
              </w:rPr>
            </w:pPr>
            <w:r w:rsidRPr="001F4659">
              <w:rPr>
                <w:rFonts w:eastAsia="Lucida Sans Unicode"/>
                <w:bCs/>
                <w:kern w:val="1"/>
                <w:sz w:val="24"/>
                <w:lang w:eastAsia="zh-CN"/>
              </w:rPr>
              <w:t>1</w:t>
            </w:r>
          </w:p>
        </w:tc>
      </w:tr>
      <w:tr w:rsidR="0030281B" w:rsidRPr="001F4659" w:rsidTr="00D7345C">
        <w:trPr>
          <w:trHeight w:val="411"/>
        </w:trPr>
        <w:tc>
          <w:tcPr>
            <w:tcW w:w="438" w:type="pct"/>
            <w:tcBorders>
              <w:top w:val="single" w:sz="4" w:space="0" w:color="000000"/>
              <w:left w:val="single" w:sz="4" w:space="0" w:color="000000"/>
              <w:bottom w:val="single" w:sz="4" w:space="0" w:color="000000"/>
              <w:right w:val="single" w:sz="4" w:space="0" w:color="000000"/>
            </w:tcBorders>
            <w:vAlign w:val="center"/>
          </w:tcPr>
          <w:p w:rsidR="0030281B" w:rsidRPr="001F4659" w:rsidRDefault="0030281B" w:rsidP="00D7345C">
            <w:pPr>
              <w:widowControl w:val="0"/>
              <w:suppressAutoHyphens/>
              <w:jc w:val="center"/>
              <w:rPr>
                <w:rFonts w:eastAsia="Lucida Sans Unicode"/>
                <w:bCs/>
                <w:kern w:val="1"/>
                <w:sz w:val="24"/>
                <w:lang w:val="be-BY" w:eastAsia="zh-CN"/>
              </w:rPr>
            </w:pPr>
            <w:r w:rsidRPr="001F4659">
              <w:rPr>
                <w:rFonts w:eastAsia="Lucida Sans Unicode"/>
                <w:bCs/>
                <w:kern w:val="1"/>
                <w:sz w:val="24"/>
                <w:lang w:val="be-BY" w:eastAsia="zh-CN"/>
              </w:rPr>
              <w:lastRenderedPageBreak/>
              <w:t>3</w:t>
            </w:r>
          </w:p>
        </w:tc>
        <w:tc>
          <w:tcPr>
            <w:tcW w:w="3178" w:type="pct"/>
            <w:tcBorders>
              <w:top w:val="single" w:sz="4" w:space="0" w:color="000000"/>
              <w:left w:val="nil"/>
              <w:bottom w:val="single" w:sz="4" w:space="0" w:color="000000"/>
              <w:right w:val="single" w:sz="4" w:space="0" w:color="000000"/>
            </w:tcBorders>
            <w:shd w:val="clear" w:color="auto" w:fill="auto"/>
            <w:vAlign w:val="center"/>
          </w:tcPr>
          <w:p w:rsidR="0030281B" w:rsidRPr="001F4659" w:rsidRDefault="0030281B" w:rsidP="00D7345C">
            <w:pPr>
              <w:widowControl w:val="0"/>
              <w:suppressAutoHyphens/>
              <w:jc w:val="both"/>
              <w:rPr>
                <w:rFonts w:eastAsia="Lucida Sans Unicode"/>
                <w:bCs/>
                <w:iCs/>
                <w:kern w:val="1"/>
                <w:sz w:val="24"/>
                <w:lang w:eastAsia="zh-CN"/>
              </w:rPr>
            </w:pPr>
            <w:r w:rsidRPr="001F4659">
              <w:rPr>
                <w:rFonts w:eastAsia="Lucida Sans Unicode"/>
                <w:bCs/>
                <w:iCs/>
                <w:kern w:val="1"/>
                <w:sz w:val="24"/>
                <w:lang w:eastAsia="zh-CN"/>
              </w:rPr>
              <w:t>Газовый хроматограф капиллярное исполнение с переключением на насадочную колонку</w:t>
            </w:r>
          </w:p>
        </w:tc>
        <w:tc>
          <w:tcPr>
            <w:tcW w:w="870" w:type="pct"/>
            <w:tcBorders>
              <w:top w:val="single" w:sz="4" w:space="0" w:color="000000"/>
              <w:left w:val="nil"/>
              <w:bottom w:val="single" w:sz="4" w:space="0" w:color="000000"/>
              <w:right w:val="single" w:sz="4" w:space="0" w:color="000000"/>
            </w:tcBorders>
            <w:shd w:val="clear" w:color="auto" w:fill="auto"/>
            <w:vAlign w:val="center"/>
          </w:tcPr>
          <w:p w:rsidR="0030281B" w:rsidRPr="001F4659" w:rsidRDefault="0030281B" w:rsidP="00D7345C">
            <w:pPr>
              <w:widowControl w:val="0"/>
              <w:suppressAutoHyphens/>
              <w:jc w:val="both"/>
              <w:rPr>
                <w:rFonts w:eastAsia="Lucida Sans Unicode"/>
                <w:bCs/>
                <w:kern w:val="1"/>
                <w:sz w:val="24"/>
                <w:lang w:eastAsia="zh-CN"/>
              </w:rPr>
            </w:pPr>
            <w:r w:rsidRPr="001F4659">
              <w:rPr>
                <w:rFonts w:eastAsia="Lucida Sans Unicode"/>
                <w:bCs/>
                <w:kern w:val="1"/>
                <w:sz w:val="24"/>
                <w:lang w:eastAsia="zh-CN"/>
              </w:rPr>
              <w:t>шт</w:t>
            </w:r>
          </w:p>
        </w:tc>
        <w:tc>
          <w:tcPr>
            <w:tcW w:w="513" w:type="pct"/>
            <w:tcBorders>
              <w:top w:val="single" w:sz="4" w:space="0" w:color="000000"/>
              <w:left w:val="nil"/>
              <w:bottom w:val="single" w:sz="4" w:space="0" w:color="000000"/>
              <w:right w:val="single" w:sz="4" w:space="0" w:color="000000"/>
            </w:tcBorders>
            <w:shd w:val="clear" w:color="auto" w:fill="auto"/>
            <w:vAlign w:val="center"/>
          </w:tcPr>
          <w:p w:rsidR="0030281B" w:rsidRPr="001F4659" w:rsidRDefault="0030281B" w:rsidP="00D7345C">
            <w:pPr>
              <w:widowControl w:val="0"/>
              <w:suppressAutoHyphens/>
              <w:jc w:val="both"/>
              <w:rPr>
                <w:rFonts w:eastAsia="Lucida Sans Unicode"/>
                <w:bCs/>
                <w:kern w:val="1"/>
                <w:sz w:val="24"/>
                <w:lang w:eastAsia="zh-CN"/>
              </w:rPr>
            </w:pPr>
            <w:r w:rsidRPr="001F4659">
              <w:rPr>
                <w:rFonts w:eastAsia="Lucida Sans Unicode"/>
                <w:bCs/>
                <w:kern w:val="1"/>
                <w:sz w:val="24"/>
                <w:lang w:eastAsia="zh-CN"/>
              </w:rPr>
              <w:t>1</w:t>
            </w:r>
          </w:p>
        </w:tc>
      </w:tr>
      <w:tr w:rsidR="0030281B" w:rsidRPr="001F4659" w:rsidTr="00D7345C">
        <w:trPr>
          <w:trHeight w:val="411"/>
        </w:trPr>
        <w:tc>
          <w:tcPr>
            <w:tcW w:w="438" w:type="pct"/>
            <w:tcBorders>
              <w:top w:val="single" w:sz="4" w:space="0" w:color="000000"/>
              <w:left w:val="single" w:sz="4" w:space="0" w:color="000000"/>
              <w:bottom w:val="single" w:sz="4" w:space="0" w:color="000000"/>
              <w:right w:val="single" w:sz="4" w:space="0" w:color="000000"/>
            </w:tcBorders>
            <w:vAlign w:val="center"/>
          </w:tcPr>
          <w:p w:rsidR="0030281B" w:rsidRPr="001F4659" w:rsidRDefault="0030281B" w:rsidP="00D7345C">
            <w:pPr>
              <w:widowControl w:val="0"/>
              <w:suppressAutoHyphens/>
              <w:jc w:val="center"/>
              <w:rPr>
                <w:rFonts w:eastAsia="Lucida Sans Unicode"/>
                <w:bCs/>
                <w:kern w:val="1"/>
                <w:sz w:val="24"/>
                <w:lang w:val="be-BY" w:eastAsia="zh-CN"/>
              </w:rPr>
            </w:pPr>
            <w:r w:rsidRPr="001F4659">
              <w:rPr>
                <w:rFonts w:eastAsia="Lucida Sans Unicode"/>
                <w:bCs/>
                <w:kern w:val="1"/>
                <w:sz w:val="24"/>
                <w:lang w:val="be-BY" w:eastAsia="zh-CN"/>
              </w:rPr>
              <w:t>4</w:t>
            </w:r>
          </w:p>
        </w:tc>
        <w:tc>
          <w:tcPr>
            <w:tcW w:w="3178" w:type="pct"/>
            <w:tcBorders>
              <w:top w:val="single" w:sz="4" w:space="0" w:color="000000"/>
              <w:left w:val="nil"/>
              <w:bottom w:val="single" w:sz="4" w:space="0" w:color="000000"/>
              <w:right w:val="single" w:sz="4" w:space="0" w:color="000000"/>
            </w:tcBorders>
            <w:shd w:val="clear" w:color="auto" w:fill="auto"/>
            <w:vAlign w:val="center"/>
          </w:tcPr>
          <w:p w:rsidR="0030281B" w:rsidRPr="001F4659" w:rsidRDefault="0030281B" w:rsidP="00D7345C">
            <w:pPr>
              <w:widowControl w:val="0"/>
              <w:suppressAutoHyphens/>
              <w:jc w:val="both"/>
              <w:rPr>
                <w:rFonts w:eastAsia="Lucida Sans Unicode"/>
                <w:bCs/>
                <w:iCs/>
                <w:kern w:val="1"/>
                <w:sz w:val="24"/>
                <w:lang w:eastAsia="zh-CN"/>
              </w:rPr>
            </w:pPr>
            <w:r w:rsidRPr="001F4659">
              <w:rPr>
                <w:rFonts w:eastAsia="Lucida Sans Unicode"/>
                <w:bCs/>
                <w:iCs/>
                <w:kern w:val="1"/>
                <w:sz w:val="24"/>
                <w:lang w:eastAsia="zh-CN"/>
              </w:rPr>
              <w:t>Газовый хроматограф для определение аминов</w:t>
            </w:r>
          </w:p>
        </w:tc>
        <w:tc>
          <w:tcPr>
            <w:tcW w:w="870" w:type="pct"/>
            <w:tcBorders>
              <w:top w:val="single" w:sz="4" w:space="0" w:color="000000"/>
              <w:left w:val="nil"/>
              <w:bottom w:val="single" w:sz="4" w:space="0" w:color="000000"/>
              <w:right w:val="single" w:sz="4" w:space="0" w:color="000000"/>
            </w:tcBorders>
            <w:shd w:val="clear" w:color="auto" w:fill="auto"/>
            <w:vAlign w:val="center"/>
          </w:tcPr>
          <w:p w:rsidR="0030281B" w:rsidRPr="001F4659" w:rsidRDefault="0030281B" w:rsidP="00D7345C">
            <w:pPr>
              <w:widowControl w:val="0"/>
              <w:suppressAutoHyphens/>
              <w:jc w:val="both"/>
              <w:rPr>
                <w:rFonts w:eastAsia="Lucida Sans Unicode"/>
                <w:bCs/>
                <w:kern w:val="1"/>
                <w:sz w:val="24"/>
                <w:lang w:eastAsia="zh-CN"/>
              </w:rPr>
            </w:pPr>
            <w:r w:rsidRPr="001F4659">
              <w:rPr>
                <w:rFonts w:eastAsia="Lucida Sans Unicode"/>
                <w:bCs/>
                <w:kern w:val="1"/>
                <w:sz w:val="24"/>
                <w:lang w:eastAsia="zh-CN"/>
              </w:rPr>
              <w:t>шт</w:t>
            </w:r>
          </w:p>
        </w:tc>
        <w:tc>
          <w:tcPr>
            <w:tcW w:w="513" w:type="pct"/>
            <w:tcBorders>
              <w:top w:val="single" w:sz="4" w:space="0" w:color="000000"/>
              <w:left w:val="nil"/>
              <w:bottom w:val="single" w:sz="4" w:space="0" w:color="000000"/>
              <w:right w:val="single" w:sz="4" w:space="0" w:color="000000"/>
            </w:tcBorders>
            <w:shd w:val="clear" w:color="auto" w:fill="auto"/>
            <w:vAlign w:val="center"/>
          </w:tcPr>
          <w:p w:rsidR="0030281B" w:rsidRPr="001F4659" w:rsidRDefault="0030281B" w:rsidP="00D7345C">
            <w:pPr>
              <w:widowControl w:val="0"/>
              <w:suppressAutoHyphens/>
              <w:jc w:val="both"/>
              <w:rPr>
                <w:rFonts w:eastAsia="Lucida Sans Unicode"/>
                <w:bCs/>
                <w:kern w:val="1"/>
                <w:sz w:val="24"/>
                <w:lang w:eastAsia="zh-CN"/>
              </w:rPr>
            </w:pPr>
            <w:r w:rsidRPr="001F4659">
              <w:rPr>
                <w:rFonts w:eastAsia="Lucida Sans Unicode"/>
                <w:bCs/>
                <w:kern w:val="1"/>
                <w:sz w:val="24"/>
                <w:lang w:eastAsia="zh-CN"/>
              </w:rPr>
              <w:t>1</w:t>
            </w:r>
          </w:p>
        </w:tc>
      </w:tr>
    </w:tbl>
    <w:p w:rsidR="0030281B" w:rsidRPr="001F4659" w:rsidRDefault="0030281B" w:rsidP="0030281B">
      <w:pPr>
        <w:widowControl w:val="0"/>
        <w:suppressAutoHyphens/>
        <w:jc w:val="both"/>
        <w:rPr>
          <w:rFonts w:eastAsia="Lucida Sans Unicode"/>
          <w:bCs/>
          <w:kern w:val="1"/>
          <w:sz w:val="24"/>
          <w:lang w:eastAsia="zh-CN"/>
        </w:rPr>
      </w:pPr>
      <w:r w:rsidRPr="001F4659">
        <w:rPr>
          <w:rFonts w:eastAsia="Lucida Sans Unicode"/>
          <w:bCs/>
          <w:kern w:val="1"/>
          <w:sz w:val="24"/>
          <w:lang w:val="be-BY" w:eastAsia="zh-CN"/>
        </w:rPr>
        <w:t xml:space="preserve">Код ОКПД 2: 26.51.53.140 </w:t>
      </w:r>
      <w:r w:rsidRPr="001F4659">
        <w:rPr>
          <w:rFonts w:eastAsia="Lucida Sans Unicode"/>
          <w:bCs/>
          <w:kern w:val="1"/>
          <w:sz w:val="24"/>
          <w:lang w:eastAsia="zh-CN"/>
        </w:rPr>
        <w:t>Приборы универсальные для определения состава и физико-химических свойств газов, жидкостей и твердых веществ</w:t>
      </w:r>
    </w:p>
    <w:p w:rsidR="0030281B" w:rsidRPr="001F4659" w:rsidRDefault="0030281B" w:rsidP="0030281B">
      <w:pPr>
        <w:widowControl w:val="0"/>
        <w:suppressAutoHyphens/>
        <w:jc w:val="both"/>
        <w:rPr>
          <w:rFonts w:eastAsia="Lucida Sans Unicode"/>
          <w:bCs/>
          <w:kern w:val="1"/>
          <w:sz w:val="24"/>
          <w:lang w:val="be-BY" w:eastAsia="zh-CN"/>
        </w:rPr>
      </w:pPr>
      <w:r w:rsidRPr="001F4659">
        <w:rPr>
          <w:rFonts w:eastAsia="Lucida Sans Unicode"/>
          <w:bCs/>
          <w:kern w:val="1"/>
          <w:sz w:val="24"/>
          <w:lang w:val="be-BY" w:eastAsia="zh-CN"/>
        </w:rPr>
        <w:t xml:space="preserve">КТРУ: 26.51.53.140-00000001 </w:t>
      </w:r>
    </w:p>
    <w:p w:rsidR="0030281B" w:rsidRPr="001F4659" w:rsidRDefault="0030281B" w:rsidP="0030281B">
      <w:pPr>
        <w:widowControl w:val="0"/>
        <w:suppressAutoHyphens/>
        <w:jc w:val="both"/>
        <w:rPr>
          <w:rFonts w:eastAsia="Lucida Sans Unicode"/>
          <w:b/>
          <w:bCs/>
          <w:kern w:val="1"/>
          <w:sz w:val="24"/>
          <w:lang w:eastAsia="zh-CN"/>
        </w:rPr>
      </w:pPr>
      <w:r w:rsidRPr="001F4659">
        <w:rPr>
          <w:rFonts w:eastAsia="Lucida Sans Unicode"/>
          <w:bCs/>
          <w:kern w:val="1"/>
          <w:sz w:val="24"/>
          <w:lang w:val="be-BY" w:eastAsia="zh-CN"/>
        </w:rPr>
        <w:t xml:space="preserve">Кроме параметров, указанных в КТРУ, добавлены дополнительные парметры, требуемые для решения спецефических задач для достижения научных целей, поставленных в рамках грантов РНФ и РФФИ, в частности </w:t>
      </w:r>
      <w:r w:rsidRPr="001F4659">
        <w:rPr>
          <w:rFonts w:eastAsia="Lucida Sans Unicode"/>
          <w:bCs/>
          <w:kern w:val="1"/>
          <w:sz w:val="24"/>
          <w:lang w:val="x-none" w:eastAsia="zh-CN"/>
        </w:rPr>
        <w:t>в методиках по обнаружению и количественному определению следовых примесей в таких пробах как  фракции углеводородов высокой степени очистки,  пробы воды и воздуха а также при анализе образцов пищевых продуктов на микропримеси вредных веществ.</w:t>
      </w:r>
    </w:p>
    <w:p w:rsidR="0030281B" w:rsidRPr="001F4659" w:rsidRDefault="0030281B" w:rsidP="0030281B">
      <w:pPr>
        <w:widowControl w:val="0"/>
        <w:suppressAutoHyphens/>
        <w:jc w:val="both"/>
        <w:rPr>
          <w:rFonts w:eastAsia="Lucida Sans Unicode"/>
          <w:bCs/>
          <w:kern w:val="1"/>
          <w:sz w:val="24"/>
          <w:lang w:eastAsia="zh-CN"/>
        </w:rPr>
      </w:pPr>
      <w:r w:rsidRPr="001F4659">
        <w:rPr>
          <w:rFonts w:eastAsia="Lucida Sans Unicode"/>
          <w:b/>
          <w:kern w:val="1"/>
          <w:sz w:val="24"/>
          <w:lang w:val="x-none" w:eastAsia="zh-CN"/>
        </w:rPr>
        <w:t>Технические, функциональные характеристики и комплектность поставляемого товара</w:t>
      </w:r>
      <w:r w:rsidRPr="001F4659">
        <w:rPr>
          <w:rFonts w:eastAsia="Lucida Sans Unicode"/>
          <w:b/>
          <w:kern w:val="1"/>
          <w:sz w:val="24"/>
          <w:lang w:eastAsia="zh-CN"/>
        </w:rPr>
        <w:t>:</w:t>
      </w:r>
      <w:r w:rsidRPr="001F4659">
        <w:rPr>
          <w:rFonts w:eastAsia="Lucida Sans Unicode"/>
          <w:bCs/>
          <w:kern w:val="1"/>
          <w:sz w:val="24"/>
          <w:lang w:val="x-none" w:eastAsia="zh-CN"/>
        </w:rPr>
        <w:t xml:space="preserve"> </w:t>
      </w:r>
    </w:p>
    <w:tbl>
      <w:tblPr>
        <w:tblW w:w="5323"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63"/>
        <w:gridCol w:w="3183"/>
      </w:tblGrid>
      <w:tr w:rsidR="0030281B" w:rsidRPr="001F4659" w:rsidTr="00D7345C">
        <w:trPr>
          <w:cantSplit/>
          <w:trHeight w:val="1156"/>
          <w:jc w:val="center"/>
        </w:trPr>
        <w:tc>
          <w:tcPr>
            <w:tcW w:w="3585" w:type="pct"/>
            <w:vAlign w:val="center"/>
          </w:tcPr>
          <w:p w:rsidR="0030281B" w:rsidRPr="001F4659" w:rsidRDefault="0030281B" w:rsidP="00D7345C">
            <w:pPr>
              <w:widowControl w:val="0"/>
              <w:suppressAutoHyphens/>
              <w:rPr>
                <w:rFonts w:eastAsia="Arial Unicode MS"/>
                <w:kern w:val="1"/>
                <w:sz w:val="24"/>
                <w:lang w:eastAsia="zh-CN"/>
              </w:rPr>
            </w:pPr>
            <w:r w:rsidRPr="001F4659">
              <w:rPr>
                <w:rFonts w:eastAsia="Lucida Sans Unicode"/>
                <w:kern w:val="1"/>
                <w:sz w:val="24"/>
                <w:lang w:eastAsia="zh-CN"/>
              </w:rPr>
              <w:t xml:space="preserve">предел детектирования по гептану в нонане или пропану в азоте, </w:t>
            </w:r>
            <w:r w:rsidRPr="001F4659">
              <w:rPr>
                <w:rFonts w:eastAsia="Lucida Sans Unicode"/>
                <w:b/>
                <w:color w:val="FF0000"/>
                <w:kern w:val="1"/>
                <w:sz w:val="24"/>
                <w:lang w:eastAsia="zh-CN"/>
              </w:rPr>
              <w:t>не более</w:t>
            </w:r>
          </w:p>
        </w:tc>
        <w:tc>
          <w:tcPr>
            <w:tcW w:w="1415" w:type="pct"/>
            <w:vAlign w:val="center"/>
          </w:tcPr>
          <w:p w:rsidR="0030281B" w:rsidRPr="001F4659" w:rsidRDefault="0030281B" w:rsidP="00D7345C">
            <w:pPr>
              <w:widowControl w:val="0"/>
              <w:suppressAutoHyphens/>
              <w:rPr>
                <w:rFonts w:eastAsia="Arial Unicode MS"/>
                <w:b/>
                <w:kern w:val="1"/>
                <w:sz w:val="24"/>
                <w:lang w:eastAsia="zh-CN"/>
              </w:rPr>
            </w:pPr>
            <w:r w:rsidRPr="001F4659">
              <w:rPr>
                <w:rFonts w:eastAsia="Arial Unicode MS"/>
                <w:b/>
                <w:kern w:val="1"/>
                <w:sz w:val="24"/>
                <w:lang w:eastAsia="zh-CN"/>
              </w:rPr>
              <w:t xml:space="preserve">≤ </w:t>
            </w:r>
            <w:r w:rsidRPr="001F4659">
              <w:rPr>
                <w:rFonts w:eastAsia="Lucida Sans Unicode"/>
                <w:b/>
                <w:kern w:val="1"/>
                <w:sz w:val="24"/>
                <w:lang w:eastAsia="zh-CN"/>
              </w:rPr>
              <w:t>1,0х10</w:t>
            </w:r>
            <w:r w:rsidRPr="001F4659">
              <w:rPr>
                <w:rFonts w:eastAsia="Lucida Sans Unicode"/>
                <w:b/>
                <w:kern w:val="1"/>
                <w:sz w:val="24"/>
                <w:vertAlign w:val="superscript"/>
                <w:lang w:eastAsia="zh-CN"/>
              </w:rPr>
              <w:t>-12</w:t>
            </w:r>
            <w:r w:rsidRPr="001F4659">
              <w:rPr>
                <w:rFonts w:eastAsia="Lucida Sans Unicode"/>
                <w:b/>
                <w:kern w:val="1"/>
                <w:sz w:val="24"/>
                <w:lang w:eastAsia="zh-CN"/>
              </w:rPr>
              <w:t>г/с</w:t>
            </w:r>
          </w:p>
        </w:tc>
      </w:tr>
    </w:tbl>
    <w:p w:rsidR="0030281B" w:rsidRDefault="0030281B" w:rsidP="0030281B">
      <w:pPr>
        <w:pStyle w:val="ConsPlusNormal"/>
        <w:ind w:firstLine="851"/>
        <w:jc w:val="both"/>
        <w:rPr>
          <w:rFonts w:ascii="Times New Roman" w:hAnsi="Times New Roman" w:cs="Times New Roman"/>
          <w:spacing w:val="-1"/>
          <w:sz w:val="27"/>
          <w:szCs w:val="27"/>
        </w:rPr>
      </w:pPr>
      <w:r>
        <w:rPr>
          <w:rFonts w:ascii="Times New Roman" w:hAnsi="Times New Roman" w:cs="Times New Roman"/>
          <w:spacing w:val="-1"/>
          <w:sz w:val="27"/>
          <w:szCs w:val="27"/>
        </w:rPr>
        <w:t xml:space="preserve">В соответствии с Инструкцией </w:t>
      </w:r>
      <w:r w:rsidRPr="0030281B">
        <w:rPr>
          <w:rFonts w:ascii="Times New Roman" w:hAnsi="Times New Roman" w:cs="Times New Roman"/>
          <w:spacing w:val="-1"/>
          <w:sz w:val="27"/>
          <w:szCs w:val="27"/>
        </w:rPr>
        <w:t>для участников закупки</w:t>
      </w:r>
      <w:r>
        <w:rPr>
          <w:rFonts w:ascii="Times New Roman" w:hAnsi="Times New Roman" w:cs="Times New Roman"/>
          <w:spacing w:val="-1"/>
          <w:sz w:val="27"/>
          <w:szCs w:val="27"/>
        </w:rPr>
        <w:t xml:space="preserve"> </w:t>
      </w:r>
      <w:r w:rsidRPr="0030281B">
        <w:rPr>
          <w:rFonts w:ascii="Times New Roman" w:hAnsi="Times New Roman" w:cs="Times New Roman"/>
          <w:spacing w:val="-1"/>
          <w:sz w:val="27"/>
          <w:szCs w:val="27"/>
        </w:rPr>
        <w:t>по подготовке и подаче заявки на участие в электронном запросе котировок</w:t>
      </w:r>
      <w:r>
        <w:rPr>
          <w:rFonts w:ascii="Times New Roman" w:hAnsi="Times New Roman" w:cs="Times New Roman"/>
          <w:spacing w:val="-1"/>
          <w:sz w:val="27"/>
          <w:szCs w:val="27"/>
        </w:rPr>
        <w:t>, размщенной в составе извещения о закупке в виде Приложения</w:t>
      </w:r>
      <w:r w:rsidRPr="0030281B">
        <w:rPr>
          <w:rFonts w:ascii="Times New Roman" w:hAnsi="Times New Roman" w:cs="Times New Roman"/>
          <w:spacing w:val="-1"/>
          <w:sz w:val="27"/>
          <w:szCs w:val="27"/>
        </w:rPr>
        <w:t xml:space="preserve"> 4 к Извещению</w:t>
      </w:r>
      <w:r>
        <w:rPr>
          <w:rFonts w:ascii="Times New Roman" w:hAnsi="Times New Roman" w:cs="Times New Roman"/>
          <w:spacing w:val="-1"/>
          <w:sz w:val="27"/>
          <w:szCs w:val="27"/>
        </w:rPr>
        <w:t xml:space="preserve"> </w:t>
      </w:r>
      <w:r w:rsidRPr="0030281B">
        <w:rPr>
          <w:rFonts w:ascii="Times New Roman" w:hAnsi="Times New Roman" w:cs="Times New Roman"/>
          <w:spacing w:val="-1"/>
          <w:sz w:val="27"/>
          <w:szCs w:val="27"/>
        </w:rPr>
        <w:t>о проведении электронного запроса                 котировок</w:t>
      </w:r>
      <w:r>
        <w:rPr>
          <w:rFonts w:ascii="Times New Roman" w:hAnsi="Times New Roman" w:cs="Times New Roman"/>
          <w:spacing w:val="-1"/>
          <w:sz w:val="27"/>
          <w:szCs w:val="27"/>
        </w:rPr>
        <w:t>:</w:t>
      </w:r>
    </w:p>
    <w:p w:rsidR="0030281B" w:rsidRDefault="0030281B" w:rsidP="0030281B">
      <w:pPr>
        <w:pStyle w:val="ConsPlusNormal"/>
        <w:ind w:firstLine="851"/>
        <w:jc w:val="both"/>
        <w:rPr>
          <w:rFonts w:ascii="Times New Roman" w:hAnsi="Times New Roman" w:cs="Times New Roman"/>
          <w:spacing w:val="-1"/>
          <w:sz w:val="27"/>
          <w:szCs w:val="27"/>
        </w:rPr>
      </w:pPr>
      <w:r w:rsidRPr="0030281B">
        <w:rPr>
          <w:rFonts w:ascii="Times New Roman" w:hAnsi="Times New Roman" w:cs="Times New Roman"/>
          <w:spacing w:val="-1"/>
          <w:sz w:val="27"/>
          <w:szCs w:val="27"/>
        </w:rPr>
        <w:t xml:space="preserve">Указанные характеристики товара с применением предлогов (слов): "не более", "не менее", "не выше", "не ниже", частицы "не" с иными стандартными наречиями русского языка, означающими "превышение" или "занижение" значений показателей по сравнению с заданными, а также с применением символов (знаков) «≤» , «≥» (меньше или равно, больше или равно) перед числовым показателем (значением), означают, что </w:t>
      </w:r>
      <w:r w:rsidRPr="0030281B">
        <w:rPr>
          <w:rFonts w:ascii="Times New Roman" w:hAnsi="Times New Roman" w:cs="Times New Roman"/>
          <w:b/>
          <w:spacing w:val="-1"/>
          <w:sz w:val="27"/>
          <w:szCs w:val="27"/>
        </w:rPr>
        <w:t>Участнику закупки необходимо выбрать показатель (значение) в заданного пределе (диапазоне).</w:t>
      </w:r>
      <w:r w:rsidRPr="0030281B">
        <w:rPr>
          <w:rFonts w:ascii="Times New Roman" w:hAnsi="Times New Roman" w:cs="Times New Roman"/>
          <w:spacing w:val="-1"/>
          <w:sz w:val="27"/>
          <w:szCs w:val="27"/>
        </w:rPr>
        <w:t xml:space="preserve"> Кроме того, в своей заявке Участник закупки должен учитывать, что в данном случае указанный числовой показатель входит в этот диапазон, т.е. является включенным.</w:t>
      </w:r>
    </w:p>
    <w:p w:rsidR="0030281B" w:rsidRDefault="0030281B" w:rsidP="0030281B">
      <w:pPr>
        <w:pStyle w:val="ConsPlusNormal"/>
        <w:ind w:firstLine="851"/>
        <w:jc w:val="both"/>
        <w:rPr>
          <w:rFonts w:ascii="Times New Roman" w:hAnsi="Times New Roman" w:cs="Times New Roman"/>
          <w:spacing w:val="-1"/>
          <w:sz w:val="27"/>
          <w:szCs w:val="27"/>
        </w:rPr>
      </w:pPr>
      <w:r>
        <w:rPr>
          <w:rFonts w:ascii="Times New Roman" w:hAnsi="Times New Roman" w:cs="Times New Roman"/>
          <w:spacing w:val="-1"/>
          <w:sz w:val="27"/>
          <w:szCs w:val="27"/>
        </w:rPr>
        <w:t xml:space="preserve">По результатам проведенной закупочной процедуры заключен контракт </w:t>
      </w:r>
      <w:r>
        <w:rPr>
          <w:rFonts w:ascii="Times New Roman" w:hAnsi="Times New Roman" w:cs="Times New Roman"/>
          <w:spacing w:val="-1"/>
          <w:sz w:val="27"/>
          <w:szCs w:val="27"/>
        </w:rPr>
        <w:br/>
      </w:r>
      <w:r w:rsidRPr="0030281B">
        <w:rPr>
          <w:rFonts w:ascii="Times New Roman" w:hAnsi="Times New Roman" w:cs="Times New Roman"/>
          <w:spacing w:val="-1"/>
          <w:sz w:val="27"/>
          <w:szCs w:val="27"/>
        </w:rPr>
        <w:t>№ ОПБ040</w:t>
      </w:r>
      <w:r>
        <w:rPr>
          <w:rFonts w:ascii="Times New Roman" w:hAnsi="Times New Roman" w:cs="Times New Roman"/>
          <w:spacing w:val="-1"/>
          <w:sz w:val="27"/>
          <w:szCs w:val="27"/>
        </w:rPr>
        <w:t xml:space="preserve"> от 29 июля 2022 года, информация о котором размещена на сайте Единой информационной системе по адресу: </w:t>
      </w:r>
      <w:hyperlink r:id="rId15" w:history="1">
        <w:r w:rsidRPr="00410BD5">
          <w:rPr>
            <w:rStyle w:val="a6"/>
            <w:rFonts w:ascii="Times New Roman" w:hAnsi="Times New Roman" w:cs="Times New Roman"/>
            <w:spacing w:val="-1"/>
            <w:sz w:val="27"/>
            <w:szCs w:val="27"/>
          </w:rPr>
          <w:t>https://zakupki.gov.ru/epz/contract/contractCard/document-info.html?reestrNumber=1027406487022000037&amp;contractInfoId=74712882</w:t>
        </w:r>
      </w:hyperlink>
      <w:r>
        <w:rPr>
          <w:rFonts w:ascii="Times New Roman" w:hAnsi="Times New Roman" w:cs="Times New Roman"/>
          <w:spacing w:val="-1"/>
          <w:sz w:val="27"/>
          <w:szCs w:val="27"/>
        </w:rPr>
        <w:t xml:space="preserve"> </w:t>
      </w:r>
    </w:p>
    <w:p w:rsidR="0030281B" w:rsidRDefault="0030281B" w:rsidP="0030281B">
      <w:pPr>
        <w:pStyle w:val="ConsPlusNormal"/>
        <w:ind w:firstLine="851"/>
        <w:jc w:val="both"/>
        <w:rPr>
          <w:rFonts w:ascii="Times New Roman" w:hAnsi="Times New Roman" w:cs="Times New Roman"/>
          <w:spacing w:val="-1"/>
          <w:sz w:val="27"/>
          <w:szCs w:val="27"/>
        </w:rPr>
      </w:pPr>
      <w:r>
        <w:rPr>
          <w:rFonts w:ascii="Times New Roman" w:hAnsi="Times New Roman" w:cs="Times New Roman"/>
          <w:spacing w:val="-1"/>
          <w:sz w:val="27"/>
          <w:szCs w:val="27"/>
        </w:rPr>
        <w:t>Согласно размещенному контракту</w:t>
      </w:r>
      <w:r w:rsidRPr="0030281B">
        <w:t xml:space="preserve"> </w:t>
      </w:r>
      <w:r w:rsidRPr="0030281B">
        <w:rPr>
          <w:rFonts w:ascii="Times New Roman" w:hAnsi="Times New Roman" w:cs="Times New Roman"/>
          <w:spacing w:val="-1"/>
          <w:sz w:val="27"/>
          <w:szCs w:val="27"/>
        </w:rPr>
        <w:t>Поставщик</w:t>
      </w:r>
      <w:r>
        <w:rPr>
          <w:rFonts w:ascii="Times New Roman" w:hAnsi="Times New Roman" w:cs="Times New Roman"/>
          <w:spacing w:val="-1"/>
          <w:sz w:val="27"/>
          <w:szCs w:val="27"/>
        </w:rPr>
        <w:t xml:space="preserve"> в лице ООО «Хроматэк-Сервис»</w:t>
      </w:r>
      <w:r w:rsidRPr="0030281B">
        <w:rPr>
          <w:rFonts w:ascii="Times New Roman" w:hAnsi="Times New Roman" w:cs="Times New Roman"/>
          <w:spacing w:val="-1"/>
          <w:sz w:val="27"/>
          <w:szCs w:val="27"/>
        </w:rPr>
        <w:t xml:space="preserve"> обязуется поставить газовые хроматографы (Комплексы аппаратно–программные для медицинских исследований на базе хроматографа «Хроматэк-Кристалл 5000») в количестве 4 штук</w:t>
      </w:r>
      <w:r>
        <w:rPr>
          <w:rFonts w:ascii="Times New Roman" w:hAnsi="Times New Roman" w:cs="Times New Roman"/>
          <w:spacing w:val="-1"/>
          <w:sz w:val="27"/>
          <w:szCs w:val="27"/>
        </w:rPr>
        <w:t>.</w:t>
      </w:r>
    </w:p>
    <w:p w:rsidR="0030281B" w:rsidRDefault="0030281B" w:rsidP="0030281B">
      <w:pPr>
        <w:pStyle w:val="ConsPlusNormal"/>
        <w:ind w:firstLine="851"/>
        <w:jc w:val="both"/>
        <w:rPr>
          <w:rFonts w:ascii="Times New Roman" w:hAnsi="Times New Roman" w:cs="Times New Roman"/>
          <w:spacing w:val="-1"/>
          <w:sz w:val="27"/>
          <w:szCs w:val="27"/>
        </w:rPr>
      </w:pPr>
      <w:r>
        <w:rPr>
          <w:rFonts w:ascii="Times New Roman" w:hAnsi="Times New Roman" w:cs="Times New Roman"/>
          <w:spacing w:val="-1"/>
          <w:sz w:val="27"/>
          <w:szCs w:val="27"/>
        </w:rPr>
        <w:t>В составе контракта имеется Приложение 1, содержащее спецификацию поставляемых товаров:</w:t>
      </w:r>
    </w:p>
    <w:p w:rsidR="0030281B" w:rsidRPr="0030281B" w:rsidRDefault="0030281B" w:rsidP="0030281B">
      <w:pPr>
        <w:suppressAutoHyphens/>
        <w:ind w:firstLine="540"/>
        <w:jc w:val="center"/>
        <w:rPr>
          <w:rFonts w:eastAsia="Arial"/>
          <w:b/>
          <w:bCs/>
          <w:kern w:val="1"/>
          <w:szCs w:val="28"/>
          <w:lang w:eastAsia="zh-CN" w:bidi="hi-IN"/>
        </w:rPr>
      </w:pPr>
      <w:r w:rsidRPr="0030281B">
        <w:rPr>
          <w:rFonts w:eastAsia="Arial"/>
          <w:b/>
          <w:bCs/>
          <w:kern w:val="1"/>
          <w:szCs w:val="28"/>
          <w:lang w:eastAsia="zh-CN" w:bidi="hi-IN"/>
        </w:rPr>
        <w:t>Спецификация</w:t>
      </w:r>
    </w:p>
    <w:p w:rsidR="0030281B" w:rsidRPr="0030281B" w:rsidRDefault="0030281B" w:rsidP="0030281B">
      <w:pPr>
        <w:suppressAutoHyphens/>
        <w:ind w:firstLine="540"/>
        <w:jc w:val="center"/>
        <w:rPr>
          <w:rFonts w:eastAsia="Arial"/>
          <w:kern w:val="1"/>
          <w:szCs w:val="28"/>
          <w:lang w:eastAsia="zh-CN" w:bidi="hi-IN"/>
        </w:rPr>
      </w:pPr>
      <w:r w:rsidRPr="0030281B">
        <w:rPr>
          <w:rFonts w:eastAsia="Arial"/>
          <w:kern w:val="1"/>
          <w:szCs w:val="28"/>
          <w:lang w:eastAsia="zh-CN" w:bidi="hi-IN"/>
        </w:rPr>
        <w:t>на поставку газовых хроматографов</w:t>
      </w:r>
    </w:p>
    <w:p w:rsidR="0030281B" w:rsidRPr="0030281B" w:rsidRDefault="0030281B" w:rsidP="0030281B">
      <w:pPr>
        <w:suppressAutoHyphens/>
        <w:ind w:firstLine="540"/>
        <w:jc w:val="center"/>
        <w:rPr>
          <w:rFonts w:eastAsia="Arial"/>
          <w:kern w:val="1"/>
          <w:szCs w:val="28"/>
          <w:lang w:eastAsia="zh-CN" w:bidi="hi-IN"/>
        </w:rPr>
      </w:pPr>
    </w:p>
    <w:tbl>
      <w:tblPr>
        <w:tblW w:w="103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0"/>
        <w:gridCol w:w="2872"/>
        <w:gridCol w:w="1417"/>
        <w:gridCol w:w="675"/>
        <w:gridCol w:w="1026"/>
        <w:gridCol w:w="1985"/>
        <w:gridCol w:w="1843"/>
      </w:tblGrid>
      <w:tr w:rsidR="0030281B" w:rsidRPr="0030281B" w:rsidTr="00D7345C">
        <w:tc>
          <w:tcPr>
            <w:tcW w:w="560" w:type="dxa"/>
            <w:vAlign w:val="center"/>
          </w:tcPr>
          <w:p w:rsidR="0030281B" w:rsidRPr="0030281B" w:rsidRDefault="0030281B" w:rsidP="0030281B">
            <w:pPr>
              <w:suppressAutoHyphens/>
              <w:jc w:val="center"/>
              <w:rPr>
                <w:b/>
                <w:sz w:val="24"/>
              </w:rPr>
            </w:pPr>
            <w:r w:rsidRPr="0030281B">
              <w:rPr>
                <w:b/>
                <w:sz w:val="24"/>
              </w:rPr>
              <w:t>№ п/п</w:t>
            </w:r>
          </w:p>
        </w:tc>
        <w:tc>
          <w:tcPr>
            <w:tcW w:w="2872" w:type="dxa"/>
            <w:vAlign w:val="center"/>
          </w:tcPr>
          <w:p w:rsidR="0030281B" w:rsidRPr="0030281B" w:rsidRDefault="0030281B" w:rsidP="0030281B">
            <w:pPr>
              <w:suppressAutoHyphens/>
              <w:jc w:val="center"/>
              <w:rPr>
                <w:b/>
                <w:sz w:val="24"/>
              </w:rPr>
            </w:pPr>
            <w:r w:rsidRPr="0030281B">
              <w:rPr>
                <w:b/>
                <w:sz w:val="24"/>
              </w:rPr>
              <w:t>Наименование товара</w:t>
            </w:r>
          </w:p>
        </w:tc>
        <w:tc>
          <w:tcPr>
            <w:tcW w:w="1417" w:type="dxa"/>
            <w:vAlign w:val="center"/>
          </w:tcPr>
          <w:p w:rsidR="0030281B" w:rsidRPr="0030281B" w:rsidRDefault="0030281B" w:rsidP="0030281B">
            <w:pPr>
              <w:suppressAutoHyphens/>
              <w:jc w:val="center"/>
              <w:rPr>
                <w:b/>
                <w:sz w:val="24"/>
              </w:rPr>
            </w:pPr>
            <w:r w:rsidRPr="0030281B">
              <w:rPr>
                <w:b/>
                <w:sz w:val="24"/>
              </w:rPr>
              <w:t>Страна происхожд</w:t>
            </w:r>
            <w:r w:rsidRPr="0030281B">
              <w:rPr>
                <w:b/>
                <w:sz w:val="24"/>
              </w:rPr>
              <w:lastRenderedPageBreak/>
              <w:t>ения</w:t>
            </w:r>
          </w:p>
        </w:tc>
        <w:tc>
          <w:tcPr>
            <w:tcW w:w="675" w:type="dxa"/>
            <w:vAlign w:val="center"/>
          </w:tcPr>
          <w:p w:rsidR="0030281B" w:rsidRPr="0030281B" w:rsidRDefault="0030281B" w:rsidP="0030281B">
            <w:pPr>
              <w:suppressAutoHyphens/>
              <w:jc w:val="center"/>
              <w:rPr>
                <w:b/>
                <w:sz w:val="24"/>
              </w:rPr>
            </w:pPr>
            <w:r w:rsidRPr="0030281B">
              <w:rPr>
                <w:b/>
                <w:sz w:val="24"/>
              </w:rPr>
              <w:lastRenderedPageBreak/>
              <w:t>Ед. изм.</w:t>
            </w:r>
          </w:p>
        </w:tc>
        <w:tc>
          <w:tcPr>
            <w:tcW w:w="1026" w:type="dxa"/>
            <w:vAlign w:val="center"/>
          </w:tcPr>
          <w:p w:rsidR="0030281B" w:rsidRPr="0030281B" w:rsidRDefault="0030281B" w:rsidP="0030281B">
            <w:pPr>
              <w:suppressAutoHyphens/>
              <w:jc w:val="center"/>
              <w:rPr>
                <w:b/>
                <w:sz w:val="24"/>
              </w:rPr>
            </w:pPr>
            <w:r w:rsidRPr="0030281B">
              <w:rPr>
                <w:b/>
                <w:sz w:val="24"/>
              </w:rPr>
              <w:t>Кол-во</w:t>
            </w:r>
          </w:p>
        </w:tc>
        <w:tc>
          <w:tcPr>
            <w:tcW w:w="1985" w:type="dxa"/>
            <w:vAlign w:val="center"/>
          </w:tcPr>
          <w:p w:rsidR="0030281B" w:rsidRPr="0030281B" w:rsidRDefault="0030281B" w:rsidP="0030281B">
            <w:pPr>
              <w:suppressAutoHyphens/>
              <w:jc w:val="center"/>
              <w:rPr>
                <w:b/>
                <w:sz w:val="24"/>
              </w:rPr>
            </w:pPr>
            <w:r w:rsidRPr="0030281B">
              <w:rPr>
                <w:b/>
                <w:sz w:val="24"/>
              </w:rPr>
              <w:t>Цена за ед. без НДС, руб.</w:t>
            </w:r>
            <w:r w:rsidRPr="0030281B">
              <w:rPr>
                <w:b/>
                <w:sz w:val="24"/>
                <w:vertAlign w:val="superscript"/>
              </w:rPr>
              <w:footnoteReference w:id="1"/>
            </w:r>
          </w:p>
        </w:tc>
        <w:tc>
          <w:tcPr>
            <w:tcW w:w="1843" w:type="dxa"/>
            <w:vAlign w:val="center"/>
          </w:tcPr>
          <w:p w:rsidR="0030281B" w:rsidRPr="0030281B" w:rsidRDefault="0030281B" w:rsidP="0030281B">
            <w:pPr>
              <w:suppressAutoHyphens/>
              <w:jc w:val="center"/>
              <w:rPr>
                <w:b/>
                <w:sz w:val="24"/>
              </w:rPr>
            </w:pPr>
            <w:r w:rsidRPr="0030281B">
              <w:rPr>
                <w:b/>
                <w:sz w:val="24"/>
              </w:rPr>
              <w:t>Стоимость, руб.</w:t>
            </w:r>
            <w:r w:rsidRPr="0030281B">
              <w:rPr>
                <w:b/>
                <w:sz w:val="24"/>
                <w:vertAlign w:val="superscript"/>
              </w:rPr>
              <w:footnoteReference w:id="2"/>
            </w:r>
            <w:r w:rsidRPr="0030281B">
              <w:rPr>
                <w:b/>
                <w:sz w:val="24"/>
              </w:rPr>
              <w:t xml:space="preserve">, НДС не </w:t>
            </w:r>
            <w:r w:rsidRPr="0030281B">
              <w:rPr>
                <w:b/>
                <w:sz w:val="24"/>
              </w:rPr>
              <w:lastRenderedPageBreak/>
              <w:t xml:space="preserve">облагается на основании ст. 346.12 и 346.13  главы 26.2 НК РФ </w:t>
            </w:r>
          </w:p>
        </w:tc>
      </w:tr>
      <w:tr w:rsidR="0030281B" w:rsidRPr="0030281B" w:rsidTr="00D7345C">
        <w:trPr>
          <w:trHeight w:val="469"/>
        </w:trPr>
        <w:tc>
          <w:tcPr>
            <w:tcW w:w="560" w:type="dxa"/>
          </w:tcPr>
          <w:p w:rsidR="0030281B" w:rsidRPr="0030281B" w:rsidRDefault="0030281B" w:rsidP="0030281B">
            <w:pPr>
              <w:suppressAutoHyphens/>
              <w:jc w:val="center"/>
              <w:rPr>
                <w:sz w:val="24"/>
              </w:rPr>
            </w:pPr>
            <w:r w:rsidRPr="0030281B">
              <w:rPr>
                <w:sz w:val="24"/>
              </w:rPr>
              <w:lastRenderedPageBreak/>
              <w:t>1</w:t>
            </w:r>
          </w:p>
        </w:tc>
        <w:tc>
          <w:tcPr>
            <w:tcW w:w="2872" w:type="dxa"/>
            <w:vAlign w:val="center"/>
          </w:tcPr>
          <w:p w:rsidR="0030281B" w:rsidRPr="0030281B" w:rsidRDefault="0030281B" w:rsidP="0030281B">
            <w:pPr>
              <w:suppressAutoHyphens/>
              <w:jc w:val="both"/>
              <w:rPr>
                <w:bCs/>
                <w:sz w:val="20"/>
                <w:szCs w:val="20"/>
                <w:lang w:eastAsia="zh-CN"/>
              </w:rPr>
            </w:pPr>
            <w:r w:rsidRPr="0030281B">
              <w:rPr>
                <w:bCs/>
                <w:iCs/>
                <w:sz w:val="20"/>
                <w:szCs w:val="20"/>
                <w:lang w:eastAsia="zh-CN"/>
              </w:rPr>
              <w:t>Газовый хроматограф капиллярное исполнение (</w:t>
            </w:r>
            <w:r w:rsidRPr="0030281B">
              <w:rPr>
                <w:sz w:val="20"/>
                <w:szCs w:val="20"/>
                <w:lang w:eastAsia="zh-CN"/>
              </w:rPr>
              <w:t>Комплекс аппаратно – программный для медицинских исследований на базе хроматографа «Хроматэк-Кристалл 5000»</w:t>
            </w:r>
            <w:r w:rsidRPr="0030281B">
              <w:rPr>
                <w:bCs/>
                <w:iCs/>
                <w:sz w:val="20"/>
                <w:szCs w:val="20"/>
                <w:lang w:eastAsia="zh-CN"/>
              </w:rPr>
              <w:t>)</w:t>
            </w:r>
          </w:p>
        </w:tc>
        <w:tc>
          <w:tcPr>
            <w:tcW w:w="1417" w:type="dxa"/>
          </w:tcPr>
          <w:p w:rsidR="0030281B" w:rsidRPr="0030281B" w:rsidRDefault="0030281B" w:rsidP="0030281B">
            <w:pPr>
              <w:suppressAutoHyphens/>
              <w:jc w:val="center"/>
              <w:rPr>
                <w:rFonts w:eastAsia="Lucida Sans Unicode"/>
                <w:bCs/>
                <w:kern w:val="1"/>
                <w:sz w:val="20"/>
                <w:lang w:eastAsia="zh-CN" w:bidi="hi-IN"/>
              </w:rPr>
            </w:pPr>
            <w:r w:rsidRPr="0030281B">
              <w:rPr>
                <w:rFonts w:eastAsia="Lucida Sans Unicode"/>
                <w:bCs/>
                <w:kern w:val="1"/>
                <w:sz w:val="20"/>
                <w:lang w:eastAsia="zh-CN" w:bidi="hi-IN"/>
              </w:rPr>
              <w:t>Российская Федерация,</w:t>
            </w:r>
          </w:p>
          <w:p w:rsidR="0030281B" w:rsidRPr="0030281B" w:rsidRDefault="0030281B" w:rsidP="0030281B">
            <w:pPr>
              <w:suppressAutoHyphens/>
              <w:jc w:val="center"/>
              <w:rPr>
                <w:bCs/>
                <w:sz w:val="20"/>
                <w:szCs w:val="20"/>
                <w:lang w:eastAsia="zh-CN"/>
              </w:rPr>
            </w:pPr>
            <w:r w:rsidRPr="0030281B">
              <w:rPr>
                <w:bCs/>
                <w:sz w:val="20"/>
                <w:szCs w:val="20"/>
                <w:lang w:eastAsia="zh-CN"/>
              </w:rPr>
              <w:t>ЗАО СКБ «Хроматэк»</w:t>
            </w:r>
          </w:p>
        </w:tc>
        <w:tc>
          <w:tcPr>
            <w:tcW w:w="675" w:type="dxa"/>
            <w:vAlign w:val="center"/>
          </w:tcPr>
          <w:p w:rsidR="0030281B" w:rsidRPr="0030281B" w:rsidRDefault="0030281B" w:rsidP="0030281B">
            <w:pPr>
              <w:suppressAutoHyphens/>
              <w:jc w:val="center"/>
              <w:rPr>
                <w:bCs/>
                <w:sz w:val="20"/>
                <w:szCs w:val="20"/>
                <w:lang w:val="be-BY" w:eastAsia="zh-CN"/>
              </w:rPr>
            </w:pPr>
            <w:r w:rsidRPr="0030281B">
              <w:rPr>
                <w:bCs/>
                <w:sz w:val="20"/>
                <w:szCs w:val="20"/>
                <w:lang w:eastAsia="zh-CN"/>
              </w:rPr>
              <w:t>шт</w:t>
            </w:r>
          </w:p>
        </w:tc>
        <w:tc>
          <w:tcPr>
            <w:tcW w:w="1026" w:type="dxa"/>
            <w:vAlign w:val="center"/>
          </w:tcPr>
          <w:p w:rsidR="0030281B" w:rsidRPr="0030281B" w:rsidRDefault="0030281B" w:rsidP="0030281B">
            <w:pPr>
              <w:suppressAutoHyphens/>
              <w:jc w:val="center"/>
              <w:rPr>
                <w:bCs/>
                <w:sz w:val="20"/>
                <w:szCs w:val="20"/>
                <w:lang w:eastAsia="zh-CN"/>
              </w:rPr>
            </w:pPr>
            <w:r w:rsidRPr="0030281B">
              <w:rPr>
                <w:bCs/>
                <w:sz w:val="20"/>
                <w:szCs w:val="20"/>
                <w:lang w:eastAsia="zh-CN"/>
              </w:rPr>
              <w:t>1</w:t>
            </w:r>
          </w:p>
        </w:tc>
        <w:tc>
          <w:tcPr>
            <w:tcW w:w="1985" w:type="dxa"/>
            <w:vAlign w:val="center"/>
          </w:tcPr>
          <w:p w:rsidR="0030281B" w:rsidRPr="0030281B" w:rsidRDefault="0030281B" w:rsidP="0030281B">
            <w:pPr>
              <w:suppressAutoHyphens/>
              <w:jc w:val="center"/>
              <w:rPr>
                <w:color w:val="000000"/>
                <w:sz w:val="20"/>
                <w:szCs w:val="20"/>
                <w:lang w:eastAsia="zh-CN"/>
              </w:rPr>
            </w:pPr>
            <w:r w:rsidRPr="0030281B">
              <w:rPr>
                <w:color w:val="000000"/>
                <w:sz w:val="20"/>
                <w:szCs w:val="20"/>
                <w:lang w:eastAsia="zh-CN"/>
              </w:rPr>
              <w:t>1091405,38</w:t>
            </w:r>
          </w:p>
        </w:tc>
        <w:tc>
          <w:tcPr>
            <w:tcW w:w="1843" w:type="dxa"/>
            <w:vAlign w:val="center"/>
          </w:tcPr>
          <w:p w:rsidR="0030281B" w:rsidRPr="0030281B" w:rsidRDefault="0030281B" w:rsidP="0030281B">
            <w:pPr>
              <w:suppressAutoHyphens/>
              <w:jc w:val="center"/>
              <w:rPr>
                <w:color w:val="000000"/>
                <w:sz w:val="20"/>
                <w:szCs w:val="20"/>
                <w:lang w:eastAsia="zh-CN"/>
              </w:rPr>
            </w:pPr>
            <w:r w:rsidRPr="0030281B">
              <w:rPr>
                <w:color w:val="000000"/>
                <w:sz w:val="20"/>
                <w:szCs w:val="20"/>
                <w:lang w:eastAsia="zh-CN"/>
              </w:rPr>
              <w:t>1091405,38</w:t>
            </w:r>
          </w:p>
        </w:tc>
      </w:tr>
      <w:tr w:rsidR="0030281B" w:rsidRPr="0030281B" w:rsidTr="00D7345C">
        <w:trPr>
          <w:trHeight w:val="469"/>
        </w:trPr>
        <w:tc>
          <w:tcPr>
            <w:tcW w:w="560" w:type="dxa"/>
          </w:tcPr>
          <w:p w:rsidR="0030281B" w:rsidRPr="0030281B" w:rsidRDefault="0030281B" w:rsidP="0030281B">
            <w:pPr>
              <w:suppressAutoHyphens/>
              <w:jc w:val="center"/>
              <w:rPr>
                <w:sz w:val="24"/>
              </w:rPr>
            </w:pPr>
            <w:r w:rsidRPr="0030281B">
              <w:rPr>
                <w:sz w:val="24"/>
              </w:rPr>
              <w:t>2</w:t>
            </w:r>
          </w:p>
        </w:tc>
        <w:tc>
          <w:tcPr>
            <w:tcW w:w="2872" w:type="dxa"/>
            <w:vAlign w:val="center"/>
          </w:tcPr>
          <w:p w:rsidR="0030281B" w:rsidRPr="0030281B" w:rsidRDefault="0030281B" w:rsidP="0030281B">
            <w:pPr>
              <w:suppressAutoHyphens/>
              <w:jc w:val="both"/>
              <w:rPr>
                <w:bCs/>
                <w:iCs/>
                <w:sz w:val="20"/>
                <w:szCs w:val="20"/>
                <w:lang w:eastAsia="zh-CN"/>
              </w:rPr>
            </w:pPr>
            <w:r w:rsidRPr="0030281B">
              <w:rPr>
                <w:bCs/>
                <w:iCs/>
                <w:sz w:val="20"/>
                <w:szCs w:val="20"/>
                <w:lang w:eastAsia="zh-CN"/>
              </w:rPr>
              <w:t>Газовый хроматограф насадочное исполнение (</w:t>
            </w:r>
            <w:r w:rsidRPr="0030281B">
              <w:rPr>
                <w:sz w:val="20"/>
                <w:szCs w:val="20"/>
                <w:lang w:eastAsia="zh-CN"/>
              </w:rPr>
              <w:t>Комплекс аппаратно – программный для медицинских исследований на базе хроматографа «Хроматэк-Кристалл 5000»</w:t>
            </w:r>
            <w:r w:rsidRPr="0030281B">
              <w:rPr>
                <w:bCs/>
                <w:iCs/>
                <w:sz w:val="20"/>
                <w:szCs w:val="20"/>
                <w:lang w:eastAsia="zh-CN"/>
              </w:rPr>
              <w:t>)</w:t>
            </w:r>
          </w:p>
        </w:tc>
        <w:tc>
          <w:tcPr>
            <w:tcW w:w="1417" w:type="dxa"/>
          </w:tcPr>
          <w:p w:rsidR="0030281B" w:rsidRPr="0030281B" w:rsidRDefault="0030281B" w:rsidP="0030281B">
            <w:pPr>
              <w:suppressAutoHyphens/>
              <w:jc w:val="center"/>
              <w:rPr>
                <w:rFonts w:eastAsia="Lucida Sans Unicode"/>
                <w:bCs/>
                <w:kern w:val="1"/>
                <w:sz w:val="20"/>
                <w:lang w:eastAsia="zh-CN" w:bidi="hi-IN"/>
              </w:rPr>
            </w:pPr>
            <w:r w:rsidRPr="0030281B">
              <w:rPr>
                <w:rFonts w:eastAsia="Lucida Sans Unicode"/>
                <w:bCs/>
                <w:kern w:val="1"/>
                <w:sz w:val="20"/>
                <w:lang w:eastAsia="zh-CN" w:bidi="hi-IN"/>
              </w:rPr>
              <w:t>Российская Федерация,</w:t>
            </w:r>
          </w:p>
          <w:p w:rsidR="0030281B" w:rsidRPr="0030281B" w:rsidRDefault="0030281B" w:rsidP="0030281B">
            <w:pPr>
              <w:suppressAutoHyphens/>
              <w:jc w:val="center"/>
              <w:rPr>
                <w:bCs/>
                <w:sz w:val="20"/>
                <w:szCs w:val="20"/>
                <w:lang w:eastAsia="zh-CN"/>
              </w:rPr>
            </w:pPr>
            <w:r w:rsidRPr="0030281B">
              <w:rPr>
                <w:bCs/>
                <w:sz w:val="20"/>
                <w:szCs w:val="20"/>
                <w:lang w:eastAsia="zh-CN"/>
              </w:rPr>
              <w:t>ЗАО СКБ «Хроматэк»</w:t>
            </w:r>
          </w:p>
        </w:tc>
        <w:tc>
          <w:tcPr>
            <w:tcW w:w="675" w:type="dxa"/>
            <w:vAlign w:val="center"/>
          </w:tcPr>
          <w:p w:rsidR="0030281B" w:rsidRPr="0030281B" w:rsidRDefault="0030281B" w:rsidP="0030281B">
            <w:pPr>
              <w:suppressAutoHyphens/>
              <w:jc w:val="center"/>
              <w:rPr>
                <w:bCs/>
                <w:sz w:val="20"/>
                <w:szCs w:val="20"/>
                <w:lang w:eastAsia="zh-CN"/>
              </w:rPr>
            </w:pPr>
            <w:r w:rsidRPr="0030281B">
              <w:rPr>
                <w:bCs/>
                <w:sz w:val="20"/>
                <w:szCs w:val="20"/>
                <w:lang w:eastAsia="zh-CN"/>
              </w:rPr>
              <w:t>шт</w:t>
            </w:r>
          </w:p>
        </w:tc>
        <w:tc>
          <w:tcPr>
            <w:tcW w:w="1026" w:type="dxa"/>
            <w:vAlign w:val="center"/>
          </w:tcPr>
          <w:p w:rsidR="0030281B" w:rsidRPr="0030281B" w:rsidRDefault="0030281B" w:rsidP="0030281B">
            <w:pPr>
              <w:suppressAutoHyphens/>
              <w:jc w:val="center"/>
              <w:rPr>
                <w:bCs/>
                <w:sz w:val="20"/>
                <w:szCs w:val="20"/>
                <w:lang w:eastAsia="zh-CN"/>
              </w:rPr>
            </w:pPr>
            <w:r w:rsidRPr="0030281B">
              <w:rPr>
                <w:bCs/>
                <w:sz w:val="20"/>
                <w:szCs w:val="20"/>
                <w:lang w:eastAsia="zh-CN"/>
              </w:rPr>
              <w:t>1</w:t>
            </w:r>
          </w:p>
        </w:tc>
        <w:tc>
          <w:tcPr>
            <w:tcW w:w="1985" w:type="dxa"/>
            <w:vAlign w:val="center"/>
          </w:tcPr>
          <w:p w:rsidR="0030281B" w:rsidRPr="0030281B" w:rsidRDefault="0030281B" w:rsidP="0030281B">
            <w:pPr>
              <w:suppressAutoHyphens/>
              <w:jc w:val="center"/>
              <w:rPr>
                <w:color w:val="000000"/>
                <w:sz w:val="20"/>
                <w:szCs w:val="20"/>
                <w:lang w:eastAsia="zh-CN"/>
              </w:rPr>
            </w:pPr>
            <w:r w:rsidRPr="0030281B">
              <w:rPr>
                <w:color w:val="000000"/>
                <w:sz w:val="20"/>
                <w:szCs w:val="20"/>
                <w:lang w:eastAsia="zh-CN"/>
              </w:rPr>
              <w:t>945765,88</w:t>
            </w:r>
          </w:p>
        </w:tc>
        <w:tc>
          <w:tcPr>
            <w:tcW w:w="1843" w:type="dxa"/>
            <w:vAlign w:val="center"/>
          </w:tcPr>
          <w:p w:rsidR="0030281B" w:rsidRPr="0030281B" w:rsidRDefault="0030281B" w:rsidP="0030281B">
            <w:pPr>
              <w:suppressAutoHyphens/>
              <w:jc w:val="center"/>
              <w:rPr>
                <w:color w:val="000000"/>
                <w:sz w:val="20"/>
                <w:szCs w:val="20"/>
                <w:lang w:eastAsia="zh-CN"/>
              </w:rPr>
            </w:pPr>
            <w:r w:rsidRPr="0030281B">
              <w:rPr>
                <w:color w:val="000000"/>
                <w:sz w:val="20"/>
                <w:szCs w:val="20"/>
                <w:lang w:eastAsia="zh-CN"/>
              </w:rPr>
              <w:t>945765,88</w:t>
            </w:r>
          </w:p>
        </w:tc>
      </w:tr>
      <w:tr w:rsidR="0030281B" w:rsidRPr="0030281B" w:rsidTr="00D7345C">
        <w:trPr>
          <w:trHeight w:val="469"/>
        </w:trPr>
        <w:tc>
          <w:tcPr>
            <w:tcW w:w="560" w:type="dxa"/>
          </w:tcPr>
          <w:p w:rsidR="0030281B" w:rsidRPr="0030281B" w:rsidRDefault="0030281B" w:rsidP="0030281B">
            <w:pPr>
              <w:suppressAutoHyphens/>
              <w:jc w:val="center"/>
              <w:rPr>
                <w:sz w:val="24"/>
              </w:rPr>
            </w:pPr>
            <w:r w:rsidRPr="0030281B">
              <w:rPr>
                <w:sz w:val="24"/>
              </w:rPr>
              <w:t>3</w:t>
            </w:r>
          </w:p>
        </w:tc>
        <w:tc>
          <w:tcPr>
            <w:tcW w:w="2872" w:type="dxa"/>
            <w:vAlign w:val="center"/>
          </w:tcPr>
          <w:p w:rsidR="0030281B" w:rsidRPr="0030281B" w:rsidRDefault="0030281B" w:rsidP="0030281B">
            <w:pPr>
              <w:suppressAutoHyphens/>
              <w:jc w:val="both"/>
              <w:rPr>
                <w:bCs/>
                <w:iCs/>
                <w:sz w:val="20"/>
                <w:szCs w:val="20"/>
                <w:lang w:eastAsia="zh-CN"/>
              </w:rPr>
            </w:pPr>
            <w:r w:rsidRPr="0030281B">
              <w:rPr>
                <w:bCs/>
                <w:iCs/>
                <w:sz w:val="20"/>
                <w:szCs w:val="20"/>
                <w:lang w:eastAsia="zh-CN"/>
              </w:rPr>
              <w:t>Газовый хроматограф капиллярное исполнение с переключением на насадочную колонку (</w:t>
            </w:r>
            <w:r w:rsidRPr="0030281B">
              <w:rPr>
                <w:sz w:val="20"/>
                <w:szCs w:val="20"/>
                <w:lang w:eastAsia="zh-CN"/>
              </w:rPr>
              <w:t>Комплекс аппаратно – программный для медицинских исследований на базе хроматографа «Хроматэк-Кристалл 5000»</w:t>
            </w:r>
            <w:r w:rsidRPr="0030281B">
              <w:rPr>
                <w:bCs/>
                <w:iCs/>
                <w:sz w:val="20"/>
                <w:szCs w:val="20"/>
                <w:lang w:eastAsia="zh-CN"/>
              </w:rPr>
              <w:t>)</w:t>
            </w:r>
          </w:p>
        </w:tc>
        <w:tc>
          <w:tcPr>
            <w:tcW w:w="1417" w:type="dxa"/>
          </w:tcPr>
          <w:p w:rsidR="0030281B" w:rsidRPr="0030281B" w:rsidRDefault="0030281B" w:rsidP="0030281B">
            <w:pPr>
              <w:suppressAutoHyphens/>
              <w:jc w:val="center"/>
              <w:rPr>
                <w:rFonts w:eastAsia="Lucida Sans Unicode"/>
                <w:bCs/>
                <w:kern w:val="1"/>
                <w:sz w:val="20"/>
                <w:lang w:eastAsia="zh-CN" w:bidi="hi-IN"/>
              </w:rPr>
            </w:pPr>
            <w:r w:rsidRPr="0030281B">
              <w:rPr>
                <w:rFonts w:eastAsia="Lucida Sans Unicode"/>
                <w:bCs/>
                <w:kern w:val="1"/>
                <w:sz w:val="20"/>
                <w:lang w:eastAsia="zh-CN" w:bidi="hi-IN"/>
              </w:rPr>
              <w:t>Российская Федерация,</w:t>
            </w:r>
          </w:p>
          <w:p w:rsidR="0030281B" w:rsidRPr="0030281B" w:rsidRDefault="0030281B" w:rsidP="0030281B">
            <w:pPr>
              <w:suppressAutoHyphens/>
              <w:jc w:val="center"/>
              <w:rPr>
                <w:bCs/>
                <w:sz w:val="20"/>
                <w:szCs w:val="20"/>
                <w:lang w:eastAsia="zh-CN"/>
              </w:rPr>
            </w:pPr>
            <w:r w:rsidRPr="0030281B">
              <w:rPr>
                <w:bCs/>
                <w:sz w:val="20"/>
                <w:szCs w:val="20"/>
                <w:lang w:eastAsia="zh-CN"/>
              </w:rPr>
              <w:t>ЗАО СКБ «Хроматэк»</w:t>
            </w:r>
          </w:p>
        </w:tc>
        <w:tc>
          <w:tcPr>
            <w:tcW w:w="675" w:type="dxa"/>
            <w:vAlign w:val="center"/>
          </w:tcPr>
          <w:p w:rsidR="0030281B" w:rsidRPr="0030281B" w:rsidRDefault="0030281B" w:rsidP="0030281B">
            <w:pPr>
              <w:suppressAutoHyphens/>
              <w:jc w:val="center"/>
              <w:rPr>
                <w:bCs/>
                <w:sz w:val="20"/>
                <w:szCs w:val="20"/>
                <w:lang w:eastAsia="zh-CN"/>
              </w:rPr>
            </w:pPr>
            <w:r w:rsidRPr="0030281B">
              <w:rPr>
                <w:bCs/>
                <w:sz w:val="20"/>
                <w:szCs w:val="20"/>
                <w:lang w:eastAsia="zh-CN"/>
              </w:rPr>
              <w:t>шт</w:t>
            </w:r>
          </w:p>
        </w:tc>
        <w:tc>
          <w:tcPr>
            <w:tcW w:w="1026" w:type="dxa"/>
            <w:vAlign w:val="center"/>
          </w:tcPr>
          <w:p w:rsidR="0030281B" w:rsidRPr="0030281B" w:rsidRDefault="0030281B" w:rsidP="0030281B">
            <w:pPr>
              <w:suppressAutoHyphens/>
              <w:jc w:val="center"/>
              <w:rPr>
                <w:bCs/>
                <w:sz w:val="20"/>
                <w:szCs w:val="20"/>
                <w:lang w:eastAsia="zh-CN"/>
              </w:rPr>
            </w:pPr>
            <w:r w:rsidRPr="0030281B">
              <w:rPr>
                <w:bCs/>
                <w:sz w:val="20"/>
                <w:szCs w:val="20"/>
                <w:lang w:eastAsia="zh-CN"/>
              </w:rPr>
              <w:t>1</w:t>
            </w:r>
          </w:p>
        </w:tc>
        <w:tc>
          <w:tcPr>
            <w:tcW w:w="1985" w:type="dxa"/>
            <w:vAlign w:val="center"/>
          </w:tcPr>
          <w:p w:rsidR="0030281B" w:rsidRPr="0030281B" w:rsidRDefault="0030281B" w:rsidP="0030281B">
            <w:pPr>
              <w:suppressAutoHyphens/>
              <w:jc w:val="center"/>
              <w:rPr>
                <w:color w:val="000000"/>
                <w:sz w:val="20"/>
                <w:szCs w:val="20"/>
                <w:lang w:eastAsia="zh-CN"/>
              </w:rPr>
            </w:pPr>
            <w:r w:rsidRPr="0030281B">
              <w:rPr>
                <w:color w:val="000000"/>
                <w:sz w:val="20"/>
                <w:szCs w:val="20"/>
                <w:lang w:eastAsia="zh-CN"/>
              </w:rPr>
              <w:t>1163871,22</w:t>
            </w:r>
          </w:p>
        </w:tc>
        <w:tc>
          <w:tcPr>
            <w:tcW w:w="1843" w:type="dxa"/>
            <w:vAlign w:val="center"/>
          </w:tcPr>
          <w:p w:rsidR="0030281B" w:rsidRPr="0030281B" w:rsidRDefault="0030281B" w:rsidP="0030281B">
            <w:pPr>
              <w:suppressAutoHyphens/>
              <w:jc w:val="center"/>
              <w:rPr>
                <w:color w:val="000000"/>
                <w:sz w:val="20"/>
                <w:szCs w:val="20"/>
                <w:lang w:eastAsia="zh-CN"/>
              </w:rPr>
            </w:pPr>
            <w:r w:rsidRPr="0030281B">
              <w:rPr>
                <w:color w:val="000000"/>
                <w:sz w:val="20"/>
                <w:szCs w:val="20"/>
                <w:lang w:eastAsia="zh-CN"/>
              </w:rPr>
              <w:t>1163871,22</w:t>
            </w:r>
          </w:p>
        </w:tc>
      </w:tr>
      <w:tr w:rsidR="0030281B" w:rsidRPr="0030281B" w:rsidTr="00D7345C">
        <w:trPr>
          <w:trHeight w:val="469"/>
        </w:trPr>
        <w:tc>
          <w:tcPr>
            <w:tcW w:w="560" w:type="dxa"/>
          </w:tcPr>
          <w:p w:rsidR="0030281B" w:rsidRPr="0030281B" w:rsidRDefault="0030281B" w:rsidP="0030281B">
            <w:pPr>
              <w:suppressAutoHyphens/>
              <w:jc w:val="center"/>
              <w:rPr>
                <w:sz w:val="24"/>
              </w:rPr>
            </w:pPr>
            <w:r w:rsidRPr="0030281B">
              <w:rPr>
                <w:sz w:val="24"/>
              </w:rPr>
              <w:t>4</w:t>
            </w:r>
          </w:p>
        </w:tc>
        <w:tc>
          <w:tcPr>
            <w:tcW w:w="2872" w:type="dxa"/>
            <w:vAlign w:val="center"/>
          </w:tcPr>
          <w:p w:rsidR="0030281B" w:rsidRPr="0030281B" w:rsidRDefault="0030281B" w:rsidP="0030281B">
            <w:pPr>
              <w:suppressAutoHyphens/>
              <w:jc w:val="both"/>
              <w:rPr>
                <w:bCs/>
                <w:iCs/>
                <w:sz w:val="20"/>
                <w:szCs w:val="20"/>
                <w:lang w:eastAsia="zh-CN"/>
              </w:rPr>
            </w:pPr>
            <w:r w:rsidRPr="0030281B">
              <w:rPr>
                <w:bCs/>
                <w:iCs/>
                <w:sz w:val="20"/>
                <w:szCs w:val="20"/>
                <w:lang w:eastAsia="zh-CN"/>
              </w:rPr>
              <w:t>Газовый хроматограф для определения аминов (</w:t>
            </w:r>
            <w:r w:rsidRPr="0030281B">
              <w:rPr>
                <w:sz w:val="20"/>
                <w:szCs w:val="20"/>
                <w:lang w:eastAsia="zh-CN"/>
              </w:rPr>
              <w:t>Комплекс аппаратно – программный для медицинских исследований на базе хроматографа «Хроматэк-Кристалл 5000»</w:t>
            </w:r>
            <w:r w:rsidRPr="0030281B">
              <w:rPr>
                <w:bCs/>
                <w:iCs/>
                <w:sz w:val="20"/>
                <w:szCs w:val="20"/>
                <w:lang w:eastAsia="zh-CN"/>
              </w:rPr>
              <w:t>)</w:t>
            </w:r>
          </w:p>
        </w:tc>
        <w:tc>
          <w:tcPr>
            <w:tcW w:w="1417" w:type="dxa"/>
          </w:tcPr>
          <w:p w:rsidR="0030281B" w:rsidRPr="0030281B" w:rsidRDefault="0030281B" w:rsidP="0030281B">
            <w:pPr>
              <w:suppressAutoHyphens/>
              <w:jc w:val="center"/>
              <w:rPr>
                <w:rFonts w:eastAsia="Lucida Sans Unicode"/>
                <w:bCs/>
                <w:kern w:val="1"/>
                <w:sz w:val="20"/>
                <w:lang w:eastAsia="zh-CN" w:bidi="hi-IN"/>
              </w:rPr>
            </w:pPr>
            <w:r w:rsidRPr="0030281B">
              <w:rPr>
                <w:rFonts w:eastAsia="Lucida Sans Unicode"/>
                <w:bCs/>
                <w:kern w:val="1"/>
                <w:sz w:val="20"/>
                <w:lang w:eastAsia="zh-CN" w:bidi="hi-IN"/>
              </w:rPr>
              <w:t>Российская Федерация,</w:t>
            </w:r>
          </w:p>
          <w:p w:rsidR="0030281B" w:rsidRPr="0030281B" w:rsidRDefault="0030281B" w:rsidP="0030281B">
            <w:pPr>
              <w:suppressAutoHyphens/>
              <w:jc w:val="center"/>
              <w:rPr>
                <w:bCs/>
                <w:sz w:val="20"/>
                <w:szCs w:val="20"/>
                <w:lang w:eastAsia="zh-CN"/>
              </w:rPr>
            </w:pPr>
            <w:r w:rsidRPr="0030281B">
              <w:rPr>
                <w:bCs/>
                <w:sz w:val="20"/>
                <w:szCs w:val="20"/>
                <w:lang w:eastAsia="zh-CN"/>
              </w:rPr>
              <w:t>ЗАО СКБ «Хроматэк»</w:t>
            </w:r>
          </w:p>
        </w:tc>
        <w:tc>
          <w:tcPr>
            <w:tcW w:w="675" w:type="dxa"/>
            <w:vAlign w:val="center"/>
          </w:tcPr>
          <w:p w:rsidR="0030281B" w:rsidRPr="0030281B" w:rsidRDefault="0030281B" w:rsidP="0030281B">
            <w:pPr>
              <w:suppressAutoHyphens/>
              <w:jc w:val="center"/>
              <w:rPr>
                <w:bCs/>
                <w:sz w:val="20"/>
                <w:szCs w:val="20"/>
                <w:lang w:eastAsia="zh-CN"/>
              </w:rPr>
            </w:pPr>
            <w:r w:rsidRPr="0030281B">
              <w:rPr>
                <w:bCs/>
                <w:sz w:val="20"/>
                <w:szCs w:val="20"/>
                <w:lang w:eastAsia="zh-CN"/>
              </w:rPr>
              <w:t>шт</w:t>
            </w:r>
          </w:p>
        </w:tc>
        <w:tc>
          <w:tcPr>
            <w:tcW w:w="1026" w:type="dxa"/>
            <w:vAlign w:val="center"/>
          </w:tcPr>
          <w:p w:rsidR="0030281B" w:rsidRPr="0030281B" w:rsidRDefault="0030281B" w:rsidP="0030281B">
            <w:pPr>
              <w:suppressAutoHyphens/>
              <w:jc w:val="center"/>
              <w:rPr>
                <w:bCs/>
                <w:sz w:val="20"/>
                <w:szCs w:val="20"/>
                <w:lang w:eastAsia="zh-CN"/>
              </w:rPr>
            </w:pPr>
            <w:r w:rsidRPr="0030281B">
              <w:rPr>
                <w:bCs/>
                <w:sz w:val="20"/>
                <w:szCs w:val="20"/>
                <w:lang w:eastAsia="zh-CN"/>
              </w:rPr>
              <w:t>1</w:t>
            </w:r>
          </w:p>
        </w:tc>
        <w:tc>
          <w:tcPr>
            <w:tcW w:w="1985" w:type="dxa"/>
            <w:vAlign w:val="center"/>
          </w:tcPr>
          <w:p w:rsidR="0030281B" w:rsidRPr="0030281B" w:rsidRDefault="0030281B" w:rsidP="0030281B">
            <w:pPr>
              <w:suppressAutoHyphens/>
              <w:jc w:val="center"/>
              <w:rPr>
                <w:color w:val="000000"/>
                <w:sz w:val="20"/>
                <w:szCs w:val="20"/>
                <w:lang w:eastAsia="zh-CN"/>
              </w:rPr>
            </w:pPr>
            <w:r w:rsidRPr="0030281B">
              <w:rPr>
                <w:color w:val="000000"/>
                <w:sz w:val="20"/>
                <w:szCs w:val="20"/>
                <w:lang w:eastAsia="zh-CN"/>
              </w:rPr>
              <w:t>1653607,52</w:t>
            </w:r>
          </w:p>
        </w:tc>
        <w:tc>
          <w:tcPr>
            <w:tcW w:w="1843" w:type="dxa"/>
            <w:vAlign w:val="center"/>
          </w:tcPr>
          <w:p w:rsidR="0030281B" w:rsidRPr="0030281B" w:rsidRDefault="0030281B" w:rsidP="0030281B">
            <w:pPr>
              <w:suppressAutoHyphens/>
              <w:jc w:val="center"/>
              <w:rPr>
                <w:color w:val="000000"/>
                <w:sz w:val="20"/>
                <w:szCs w:val="20"/>
                <w:lang w:eastAsia="zh-CN"/>
              </w:rPr>
            </w:pPr>
            <w:r w:rsidRPr="0030281B">
              <w:rPr>
                <w:color w:val="000000"/>
                <w:sz w:val="20"/>
                <w:szCs w:val="20"/>
                <w:lang w:eastAsia="zh-CN"/>
              </w:rPr>
              <w:t>1653607,52</w:t>
            </w:r>
          </w:p>
        </w:tc>
      </w:tr>
    </w:tbl>
    <w:p w:rsidR="0030281B" w:rsidRDefault="0030281B" w:rsidP="0030281B">
      <w:pPr>
        <w:pStyle w:val="ConsPlusNormal"/>
        <w:ind w:firstLine="851"/>
        <w:jc w:val="both"/>
        <w:rPr>
          <w:rFonts w:ascii="Times New Roman" w:hAnsi="Times New Roman" w:cs="Times New Roman"/>
          <w:spacing w:val="-1"/>
          <w:sz w:val="27"/>
          <w:szCs w:val="27"/>
        </w:rPr>
      </w:pPr>
      <w:r>
        <w:rPr>
          <w:rFonts w:ascii="Times New Roman" w:hAnsi="Times New Roman" w:cs="Times New Roman"/>
          <w:spacing w:val="-1"/>
          <w:sz w:val="27"/>
          <w:szCs w:val="27"/>
        </w:rPr>
        <w:t>А так же в составе контракта размещено Приложение № 2 с характеристиками поставляемых товаров:</w:t>
      </w:r>
    </w:p>
    <w:tbl>
      <w:tblPr>
        <w:tblW w:w="5323"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63"/>
        <w:gridCol w:w="3183"/>
      </w:tblGrid>
      <w:tr w:rsidR="0030281B" w:rsidRPr="0030281B" w:rsidTr="0030281B">
        <w:trPr>
          <w:cantSplit/>
          <w:trHeight w:val="228"/>
          <w:jc w:val="center"/>
        </w:trPr>
        <w:tc>
          <w:tcPr>
            <w:tcW w:w="3585" w:type="pct"/>
            <w:shd w:val="clear" w:color="auto" w:fill="auto"/>
          </w:tcPr>
          <w:p w:rsidR="0030281B" w:rsidRPr="0030281B" w:rsidRDefault="0030281B" w:rsidP="0030281B">
            <w:pPr>
              <w:widowControl w:val="0"/>
              <w:suppressLineNumbers/>
              <w:suppressAutoHyphens/>
              <w:snapToGrid w:val="0"/>
              <w:rPr>
                <w:rFonts w:eastAsia="Arial Unicode MS" w:cs="Mangal"/>
                <w:kern w:val="1"/>
                <w:lang w:eastAsia="zh-CN" w:bidi="hi-IN"/>
              </w:rPr>
            </w:pPr>
            <w:r w:rsidRPr="0030281B">
              <w:rPr>
                <w:rFonts w:eastAsia="Lucida Sans Unicode" w:cs="Mangal"/>
                <w:bCs/>
                <w:kern w:val="1"/>
                <w:lang w:eastAsia="zh-CN" w:bidi="hi-IN"/>
              </w:rPr>
              <w:t>Пламенно-ионизационный детектор (ПИД) повышенной чувствительности с государственной поверкой</w:t>
            </w:r>
          </w:p>
        </w:tc>
        <w:tc>
          <w:tcPr>
            <w:tcW w:w="1415" w:type="pct"/>
            <w:shd w:val="clear" w:color="auto" w:fill="auto"/>
          </w:tcPr>
          <w:p w:rsidR="0030281B" w:rsidRPr="0030281B" w:rsidRDefault="0030281B" w:rsidP="0030281B">
            <w:pPr>
              <w:widowControl w:val="0"/>
              <w:suppressLineNumbers/>
              <w:suppressAutoHyphens/>
              <w:snapToGrid w:val="0"/>
              <w:rPr>
                <w:rFonts w:eastAsia="Arial Unicode MS" w:cs="Mangal"/>
                <w:kern w:val="1"/>
                <w:lang w:eastAsia="zh-CN" w:bidi="hi-IN"/>
              </w:rPr>
            </w:pPr>
            <w:r w:rsidRPr="0030281B">
              <w:rPr>
                <w:rFonts w:eastAsia="Arial Unicode MS" w:cs="Mangal"/>
                <w:kern w:val="1"/>
                <w:lang w:eastAsia="zh-CN" w:bidi="hi-IN"/>
              </w:rPr>
              <w:t>Наличие</w:t>
            </w:r>
          </w:p>
        </w:tc>
      </w:tr>
      <w:tr w:rsidR="0030281B" w:rsidRPr="0030281B" w:rsidTr="0030281B">
        <w:trPr>
          <w:cantSplit/>
          <w:trHeight w:val="226"/>
          <w:jc w:val="center"/>
        </w:trPr>
        <w:tc>
          <w:tcPr>
            <w:tcW w:w="3585" w:type="pct"/>
            <w:vAlign w:val="center"/>
          </w:tcPr>
          <w:p w:rsidR="0030281B" w:rsidRPr="0030281B" w:rsidRDefault="0030281B" w:rsidP="0030281B">
            <w:pPr>
              <w:suppressAutoHyphens/>
              <w:rPr>
                <w:rFonts w:eastAsia="Arial Unicode MS"/>
                <w:lang w:eastAsia="zh-CN"/>
              </w:rPr>
            </w:pPr>
            <w:r w:rsidRPr="0030281B">
              <w:rPr>
                <w:rFonts w:eastAsia="Arial Unicode MS"/>
                <w:lang w:eastAsia="zh-CN"/>
              </w:rPr>
              <w:t>Количество ПИД высокотемпературный</w:t>
            </w:r>
          </w:p>
        </w:tc>
        <w:tc>
          <w:tcPr>
            <w:tcW w:w="1415" w:type="pct"/>
            <w:vAlign w:val="center"/>
          </w:tcPr>
          <w:p w:rsidR="0030281B" w:rsidRPr="0030281B" w:rsidRDefault="0030281B" w:rsidP="0030281B">
            <w:pPr>
              <w:suppressAutoHyphens/>
              <w:rPr>
                <w:rFonts w:eastAsia="Arial Unicode MS"/>
                <w:lang w:eastAsia="zh-CN"/>
              </w:rPr>
            </w:pPr>
            <w:r w:rsidRPr="0030281B">
              <w:rPr>
                <w:rFonts w:eastAsia="Arial Unicode MS"/>
                <w:lang w:eastAsia="zh-CN"/>
              </w:rPr>
              <w:t>1</w:t>
            </w:r>
          </w:p>
        </w:tc>
      </w:tr>
      <w:tr w:rsidR="0030281B" w:rsidRPr="0030281B" w:rsidTr="0030281B">
        <w:trPr>
          <w:cantSplit/>
          <w:trHeight w:val="226"/>
          <w:jc w:val="center"/>
        </w:trPr>
        <w:tc>
          <w:tcPr>
            <w:tcW w:w="3585" w:type="pct"/>
            <w:vAlign w:val="center"/>
          </w:tcPr>
          <w:p w:rsidR="0030281B" w:rsidRPr="0030281B" w:rsidRDefault="0030281B" w:rsidP="0030281B">
            <w:pPr>
              <w:suppressAutoHyphens/>
              <w:rPr>
                <w:rFonts w:eastAsia="Arial Unicode MS"/>
                <w:b/>
                <w:color w:val="FF0000"/>
                <w:lang w:eastAsia="zh-CN"/>
              </w:rPr>
            </w:pPr>
            <w:r w:rsidRPr="0030281B">
              <w:rPr>
                <w:b/>
                <w:color w:val="FF0000"/>
                <w:lang w:eastAsia="zh-CN"/>
              </w:rPr>
              <w:t>предел детектирования по гептану в нонане</w:t>
            </w:r>
          </w:p>
        </w:tc>
        <w:tc>
          <w:tcPr>
            <w:tcW w:w="1415" w:type="pct"/>
            <w:vAlign w:val="center"/>
          </w:tcPr>
          <w:p w:rsidR="0030281B" w:rsidRPr="0030281B" w:rsidRDefault="0030281B" w:rsidP="0030281B">
            <w:pPr>
              <w:suppressAutoHyphens/>
              <w:rPr>
                <w:rFonts w:eastAsia="Arial Unicode MS"/>
                <w:b/>
                <w:color w:val="FF0000"/>
                <w:lang w:eastAsia="zh-CN"/>
              </w:rPr>
            </w:pPr>
            <w:r w:rsidRPr="0030281B">
              <w:rPr>
                <w:b/>
                <w:color w:val="FF0000"/>
                <w:lang w:eastAsia="zh-CN"/>
              </w:rPr>
              <w:t>1,0х10</w:t>
            </w:r>
            <w:r w:rsidRPr="0030281B">
              <w:rPr>
                <w:b/>
                <w:color w:val="FF0000"/>
                <w:vertAlign w:val="superscript"/>
                <w:lang w:eastAsia="zh-CN"/>
              </w:rPr>
              <w:t>-12</w:t>
            </w:r>
            <w:r w:rsidRPr="0030281B">
              <w:rPr>
                <w:b/>
                <w:color w:val="FF0000"/>
                <w:lang w:eastAsia="zh-CN"/>
              </w:rPr>
              <w:t>г/с</w:t>
            </w:r>
          </w:p>
        </w:tc>
      </w:tr>
      <w:tr w:rsidR="0030281B" w:rsidRPr="0030281B" w:rsidTr="0030281B">
        <w:trPr>
          <w:cantSplit/>
          <w:trHeight w:val="210"/>
          <w:jc w:val="center"/>
        </w:trPr>
        <w:tc>
          <w:tcPr>
            <w:tcW w:w="3585" w:type="pct"/>
            <w:vAlign w:val="center"/>
          </w:tcPr>
          <w:p w:rsidR="0030281B" w:rsidRPr="0030281B" w:rsidRDefault="0030281B" w:rsidP="0030281B">
            <w:pPr>
              <w:suppressAutoHyphens/>
              <w:rPr>
                <w:rFonts w:eastAsia="Arial Unicode MS"/>
                <w:lang w:eastAsia="zh-CN"/>
              </w:rPr>
            </w:pPr>
            <w:r w:rsidRPr="0030281B">
              <w:rPr>
                <w:lang w:eastAsia="zh-CN"/>
              </w:rPr>
              <w:t>Максимальная температура ПИД</w:t>
            </w:r>
          </w:p>
        </w:tc>
        <w:tc>
          <w:tcPr>
            <w:tcW w:w="1415" w:type="pct"/>
            <w:vAlign w:val="center"/>
          </w:tcPr>
          <w:p w:rsidR="0030281B" w:rsidRPr="0030281B" w:rsidRDefault="0030281B" w:rsidP="0030281B">
            <w:pPr>
              <w:suppressAutoHyphens/>
              <w:rPr>
                <w:rFonts w:eastAsia="Arial Unicode MS"/>
                <w:lang w:eastAsia="zh-CN"/>
              </w:rPr>
            </w:pPr>
            <w:r w:rsidRPr="0030281B">
              <w:rPr>
                <w:lang w:eastAsia="zh-CN"/>
              </w:rPr>
              <w:t>450 ºС</w:t>
            </w:r>
          </w:p>
        </w:tc>
      </w:tr>
      <w:tr w:rsidR="0030281B" w:rsidRPr="0030281B" w:rsidTr="0030281B">
        <w:trPr>
          <w:cantSplit/>
          <w:trHeight w:val="210"/>
          <w:jc w:val="center"/>
        </w:trPr>
        <w:tc>
          <w:tcPr>
            <w:tcW w:w="3585" w:type="pct"/>
            <w:vAlign w:val="center"/>
          </w:tcPr>
          <w:p w:rsidR="0030281B" w:rsidRPr="0030281B" w:rsidRDefault="0030281B" w:rsidP="0030281B">
            <w:pPr>
              <w:suppressAutoHyphens/>
              <w:rPr>
                <w:rFonts w:eastAsia="Arial Unicode MS"/>
                <w:lang w:eastAsia="zh-CN"/>
              </w:rPr>
            </w:pPr>
            <w:r w:rsidRPr="0030281B">
              <w:rPr>
                <w:lang w:eastAsia="zh-CN"/>
              </w:rPr>
              <w:t>Линейный динамический диапазон детектора</w:t>
            </w:r>
          </w:p>
        </w:tc>
        <w:tc>
          <w:tcPr>
            <w:tcW w:w="1415" w:type="pct"/>
            <w:vAlign w:val="center"/>
          </w:tcPr>
          <w:p w:rsidR="0030281B" w:rsidRPr="0030281B" w:rsidRDefault="0030281B" w:rsidP="0030281B">
            <w:pPr>
              <w:suppressAutoHyphens/>
              <w:rPr>
                <w:rFonts w:eastAsia="Arial Unicode MS"/>
                <w:lang w:eastAsia="zh-CN"/>
              </w:rPr>
            </w:pPr>
            <w:r w:rsidRPr="0030281B">
              <w:rPr>
                <w:lang w:eastAsia="zh-CN"/>
              </w:rPr>
              <w:t>5х10</w:t>
            </w:r>
            <w:r w:rsidRPr="0030281B">
              <w:rPr>
                <w:vertAlign w:val="superscript"/>
                <w:lang w:eastAsia="zh-CN"/>
              </w:rPr>
              <w:t>7</w:t>
            </w:r>
          </w:p>
        </w:tc>
      </w:tr>
    </w:tbl>
    <w:p w:rsidR="0030281B" w:rsidRDefault="0030281B" w:rsidP="0030281B">
      <w:pPr>
        <w:pStyle w:val="ConsPlusNormal"/>
        <w:ind w:firstLine="851"/>
        <w:jc w:val="both"/>
        <w:rPr>
          <w:rFonts w:ascii="Times New Roman" w:hAnsi="Times New Roman" w:cs="Times New Roman"/>
          <w:spacing w:val="-1"/>
          <w:sz w:val="27"/>
          <w:szCs w:val="27"/>
        </w:rPr>
      </w:pPr>
      <w:r>
        <w:rPr>
          <w:rFonts w:ascii="Times New Roman" w:hAnsi="Times New Roman" w:cs="Times New Roman"/>
          <w:spacing w:val="-1"/>
          <w:sz w:val="27"/>
          <w:szCs w:val="27"/>
        </w:rPr>
        <w:t>Со стороны ООО «ХРОМОС ИНЖИНИРИНГ» представлен ряд документов, в том числе О</w:t>
      </w:r>
      <w:r w:rsidRPr="00FA7E0F">
        <w:rPr>
          <w:rFonts w:ascii="Times New Roman" w:hAnsi="Times New Roman" w:cs="Times New Roman"/>
          <w:spacing w:val="-1"/>
          <w:sz w:val="27"/>
          <w:szCs w:val="27"/>
        </w:rPr>
        <w:t>писание типа средства измерений</w:t>
      </w:r>
      <w:r>
        <w:rPr>
          <w:rFonts w:ascii="Times New Roman" w:hAnsi="Times New Roman" w:cs="Times New Roman"/>
          <w:spacing w:val="-1"/>
          <w:sz w:val="27"/>
          <w:szCs w:val="27"/>
        </w:rPr>
        <w:t xml:space="preserve"> для прибора </w:t>
      </w:r>
      <w:r w:rsidRPr="00FA7E0F">
        <w:rPr>
          <w:rFonts w:ascii="Times New Roman" w:hAnsi="Times New Roman" w:cs="Times New Roman"/>
          <w:spacing w:val="-1"/>
          <w:sz w:val="27"/>
          <w:szCs w:val="27"/>
        </w:rPr>
        <w:t>Комплексы аппаратно-программные для медицинских исследований на базе</w:t>
      </w:r>
      <w:r>
        <w:rPr>
          <w:rFonts w:ascii="Times New Roman" w:hAnsi="Times New Roman" w:cs="Times New Roman"/>
          <w:spacing w:val="-1"/>
          <w:sz w:val="27"/>
          <w:szCs w:val="27"/>
        </w:rPr>
        <w:t xml:space="preserve"> </w:t>
      </w:r>
      <w:r w:rsidRPr="00FA7E0F">
        <w:rPr>
          <w:rFonts w:ascii="Times New Roman" w:hAnsi="Times New Roman" w:cs="Times New Roman"/>
          <w:spacing w:val="-1"/>
          <w:sz w:val="27"/>
          <w:szCs w:val="27"/>
        </w:rPr>
        <w:t>хроматографа «Хроматэк – Кристалл 5000»</w:t>
      </w:r>
      <w:r>
        <w:rPr>
          <w:rFonts w:ascii="Times New Roman" w:hAnsi="Times New Roman" w:cs="Times New Roman"/>
          <w:spacing w:val="-1"/>
          <w:sz w:val="27"/>
          <w:szCs w:val="27"/>
        </w:rPr>
        <w:t xml:space="preserve">. Данное описание типа средств измерений находится в открытом доступе </w:t>
      </w:r>
      <w:r>
        <w:rPr>
          <w:rFonts w:ascii="Times New Roman" w:hAnsi="Times New Roman" w:cs="Times New Roman"/>
          <w:spacing w:val="-1"/>
          <w:sz w:val="27"/>
          <w:szCs w:val="27"/>
        </w:rPr>
        <w:lastRenderedPageBreak/>
        <w:t>на сайте Федерального информационного</w:t>
      </w:r>
      <w:r w:rsidRPr="00FA7E0F">
        <w:rPr>
          <w:rFonts w:ascii="Times New Roman" w:hAnsi="Times New Roman" w:cs="Times New Roman"/>
          <w:spacing w:val="-1"/>
          <w:sz w:val="27"/>
          <w:szCs w:val="27"/>
        </w:rPr>
        <w:t xml:space="preserve"> фонд</w:t>
      </w:r>
      <w:r>
        <w:rPr>
          <w:rFonts w:ascii="Times New Roman" w:hAnsi="Times New Roman" w:cs="Times New Roman"/>
          <w:spacing w:val="-1"/>
          <w:sz w:val="27"/>
          <w:szCs w:val="27"/>
        </w:rPr>
        <w:t>а</w:t>
      </w:r>
      <w:r w:rsidRPr="00FA7E0F">
        <w:rPr>
          <w:rFonts w:ascii="Times New Roman" w:hAnsi="Times New Roman" w:cs="Times New Roman"/>
          <w:spacing w:val="-1"/>
          <w:sz w:val="27"/>
          <w:szCs w:val="27"/>
        </w:rPr>
        <w:t xml:space="preserve"> по обеспечению единства измерений</w:t>
      </w:r>
      <w:r>
        <w:rPr>
          <w:rFonts w:ascii="Times New Roman" w:hAnsi="Times New Roman" w:cs="Times New Roman"/>
          <w:spacing w:val="-1"/>
          <w:sz w:val="27"/>
          <w:szCs w:val="27"/>
        </w:rPr>
        <w:t xml:space="preserve"> (ФГИС «АРШИН») по адресу: </w:t>
      </w:r>
      <w:hyperlink r:id="rId16" w:history="1">
        <w:r w:rsidRPr="00410BD5">
          <w:rPr>
            <w:rStyle w:val="a6"/>
            <w:rFonts w:ascii="Times New Roman" w:hAnsi="Times New Roman" w:cs="Times New Roman"/>
            <w:spacing w:val="-1"/>
            <w:sz w:val="27"/>
            <w:szCs w:val="27"/>
          </w:rPr>
          <w:t>https://fgis.gost.ru/fundmetrology/registry/4/items/372060</w:t>
        </w:r>
      </w:hyperlink>
    </w:p>
    <w:p w:rsidR="0030281B" w:rsidRDefault="0030281B" w:rsidP="0030281B">
      <w:pPr>
        <w:pStyle w:val="ConsPlusNormal"/>
        <w:ind w:firstLine="851"/>
        <w:jc w:val="both"/>
        <w:rPr>
          <w:rFonts w:ascii="Times New Roman" w:hAnsi="Times New Roman" w:cs="Times New Roman"/>
          <w:spacing w:val="-1"/>
          <w:sz w:val="27"/>
          <w:szCs w:val="27"/>
        </w:rPr>
      </w:pPr>
      <w:r>
        <w:rPr>
          <w:rFonts w:ascii="Times New Roman" w:hAnsi="Times New Roman" w:cs="Times New Roman"/>
          <w:spacing w:val="-1"/>
          <w:sz w:val="27"/>
          <w:szCs w:val="27"/>
        </w:rPr>
        <w:t>Согласно представленному Описанию</w:t>
      </w:r>
      <w:r w:rsidRPr="00FA7E0F">
        <w:rPr>
          <w:rFonts w:ascii="Times New Roman" w:hAnsi="Times New Roman" w:cs="Times New Roman"/>
          <w:spacing w:val="-1"/>
          <w:sz w:val="27"/>
          <w:szCs w:val="27"/>
        </w:rPr>
        <w:t xml:space="preserve"> типа средства измерений для прибора Комплексы аппаратно-программные для медицинских исследований на базе хроматографа «Хроматэк – Кристалл 5000»</w:t>
      </w:r>
      <w:r>
        <w:rPr>
          <w:rFonts w:ascii="Times New Roman" w:hAnsi="Times New Roman" w:cs="Times New Roman"/>
          <w:spacing w:val="-1"/>
          <w:sz w:val="27"/>
          <w:szCs w:val="27"/>
        </w:rPr>
        <w:t xml:space="preserve">, утвержденному </w:t>
      </w:r>
      <w:r w:rsidRPr="00FA7E0F">
        <w:rPr>
          <w:rFonts w:ascii="Times New Roman" w:hAnsi="Times New Roman" w:cs="Times New Roman"/>
          <w:spacing w:val="-1"/>
          <w:sz w:val="27"/>
          <w:szCs w:val="27"/>
        </w:rPr>
        <w:t>приказом Федерального агентства</w:t>
      </w:r>
      <w:r>
        <w:rPr>
          <w:rFonts w:ascii="Times New Roman" w:hAnsi="Times New Roman" w:cs="Times New Roman"/>
          <w:spacing w:val="-1"/>
          <w:sz w:val="27"/>
          <w:szCs w:val="27"/>
        </w:rPr>
        <w:t xml:space="preserve"> по техническому регулированию </w:t>
      </w:r>
      <w:r w:rsidRPr="00FA7E0F">
        <w:rPr>
          <w:rFonts w:ascii="Times New Roman" w:hAnsi="Times New Roman" w:cs="Times New Roman"/>
          <w:spacing w:val="-1"/>
          <w:sz w:val="27"/>
          <w:szCs w:val="27"/>
        </w:rPr>
        <w:t>и метрологии</w:t>
      </w:r>
      <w:r>
        <w:rPr>
          <w:rFonts w:ascii="Times New Roman" w:hAnsi="Times New Roman" w:cs="Times New Roman"/>
          <w:spacing w:val="-1"/>
          <w:sz w:val="27"/>
          <w:szCs w:val="27"/>
        </w:rPr>
        <w:t xml:space="preserve"> от «20» июля 2022 г. №</w:t>
      </w:r>
      <w:r w:rsidRPr="00FA7E0F">
        <w:rPr>
          <w:rFonts w:ascii="Times New Roman" w:hAnsi="Times New Roman" w:cs="Times New Roman"/>
          <w:spacing w:val="-1"/>
          <w:sz w:val="27"/>
          <w:szCs w:val="27"/>
        </w:rPr>
        <w:t xml:space="preserve"> 1756</w:t>
      </w:r>
      <w:r>
        <w:rPr>
          <w:rFonts w:ascii="Times New Roman" w:hAnsi="Times New Roman" w:cs="Times New Roman"/>
          <w:spacing w:val="-1"/>
          <w:sz w:val="27"/>
          <w:szCs w:val="27"/>
        </w:rPr>
        <w:t xml:space="preserve">, прибор </w:t>
      </w:r>
      <w:r w:rsidRPr="00FA7E0F">
        <w:rPr>
          <w:rFonts w:ascii="Times New Roman" w:hAnsi="Times New Roman" w:cs="Times New Roman"/>
          <w:spacing w:val="-1"/>
          <w:sz w:val="27"/>
          <w:szCs w:val="27"/>
        </w:rPr>
        <w:t>«Хроматэк – Кристалл 5000»</w:t>
      </w:r>
      <w:r>
        <w:rPr>
          <w:rFonts w:ascii="Times New Roman" w:hAnsi="Times New Roman" w:cs="Times New Roman"/>
          <w:spacing w:val="-1"/>
          <w:sz w:val="27"/>
          <w:szCs w:val="27"/>
        </w:rPr>
        <w:t xml:space="preserve"> имеет следующие характеристики:</w:t>
      </w:r>
    </w:p>
    <w:p w:rsidR="0030281B" w:rsidRDefault="0030281B" w:rsidP="0030281B">
      <w:pPr>
        <w:pStyle w:val="ConsPlusNormal"/>
        <w:ind w:firstLine="851"/>
        <w:jc w:val="both"/>
        <w:rPr>
          <w:rFonts w:ascii="Times New Roman" w:hAnsi="Times New Roman" w:cs="Times New Roman"/>
          <w:spacing w:val="-1"/>
          <w:sz w:val="27"/>
          <w:szCs w:val="27"/>
        </w:rPr>
      </w:pPr>
      <w:r>
        <w:rPr>
          <w:rFonts w:ascii="Times New Roman" w:hAnsi="Times New Roman" w:cs="Times New Roman"/>
          <w:noProof/>
          <w:spacing w:val="-1"/>
          <w:sz w:val="27"/>
          <w:szCs w:val="27"/>
        </w:rPr>
        <w:drawing>
          <wp:inline distT="0" distB="0" distL="0" distR="0">
            <wp:extent cx="5509260" cy="4960620"/>
            <wp:effectExtent l="0" t="0" r="0" b="0"/>
            <wp:docPr id="1" name="Рисунок 1" descr="C:\Users\to02-larshutin\AppData\Local\Microsoft\Windows\INetCache\Content.Word\22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02-larshutin\AppData\Local\Microsoft\Windows\INetCache\Content.Word\2222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09260" cy="4960620"/>
                    </a:xfrm>
                    <a:prstGeom prst="rect">
                      <a:avLst/>
                    </a:prstGeom>
                    <a:noFill/>
                    <a:ln>
                      <a:noFill/>
                    </a:ln>
                  </pic:spPr>
                </pic:pic>
              </a:graphicData>
            </a:graphic>
          </wp:inline>
        </w:drawing>
      </w:r>
    </w:p>
    <w:p w:rsidR="0030281B" w:rsidRPr="00294057" w:rsidRDefault="0030281B" w:rsidP="0030281B">
      <w:pPr>
        <w:pStyle w:val="ConsPlusNormal"/>
        <w:ind w:firstLine="851"/>
        <w:jc w:val="both"/>
        <w:rPr>
          <w:rFonts w:ascii="Times New Roman" w:hAnsi="Times New Roman" w:cs="Times New Roman"/>
          <w:spacing w:val="-1"/>
          <w:sz w:val="27"/>
          <w:szCs w:val="27"/>
        </w:rPr>
      </w:pPr>
    </w:p>
    <w:p w:rsidR="0030281B" w:rsidRPr="00294057" w:rsidRDefault="0030281B" w:rsidP="0030281B">
      <w:pPr>
        <w:pStyle w:val="ConsPlusNormal"/>
        <w:ind w:firstLine="851"/>
        <w:jc w:val="both"/>
        <w:rPr>
          <w:rFonts w:ascii="Times New Roman" w:eastAsia="Lucida Sans Unicode" w:hAnsi="Times New Roman" w:cs="Times New Roman"/>
          <w:b/>
          <w:kern w:val="1"/>
          <w:sz w:val="27"/>
          <w:szCs w:val="27"/>
          <w:lang w:eastAsia="zh-CN"/>
        </w:rPr>
      </w:pPr>
      <w:r w:rsidRPr="00294057">
        <w:rPr>
          <w:rFonts w:ascii="Times New Roman" w:hAnsi="Times New Roman" w:cs="Times New Roman"/>
          <w:b/>
          <w:spacing w:val="-1"/>
          <w:sz w:val="27"/>
          <w:szCs w:val="27"/>
        </w:rPr>
        <w:t>Предел детектирования по ПИД по углероду в углеводородах (гептане, пропане и др.) установлен в размере «</w:t>
      </w:r>
      <w:r w:rsidRPr="00294057">
        <w:rPr>
          <w:rFonts w:ascii="Times New Roman" w:hAnsi="Times New Roman" w:cs="Times New Roman"/>
          <w:b/>
          <w:color w:val="FF0000"/>
          <w:spacing w:val="-1"/>
          <w:sz w:val="27"/>
          <w:szCs w:val="27"/>
        </w:rPr>
        <w:t xml:space="preserve">не более </w:t>
      </w:r>
      <w:r w:rsidRPr="001F4659">
        <w:rPr>
          <w:rFonts w:ascii="Times New Roman" w:eastAsia="Lucida Sans Unicode" w:hAnsi="Times New Roman" w:cs="Times New Roman"/>
          <w:b/>
          <w:color w:val="FF0000"/>
          <w:kern w:val="1"/>
          <w:sz w:val="27"/>
          <w:szCs w:val="27"/>
          <w:lang w:eastAsia="zh-CN"/>
        </w:rPr>
        <w:t>1,</w:t>
      </w:r>
      <w:r w:rsidRPr="00294057">
        <w:rPr>
          <w:rFonts w:ascii="Times New Roman" w:eastAsia="Lucida Sans Unicode" w:hAnsi="Times New Roman" w:cs="Times New Roman"/>
          <w:b/>
          <w:color w:val="FF0000"/>
          <w:kern w:val="1"/>
          <w:sz w:val="27"/>
          <w:szCs w:val="27"/>
          <w:lang w:eastAsia="zh-CN"/>
        </w:rPr>
        <w:t>1</w:t>
      </w:r>
      <w:r w:rsidRPr="001F4659">
        <w:rPr>
          <w:rFonts w:ascii="Times New Roman" w:eastAsia="Lucida Sans Unicode" w:hAnsi="Times New Roman" w:cs="Times New Roman"/>
          <w:b/>
          <w:color w:val="FF0000"/>
          <w:kern w:val="1"/>
          <w:sz w:val="27"/>
          <w:szCs w:val="27"/>
          <w:lang w:eastAsia="zh-CN"/>
        </w:rPr>
        <w:t>х10</w:t>
      </w:r>
      <w:r w:rsidRPr="001F4659">
        <w:rPr>
          <w:rFonts w:ascii="Times New Roman" w:eastAsia="Lucida Sans Unicode" w:hAnsi="Times New Roman" w:cs="Times New Roman"/>
          <w:b/>
          <w:color w:val="FF0000"/>
          <w:kern w:val="1"/>
          <w:sz w:val="27"/>
          <w:szCs w:val="27"/>
          <w:vertAlign w:val="superscript"/>
          <w:lang w:eastAsia="zh-CN"/>
        </w:rPr>
        <w:t>-12</w:t>
      </w:r>
      <w:r w:rsidRPr="001F4659">
        <w:rPr>
          <w:rFonts w:ascii="Times New Roman" w:eastAsia="Lucida Sans Unicode" w:hAnsi="Times New Roman" w:cs="Times New Roman"/>
          <w:b/>
          <w:color w:val="FF0000"/>
          <w:kern w:val="1"/>
          <w:sz w:val="27"/>
          <w:szCs w:val="27"/>
          <w:lang w:eastAsia="zh-CN"/>
        </w:rPr>
        <w:t>г/с</w:t>
      </w:r>
      <w:r w:rsidRPr="00294057">
        <w:rPr>
          <w:rFonts w:ascii="Times New Roman" w:eastAsia="Lucida Sans Unicode" w:hAnsi="Times New Roman" w:cs="Times New Roman"/>
          <w:b/>
          <w:kern w:val="1"/>
          <w:sz w:val="27"/>
          <w:szCs w:val="27"/>
          <w:lang w:eastAsia="zh-CN"/>
        </w:rPr>
        <w:t xml:space="preserve">». </w:t>
      </w:r>
    </w:p>
    <w:p w:rsidR="0030281B" w:rsidRPr="00294057" w:rsidRDefault="0030281B" w:rsidP="0030281B">
      <w:pPr>
        <w:pStyle w:val="ConsPlusNormal"/>
        <w:ind w:firstLine="851"/>
        <w:jc w:val="both"/>
        <w:rPr>
          <w:rFonts w:ascii="Times New Roman" w:eastAsia="Lucida Sans Unicode" w:hAnsi="Times New Roman" w:cs="Times New Roman"/>
          <w:kern w:val="1"/>
          <w:sz w:val="27"/>
          <w:szCs w:val="27"/>
          <w:lang w:eastAsia="zh-CN"/>
        </w:rPr>
      </w:pPr>
      <w:r w:rsidRPr="00294057">
        <w:rPr>
          <w:rFonts w:ascii="Times New Roman" w:eastAsia="Lucida Sans Unicode" w:hAnsi="Times New Roman" w:cs="Times New Roman"/>
          <w:kern w:val="1"/>
          <w:sz w:val="27"/>
          <w:szCs w:val="27"/>
          <w:lang w:eastAsia="zh-CN"/>
        </w:rPr>
        <w:t>Со стороны ООО «Хроматэк – Сервис» представлен отзыв на жалобу ООО «ХРОМОС ИНЖИНИРИНГ», в котором так же косвенно подтверждается данное значения показателя:</w:t>
      </w:r>
    </w:p>
    <w:p w:rsidR="0030281B" w:rsidRPr="00294057" w:rsidRDefault="0030281B" w:rsidP="0030281B">
      <w:pPr>
        <w:pStyle w:val="ConsPlusNormal"/>
        <w:ind w:firstLine="851"/>
        <w:jc w:val="both"/>
        <w:rPr>
          <w:rFonts w:ascii="Times New Roman" w:eastAsia="Lucida Sans Unicode" w:hAnsi="Times New Roman" w:cs="Times New Roman"/>
          <w:kern w:val="1"/>
          <w:sz w:val="27"/>
          <w:szCs w:val="27"/>
          <w:lang w:eastAsia="zh-CN"/>
        </w:rPr>
      </w:pPr>
      <w:r w:rsidRPr="00294057">
        <w:rPr>
          <w:rFonts w:ascii="Times New Roman" w:eastAsia="Lucida Sans Unicode" w:hAnsi="Times New Roman" w:cs="Times New Roman"/>
          <w:kern w:val="1"/>
          <w:sz w:val="27"/>
          <w:szCs w:val="27"/>
          <w:lang w:eastAsia="zh-CN"/>
        </w:rPr>
        <w:t xml:space="preserve">«Таким образом, </w:t>
      </w:r>
      <w:r w:rsidRPr="00294057">
        <w:rPr>
          <w:rFonts w:ascii="Times New Roman" w:eastAsia="Lucida Sans Unicode" w:hAnsi="Times New Roman" w:cs="Times New Roman"/>
          <w:b/>
          <w:kern w:val="1"/>
          <w:sz w:val="27"/>
          <w:szCs w:val="27"/>
          <w:lang w:eastAsia="zh-CN"/>
        </w:rPr>
        <w:t xml:space="preserve">весь диапазон полученных в результате испытаний для целей первичной государственной поверки значений детектирования детектора ПИД, не превышающий </w:t>
      </w:r>
      <w:r w:rsidRPr="00294057">
        <w:rPr>
          <w:rFonts w:ascii="Times New Roman" w:eastAsia="Lucida Sans Unicode" w:hAnsi="Times New Roman" w:cs="Times New Roman"/>
          <w:b/>
          <w:kern w:val="1"/>
          <w:sz w:val="27"/>
          <w:szCs w:val="27"/>
          <w:u w:val="single"/>
          <w:lang w:eastAsia="zh-CN"/>
        </w:rPr>
        <w:t>1,1x10-12 г/с</w:t>
      </w:r>
      <w:r w:rsidRPr="00294057">
        <w:rPr>
          <w:rFonts w:ascii="Times New Roman" w:eastAsia="Lucida Sans Unicode" w:hAnsi="Times New Roman" w:cs="Times New Roman"/>
          <w:b/>
          <w:kern w:val="1"/>
          <w:sz w:val="27"/>
          <w:szCs w:val="27"/>
          <w:lang w:eastAsia="zh-CN"/>
        </w:rPr>
        <w:t xml:space="preserve"> для комплекса «Хроматэк-Кристалл 5000»</w:t>
      </w:r>
      <w:r w:rsidRPr="00294057">
        <w:rPr>
          <w:rFonts w:ascii="Times New Roman" w:eastAsia="Lucida Sans Unicode" w:hAnsi="Times New Roman" w:cs="Times New Roman"/>
          <w:kern w:val="1"/>
          <w:sz w:val="27"/>
          <w:szCs w:val="27"/>
          <w:lang w:eastAsia="zh-CN"/>
        </w:rPr>
        <w:t xml:space="preserve"> и 1,0x10-12 г/с для хроматографа «Хромое ГХ-1000», будет являться соответствующим требованиям к средству измерений. В противном случае оборудование не получит первичную государственную поверку и будет непригодно для использования.»</w:t>
      </w:r>
    </w:p>
    <w:p w:rsidR="00294057" w:rsidRPr="00294057" w:rsidRDefault="00294057" w:rsidP="0030281B">
      <w:pPr>
        <w:pStyle w:val="ConsPlusNormal"/>
        <w:ind w:firstLine="851"/>
        <w:jc w:val="both"/>
        <w:rPr>
          <w:rFonts w:ascii="Times New Roman" w:eastAsia="Lucida Sans Unicode" w:hAnsi="Times New Roman" w:cs="Times New Roman"/>
          <w:kern w:val="1"/>
          <w:sz w:val="27"/>
          <w:szCs w:val="27"/>
          <w:lang w:eastAsia="zh-CN"/>
        </w:rPr>
      </w:pPr>
      <w:r w:rsidRPr="00294057">
        <w:rPr>
          <w:rFonts w:ascii="Times New Roman" w:eastAsia="Lucida Sans Unicode" w:hAnsi="Times New Roman" w:cs="Times New Roman"/>
          <w:kern w:val="1"/>
          <w:sz w:val="27"/>
          <w:szCs w:val="27"/>
          <w:lang w:eastAsia="zh-CN"/>
        </w:rPr>
        <w:t xml:space="preserve">В то же время Техническим заданием установлен диапазон по характеристике «предел детектирования по гептану в нонане или пропану в азоте» в виде «не более </w:t>
      </w:r>
      <w:r w:rsidRPr="001F4659">
        <w:rPr>
          <w:rFonts w:ascii="Times New Roman" w:eastAsia="Arial Unicode MS" w:hAnsi="Times New Roman" w:cs="Times New Roman"/>
          <w:b/>
          <w:kern w:val="1"/>
          <w:sz w:val="27"/>
          <w:szCs w:val="27"/>
          <w:lang w:eastAsia="zh-CN"/>
        </w:rPr>
        <w:t xml:space="preserve">≤ </w:t>
      </w:r>
      <w:r w:rsidRPr="001F4659">
        <w:rPr>
          <w:rFonts w:ascii="Times New Roman" w:eastAsia="Lucida Sans Unicode" w:hAnsi="Times New Roman" w:cs="Times New Roman"/>
          <w:b/>
          <w:kern w:val="1"/>
          <w:sz w:val="27"/>
          <w:szCs w:val="27"/>
          <w:lang w:eastAsia="zh-CN"/>
        </w:rPr>
        <w:lastRenderedPageBreak/>
        <w:t>1,0х10</w:t>
      </w:r>
      <w:r w:rsidRPr="001F4659">
        <w:rPr>
          <w:rFonts w:ascii="Times New Roman" w:eastAsia="Lucida Sans Unicode" w:hAnsi="Times New Roman" w:cs="Times New Roman"/>
          <w:b/>
          <w:kern w:val="1"/>
          <w:sz w:val="27"/>
          <w:szCs w:val="27"/>
          <w:vertAlign w:val="superscript"/>
          <w:lang w:eastAsia="zh-CN"/>
        </w:rPr>
        <w:t>-12</w:t>
      </w:r>
      <w:r w:rsidRPr="001F4659">
        <w:rPr>
          <w:rFonts w:ascii="Times New Roman" w:eastAsia="Lucida Sans Unicode" w:hAnsi="Times New Roman" w:cs="Times New Roman"/>
          <w:b/>
          <w:kern w:val="1"/>
          <w:sz w:val="27"/>
          <w:szCs w:val="27"/>
          <w:lang w:eastAsia="zh-CN"/>
        </w:rPr>
        <w:t>г/с</w:t>
      </w:r>
      <w:r w:rsidRPr="00294057">
        <w:rPr>
          <w:rFonts w:ascii="Times New Roman" w:eastAsia="Lucida Sans Unicode" w:hAnsi="Times New Roman" w:cs="Times New Roman"/>
          <w:b/>
          <w:kern w:val="1"/>
          <w:sz w:val="27"/>
          <w:szCs w:val="27"/>
          <w:lang w:eastAsia="zh-CN"/>
        </w:rPr>
        <w:t>». То есть значение «</w:t>
      </w:r>
      <w:r w:rsidRPr="00294057">
        <w:rPr>
          <w:rFonts w:ascii="Times New Roman" w:hAnsi="Times New Roman" w:cs="Times New Roman"/>
          <w:b/>
          <w:color w:val="FF0000"/>
          <w:spacing w:val="-1"/>
          <w:sz w:val="27"/>
          <w:szCs w:val="27"/>
        </w:rPr>
        <w:t xml:space="preserve">не более </w:t>
      </w:r>
      <w:r w:rsidRPr="001F4659">
        <w:rPr>
          <w:rFonts w:ascii="Times New Roman" w:eastAsia="Lucida Sans Unicode" w:hAnsi="Times New Roman" w:cs="Times New Roman"/>
          <w:b/>
          <w:color w:val="FF0000"/>
          <w:kern w:val="1"/>
          <w:sz w:val="27"/>
          <w:szCs w:val="27"/>
          <w:lang w:eastAsia="zh-CN"/>
        </w:rPr>
        <w:t>1,</w:t>
      </w:r>
      <w:r w:rsidRPr="00294057">
        <w:rPr>
          <w:rFonts w:ascii="Times New Roman" w:eastAsia="Lucida Sans Unicode" w:hAnsi="Times New Roman" w:cs="Times New Roman"/>
          <w:b/>
          <w:color w:val="FF0000"/>
          <w:kern w:val="1"/>
          <w:sz w:val="27"/>
          <w:szCs w:val="27"/>
          <w:lang w:eastAsia="zh-CN"/>
        </w:rPr>
        <w:t>1</w:t>
      </w:r>
      <w:r w:rsidRPr="001F4659">
        <w:rPr>
          <w:rFonts w:ascii="Times New Roman" w:eastAsia="Lucida Sans Unicode" w:hAnsi="Times New Roman" w:cs="Times New Roman"/>
          <w:b/>
          <w:color w:val="FF0000"/>
          <w:kern w:val="1"/>
          <w:sz w:val="27"/>
          <w:szCs w:val="27"/>
          <w:lang w:eastAsia="zh-CN"/>
        </w:rPr>
        <w:t>х10</w:t>
      </w:r>
      <w:r w:rsidRPr="001F4659">
        <w:rPr>
          <w:rFonts w:ascii="Times New Roman" w:eastAsia="Lucida Sans Unicode" w:hAnsi="Times New Roman" w:cs="Times New Roman"/>
          <w:b/>
          <w:color w:val="FF0000"/>
          <w:kern w:val="1"/>
          <w:sz w:val="27"/>
          <w:szCs w:val="27"/>
          <w:vertAlign w:val="superscript"/>
          <w:lang w:eastAsia="zh-CN"/>
        </w:rPr>
        <w:t>-12</w:t>
      </w:r>
      <w:r w:rsidRPr="001F4659">
        <w:rPr>
          <w:rFonts w:ascii="Times New Roman" w:eastAsia="Lucida Sans Unicode" w:hAnsi="Times New Roman" w:cs="Times New Roman"/>
          <w:b/>
          <w:color w:val="FF0000"/>
          <w:kern w:val="1"/>
          <w:sz w:val="27"/>
          <w:szCs w:val="27"/>
          <w:lang w:eastAsia="zh-CN"/>
        </w:rPr>
        <w:t>г/с</w:t>
      </w:r>
      <w:r w:rsidRPr="00294057">
        <w:rPr>
          <w:rFonts w:ascii="Times New Roman" w:eastAsia="Lucida Sans Unicode" w:hAnsi="Times New Roman" w:cs="Times New Roman"/>
          <w:b/>
          <w:color w:val="FF0000"/>
          <w:kern w:val="1"/>
          <w:sz w:val="27"/>
          <w:szCs w:val="27"/>
          <w:lang w:eastAsia="zh-CN"/>
        </w:rPr>
        <w:t xml:space="preserve">» </w:t>
      </w:r>
      <w:r w:rsidRPr="00294057">
        <w:rPr>
          <w:rFonts w:ascii="Times New Roman" w:eastAsia="Lucida Sans Unicode" w:hAnsi="Times New Roman" w:cs="Times New Roman"/>
          <w:b/>
          <w:kern w:val="1"/>
          <w:sz w:val="27"/>
          <w:szCs w:val="27"/>
          <w:lang w:eastAsia="zh-CN"/>
        </w:rPr>
        <w:t>является несоответствующим требованиям Технического задания.</w:t>
      </w:r>
    </w:p>
    <w:p w:rsidR="009A15C6" w:rsidRPr="009A15C6" w:rsidRDefault="009A15C6" w:rsidP="009A15C6">
      <w:pPr>
        <w:pStyle w:val="ConsPlusNormal"/>
        <w:ind w:firstLine="851"/>
        <w:jc w:val="both"/>
        <w:rPr>
          <w:rFonts w:ascii="Times New Roman" w:hAnsi="Times New Roman" w:cs="Times New Roman"/>
          <w:spacing w:val="-1"/>
          <w:sz w:val="27"/>
          <w:szCs w:val="27"/>
        </w:rPr>
      </w:pPr>
      <w:r w:rsidRPr="009A15C6">
        <w:rPr>
          <w:rFonts w:ascii="Times New Roman" w:hAnsi="Times New Roman" w:cs="Times New Roman"/>
          <w:spacing w:val="-1"/>
          <w:sz w:val="27"/>
          <w:szCs w:val="27"/>
        </w:rPr>
        <w:t>Комиссия отдела контроля закупок Башкортостанского УФАС в ходе рассмотрения жалобы ООО «</w:t>
      </w:r>
      <w:r>
        <w:rPr>
          <w:rFonts w:ascii="Times New Roman" w:hAnsi="Times New Roman" w:cs="Times New Roman"/>
          <w:spacing w:val="-1"/>
          <w:sz w:val="27"/>
          <w:szCs w:val="27"/>
        </w:rPr>
        <w:t>ХРОМОС ИНЖИНИРИНГ</w:t>
      </w:r>
      <w:r w:rsidRPr="009A15C6">
        <w:rPr>
          <w:rFonts w:ascii="Times New Roman" w:hAnsi="Times New Roman" w:cs="Times New Roman"/>
          <w:spacing w:val="-1"/>
          <w:sz w:val="27"/>
          <w:szCs w:val="27"/>
        </w:rPr>
        <w:t xml:space="preserve">» пришла к выводу о наличии признаков возможного нарушения положений Федерального закона от 26.07.2006 N 135-ФЗ "О защите конкуренции", поскольку </w:t>
      </w:r>
      <w:r>
        <w:rPr>
          <w:rFonts w:ascii="Times New Roman" w:hAnsi="Times New Roman" w:cs="Times New Roman"/>
          <w:spacing w:val="-1"/>
          <w:sz w:val="27"/>
          <w:szCs w:val="27"/>
        </w:rPr>
        <w:t>получена информация, что предлагаемый к поставке ООО «Хроматэк-Сервис» товар «</w:t>
      </w:r>
      <w:r w:rsidRPr="009A15C6">
        <w:rPr>
          <w:rFonts w:ascii="Times New Roman" w:hAnsi="Times New Roman" w:cs="Times New Roman"/>
          <w:spacing w:val="-1"/>
          <w:sz w:val="27"/>
          <w:szCs w:val="27"/>
        </w:rPr>
        <w:t>Комплекс аппаратно – программный для медицинских исследований на базе хромат</w:t>
      </w:r>
      <w:r>
        <w:rPr>
          <w:rFonts w:ascii="Times New Roman" w:hAnsi="Times New Roman" w:cs="Times New Roman"/>
          <w:spacing w:val="-1"/>
          <w:sz w:val="27"/>
          <w:szCs w:val="27"/>
        </w:rPr>
        <w:t>ографа «Хроматэк-Кристалл 5000»» имеет характеристику, не соответствующую требованиям Технического задания</w:t>
      </w:r>
      <w:r w:rsidRPr="009A15C6">
        <w:rPr>
          <w:rFonts w:ascii="Times New Roman" w:hAnsi="Times New Roman" w:cs="Times New Roman"/>
          <w:spacing w:val="-1"/>
          <w:sz w:val="27"/>
          <w:szCs w:val="27"/>
        </w:rPr>
        <w:t>. Данный факт может свидетельствовать о нарушении положений Федерального закона от 26.07.2006 N 135-ФЗ "О защите конкуренции".</w:t>
      </w:r>
    </w:p>
    <w:p w:rsidR="000F3CCB" w:rsidRDefault="009A15C6" w:rsidP="009A15C6">
      <w:pPr>
        <w:pStyle w:val="ConsPlusNormal"/>
        <w:widowControl/>
        <w:ind w:firstLine="851"/>
        <w:jc w:val="both"/>
        <w:rPr>
          <w:rFonts w:ascii="Times New Roman" w:hAnsi="Times New Roman" w:cs="Times New Roman"/>
          <w:spacing w:val="-1"/>
          <w:sz w:val="27"/>
          <w:szCs w:val="27"/>
        </w:rPr>
      </w:pPr>
      <w:r w:rsidRPr="009A15C6">
        <w:rPr>
          <w:rFonts w:ascii="Times New Roman" w:hAnsi="Times New Roman" w:cs="Times New Roman"/>
          <w:spacing w:val="-1"/>
          <w:sz w:val="27"/>
          <w:szCs w:val="27"/>
        </w:rPr>
        <w:t>Комиссия отдела контроля закупок Башкортостанского УФАС приняла решение о передаче материалов дела по жалобе ООО «</w:t>
      </w:r>
      <w:r w:rsidR="000F3CCB">
        <w:rPr>
          <w:rFonts w:ascii="Times New Roman" w:hAnsi="Times New Roman" w:cs="Times New Roman"/>
          <w:spacing w:val="-1"/>
          <w:sz w:val="27"/>
          <w:szCs w:val="27"/>
        </w:rPr>
        <w:t>ХРОМОС ИНЖИНИРИНГ</w:t>
      </w:r>
      <w:r w:rsidRPr="009A15C6">
        <w:rPr>
          <w:rFonts w:ascii="Times New Roman" w:hAnsi="Times New Roman" w:cs="Times New Roman"/>
          <w:spacing w:val="-1"/>
          <w:sz w:val="27"/>
          <w:szCs w:val="27"/>
        </w:rPr>
        <w:t>» на рассмотрение в соответствующее подразделение Управления Федеральной антимонопольной службы по Республике Башкортостан для принятия мер антимонопольного реагирования.</w:t>
      </w:r>
    </w:p>
    <w:p w:rsidR="002F7048" w:rsidRPr="00294057" w:rsidRDefault="007B0361" w:rsidP="009A15C6">
      <w:pPr>
        <w:pStyle w:val="ConsPlusNormal"/>
        <w:widowControl/>
        <w:ind w:firstLine="851"/>
        <w:jc w:val="both"/>
        <w:rPr>
          <w:rFonts w:ascii="Times New Roman" w:hAnsi="Times New Roman" w:cs="Times New Roman"/>
          <w:spacing w:val="-4"/>
          <w:sz w:val="27"/>
          <w:szCs w:val="27"/>
        </w:rPr>
      </w:pPr>
      <w:r w:rsidRPr="00294057">
        <w:rPr>
          <w:rFonts w:ascii="Times New Roman" w:hAnsi="Times New Roman" w:cs="Times New Roman"/>
          <w:spacing w:val="-1"/>
          <w:sz w:val="27"/>
          <w:szCs w:val="27"/>
        </w:rPr>
        <w:t>На основании в</w:t>
      </w:r>
      <w:r w:rsidR="00EC2CFB" w:rsidRPr="00294057">
        <w:rPr>
          <w:rFonts w:ascii="Times New Roman" w:hAnsi="Times New Roman" w:cs="Times New Roman"/>
          <w:spacing w:val="-1"/>
          <w:sz w:val="27"/>
          <w:szCs w:val="27"/>
        </w:rPr>
        <w:t>ышеизложенного и руководствуясь</w:t>
      </w:r>
      <w:r w:rsidR="001F0228" w:rsidRPr="00294057">
        <w:rPr>
          <w:rFonts w:ascii="Times New Roman" w:hAnsi="Times New Roman" w:cs="Times New Roman"/>
          <w:spacing w:val="-1"/>
          <w:sz w:val="27"/>
          <w:szCs w:val="27"/>
        </w:rPr>
        <w:t xml:space="preserve"> </w:t>
      </w:r>
      <w:r w:rsidR="00F92E79" w:rsidRPr="00294057">
        <w:rPr>
          <w:rFonts w:ascii="Times New Roman" w:hAnsi="Times New Roman" w:cs="Times New Roman"/>
          <w:spacing w:val="-1"/>
          <w:sz w:val="27"/>
          <w:szCs w:val="27"/>
        </w:rPr>
        <w:t>ст.99</w:t>
      </w:r>
      <w:r w:rsidR="001F0228" w:rsidRPr="00294057">
        <w:rPr>
          <w:rFonts w:ascii="Times New Roman" w:hAnsi="Times New Roman" w:cs="Times New Roman"/>
          <w:sz w:val="27"/>
          <w:szCs w:val="27"/>
        </w:rPr>
        <w:t xml:space="preserve"> Федерального закона от 05.04.2013г. № 44-ФЗ «О контрактной системе в сфере закупок товаров, работ, услуг </w:t>
      </w:r>
      <w:r w:rsidR="00136C94" w:rsidRPr="00294057">
        <w:rPr>
          <w:rFonts w:ascii="Times New Roman" w:hAnsi="Times New Roman" w:cs="Times New Roman"/>
          <w:sz w:val="27"/>
          <w:szCs w:val="27"/>
        </w:rPr>
        <w:t>д</w:t>
      </w:r>
      <w:r w:rsidR="001F0228" w:rsidRPr="00294057">
        <w:rPr>
          <w:rFonts w:ascii="Times New Roman" w:hAnsi="Times New Roman" w:cs="Times New Roman"/>
          <w:sz w:val="27"/>
          <w:szCs w:val="27"/>
        </w:rPr>
        <w:t xml:space="preserve">ля обеспечения государственных и муниципальных нужд», </w:t>
      </w:r>
      <w:r w:rsidRPr="00294057">
        <w:rPr>
          <w:rFonts w:ascii="Times New Roman" w:hAnsi="Times New Roman" w:cs="Times New Roman"/>
          <w:spacing w:val="-5"/>
          <w:sz w:val="27"/>
          <w:szCs w:val="27"/>
        </w:rPr>
        <w:t xml:space="preserve">Комиссия Башкортостанского УФАС России по </w:t>
      </w:r>
      <w:r w:rsidRPr="00294057">
        <w:rPr>
          <w:rFonts w:ascii="Times New Roman" w:hAnsi="Times New Roman" w:cs="Times New Roman"/>
          <w:spacing w:val="-4"/>
          <w:sz w:val="27"/>
          <w:szCs w:val="27"/>
        </w:rPr>
        <w:t xml:space="preserve">контролю в сфере </w:t>
      </w:r>
      <w:r w:rsidR="00F92E79" w:rsidRPr="00294057">
        <w:rPr>
          <w:rFonts w:ascii="Times New Roman" w:hAnsi="Times New Roman" w:cs="Times New Roman"/>
          <w:spacing w:val="-4"/>
          <w:sz w:val="27"/>
          <w:szCs w:val="27"/>
        </w:rPr>
        <w:t>закупок</w:t>
      </w:r>
    </w:p>
    <w:p w:rsidR="00905DE2" w:rsidRPr="00E53D58" w:rsidRDefault="00905DE2" w:rsidP="00066C5D">
      <w:pPr>
        <w:pStyle w:val="a3"/>
        <w:rPr>
          <w:sz w:val="27"/>
          <w:szCs w:val="27"/>
        </w:rPr>
      </w:pPr>
    </w:p>
    <w:p w:rsidR="00BC7F15" w:rsidRPr="00E53D58" w:rsidRDefault="00BC7F15" w:rsidP="00BC7F15">
      <w:pPr>
        <w:widowControl w:val="0"/>
        <w:adjustRightInd w:val="0"/>
        <w:spacing w:line="360" w:lineRule="atLeast"/>
        <w:ind w:left="-426" w:right="-144"/>
        <w:jc w:val="center"/>
        <w:textAlignment w:val="baseline"/>
        <w:rPr>
          <w:b/>
          <w:bCs/>
          <w:sz w:val="27"/>
          <w:szCs w:val="27"/>
        </w:rPr>
      </w:pPr>
      <w:r w:rsidRPr="00E53D58">
        <w:rPr>
          <w:b/>
          <w:bCs/>
          <w:sz w:val="27"/>
          <w:szCs w:val="27"/>
        </w:rPr>
        <w:t>РЕШИЛА:</w:t>
      </w:r>
    </w:p>
    <w:p w:rsidR="00BC7F15" w:rsidRDefault="00BC7F15" w:rsidP="00885605">
      <w:pPr>
        <w:pStyle w:val="af2"/>
        <w:widowControl w:val="0"/>
        <w:numPr>
          <w:ilvl w:val="0"/>
          <w:numId w:val="18"/>
        </w:numPr>
        <w:adjustRightInd w:val="0"/>
        <w:spacing w:line="360" w:lineRule="atLeast"/>
        <w:jc w:val="both"/>
        <w:textAlignment w:val="baseline"/>
        <w:rPr>
          <w:sz w:val="27"/>
          <w:szCs w:val="27"/>
        </w:rPr>
      </w:pPr>
      <w:r w:rsidRPr="00885605">
        <w:rPr>
          <w:sz w:val="27"/>
          <w:szCs w:val="27"/>
        </w:rPr>
        <w:t xml:space="preserve">Признать жалобу </w:t>
      </w:r>
      <w:r w:rsidR="00AB17FC" w:rsidRPr="00885605">
        <w:rPr>
          <w:sz w:val="27"/>
          <w:szCs w:val="27"/>
        </w:rPr>
        <w:t>ООО «</w:t>
      </w:r>
      <w:r w:rsidR="00885605">
        <w:rPr>
          <w:sz w:val="27"/>
          <w:szCs w:val="27"/>
        </w:rPr>
        <w:t>ХРОМОС ИНЖИНИРИНГ</w:t>
      </w:r>
      <w:r w:rsidR="00AB17FC" w:rsidRPr="00885605">
        <w:rPr>
          <w:sz w:val="27"/>
          <w:szCs w:val="27"/>
        </w:rPr>
        <w:t>»</w:t>
      </w:r>
      <w:r w:rsidRPr="00885605">
        <w:rPr>
          <w:sz w:val="27"/>
          <w:szCs w:val="27"/>
        </w:rPr>
        <w:t xml:space="preserve"> необоснованной.</w:t>
      </w:r>
    </w:p>
    <w:p w:rsidR="009A15C6" w:rsidRPr="00885605" w:rsidRDefault="009A15C6" w:rsidP="009A15C6">
      <w:pPr>
        <w:pStyle w:val="af2"/>
        <w:widowControl w:val="0"/>
        <w:numPr>
          <w:ilvl w:val="0"/>
          <w:numId w:val="18"/>
        </w:numPr>
        <w:adjustRightInd w:val="0"/>
        <w:spacing w:line="360" w:lineRule="atLeast"/>
        <w:jc w:val="both"/>
        <w:textAlignment w:val="baseline"/>
        <w:rPr>
          <w:sz w:val="27"/>
          <w:szCs w:val="27"/>
        </w:rPr>
      </w:pPr>
      <w:r w:rsidRPr="009A15C6">
        <w:rPr>
          <w:sz w:val="27"/>
          <w:szCs w:val="27"/>
        </w:rPr>
        <w:t>Передать материалы дела по жалобе ООО «ХРОМОС ИНЖИНИРИНГ» на рассмотрение в соответствующее подразделение Управления Федеральной антимонопольной службы по Республике Башкортостан для принятия мер антимонопольного реагирования</w:t>
      </w:r>
    </w:p>
    <w:p w:rsidR="00E53D58" w:rsidRPr="00E53D58" w:rsidRDefault="00E53D58" w:rsidP="00E53D58">
      <w:pPr>
        <w:widowControl w:val="0"/>
        <w:adjustRightInd w:val="0"/>
        <w:spacing w:line="360" w:lineRule="atLeast"/>
        <w:ind w:firstLine="567"/>
        <w:jc w:val="both"/>
        <w:textAlignment w:val="baseline"/>
        <w:rPr>
          <w:sz w:val="27"/>
          <w:szCs w:val="27"/>
        </w:rPr>
      </w:pPr>
    </w:p>
    <w:p w:rsidR="00BC7F15" w:rsidRPr="00E53D58" w:rsidRDefault="00BC7F15" w:rsidP="00BC7F15">
      <w:pPr>
        <w:widowControl w:val="0"/>
        <w:adjustRightInd w:val="0"/>
        <w:spacing w:line="240" w:lineRule="atLeast"/>
        <w:ind w:left="-284" w:firstLine="851"/>
        <w:jc w:val="both"/>
        <w:textAlignment w:val="baseline"/>
        <w:rPr>
          <w:sz w:val="27"/>
          <w:szCs w:val="27"/>
        </w:rPr>
      </w:pPr>
      <w:r w:rsidRPr="00E53D58">
        <w:rPr>
          <w:sz w:val="27"/>
          <w:szCs w:val="27"/>
        </w:rPr>
        <w:t>Решение может быть обжаловано в течение трех месяцев со дня его принятия.</w:t>
      </w:r>
    </w:p>
    <w:p w:rsidR="00BC7F15" w:rsidRPr="00E53D58" w:rsidRDefault="00BC7F15" w:rsidP="00BC7F15">
      <w:pPr>
        <w:widowControl w:val="0"/>
        <w:adjustRightInd w:val="0"/>
        <w:spacing w:line="240" w:lineRule="atLeast"/>
        <w:ind w:left="-284"/>
        <w:jc w:val="both"/>
        <w:textAlignment w:val="baseline"/>
        <w:rPr>
          <w:sz w:val="27"/>
          <w:szCs w:val="27"/>
        </w:rPr>
      </w:pPr>
    </w:p>
    <w:p w:rsidR="00CE19BA" w:rsidRPr="00E53D58" w:rsidRDefault="00BC7F15" w:rsidP="00606A98">
      <w:pPr>
        <w:widowControl w:val="0"/>
        <w:adjustRightInd w:val="0"/>
        <w:spacing w:line="480" w:lineRule="auto"/>
        <w:ind w:left="1416" w:hanging="1700"/>
        <w:textAlignment w:val="baseline"/>
        <w:rPr>
          <w:sz w:val="27"/>
          <w:szCs w:val="27"/>
        </w:rPr>
      </w:pPr>
      <w:bookmarkStart w:id="0" w:name="_GoBack"/>
      <w:bookmarkEnd w:id="0"/>
      <w:r w:rsidRPr="00E53D58">
        <w:rPr>
          <w:sz w:val="27"/>
          <w:szCs w:val="27"/>
        </w:rPr>
        <w:t xml:space="preserve">                            </w:t>
      </w:r>
    </w:p>
    <w:sectPr w:rsidR="00CE19BA" w:rsidRPr="00E53D58" w:rsidSect="00847046">
      <w:footerReference w:type="default" r:id="rId18"/>
      <w:pgSz w:w="11906" w:h="16838"/>
      <w:pgMar w:top="568" w:right="707" w:bottom="426" w:left="85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6AA4" w:rsidRDefault="00326AA4" w:rsidP="009949D9">
      <w:r>
        <w:separator/>
      </w:r>
    </w:p>
  </w:endnote>
  <w:endnote w:type="continuationSeparator" w:id="0">
    <w:p w:rsidR="00326AA4" w:rsidRDefault="00326AA4"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7351384"/>
      <w:docPartObj>
        <w:docPartGallery w:val="Page Numbers (Bottom of Page)"/>
        <w:docPartUnique/>
      </w:docPartObj>
    </w:sdtPr>
    <w:sdtEndPr/>
    <w:sdtContent>
      <w:p w:rsidR="003D0259" w:rsidRDefault="003D0259">
        <w:pPr>
          <w:pStyle w:val="ad"/>
          <w:jc w:val="right"/>
        </w:pPr>
        <w:r>
          <w:fldChar w:fldCharType="begin"/>
        </w:r>
        <w:r>
          <w:instrText xml:space="preserve"> PAGE   \* MERGEFORMAT </w:instrText>
        </w:r>
        <w:r>
          <w:fldChar w:fldCharType="separate"/>
        </w:r>
        <w:r w:rsidR="00872202">
          <w:rPr>
            <w:noProof/>
          </w:rPr>
          <w:t>9</w:t>
        </w:r>
        <w:r>
          <w:rPr>
            <w:noProof/>
          </w:rPr>
          <w:fldChar w:fldCharType="end"/>
        </w:r>
      </w:p>
    </w:sdtContent>
  </w:sdt>
  <w:p w:rsidR="003D0259" w:rsidRDefault="003D0259">
    <w:pPr>
      <w:pStyle w:val="ad"/>
    </w:pPr>
  </w:p>
  <w:p w:rsidR="000E588C" w:rsidRDefault="000E588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6AA4" w:rsidRDefault="00326AA4" w:rsidP="009949D9">
      <w:r>
        <w:separator/>
      </w:r>
    </w:p>
  </w:footnote>
  <w:footnote w:type="continuationSeparator" w:id="0">
    <w:p w:rsidR="00326AA4" w:rsidRDefault="00326AA4" w:rsidP="009949D9">
      <w:r>
        <w:continuationSeparator/>
      </w:r>
    </w:p>
  </w:footnote>
  <w:footnote w:id="1">
    <w:p w:rsidR="0030281B" w:rsidRDefault="0030281B" w:rsidP="0030281B">
      <w:pPr>
        <w:pStyle w:val="af8"/>
      </w:pPr>
      <w:r w:rsidRPr="007553C6">
        <w:rPr>
          <w:rStyle w:val="afa"/>
        </w:rPr>
        <w:footnoteRef/>
      </w:r>
      <w:r w:rsidRPr="007553C6">
        <w:t xml:space="preserve"> Формируется Заказчиком путем снижения цены по товару, указанному в обосновании начальной (максимальной) цены контракта в результате проведения </w:t>
      </w:r>
      <w:r>
        <w:t xml:space="preserve">закупки в электронной форме. </w:t>
      </w:r>
    </w:p>
    <w:p w:rsidR="0030281B" w:rsidRPr="007553C6" w:rsidRDefault="0030281B" w:rsidP="0030281B">
      <w:pPr>
        <w:pStyle w:val="af8"/>
      </w:pPr>
      <w:r w:rsidRPr="007553C6">
        <w:t>Заполняется</w:t>
      </w:r>
      <w:r>
        <w:t xml:space="preserve">: </w:t>
      </w:r>
      <w:r w:rsidRPr="008856B2">
        <w:t>и НДС  _____ (_____) рублей _____ копеек/, в  том  числе  НДС  _____ (_____) рублей _____ копеек, НДС не облагается/, без НДС (в случаях, предусмотренных НК РФ)</w:t>
      </w:r>
    </w:p>
  </w:footnote>
  <w:footnote w:id="2">
    <w:p w:rsidR="0030281B" w:rsidRDefault="0030281B" w:rsidP="0030281B">
      <w:pPr>
        <w:pStyle w:val="af8"/>
      </w:pPr>
      <w:r w:rsidRPr="007553C6">
        <w:rPr>
          <w:rStyle w:val="afa"/>
        </w:rPr>
        <w:footnoteRef/>
      </w:r>
      <w:r w:rsidRPr="007553C6">
        <w:t xml:space="preserve"> Заполняется</w:t>
      </w:r>
      <w:r>
        <w:t xml:space="preserve">: </w:t>
      </w:r>
      <w:r w:rsidRPr="008856B2">
        <w:t>НДС  _____ (_____) рублей _____ копеек/, в  том  числе  НДС  _____ (_____) рублей _____ копеек/ НДС не облагается/ без НДС (в случаях, предусмотренных НК РФ)</w:t>
      </w:r>
    </w:p>
    <w:p w:rsidR="0030281B" w:rsidRPr="007553C6" w:rsidRDefault="0030281B" w:rsidP="0030281B">
      <w:pPr>
        <w:pStyle w:val="af8"/>
      </w:pPr>
      <w:r w:rsidRPr="007553C6">
        <w:t xml:space="preserve">В случае применения Победителем </w:t>
      </w:r>
      <w:r>
        <w:t xml:space="preserve">закупки </w:t>
      </w:r>
      <w:r w:rsidRPr="007553C6">
        <w:t>упрощенной системы налогообложения в соответствии с п.2 или п.3 ст. 346.11 Налогового Кодекса Российской Федерации, необходимо предоставить подтверждающий документ, а также наименование граф «Цена за ед. с НДС, (рубль)», «Сумма с НДС, (рубль)» и «в т.ч. НДС (20%» изменить на «Цена за ед. без НДС, (рубль)», «Сумма без НДС, (рубль)» и «ИТОГО без НДС».</w:t>
      </w:r>
    </w:p>
    <w:p w:rsidR="0030281B" w:rsidRDefault="0030281B" w:rsidP="0030281B">
      <w:pPr>
        <w:pStyle w:val="af8"/>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10137C4"/>
    <w:multiLevelType w:val="multilevel"/>
    <w:tmpl w:val="518A8B14"/>
    <w:lvl w:ilvl="0">
      <w:start w:val="1"/>
      <w:numFmt w:val="decimal"/>
      <w:lvlText w:val="%1."/>
      <w:lvlJc w:val="left"/>
      <w:pPr>
        <w:tabs>
          <w:tab w:val="num" w:pos="432"/>
        </w:tabs>
        <w:ind w:left="432" w:hanging="432"/>
      </w:pPr>
      <w:rPr>
        <w:rFonts w:hint="default"/>
        <w:b w:val="0"/>
        <w:sz w:val="16"/>
        <w:szCs w:val="16"/>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3C9763D"/>
    <w:multiLevelType w:val="hybridMultilevel"/>
    <w:tmpl w:val="F0D6F15E"/>
    <w:lvl w:ilvl="0" w:tplc="07163A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4D87CAF"/>
    <w:multiLevelType w:val="hybridMultilevel"/>
    <w:tmpl w:val="4F44482A"/>
    <w:lvl w:ilvl="0" w:tplc="6616EA60">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17913CA6"/>
    <w:multiLevelType w:val="hybridMultilevel"/>
    <w:tmpl w:val="1318FE30"/>
    <w:lvl w:ilvl="0" w:tplc="7EA8881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6">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9">
    <w:nsid w:val="4A7E7AFD"/>
    <w:multiLevelType w:val="hybridMultilevel"/>
    <w:tmpl w:val="1A52018E"/>
    <w:lvl w:ilvl="0" w:tplc="24D441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76590220"/>
    <w:multiLevelType w:val="hybridMultilevel"/>
    <w:tmpl w:val="45EE31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7596FAD"/>
    <w:multiLevelType w:val="hybridMultilevel"/>
    <w:tmpl w:val="ABA80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4"/>
  </w:num>
  <w:num w:numId="2">
    <w:abstractNumId w:val="6"/>
  </w:num>
  <w:num w:numId="3">
    <w:abstractNumId w:val="12"/>
  </w:num>
  <w:num w:numId="4">
    <w:abstractNumId w:val="8"/>
  </w:num>
  <w:num w:numId="5">
    <w:abstractNumId w:val="7"/>
  </w:num>
  <w:num w:numId="6">
    <w:abstractNumId w:val="13"/>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16"/>
  </w:num>
  <w:num w:numId="11">
    <w:abstractNumId w:val="11"/>
  </w:num>
  <w:num w:numId="12">
    <w:abstractNumId w:val="1"/>
  </w:num>
  <w:num w:numId="13">
    <w:abstractNumId w:val="5"/>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4"/>
  </w:num>
  <w:num w:numId="17">
    <w:abstractNumId w:val="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FC6CE9"/>
    <w:rsid w:val="0000005A"/>
    <w:rsid w:val="00000112"/>
    <w:rsid w:val="0000101A"/>
    <w:rsid w:val="00001108"/>
    <w:rsid w:val="000018F0"/>
    <w:rsid w:val="00003CC6"/>
    <w:rsid w:val="0000490F"/>
    <w:rsid w:val="00004ADC"/>
    <w:rsid w:val="000054A2"/>
    <w:rsid w:val="0000629C"/>
    <w:rsid w:val="00006419"/>
    <w:rsid w:val="00007372"/>
    <w:rsid w:val="00010219"/>
    <w:rsid w:val="00010D95"/>
    <w:rsid w:val="00012EA4"/>
    <w:rsid w:val="00013B6D"/>
    <w:rsid w:val="00013D39"/>
    <w:rsid w:val="00014743"/>
    <w:rsid w:val="000157F2"/>
    <w:rsid w:val="00015968"/>
    <w:rsid w:val="000168BE"/>
    <w:rsid w:val="00016F72"/>
    <w:rsid w:val="00016FF9"/>
    <w:rsid w:val="00017044"/>
    <w:rsid w:val="0001745B"/>
    <w:rsid w:val="00017D8A"/>
    <w:rsid w:val="00021F07"/>
    <w:rsid w:val="0002346D"/>
    <w:rsid w:val="00024491"/>
    <w:rsid w:val="00024985"/>
    <w:rsid w:val="00024B71"/>
    <w:rsid w:val="00024DDE"/>
    <w:rsid w:val="000250E9"/>
    <w:rsid w:val="000255FA"/>
    <w:rsid w:val="00025D51"/>
    <w:rsid w:val="00026454"/>
    <w:rsid w:val="00026613"/>
    <w:rsid w:val="000271EF"/>
    <w:rsid w:val="000275CB"/>
    <w:rsid w:val="000276FD"/>
    <w:rsid w:val="0002790A"/>
    <w:rsid w:val="00030235"/>
    <w:rsid w:val="00030CB0"/>
    <w:rsid w:val="00031AE8"/>
    <w:rsid w:val="00031E7D"/>
    <w:rsid w:val="00031EE1"/>
    <w:rsid w:val="00034AA3"/>
    <w:rsid w:val="00035B19"/>
    <w:rsid w:val="000365E4"/>
    <w:rsid w:val="0003715A"/>
    <w:rsid w:val="00037885"/>
    <w:rsid w:val="000404C1"/>
    <w:rsid w:val="00040B20"/>
    <w:rsid w:val="00040DA4"/>
    <w:rsid w:val="0004214A"/>
    <w:rsid w:val="000423D1"/>
    <w:rsid w:val="000424EC"/>
    <w:rsid w:val="00042866"/>
    <w:rsid w:val="000430C9"/>
    <w:rsid w:val="00044B90"/>
    <w:rsid w:val="00045365"/>
    <w:rsid w:val="000456CF"/>
    <w:rsid w:val="00045E5E"/>
    <w:rsid w:val="00046B48"/>
    <w:rsid w:val="000476AA"/>
    <w:rsid w:val="000476CD"/>
    <w:rsid w:val="000505B4"/>
    <w:rsid w:val="00051A5A"/>
    <w:rsid w:val="00054128"/>
    <w:rsid w:val="00054DFF"/>
    <w:rsid w:val="000555C8"/>
    <w:rsid w:val="00055CA1"/>
    <w:rsid w:val="000564F6"/>
    <w:rsid w:val="000607C6"/>
    <w:rsid w:val="000607E3"/>
    <w:rsid w:val="00060C14"/>
    <w:rsid w:val="00060D09"/>
    <w:rsid w:val="00060F71"/>
    <w:rsid w:val="00061538"/>
    <w:rsid w:val="00061718"/>
    <w:rsid w:val="0006243D"/>
    <w:rsid w:val="000627CD"/>
    <w:rsid w:val="00062955"/>
    <w:rsid w:val="00063782"/>
    <w:rsid w:val="00063830"/>
    <w:rsid w:val="00063A7A"/>
    <w:rsid w:val="00066721"/>
    <w:rsid w:val="00066C5D"/>
    <w:rsid w:val="00067228"/>
    <w:rsid w:val="00067299"/>
    <w:rsid w:val="00070B6F"/>
    <w:rsid w:val="000714A3"/>
    <w:rsid w:val="0007255A"/>
    <w:rsid w:val="00074499"/>
    <w:rsid w:val="0007457C"/>
    <w:rsid w:val="0007521F"/>
    <w:rsid w:val="00075366"/>
    <w:rsid w:val="000765F1"/>
    <w:rsid w:val="00080328"/>
    <w:rsid w:val="00080DDB"/>
    <w:rsid w:val="00081EE0"/>
    <w:rsid w:val="000820F9"/>
    <w:rsid w:val="0008250D"/>
    <w:rsid w:val="0008322B"/>
    <w:rsid w:val="000841CD"/>
    <w:rsid w:val="0008478E"/>
    <w:rsid w:val="00084F5E"/>
    <w:rsid w:val="000855AA"/>
    <w:rsid w:val="00086896"/>
    <w:rsid w:val="0008770C"/>
    <w:rsid w:val="00087CF2"/>
    <w:rsid w:val="00087D5F"/>
    <w:rsid w:val="00090474"/>
    <w:rsid w:val="00090763"/>
    <w:rsid w:val="00092620"/>
    <w:rsid w:val="00092BDF"/>
    <w:rsid w:val="00093985"/>
    <w:rsid w:val="000940BE"/>
    <w:rsid w:val="000946D4"/>
    <w:rsid w:val="00094793"/>
    <w:rsid w:val="00095A69"/>
    <w:rsid w:val="00095DBD"/>
    <w:rsid w:val="000963E9"/>
    <w:rsid w:val="000A0437"/>
    <w:rsid w:val="000A0F71"/>
    <w:rsid w:val="000A1118"/>
    <w:rsid w:val="000A2955"/>
    <w:rsid w:val="000A3C71"/>
    <w:rsid w:val="000A407E"/>
    <w:rsid w:val="000A4143"/>
    <w:rsid w:val="000A4322"/>
    <w:rsid w:val="000A4C8C"/>
    <w:rsid w:val="000A54BF"/>
    <w:rsid w:val="000A57B2"/>
    <w:rsid w:val="000A5E9C"/>
    <w:rsid w:val="000A7E31"/>
    <w:rsid w:val="000B0B52"/>
    <w:rsid w:val="000B126A"/>
    <w:rsid w:val="000B19ED"/>
    <w:rsid w:val="000B2E3D"/>
    <w:rsid w:val="000B3773"/>
    <w:rsid w:val="000B3F63"/>
    <w:rsid w:val="000B492B"/>
    <w:rsid w:val="000B4A99"/>
    <w:rsid w:val="000B4B60"/>
    <w:rsid w:val="000B4C47"/>
    <w:rsid w:val="000B5B0C"/>
    <w:rsid w:val="000B60D3"/>
    <w:rsid w:val="000B6858"/>
    <w:rsid w:val="000B7ED3"/>
    <w:rsid w:val="000C2AEB"/>
    <w:rsid w:val="000C3015"/>
    <w:rsid w:val="000C3468"/>
    <w:rsid w:val="000C34D2"/>
    <w:rsid w:val="000C37E7"/>
    <w:rsid w:val="000C39DF"/>
    <w:rsid w:val="000C3B64"/>
    <w:rsid w:val="000C57D9"/>
    <w:rsid w:val="000C627D"/>
    <w:rsid w:val="000C7103"/>
    <w:rsid w:val="000D0637"/>
    <w:rsid w:val="000D0938"/>
    <w:rsid w:val="000D0DB9"/>
    <w:rsid w:val="000D14DC"/>
    <w:rsid w:val="000D3770"/>
    <w:rsid w:val="000D42E3"/>
    <w:rsid w:val="000D542A"/>
    <w:rsid w:val="000D7615"/>
    <w:rsid w:val="000D7B03"/>
    <w:rsid w:val="000E0089"/>
    <w:rsid w:val="000E035C"/>
    <w:rsid w:val="000E0373"/>
    <w:rsid w:val="000E0A59"/>
    <w:rsid w:val="000E0F0A"/>
    <w:rsid w:val="000E1D90"/>
    <w:rsid w:val="000E1D94"/>
    <w:rsid w:val="000E20F7"/>
    <w:rsid w:val="000E29D5"/>
    <w:rsid w:val="000E4976"/>
    <w:rsid w:val="000E588C"/>
    <w:rsid w:val="000E58BC"/>
    <w:rsid w:val="000E5DF1"/>
    <w:rsid w:val="000E5FC5"/>
    <w:rsid w:val="000E793A"/>
    <w:rsid w:val="000E7D0C"/>
    <w:rsid w:val="000F135B"/>
    <w:rsid w:val="000F1EA5"/>
    <w:rsid w:val="000F1EAE"/>
    <w:rsid w:val="000F3316"/>
    <w:rsid w:val="000F3CCB"/>
    <w:rsid w:val="000F438F"/>
    <w:rsid w:val="000F4560"/>
    <w:rsid w:val="000F4678"/>
    <w:rsid w:val="000F46D0"/>
    <w:rsid w:val="000F553B"/>
    <w:rsid w:val="000F5E97"/>
    <w:rsid w:val="000F638F"/>
    <w:rsid w:val="000F6F69"/>
    <w:rsid w:val="000F7118"/>
    <w:rsid w:val="00100A09"/>
    <w:rsid w:val="0010109C"/>
    <w:rsid w:val="001011B8"/>
    <w:rsid w:val="001018B3"/>
    <w:rsid w:val="001020E5"/>
    <w:rsid w:val="0010269A"/>
    <w:rsid w:val="00102F3B"/>
    <w:rsid w:val="00103262"/>
    <w:rsid w:val="00103954"/>
    <w:rsid w:val="00105BC7"/>
    <w:rsid w:val="00106782"/>
    <w:rsid w:val="00106E24"/>
    <w:rsid w:val="00106E76"/>
    <w:rsid w:val="0011188A"/>
    <w:rsid w:val="001118FE"/>
    <w:rsid w:val="0011224F"/>
    <w:rsid w:val="00113CD7"/>
    <w:rsid w:val="00114DD6"/>
    <w:rsid w:val="0011577A"/>
    <w:rsid w:val="0011656E"/>
    <w:rsid w:val="00120657"/>
    <w:rsid w:val="00120956"/>
    <w:rsid w:val="00120FA7"/>
    <w:rsid w:val="001214C3"/>
    <w:rsid w:val="00121C06"/>
    <w:rsid w:val="001222B4"/>
    <w:rsid w:val="00122994"/>
    <w:rsid w:val="001249F0"/>
    <w:rsid w:val="0012554B"/>
    <w:rsid w:val="00126393"/>
    <w:rsid w:val="0012665C"/>
    <w:rsid w:val="00126782"/>
    <w:rsid w:val="00126F7A"/>
    <w:rsid w:val="001307DA"/>
    <w:rsid w:val="00130D58"/>
    <w:rsid w:val="00131141"/>
    <w:rsid w:val="00131819"/>
    <w:rsid w:val="00132529"/>
    <w:rsid w:val="00134B07"/>
    <w:rsid w:val="00135E16"/>
    <w:rsid w:val="0013619D"/>
    <w:rsid w:val="0013620C"/>
    <w:rsid w:val="00136C94"/>
    <w:rsid w:val="00136CF6"/>
    <w:rsid w:val="00137D1B"/>
    <w:rsid w:val="00140735"/>
    <w:rsid w:val="00140E9E"/>
    <w:rsid w:val="00140F71"/>
    <w:rsid w:val="00141E03"/>
    <w:rsid w:val="00142BE3"/>
    <w:rsid w:val="001430E0"/>
    <w:rsid w:val="001432AE"/>
    <w:rsid w:val="001435E8"/>
    <w:rsid w:val="00143B61"/>
    <w:rsid w:val="00143FA6"/>
    <w:rsid w:val="00144315"/>
    <w:rsid w:val="0014437B"/>
    <w:rsid w:val="0014727E"/>
    <w:rsid w:val="00150AE6"/>
    <w:rsid w:val="00151C31"/>
    <w:rsid w:val="00151CBF"/>
    <w:rsid w:val="00152D5C"/>
    <w:rsid w:val="00153BD2"/>
    <w:rsid w:val="001552AA"/>
    <w:rsid w:val="00155D82"/>
    <w:rsid w:val="00156639"/>
    <w:rsid w:val="00156BE0"/>
    <w:rsid w:val="001606C4"/>
    <w:rsid w:val="00161068"/>
    <w:rsid w:val="00162CFE"/>
    <w:rsid w:val="00162F46"/>
    <w:rsid w:val="001639AB"/>
    <w:rsid w:val="00163A56"/>
    <w:rsid w:val="00163AE0"/>
    <w:rsid w:val="00163D97"/>
    <w:rsid w:val="00166108"/>
    <w:rsid w:val="001668A5"/>
    <w:rsid w:val="00166A7C"/>
    <w:rsid w:val="0016722E"/>
    <w:rsid w:val="001673BF"/>
    <w:rsid w:val="001703FB"/>
    <w:rsid w:val="001705CE"/>
    <w:rsid w:val="001707C9"/>
    <w:rsid w:val="00170976"/>
    <w:rsid w:val="00171349"/>
    <w:rsid w:val="00171C1D"/>
    <w:rsid w:val="00172875"/>
    <w:rsid w:val="001750EC"/>
    <w:rsid w:val="00175B03"/>
    <w:rsid w:val="00176191"/>
    <w:rsid w:val="001762C9"/>
    <w:rsid w:val="00176BB8"/>
    <w:rsid w:val="00176CE8"/>
    <w:rsid w:val="00177064"/>
    <w:rsid w:val="001770F7"/>
    <w:rsid w:val="00181899"/>
    <w:rsid w:val="00181EC2"/>
    <w:rsid w:val="00182245"/>
    <w:rsid w:val="001829D6"/>
    <w:rsid w:val="00182D20"/>
    <w:rsid w:val="00184A6C"/>
    <w:rsid w:val="00186126"/>
    <w:rsid w:val="001869F3"/>
    <w:rsid w:val="001870D5"/>
    <w:rsid w:val="001874AE"/>
    <w:rsid w:val="00190004"/>
    <w:rsid w:val="00190C58"/>
    <w:rsid w:val="001919C9"/>
    <w:rsid w:val="001926E9"/>
    <w:rsid w:val="00192ACB"/>
    <w:rsid w:val="00193AD0"/>
    <w:rsid w:val="00194C21"/>
    <w:rsid w:val="001958BD"/>
    <w:rsid w:val="00196227"/>
    <w:rsid w:val="00196433"/>
    <w:rsid w:val="00196AFD"/>
    <w:rsid w:val="0019794A"/>
    <w:rsid w:val="00197B58"/>
    <w:rsid w:val="001A0B52"/>
    <w:rsid w:val="001A0E6B"/>
    <w:rsid w:val="001A0F80"/>
    <w:rsid w:val="001A3CE4"/>
    <w:rsid w:val="001A4383"/>
    <w:rsid w:val="001A6070"/>
    <w:rsid w:val="001A6B85"/>
    <w:rsid w:val="001A74A9"/>
    <w:rsid w:val="001A7ED3"/>
    <w:rsid w:val="001B0042"/>
    <w:rsid w:val="001B0950"/>
    <w:rsid w:val="001B29F6"/>
    <w:rsid w:val="001B39E7"/>
    <w:rsid w:val="001B4875"/>
    <w:rsid w:val="001B58D7"/>
    <w:rsid w:val="001B6228"/>
    <w:rsid w:val="001B62E9"/>
    <w:rsid w:val="001B6B55"/>
    <w:rsid w:val="001B75E6"/>
    <w:rsid w:val="001C0A58"/>
    <w:rsid w:val="001C0F47"/>
    <w:rsid w:val="001C1041"/>
    <w:rsid w:val="001C1CC9"/>
    <w:rsid w:val="001C20F8"/>
    <w:rsid w:val="001C31AE"/>
    <w:rsid w:val="001C32A1"/>
    <w:rsid w:val="001C3A67"/>
    <w:rsid w:val="001C4366"/>
    <w:rsid w:val="001C4666"/>
    <w:rsid w:val="001C4E7A"/>
    <w:rsid w:val="001C524E"/>
    <w:rsid w:val="001C684F"/>
    <w:rsid w:val="001C6DE7"/>
    <w:rsid w:val="001C6F87"/>
    <w:rsid w:val="001C74E9"/>
    <w:rsid w:val="001C7FE9"/>
    <w:rsid w:val="001D0AA4"/>
    <w:rsid w:val="001D1C6B"/>
    <w:rsid w:val="001D1E25"/>
    <w:rsid w:val="001D25B2"/>
    <w:rsid w:val="001D3663"/>
    <w:rsid w:val="001D4BDE"/>
    <w:rsid w:val="001D52A7"/>
    <w:rsid w:val="001D61A2"/>
    <w:rsid w:val="001D631A"/>
    <w:rsid w:val="001D6B0F"/>
    <w:rsid w:val="001D738A"/>
    <w:rsid w:val="001D753E"/>
    <w:rsid w:val="001E0264"/>
    <w:rsid w:val="001E0CBD"/>
    <w:rsid w:val="001E0D2A"/>
    <w:rsid w:val="001E0DA1"/>
    <w:rsid w:val="001E0E42"/>
    <w:rsid w:val="001E1083"/>
    <w:rsid w:val="001E1571"/>
    <w:rsid w:val="001E20B0"/>
    <w:rsid w:val="001E2695"/>
    <w:rsid w:val="001E28FA"/>
    <w:rsid w:val="001E3029"/>
    <w:rsid w:val="001E36FC"/>
    <w:rsid w:val="001E3C35"/>
    <w:rsid w:val="001E414E"/>
    <w:rsid w:val="001E4234"/>
    <w:rsid w:val="001E5B0C"/>
    <w:rsid w:val="001E5BF8"/>
    <w:rsid w:val="001E64AD"/>
    <w:rsid w:val="001E662A"/>
    <w:rsid w:val="001E6BB9"/>
    <w:rsid w:val="001E75DB"/>
    <w:rsid w:val="001E7668"/>
    <w:rsid w:val="001F0228"/>
    <w:rsid w:val="001F0D29"/>
    <w:rsid w:val="001F0FD5"/>
    <w:rsid w:val="001F1075"/>
    <w:rsid w:val="001F1165"/>
    <w:rsid w:val="001F13DC"/>
    <w:rsid w:val="001F4659"/>
    <w:rsid w:val="001F46C8"/>
    <w:rsid w:val="001F491D"/>
    <w:rsid w:val="001F54F5"/>
    <w:rsid w:val="001F5BDE"/>
    <w:rsid w:val="001F6687"/>
    <w:rsid w:val="002008B4"/>
    <w:rsid w:val="00200982"/>
    <w:rsid w:val="00200AA3"/>
    <w:rsid w:val="00200B27"/>
    <w:rsid w:val="00201531"/>
    <w:rsid w:val="002021D1"/>
    <w:rsid w:val="00203DF4"/>
    <w:rsid w:val="0020429F"/>
    <w:rsid w:val="00204476"/>
    <w:rsid w:val="0020490C"/>
    <w:rsid w:val="00205742"/>
    <w:rsid w:val="00206E35"/>
    <w:rsid w:val="00206FED"/>
    <w:rsid w:val="00207051"/>
    <w:rsid w:val="00210868"/>
    <w:rsid w:val="00210AC9"/>
    <w:rsid w:val="00210ACA"/>
    <w:rsid w:val="00210DE0"/>
    <w:rsid w:val="00211511"/>
    <w:rsid w:val="00212B8B"/>
    <w:rsid w:val="0021403A"/>
    <w:rsid w:val="00214398"/>
    <w:rsid w:val="0021567F"/>
    <w:rsid w:val="00216234"/>
    <w:rsid w:val="00217138"/>
    <w:rsid w:val="002173C5"/>
    <w:rsid w:val="00217BD2"/>
    <w:rsid w:val="00220463"/>
    <w:rsid w:val="00221579"/>
    <w:rsid w:val="00221F59"/>
    <w:rsid w:val="002224FB"/>
    <w:rsid w:val="002230DE"/>
    <w:rsid w:val="002254D2"/>
    <w:rsid w:val="00225A5F"/>
    <w:rsid w:val="00226221"/>
    <w:rsid w:val="00230922"/>
    <w:rsid w:val="0023148B"/>
    <w:rsid w:val="002317A2"/>
    <w:rsid w:val="00232709"/>
    <w:rsid w:val="00233994"/>
    <w:rsid w:val="00236733"/>
    <w:rsid w:val="00236CE2"/>
    <w:rsid w:val="00237865"/>
    <w:rsid w:val="00241162"/>
    <w:rsid w:val="00241C3E"/>
    <w:rsid w:val="00242AA5"/>
    <w:rsid w:val="00243976"/>
    <w:rsid w:val="00243D26"/>
    <w:rsid w:val="0024546D"/>
    <w:rsid w:val="00245519"/>
    <w:rsid w:val="002458A0"/>
    <w:rsid w:val="00245CA8"/>
    <w:rsid w:val="00250032"/>
    <w:rsid w:val="002500BE"/>
    <w:rsid w:val="002507B5"/>
    <w:rsid w:val="00252011"/>
    <w:rsid w:val="0025215A"/>
    <w:rsid w:val="0025217C"/>
    <w:rsid w:val="00252817"/>
    <w:rsid w:val="00252F3D"/>
    <w:rsid w:val="00253E87"/>
    <w:rsid w:val="002558A0"/>
    <w:rsid w:val="00255A8C"/>
    <w:rsid w:val="00255FFD"/>
    <w:rsid w:val="0025650C"/>
    <w:rsid w:val="002567A9"/>
    <w:rsid w:val="00256958"/>
    <w:rsid w:val="00256DBB"/>
    <w:rsid w:val="00256EEE"/>
    <w:rsid w:val="002572B2"/>
    <w:rsid w:val="00257A95"/>
    <w:rsid w:val="002600F4"/>
    <w:rsid w:val="00260AA2"/>
    <w:rsid w:val="00261C5C"/>
    <w:rsid w:val="002627BA"/>
    <w:rsid w:val="00262C72"/>
    <w:rsid w:val="002636A4"/>
    <w:rsid w:val="002638EA"/>
    <w:rsid w:val="00263EA3"/>
    <w:rsid w:val="00266268"/>
    <w:rsid w:val="00267D53"/>
    <w:rsid w:val="00267E0A"/>
    <w:rsid w:val="00267F0D"/>
    <w:rsid w:val="00270CA2"/>
    <w:rsid w:val="0027150A"/>
    <w:rsid w:val="002723D3"/>
    <w:rsid w:val="0027286E"/>
    <w:rsid w:val="00272E7E"/>
    <w:rsid w:val="00272F5F"/>
    <w:rsid w:val="00274C07"/>
    <w:rsid w:val="002752B9"/>
    <w:rsid w:val="00275E8B"/>
    <w:rsid w:val="002760D8"/>
    <w:rsid w:val="002772BD"/>
    <w:rsid w:val="002803A5"/>
    <w:rsid w:val="002804F5"/>
    <w:rsid w:val="00281260"/>
    <w:rsid w:val="00283762"/>
    <w:rsid w:val="00284A22"/>
    <w:rsid w:val="0028590E"/>
    <w:rsid w:val="002862B1"/>
    <w:rsid w:val="00286A4B"/>
    <w:rsid w:val="00286E27"/>
    <w:rsid w:val="002876FA"/>
    <w:rsid w:val="00291061"/>
    <w:rsid w:val="0029116D"/>
    <w:rsid w:val="00292373"/>
    <w:rsid w:val="00293624"/>
    <w:rsid w:val="0029388C"/>
    <w:rsid w:val="00293FBE"/>
    <w:rsid w:val="00294057"/>
    <w:rsid w:val="00294FA7"/>
    <w:rsid w:val="0029518D"/>
    <w:rsid w:val="00295CAF"/>
    <w:rsid w:val="00296726"/>
    <w:rsid w:val="00297334"/>
    <w:rsid w:val="0029734C"/>
    <w:rsid w:val="002A1AE1"/>
    <w:rsid w:val="002A1D98"/>
    <w:rsid w:val="002A3152"/>
    <w:rsid w:val="002A3611"/>
    <w:rsid w:val="002A42D2"/>
    <w:rsid w:val="002A43F2"/>
    <w:rsid w:val="002A46C2"/>
    <w:rsid w:val="002A4C50"/>
    <w:rsid w:val="002A4EF7"/>
    <w:rsid w:val="002A52E2"/>
    <w:rsid w:val="002A54DB"/>
    <w:rsid w:val="002A6194"/>
    <w:rsid w:val="002A6310"/>
    <w:rsid w:val="002B01AE"/>
    <w:rsid w:val="002B03A1"/>
    <w:rsid w:val="002B0F08"/>
    <w:rsid w:val="002B1116"/>
    <w:rsid w:val="002B1E66"/>
    <w:rsid w:val="002B1F5D"/>
    <w:rsid w:val="002B275C"/>
    <w:rsid w:val="002B36D6"/>
    <w:rsid w:val="002B41EE"/>
    <w:rsid w:val="002B7977"/>
    <w:rsid w:val="002B7CB4"/>
    <w:rsid w:val="002C064C"/>
    <w:rsid w:val="002C0A15"/>
    <w:rsid w:val="002C27F9"/>
    <w:rsid w:val="002C2BFC"/>
    <w:rsid w:val="002C3E4C"/>
    <w:rsid w:val="002C5286"/>
    <w:rsid w:val="002C6762"/>
    <w:rsid w:val="002C6773"/>
    <w:rsid w:val="002C6FFE"/>
    <w:rsid w:val="002C7089"/>
    <w:rsid w:val="002C7D4C"/>
    <w:rsid w:val="002D0BA3"/>
    <w:rsid w:val="002D1241"/>
    <w:rsid w:val="002D20A2"/>
    <w:rsid w:val="002D2FFE"/>
    <w:rsid w:val="002D368B"/>
    <w:rsid w:val="002D37A9"/>
    <w:rsid w:val="002D3A86"/>
    <w:rsid w:val="002D630F"/>
    <w:rsid w:val="002D6645"/>
    <w:rsid w:val="002D6772"/>
    <w:rsid w:val="002D7533"/>
    <w:rsid w:val="002D7CB5"/>
    <w:rsid w:val="002D7D1D"/>
    <w:rsid w:val="002D7EAD"/>
    <w:rsid w:val="002E0AF1"/>
    <w:rsid w:val="002E269B"/>
    <w:rsid w:val="002E2E52"/>
    <w:rsid w:val="002E45BD"/>
    <w:rsid w:val="002E4A0A"/>
    <w:rsid w:val="002E4B73"/>
    <w:rsid w:val="002E6319"/>
    <w:rsid w:val="002E6686"/>
    <w:rsid w:val="002E6E5B"/>
    <w:rsid w:val="002E78B5"/>
    <w:rsid w:val="002E7C17"/>
    <w:rsid w:val="002F0623"/>
    <w:rsid w:val="002F0997"/>
    <w:rsid w:val="002F1216"/>
    <w:rsid w:val="002F1823"/>
    <w:rsid w:val="002F1DCF"/>
    <w:rsid w:val="002F23C7"/>
    <w:rsid w:val="002F273D"/>
    <w:rsid w:val="002F2AAE"/>
    <w:rsid w:val="002F3419"/>
    <w:rsid w:val="002F43E3"/>
    <w:rsid w:val="002F4F64"/>
    <w:rsid w:val="002F5675"/>
    <w:rsid w:val="002F7048"/>
    <w:rsid w:val="002F7804"/>
    <w:rsid w:val="00301CEF"/>
    <w:rsid w:val="00301F1F"/>
    <w:rsid w:val="0030281B"/>
    <w:rsid w:val="00302F01"/>
    <w:rsid w:val="00302F5D"/>
    <w:rsid w:val="00303A9C"/>
    <w:rsid w:val="00303FD8"/>
    <w:rsid w:val="00305C36"/>
    <w:rsid w:val="00305E8C"/>
    <w:rsid w:val="00307121"/>
    <w:rsid w:val="00307E4D"/>
    <w:rsid w:val="00310383"/>
    <w:rsid w:val="00310385"/>
    <w:rsid w:val="00310CB1"/>
    <w:rsid w:val="00311A1B"/>
    <w:rsid w:val="00312946"/>
    <w:rsid w:val="003140D1"/>
    <w:rsid w:val="0031430E"/>
    <w:rsid w:val="00314439"/>
    <w:rsid w:val="0031469E"/>
    <w:rsid w:val="003170BE"/>
    <w:rsid w:val="0031716E"/>
    <w:rsid w:val="003202B4"/>
    <w:rsid w:val="003207B0"/>
    <w:rsid w:val="00320E06"/>
    <w:rsid w:val="00321D51"/>
    <w:rsid w:val="0032250C"/>
    <w:rsid w:val="0032293E"/>
    <w:rsid w:val="00323AEE"/>
    <w:rsid w:val="003266B3"/>
    <w:rsid w:val="00326AA4"/>
    <w:rsid w:val="00326C0D"/>
    <w:rsid w:val="00326D49"/>
    <w:rsid w:val="003271E2"/>
    <w:rsid w:val="003273FC"/>
    <w:rsid w:val="003277DB"/>
    <w:rsid w:val="00327ACB"/>
    <w:rsid w:val="0033017B"/>
    <w:rsid w:val="0033021D"/>
    <w:rsid w:val="0033050F"/>
    <w:rsid w:val="00330BC9"/>
    <w:rsid w:val="0033149A"/>
    <w:rsid w:val="003316E6"/>
    <w:rsid w:val="0033182A"/>
    <w:rsid w:val="003319C5"/>
    <w:rsid w:val="0033227C"/>
    <w:rsid w:val="003325B1"/>
    <w:rsid w:val="003334F7"/>
    <w:rsid w:val="00333FA9"/>
    <w:rsid w:val="0033422A"/>
    <w:rsid w:val="00335DFE"/>
    <w:rsid w:val="00335F6F"/>
    <w:rsid w:val="003369DD"/>
    <w:rsid w:val="00336B68"/>
    <w:rsid w:val="00336F21"/>
    <w:rsid w:val="0033724A"/>
    <w:rsid w:val="003374B4"/>
    <w:rsid w:val="00337783"/>
    <w:rsid w:val="003409ED"/>
    <w:rsid w:val="003428C1"/>
    <w:rsid w:val="003432D9"/>
    <w:rsid w:val="003432EF"/>
    <w:rsid w:val="00343938"/>
    <w:rsid w:val="003440B8"/>
    <w:rsid w:val="003446FC"/>
    <w:rsid w:val="00345A7F"/>
    <w:rsid w:val="003466D0"/>
    <w:rsid w:val="00346CD3"/>
    <w:rsid w:val="00350568"/>
    <w:rsid w:val="0035087C"/>
    <w:rsid w:val="0035093B"/>
    <w:rsid w:val="00351CFE"/>
    <w:rsid w:val="003533D8"/>
    <w:rsid w:val="00353CD9"/>
    <w:rsid w:val="0035407A"/>
    <w:rsid w:val="0035491A"/>
    <w:rsid w:val="003549C0"/>
    <w:rsid w:val="003554AE"/>
    <w:rsid w:val="00355CB7"/>
    <w:rsid w:val="00356302"/>
    <w:rsid w:val="00356A06"/>
    <w:rsid w:val="00363683"/>
    <w:rsid w:val="003651F8"/>
    <w:rsid w:val="00365AE5"/>
    <w:rsid w:val="00366147"/>
    <w:rsid w:val="003669EF"/>
    <w:rsid w:val="00367040"/>
    <w:rsid w:val="0036738F"/>
    <w:rsid w:val="0037037E"/>
    <w:rsid w:val="0037168F"/>
    <w:rsid w:val="003730B1"/>
    <w:rsid w:val="003734F6"/>
    <w:rsid w:val="00373A9D"/>
    <w:rsid w:val="00375B63"/>
    <w:rsid w:val="00377679"/>
    <w:rsid w:val="00377FCE"/>
    <w:rsid w:val="003807FA"/>
    <w:rsid w:val="00380BA9"/>
    <w:rsid w:val="00381637"/>
    <w:rsid w:val="00381EE7"/>
    <w:rsid w:val="003823A1"/>
    <w:rsid w:val="00382C88"/>
    <w:rsid w:val="00383225"/>
    <w:rsid w:val="00383654"/>
    <w:rsid w:val="003849BF"/>
    <w:rsid w:val="00384AA2"/>
    <w:rsid w:val="00384B4C"/>
    <w:rsid w:val="00384F72"/>
    <w:rsid w:val="003860A9"/>
    <w:rsid w:val="0039069B"/>
    <w:rsid w:val="003915CD"/>
    <w:rsid w:val="003927C9"/>
    <w:rsid w:val="0039345C"/>
    <w:rsid w:val="00393536"/>
    <w:rsid w:val="00393C5F"/>
    <w:rsid w:val="0039413A"/>
    <w:rsid w:val="0039432C"/>
    <w:rsid w:val="00395FBC"/>
    <w:rsid w:val="00397460"/>
    <w:rsid w:val="00397A14"/>
    <w:rsid w:val="003A00DC"/>
    <w:rsid w:val="003A08BE"/>
    <w:rsid w:val="003A0BF4"/>
    <w:rsid w:val="003A11D0"/>
    <w:rsid w:val="003A1940"/>
    <w:rsid w:val="003A21BF"/>
    <w:rsid w:val="003A235A"/>
    <w:rsid w:val="003A2C68"/>
    <w:rsid w:val="003A382F"/>
    <w:rsid w:val="003A4141"/>
    <w:rsid w:val="003A46F4"/>
    <w:rsid w:val="003A5204"/>
    <w:rsid w:val="003A5AB8"/>
    <w:rsid w:val="003A5C9B"/>
    <w:rsid w:val="003A5CA5"/>
    <w:rsid w:val="003A7443"/>
    <w:rsid w:val="003A7C97"/>
    <w:rsid w:val="003A7D9A"/>
    <w:rsid w:val="003B0455"/>
    <w:rsid w:val="003B1015"/>
    <w:rsid w:val="003B173C"/>
    <w:rsid w:val="003B1E0A"/>
    <w:rsid w:val="003B1E8A"/>
    <w:rsid w:val="003B3227"/>
    <w:rsid w:val="003B3358"/>
    <w:rsid w:val="003B3CDC"/>
    <w:rsid w:val="003B627F"/>
    <w:rsid w:val="003B6F75"/>
    <w:rsid w:val="003B75F0"/>
    <w:rsid w:val="003C01E8"/>
    <w:rsid w:val="003C0448"/>
    <w:rsid w:val="003C0D92"/>
    <w:rsid w:val="003C123D"/>
    <w:rsid w:val="003C1935"/>
    <w:rsid w:val="003C43A8"/>
    <w:rsid w:val="003C4C9D"/>
    <w:rsid w:val="003C52E2"/>
    <w:rsid w:val="003C59B4"/>
    <w:rsid w:val="003C6271"/>
    <w:rsid w:val="003C666C"/>
    <w:rsid w:val="003D014E"/>
    <w:rsid w:val="003D0259"/>
    <w:rsid w:val="003D030C"/>
    <w:rsid w:val="003D0438"/>
    <w:rsid w:val="003D1793"/>
    <w:rsid w:val="003D19B5"/>
    <w:rsid w:val="003D3740"/>
    <w:rsid w:val="003D596C"/>
    <w:rsid w:val="003D5FDC"/>
    <w:rsid w:val="003D696F"/>
    <w:rsid w:val="003D76A2"/>
    <w:rsid w:val="003D76DE"/>
    <w:rsid w:val="003D7F47"/>
    <w:rsid w:val="003D7FD6"/>
    <w:rsid w:val="003E0CF4"/>
    <w:rsid w:val="003E1EB0"/>
    <w:rsid w:val="003E2C59"/>
    <w:rsid w:val="003E2CB3"/>
    <w:rsid w:val="003E3BC2"/>
    <w:rsid w:val="003E466B"/>
    <w:rsid w:val="003E4BFF"/>
    <w:rsid w:val="003E4E7B"/>
    <w:rsid w:val="003E6566"/>
    <w:rsid w:val="003E721B"/>
    <w:rsid w:val="003E790E"/>
    <w:rsid w:val="003E7F25"/>
    <w:rsid w:val="003F0C6A"/>
    <w:rsid w:val="003F1573"/>
    <w:rsid w:val="003F194D"/>
    <w:rsid w:val="003F2949"/>
    <w:rsid w:val="003F2CB4"/>
    <w:rsid w:val="003F315E"/>
    <w:rsid w:val="003F4396"/>
    <w:rsid w:val="003F4E33"/>
    <w:rsid w:val="003F5ACB"/>
    <w:rsid w:val="003F63DD"/>
    <w:rsid w:val="003F730E"/>
    <w:rsid w:val="003F7A9C"/>
    <w:rsid w:val="0040083A"/>
    <w:rsid w:val="0040213D"/>
    <w:rsid w:val="00402332"/>
    <w:rsid w:val="004029A3"/>
    <w:rsid w:val="0040416C"/>
    <w:rsid w:val="00405773"/>
    <w:rsid w:val="0040592C"/>
    <w:rsid w:val="00405C95"/>
    <w:rsid w:val="00406081"/>
    <w:rsid w:val="004065D8"/>
    <w:rsid w:val="00406844"/>
    <w:rsid w:val="004070E9"/>
    <w:rsid w:val="0040730D"/>
    <w:rsid w:val="00407F2E"/>
    <w:rsid w:val="004110B7"/>
    <w:rsid w:val="00411351"/>
    <w:rsid w:val="004141F0"/>
    <w:rsid w:val="00414819"/>
    <w:rsid w:val="00414831"/>
    <w:rsid w:val="00414BD2"/>
    <w:rsid w:val="00415339"/>
    <w:rsid w:val="00415402"/>
    <w:rsid w:val="00415664"/>
    <w:rsid w:val="0041623C"/>
    <w:rsid w:val="0041625C"/>
    <w:rsid w:val="00416CE2"/>
    <w:rsid w:val="0041760C"/>
    <w:rsid w:val="00417E2C"/>
    <w:rsid w:val="00417FF5"/>
    <w:rsid w:val="00420264"/>
    <w:rsid w:val="0042048A"/>
    <w:rsid w:val="00420B15"/>
    <w:rsid w:val="00420FA2"/>
    <w:rsid w:val="004216B0"/>
    <w:rsid w:val="004216FC"/>
    <w:rsid w:val="00421E6A"/>
    <w:rsid w:val="004237AC"/>
    <w:rsid w:val="00423CE4"/>
    <w:rsid w:val="00423F2D"/>
    <w:rsid w:val="004241B8"/>
    <w:rsid w:val="0042489D"/>
    <w:rsid w:val="00425339"/>
    <w:rsid w:val="00425639"/>
    <w:rsid w:val="00425BAC"/>
    <w:rsid w:val="00425FE4"/>
    <w:rsid w:val="00426918"/>
    <w:rsid w:val="00427738"/>
    <w:rsid w:val="00430F5E"/>
    <w:rsid w:val="0043156A"/>
    <w:rsid w:val="00431EFB"/>
    <w:rsid w:val="00431FCA"/>
    <w:rsid w:val="004320EB"/>
    <w:rsid w:val="004322D5"/>
    <w:rsid w:val="00432AAC"/>
    <w:rsid w:val="004339E5"/>
    <w:rsid w:val="0043494F"/>
    <w:rsid w:val="004361A5"/>
    <w:rsid w:val="004363C0"/>
    <w:rsid w:val="004370A5"/>
    <w:rsid w:val="00437316"/>
    <w:rsid w:val="004374EE"/>
    <w:rsid w:val="00437A99"/>
    <w:rsid w:val="00442B4F"/>
    <w:rsid w:val="00443231"/>
    <w:rsid w:val="004435E4"/>
    <w:rsid w:val="0044476A"/>
    <w:rsid w:val="004449CA"/>
    <w:rsid w:val="00444E41"/>
    <w:rsid w:val="00445F36"/>
    <w:rsid w:val="00446236"/>
    <w:rsid w:val="0044626B"/>
    <w:rsid w:val="00446350"/>
    <w:rsid w:val="00446358"/>
    <w:rsid w:val="00447018"/>
    <w:rsid w:val="004472C5"/>
    <w:rsid w:val="00447A56"/>
    <w:rsid w:val="004514D7"/>
    <w:rsid w:val="004532E8"/>
    <w:rsid w:val="00453AF4"/>
    <w:rsid w:val="00453DF9"/>
    <w:rsid w:val="00454AA5"/>
    <w:rsid w:val="00454C05"/>
    <w:rsid w:val="004553DE"/>
    <w:rsid w:val="00456296"/>
    <w:rsid w:val="00460966"/>
    <w:rsid w:val="004612FD"/>
    <w:rsid w:val="0046146E"/>
    <w:rsid w:val="004615C9"/>
    <w:rsid w:val="00462514"/>
    <w:rsid w:val="0046316C"/>
    <w:rsid w:val="00463C01"/>
    <w:rsid w:val="00466054"/>
    <w:rsid w:val="00466B69"/>
    <w:rsid w:val="0046711A"/>
    <w:rsid w:val="00467F48"/>
    <w:rsid w:val="004710DC"/>
    <w:rsid w:val="00472BE6"/>
    <w:rsid w:val="00473116"/>
    <w:rsid w:val="0047421B"/>
    <w:rsid w:val="004742A8"/>
    <w:rsid w:val="004766E3"/>
    <w:rsid w:val="00476DC2"/>
    <w:rsid w:val="004773D2"/>
    <w:rsid w:val="00481B7A"/>
    <w:rsid w:val="004820AB"/>
    <w:rsid w:val="00482837"/>
    <w:rsid w:val="00483C44"/>
    <w:rsid w:val="004845F5"/>
    <w:rsid w:val="00484E3F"/>
    <w:rsid w:val="0048548B"/>
    <w:rsid w:val="00485976"/>
    <w:rsid w:val="004869FC"/>
    <w:rsid w:val="00487335"/>
    <w:rsid w:val="00487761"/>
    <w:rsid w:val="00487C83"/>
    <w:rsid w:val="00487F7C"/>
    <w:rsid w:val="00490809"/>
    <w:rsid w:val="00491793"/>
    <w:rsid w:val="004919CF"/>
    <w:rsid w:val="00492910"/>
    <w:rsid w:val="004941E7"/>
    <w:rsid w:val="004942C0"/>
    <w:rsid w:val="00494D51"/>
    <w:rsid w:val="00495943"/>
    <w:rsid w:val="004972AF"/>
    <w:rsid w:val="004975B7"/>
    <w:rsid w:val="00497765"/>
    <w:rsid w:val="004A068F"/>
    <w:rsid w:val="004A07B3"/>
    <w:rsid w:val="004A1671"/>
    <w:rsid w:val="004A21DD"/>
    <w:rsid w:val="004A25AB"/>
    <w:rsid w:val="004A2F30"/>
    <w:rsid w:val="004A3039"/>
    <w:rsid w:val="004A4203"/>
    <w:rsid w:val="004A4753"/>
    <w:rsid w:val="004A4E18"/>
    <w:rsid w:val="004A53A4"/>
    <w:rsid w:val="004A6C4A"/>
    <w:rsid w:val="004B0F1D"/>
    <w:rsid w:val="004B1B03"/>
    <w:rsid w:val="004B2904"/>
    <w:rsid w:val="004B316B"/>
    <w:rsid w:val="004B3B83"/>
    <w:rsid w:val="004B46DB"/>
    <w:rsid w:val="004B4B5B"/>
    <w:rsid w:val="004B5483"/>
    <w:rsid w:val="004B568F"/>
    <w:rsid w:val="004B5CA4"/>
    <w:rsid w:val="004B6C41"/>
    <w:rsid w:val="004B7BAD"/>
    <w:rsid w:val="004C005F"/>
    <w:rsid w:val="004C196A"/>
    <w:rsid w:val="004C2748"/>
    <w:rsid w:val="004C2A5D"/>
    <w:rsid w:val="004C3AFB"/>
    <w:rsid w:val="004C41E1"/>
    <w:rsid w:val="004C4C6D"/>
    <w:rsid w:val="004C674E"/>
    <w:rsid w:val="004C7CE9"/>
    <w:rsid w:val="004D046F"/>
    <w:rsid w:val="004D1901"/>
    <w:rsid w:val="004D1DA7"/>
    <w:rsid w:val="004D29F4"/>
    <w:rsid w:val="004D4048"/>
    <w:rsid w:val="004D450F"/>
    <w:rsid w:val="004D46E2"/>
    <w:rsid w:val="004D4B21"/>
    <w:rsid w:val="004D4F48"/>
    <w:rsid w:val="004D51AA"/>
    <w:rsid w:val="004D53D9"/>
    <w:rsid w:val="004D56C7"/>
    <w:rsid w:val="004D5730"/>
    <w:rsid w:val="004D6E99"/>
    <w:rsid w:val="004D751D"/>
    <w:rsid w:val="004D7B54"/>
    <w:rsid w:val="004D7D10"/>
    <w:rsid w:val="004E01CD"/>
    <w:rsid w:val="004E03D2"/>
    <w:rsid w:val="004E0745"/>
    <w:rsid w:val="004E08B6"/>
    <w:rsid w:val="004E13B4"/>
    <w:rsid w:val="004E13E0"/>
    <w:rsid w:val="004E173F"/>
    <w:rsid w:val="004E1C7A"/>
    <w:rsid w:val="004E22A3"/>
    <w:rsid w:val="004E589E"/>
    <w:rsid w:val="004E59CB"/>
    <w:rsid w:val="004E63F8"/>
    <w:rsid w:val="004E64EC"/>
    <w:rsid w:val="004E721F"/>
    <w:rsid w:val="004E75DA"/>
    <w:rsid w:val="004E7EDF"/>
    <w:rsid w:val="004F1975"/>
    <w:rsid w:val="004F1EA7"/>
    <w:rsid w:val="004F2803"/>
    <w:rsid w:val="004F41B5"/>
    <w:rsid w:val="004F4730"/>
    <w:rsid w:val="004F5AA4"/>
    <w:rsid w:val="004F6A6B"/>
    <w:rsid w:val="004F6BF4"/>
    <w:rsid w:val="004F6D2D"/>
    <w:rsid w:val="0050057A"/>
    <w:rsid w:val="0050232D"/>
    <w:rsid w:val="005042C2"/>
    <w:rsid w:val="0051101F"/>
    <w:rsid w:val="005110DB"/>
    <w:rsid w:val="0051229A"/>
    <w:rsid w:val="005126B7"/>
    <w:rsid w:val="0051298A"/>
    <w:rsid w:val="0051321D"/>
    <w:rsid w:val="00513326"/>
    <w:rsid w:val="00513AFC"/>
    <w:rsid w:val="00514B14"/>
    <w:rsid w:val="0051547B"/>
    <w:rsid w:val="00515A5B"/>
    <w:rsid w:val="00515EC8"/>
    <w:rsid w:val="00515F16"/>
    <w:rsid w:val="0051644A"/>
    <w:rsid w:val="00516C9D"/>
    <w:rsid w:val="00517F01"/>
    <w:rsid w:val="00520277"/>
    <w:rsid w:val="00520883"/>
    <w:rsid w:val="005222AB"/>
    <w:rsid w:val="00522386"/>
    <w:rsid w:val="005223D2"/>
    <w:rsid w:val="00522C5E"/>
    <w:rsid w:val="0052309F"/>
    <w:rsid w:val="00523238"/>
    <w:rsid w:val="00524289"/>
    <w:rsid w:val="005251D6"/>
    <w:rsid w:val="00525291"/>
    <w:rsid w:val="0052564E"/>
    <w:rsid w:val="00525BEC"/>
    <w:rsid w:val="005269B6"/>
    <w:rsid w:val="00526C14"/>
    <w:rsid w:val="005278D7"/>
    <w:rsid w:val="00531BE8"/>
    <w:rsid w:val="005330CA"/>
    <w:rsid w:val="00533442"/>
    <w:rsid w:val="005341B4"/>
    <w:rsid w:val="00534436"/>
    <w:rsid w:val="00534CEE"/>
    <w:rsid w:val="0053728A"/>
    <w:rsid w:val="00537507"/>
    <w:rsid w:val="00537A15"/>
    <w:rsid w:val="005405EE"/>
    <w:rsid w:val="00540A51"/>
    <w:rsid w:val="00541159"/>
    <w:rsid w:val="0054132F"/>
    <w:rsid w:val="0054249F"/>
    <w:rsid w:val="005425A1"/>
    <w:rsid w:val="005426CE"/>
    <w:rsid w:val="00542E81"/>
    <w:rsid w:val="0054326D"/>
    <w:rsid w:val="00543E8B"/>
    <w:rsid w:val="00543FFA"/>
    <w:rsid w:val="0054404F"/>
    <w:rsid w:val="00544188"/>
    <w:rsid w:val="005444BF"/>
    <w:rsid w:val="00544BDC"/>
    <w:rsid w:val="00547109"/>
    <w:rsid w:val="00547193"/>
    <w:rsid w:val="0054730B"/>
    <w:rsid w:val="00547341"/>
    <w:rsid w:val="00547B5C"/>
    <w:rsid w:val="00547B68"/>
    <w:rsid w:val="00547BE6"/>
    <w:rsid w:val="00547EB6"/>
    <w:rsid w:val="00550CCA"/>
    <w:rsid w:val="00551210"/>
    <w:rsid w:val="005513AF"/>
    <w:rsid w:val="00552BFC"/>
    <w:rsid w:val="00552ED5"/>
    <w:rsid w:val="00553B3F"/>
    <w:rsid w:val="005545FA"/>
    <w:rsid w:val="005558D7"/>
    <w:rsid w:val="00555942"/>
    <w:rsid w:val="00555C86"/>
    <w:rsid w:val="0055615A"/>
    <w:rsid w:val="0055623C"/>
    <w:rsid w:val="005562C7"/>
    <w:rsid w:val="00556656"/>
    <w:rsid w:val="00557D3D"/>
    <w:rsid w:val="00560D28"/>
    <w:rsid w:val="0056130F"/>
    <w:rsid w:val="00561DD8"/>
    <w:rsid w:val="00562321"/>
    <w:rsid w:val="005642FA"/>
    <w:rsid w:val="00565B8A"/>
    <w:rsid w:val="005667BD"/>
    <w:rsid w:val="00566B8C"/>
    <w:rsid w:val="00566EA0"/>
    <w:rsid w:val="00567204"/>
    <w:rsid w:val="00567DF6"/>
    <w:rsid w:val="00571D98"/>
    <w:rsid w:val="00572066"/>
    <w:rsid w:val="00572F43"/>
    <w:rsid w:val="005732DC"/>
    <w:rsid w:val="005735DF"/>
    <w:rsid w:val="00574504"/>
    <w:rsid w:val="00574ADB"/>
    <w:rsid w:val="00574E2D"/>
    <w:rsid w:val="00575E27"/>
    <w:rsid w:val="00580646"/>
    <w:rsid w:val="00582CFA"/>
    <w:rsid w:val="00582E8A"/>
    <w:rsid w:val="00582F03"/>
    <w:rsid w:val="00583211"/>
    <w:rsid w:val="00583FD5"/>
    <w:rsid w:val="00584175"/>
    <w:rsid w:val="0058451F"/>
    <w:rsid w:val="005856C1"/>
    <w:rsid w:val="00585E00"/>
    <w:rsid w:val="00585F16"/>
    <w:rsid w:val="00586910"/>
    <w:rsid w:val="005877E5"/>
    <w:rsid w:val="00590678"/>
    <w:rsid w:val="005909C4"/>
    <w:rsid w:val="005913C5"/>
    <w:rsid w:val="00591B29"/>
    <w:rsid w:val="00592B61"/>
    <w:rsid w:val="0059398E"/>
    <w:rsid w:val="00593CDD"/>
    <w:rsid w:val="00593E03"/>
    <w:rsid w:val="005940AC"/>
    <w:rsid w:val="005943F6"/>
    <w:rsid w:val="00594620"/>
    <w:rsid w:val="00594C37"/>
    <w:rsid w:val="00596C54"/>
    <w:rsid w:val="00596E70"/>
    <w:rsid w:val="00596F17"/>
    <w:rsid w:val="00597D0F"/>
    <w:rsid w:val="005A12D2"/>
    <w:rsid w:val="005A1559"/>
    <w:rsid w:val="005A2AFB"/>
    <w:rsid w:val="005A3108"/>
    <w:rsid w:val="005A3322"/>
    <w:rsid w:val="005A4471"/>
    <w:rsid w:val="005A45C6"/>
    <w:rsid w:val="005A51AF"/>
    <w:rsid w:val="005A55EA"/>
    <w:rsid w:val="005A6184"/>
    <w:rsid w:val="005A6329"/>
    <w:rsid w:val="005A63FF"/>
    <w:rsid w:val="005A6D49"/>
    <w:rsid w:val="005A731B"/>
    <w:rsid w:val="005A768A"/>
    <w:rsid w:val="005B0C9C"/>
    <w:rsid w:val="005B0F8E"/>
    <w:rsid w:val="005B1A26"/>
    <w:rsid w:val="005B1C2E"/>
    <w:rsid w:val="005B2AB7"/>
    <w:rsid w:val="005B5A36"/>
    <w:rsid w:val="005B68C5"/>
    <w:rsid w:val="005B6B12"/>
    <w:rsid w:val="005B6C64"/>
    <w:rsid w:val="005B6F01"/>
    <w:rsid w:val="005B7A0C"/>
    <w:rsid w:val="005C0479"/>
    <w:rsid w:val="005C099A"/>
    <w:rsid w:val="005C0D74"/>
    <w:rsid w:val="005C14BC"/>
    <w:rsid w:val="005C386A"/>
    <w:rsid w:val="005C49CF"/>
    <w:rsid w:val="005C51CE"/>
    <w:rsid w:val="005C57CB"/>
    <w:rsid w:val="005C5D07"/>
    <w:rsid w:val="005C7850"/>
    <w:rsid w:val="005C7A35"/>
    <w:rsid w:val="005C7C16"/>
    <w:rsid w:val="005D0E2E"/>
    <w:rsid w:val="005D1DCA"/>
    <w:rsid w:val="005D2506"/>
    <w:rsid w:val="005D28CF"/>
    <w:rsid w:val="005D2A18"/>
    <w:rsid w:val="005D2C42"/>
    <w:rsid w:val="005D469F"/>
    <w:rsid w:val="005D4829"/>
    <w:rsid w:val="005D4D1A"/>
    <w:rsid w:val="005D4E7D"/>
    <w:rsid w:val="005D63C2"/>
    <w:rsid w:val="005D6D68"/>
    <w:rsid w:val="005E0947"/>
    <w:rsid w:val="005E0B1E"/>
    <w:rsid w:val="005E12AC"/>
    <w:rsid w:val="005E2F50"/>
    <w:rsid w:val="005E3F01"/>
    <w:rsid w:val="005E41D7"/>
    <w:rsid w:val="005E4A24"/>
    <w:rsid w:val="005E4E1D"/>
    <w:rsid w:val="005E4EA0"/>
    <w:rsid w:val="005E5437"/>
    <w:rsid w:val="005E5920"/>
    <w:rsid w:val="005E69FC"/>
    <w:rsid w:val="005F0FA3"/>
    <w:rsid w:val="005F1112"/>
    <w:rsid w:val="005F21CA"/>
    <w:rsid w:val="005F42BC"/>
    <w:rsid w:val="005F6F00"/>
    <w:rsid w:val="005F7315"/>
    <w:rsid w:val="006006CC"/>
    <w:rsid w:val="00600B44"/>
    <w:rsid w:val="00600C89"/>
    <w:rsid w:val="006026B8"/>
    <w:rsid w:val="00602F62"/>
    <w:rsid w:val="006031F6"/>
    <w:rsid w:val="00603206"/>
    <w:rsid w:val="00603399"/>
    <w:rsid w:val="00603647"/>
    <w:rsid w:val="006038FF"/>
    <w:rsid w:val="00605484"/>
    <w:rsid w:val="00605FB6"/>
    <w:rsid w:val="00606A98"/>
    <w:rsid w:val="006109BC"/>
    <w:rsid w:val="00612FA2"/>
    <w:rsid w:val="00613CAE"/>
    <w:rsid w:val="00614AF4"/>
    <w:rsid w:val="006150C3"/>
    <w:rsid w:val="00615666"/>
    <w:rsid w:val="00616459"/>
    <w:rsid w:val="006168B8"/>
    <w:rsid w:val="00616FFD"/>
    <w:rsid w:val="0061794E"/>
    <w:rsid w:val="006200CB"/>
    <w:rsid w:val="00621295"/>
    <w:rsid w:val="00621717"/>
    <w:rsid w:val="006222C6"/>
    <w:rsid w:val="006225C1"/>
    <w:rsid w:val="0062321C"/>
    <w:rsid w:val="00624C89"/>
    <w:rsid w:val="00625CB3"/>
    <w:rsid w:val="0062799F"/>
    <w:rsid w:val="006300DE"/>
    <w:rsid w:val="00630841"/>
    <w:rsid w:val="006309FE"/>
    <w:rsid w:val="00632D23"/>
    <w:rsid w:val="00634D95"/>
    <w:rsid w:val="00634E33"/>
    <w:rsid w:val="0063550A"/>
    <w:rsid w:val="00635ABD"/>
    <w:rsid w:val="00635D33"/>
    <w:rsid w:val="006368FA"/>
    <w:rsid w:val="006403DC"/>
    <w:rsid w:val="00640791"/>
    <w:rsid w:val="0064084D"/>
    <w:rsid w:val="00641306"/>
    <w:rsid w:val="006419A3"/>
    <w:rsid w:val="00641B2D"/>
    <w:rsid w:val="00642584"/>
    <w:rsid w:val="0064274C"/>
    <w:rsid w:val="00643303"/>
    <w:rsid w:val="00643B1D"/>
    <w:rsid w:val="00644023"/>
    <w:rsid w:val="006445BC"/>
    <w:rsid w:val="00645D32"/>
    <w:rsid w:val="00651161"/>
    <w:rsid w:val="0065204E"/>
    <w:rsid w:val="00653612"/>
    <w:rsid w:val="00654BC4"/>
    <w:rsid w:val="00654C9B"/>
    <w:rsid w:val="00655471"/>
    <w:rsid w:val="006559C2"/>
    <w:rsid w:val="006559DF"/>
    <w:rsid w:val="006562CA"/>
    <w:rsid w:val="00660CD9"/>
    <w:rsid w:val="006612A9"/>
    <w:rsid w:val="00661C31"/>
    <w:rsid w:val="00661D35"/>
    <w:rsid w:val="00661DEF"/>
    <w:rsid w:val="00662F06"/>
    <w:rsid w:val="00663036"/>
    <w:rsid w:val="00664985"/>
    <w:rsid w:val="00665679"/>
    <w:rsid w:val="00666A4B"/>
    <w:rsid w:val="0066744C"/>
    <w:rsid w:val="006713FA"/>
    <w:rsid w:val="00671D34"/>
    <w:rsid w:val="00673A32"/>
    <w:rsid w:val="0067519A"/>
    <w:rsid w:val="00676CBF"/>
    <w:rsid w:val="006770A5"/>
    <w:rsid w:val="00677623"/>
    <w:rsid w:val="00677C4A"/>
    <w:rsid w:val="00677E97"/>
    <w:rsid w:val="0068044E"/>
    <w:rsid w:val="006818B5"/>
    <w:rsid w:val="006823E0"/>
    <w:rsid w:val="006824F8"/>
    <w:rsid w:val="0068304D"/>
    <w:rsid w:val="00685296"/>
    <w:rsid w:val="0068582B"/>
    <w:rsid w:val="00686158"/>
    <w:rsid w:val="0068647E"/>
    <w:rsid w:val="00686505"/>
    <w:rsid w:val="00686523"/>
    <w:rsid w:val="00686A54"/>
    <w:rsid w:val="006879E1"/>
    <w:rsid w:val="006908D2"/>
    <w:rsid w:val="00690A06"/>
    <w:rsid w:val="00690A65"/>
    <w:rsid w:val="006921AE"/>
    <w:rsid w:val="0069307A"/>
    <w:rsid w:val="006947A5"/>
    <w:rsid w:val="00695254"/>
    <w:rsid w:val="00695A71"/>
    <w:rsid w:val="00695E5B"/>
    <w:rsid w:val="006962F4"/>
    <w:rsid w:val="0069661F"/>
    <w:rsid w:val="006968B6"/>
    <w:rsid w:val="00697864"/>
    <w:rsid w:val="0069788B"/>
    <w:rsid w:val="006A0F6B"/>
    <w:rsid w:val="006A30D1"/>
    <w:rsid w:val="006A3652"/>
    <w:rsid w:val="006A3B3E"/>
    <w:rsid w:val="006A3BFB"/>
    <w:rsid w:val="006A3D7B"/>
    <w:rsid w:val="006A4592"/>
    <w:rsid w:val="006A631B"/>
    <w:rsid w:val="006A6F67"/>
    <w:rsid w:val="006A7078"/>
    <w:rsid w:val="006A76CA"/>
    <w:rsid w:val="006B0D65"/>
    <w:rsid w:val="006B0F54"/>
    <w:rsid w:val="006B128B"/>
    <w:rsid w:val="006B33C2"/>
    <w:rsid w:val="006B5065"/>
    <w:rsid w:val="006B5A83"/>
    <w:rsid w:val="006B5BCF"/>
    <w:rsid w:val="006B6243"/>
    <w:rsid w:val="006B66D1"/>
    <w:rsid w:val="006B67DA"/>
    <w:rsid w:val="006C01F4"/>
    <w:rsid w:val="006C04BB"/>
    <w:rsid w:val="006C1579"/>
    <w:rsid w:val="006C5092"/>
    <w:rsid w:val="006C53E4"/>
    <w:rsid w:val="006C5733"/>
    <w:rsid w:val="006C6BDC"/>
    <w:rsid w:val="006C75D3"/>
    <w:rsid w:val="006C7E9F"/>
    <w:rsid w:val="006D0EC1"/>
    <w:rsid w:val="006D103C"/>
    <w:rsid w:val="006D2B06"/>
    <w:rsid w:val="006D2D10"/>
    <w:rsid w:val="006D2FEA"/>
    <w:rsid w:val="006D401F"/>
    <w:rsid w:val="006D4DEA"/>
    <w:rsid w:val="006D5F4E"/>
    <w:rsid w:val="006D764E"/>
    <w:rsid w:val="006E0B27"/>
    <w:rsid w:val="006E117A"/>
    <w:rsid w:val="006E3FC7"/>
    <w:rsid w:val="006E480E"/>
    <w:rsid w:val="006E4B35"/>
    <w:rsid w:val="006E5D14"/>
    <w:rsid w:val="006E6E90"/>
    <w:rsid w:val="006E6F54"/>
    <w:rsid w:val="006E7C63"/>
    <w:rsid w:val="006F0176"/>
    <w:rsid w:val="006F1008"/>
    <w:rsid w:val="006F2258"/>
    <w:rsid w:val="006F265D"/>
    <w:rsid w:val="006F2DEE"/>
    <w:rsid w:val="006F329F"/>
    <w:rsid w:val="006F3CCC"/>
    <w:rsid w:val="006F3F6B"/>
    <w:rsid w:val="006F4587"/>
    <w:rsid w:val="006F4B18"/>
    <w:rsid w:val="006F579E"/>
    <w:rsid w:val="006F5D72"/>
    <w:rsid w:val="006F5FE8"/>
    <w:rsid w:val="006F681B"/>
    <w:rsid w:val="006F7326"/>
    <w:rsid w:val="006F7B46"/>
    <w:rsid w:val="007012DE"/>
    <w:rsid w:val="0070247F"/>
    <w:rsid w:val="00703261"/>
    <w:rsid w:val="007033FF"/>
    <w:rsid w:val="00704417"/>
    <w:rsid w:val="00705136"/>
    <w:rsid w:val="00705402"/>
    <w:rsid w:val="00705CA8"/>
    <w:rsid w:val="00705CB7"/>
    <w:rsid w:val="0070778C"/>
    <w:rsid w:val="00707EEE"/>
    <w:rsid w:val="0071026A"/>
    <w:rsid w:val="0071087C"/>
    <w:rsid w:val="00712EC6"/>
    <w:rsid w:val="0071319B"/>
    <w:rsid w:val="00713D6F"/>
    <w:rsid w:val="00713DEA"/>
    <w:rsid w:val="0071567B"/>
    <w:rsid w:val="00716E02"/>
    <w:rsid w:val="0071700F"/>
    <w:rsid w:val="007174CA"/>
    <w:rsid w:val="00717BED"/>
    <w:rsid w:val="00720CC2"/>
    <w:rsid w:val="0072233D"/>
    <w:rsid w:val="00723B96"/>
    <w:rsid w:val="00724035"/>
    <w:rsid w:val="00726D9A"/>
    <w:rsid w:val="00727C0B"/>
    <w:rsid w:val="007306D9"/>
    <w:rsid w:val="00731F01"/>
    <w:rsid w:val="0073209A"/>
    <w:rsid w:val="0073209B"/>
    <w:rsid w:val="00732458"/>
    <w:rsid w:val="00733CA8"/>
    <w:rsid w:val="00733F56"/>
    <w:rsid w:val="00734AFB"/>
    <w:rsid w:val="00734EE5"/>
    <w:rsid w:val="007410EA"/>
    <w:rsid w:val="007411FF"/>
    <w:rsid w:val="00741384"/>
    <w:rsid w:val="00741B43"/>
    <w:rsid w:val="0074272F"/>
    <w:rsid w:val="00742E25"/>
    <w:rsid w:val="00743309"/>
    <w:rsid w:val="00743E48"/>
    <w:rsid w:val="00744A7F"/>
    <w:rsid w:val="00745262"/>
    <w:rsid w:val="00745B65"/>
    <w:rsid w:val="00745D18"/>
    <w:rsid w:val="00746262"/>
    <w:rsid w:val="00746BC7"/>
    <w:rsid w:val="00747EA3"/>
    <w:rsid w:val="00750929"/>
    <w:rsid w:val="007519F3"/>
    <w:rsid w:val="00751BCB"/>
    <w:rsid w:val="00752421"/>
    <w:rsid w:val="00753510"/>
    <w:rsid w:val="00753584"/>
    <w:rsid w:val="007537BC"/>
    <w:rsid w:val="00753AF2"/>
    <w:rsid w:val="00753B5D"/>
    <w:rsid w:val="00753BF2"/>
    <w:rsid w:val="0075517A"/>
    <w:rsid w:val="007561A3"/>
    <w:rsid w:val="00756B87"/>
    <w:rsid w:val="0076020A"/>
    <w:rsid w:val="00760449"/>
    <w:rsid w:val="007604D3"/>
    <w:rsid w:val="007608FD"/>
    <w:rsid w:val="00761F47"/>
    <w:rsid w:val="00762172"/>
    <w:rsid w:val="00763DC0"/>
    <w:rsid w:val="007646EC"/>
    <w:rsid w:val="007649B3"/>
    <w:rsid w:val="00764CC4"/>
    <w:rsid w:val="00765549"/>
    <w:rsid w:val="007656DD"/>
    <w:rsid w:val="007665D1"/>
    <w:rsid w:val="00766D84"/>
    <w:rsid w:val="007711F7"/>
    <w:rsid w:val="0077154E"/>
    <w:rsid w:val="00772BF2"/>
    <w:rsid w:val="007732C9"/>
    <w:rsid w:val="00773C18"/>
    <w:rsid w:val="007740DC"/>
    <w:rsid w:val="00774FDC"/>
    <w:rsid w:val="0077630D"/>
    <w:rsid w:val="00776450"/>
    <w:rsid w:val="00776BE1"/>
    <w:rsid w:val="007802AA"/>
    <w:rsid w:val="007811C6"/>
    <w:rsid w:val="00781BD3"/>
    <w:rsid w:val="00783253"/>
    <w:rsid w:val="00783953"/>
    <w:rsid w:val="00783D82"/>
    <w:rsid w:val="00784B66"/>
    <w:rsid w:val="007850B2"/>
    <w:rsid w:val="0078574B"/>
    <w:rsid w:val="0078587D"/>
    <w:rsid w:val="007867F8"/>
    <w:rsid w:val="00786B57"/>
    <w:rsid w:val="00787EEA"/>
    <w:rsid w:val="00791874"/>
    <w:rsid w:val="007921C0"/>
    <w:rsid w:val="007928CC"/>
    <w:rsid w:val="00792DA8"/>
    <w:rsid w:val="00793D6C"/>
    <w:rsid w:val="00794907"/>
    <w:rsid w:val="00794D75"/>
    <w:rsid w:val="00795285"/>
    <w:rsid w:val="00795600"/>
    <w:rsid w:val="007974DC"/>
    <w:rsid w:val="007A01CB"/>
    <w:rsid w:val="007A0231"/>
    <w:rsid w:val="007A0549"/>
    <w:rsid w:val="007A0A73"/>
    <w:rsid w:val="007A0E5B"/>
    <w:rsid w:val="007A1CD1"/>
    <w:rsid w:val="007A2C8B"/>
    <w:rsid w:val="007A33CF"/>
    <w:rsid w:val="007A3C0E"/>
    <w:rsid w:val="007A499A"/>
    <w:rsid w:val="007A4A00"/>
    <w:rsid w:val="007A51FD"/>
    <w:rsid w:val="007A5C5D"/>
    <w:rsid w:val="007A66D0"/>
    <w:rsid w:val="007A67BA"/>
    <w:rsid w:val="007A767E"/>
    <w:rsid w:val="007A7B25"/>
    <w:rsid w:val="007B0361"/>
    <w:rsid w:val="007B038F"/>
    <w:rsid w:val="007B0888"/>
    <w:rsid w:val="007B091B"/>
    <w:rsid w:val="007B1EB9"/>
    <w:rsid w:val="007B27C3"/>
    <w:rsid w:val="007B3334"/>
    <w:rsid w:val="007B3AD4"/>
    <w:rsid w:val="007B434C"/>
    <w:rsid w:val="007B51BB"/>
    <w:rsid w:val="007B6DB5"/>
    <w:rsid w:val="007B730F"/>
    <w:rsid w:val="007C031E"/>
    <w:rsid w:val="007C05C8"/>
    <w:rsid w:val="007C15AA"/>
    <w:rsid w:val="007C1D87"/>
    <w:rsid w:val="007C29AA"/>
    <w:rsid w:val="007C3A40"/>
    <w:rsid w:val="007C48C7"/>
    <w:rsid w:val="007C4DB1"/>
    <w:rsid w:val="007C5740"/>
    <w:rsid w:val="007C595C"/>
    <w:rsid w:val="007C6148"/>
    <w:rsid w:val="007C6901"/>
    <w:rsid w:val="007C7C21"/>
    <w:rsid w:val="007D03FA"/>
    <w:rsid w:val="007D0B9C"/>
    <w:rsid w:val="007D33F8"/>
    <w:rsid w:val="007D5069"/>
    <w:rsid w:val="007D6E9A"/>
    <w:rsid w:val="007D7B6D"/>
    <w:rsid w:val="007E0F35"/>
    <w:rsid w:val="007E1854"/>
    <w:rsid w:val="007E1D37"/>
    <w:rsid w:val="007E2A16"/>
    <w:rsid w:val="007E3866"/>
    <w:rsid w:val="007E3B96"/>
    <w:rsid w:val="007E3ED5"/>
    <w:rsid w:val="007E4260"/>
    <w:rsid w:val="007E4CBB"/>
    <w:rsid w:val="007E4E72"/>
    <w:rsid w:val="007E4EBE"/>
    <w:rsid w:val="007E4FE6"/>
    <w:rsid w:val="007E568B"/>
    <w:rsid w:val="007E7299"/>
    <w:rsid w:val="007E734C"/>
    <w:rsid w:val="007E7FA4"/>
    <w:rsid w:val="007F0AFC"/>
    <w:rsid w:val="007F21FD"/>
    <w:rsid w:val="007F26D9"/>
    <w:rsid w:val="007F27A6"/>
    <w:rsid w:val="007F2869"/>
    <w:rsid w:val="007F3672"/>
    <w:rsid w:val="007F6633"/>
    <w:rsid w:val="00803191"/>
    <w:rsid w:val="00803746"/>
    <w:rsid w:val="0080597E"/>
    <w:rsid w:val="00805E44"/>
    <w:rsid w:val="00806478"/>
    <w:rsid w:val="008070A4"/>
    <w:rsid w:val="00807685"/>
    <w:rsid w:val="008110E6"/>
    <w:rsid w:val="008124C2"/>
    <w:rsid w:val="00813912"/>
    <w:rsid w:val="00814618"/>
    <w:rsid w:val="008147BA"/>
    <w:rsid w:val="00814978"/>
    <w:rsid w:val="00814DDF"/>
    <w:rsid w:val="008151AB"/>
    <w:rsid w:val="00815ECF"/>
    <w:rsid w:val="00816174"/>
    <w:rsid w:val="008176AA"/>
    <w:rsid w:val="00820270"/>
    <w:rsid w:val="0082070F"/>
    <w:rsid w:val="008208CF"/>
    <w:rsid w:val="00821A47"/>
    <w:rsid w:val="00822807"/>
    <w:rsid w:val="00824848"/>
    <w:rsid w:val="00825944"/>
    <w:rsid w:val="00825CCE"/>
    <w:rsid w:val="008260EA"/>
    <w:rsid w:val="008307CF"/>
    <w:rsid w:val="00832880"/>
    <w:rsid w:val="008336D9"/>
    <w:rsid w:val="00833EAB"/>
    <w:rsid w:val="008343A1"/>
    <w:rsid w:val="0083460C"/>
    <w:rsid w:val="00835329"/>
    <w:rsid w:val="008362F3"/>
    <w:rsid w:val="008369EA"/>
    <w:rsid w:val="0083751B"/>
    <w:rsid w:val="00837CC0"/>
    <w:rsid w:val="0084034B"/>
    <w:rsid w:val="008405D6"/>
    <w:rsid w:val="00842AE7"/>
    <w:rsid w:val="00843828"/>
    <w:rsid w:val="008447F0"/>
    <w:rsid w:val="00845101"/>
    <w:rsid w:val="008456B7"/>
    <w:rsid w:val="00847046"/>
    <w:rsid w:val="008478B9"/>
    <w:rsid w:val="00847BFE"/>
    <w:rsid w:val="008502E3"/>
    <w:rsid w:val="008503A9"/>
    <w:rsid w:val="00851043"/>
    <w:rsid w:val="00851801"/>
    <w:rsid w:val="00852F7D"/>
    <w:rsid w:val="00853025"/>
    <w:rsid w:val="008552A6"/>
    <w:rsid w:val="00855346"/>
    <w:rsid w:val="00855926"/>
    <w:rsid w:val="008559CA"/>
    <w:rsid w:val="0085633F"/>
    <w:rsid w:val="00857E34"/>
    <w:rsid w:val="00861C90"/>
    <w:rsid w:val="00861D53"/>
    <w:rsid w:val="00861FBB"/>
    <w:rsid w:val="008625F4"/>
    <w:rsid w:val="0086289E"/>
    <w:rsid w:val="0086406C"/>
    <w:rsid w:val="008653BE"/>
    <w:rsid w:val="0086634E"/>
    <w:rsid w:val="00867926"/>
    <w:rsid w:val="00867A1C"/>
    <w:rsid w:val="008702AD"/>
    <w:rsid w:val="00870449"/>
    <w:rsid w:val="00871BDF"/>
    <w:rsid w:val="00871DC3"/>
    <w:rsid w:val="00871E2F"/>
    <w:rsid w:val="0087204D"/>
    <w:rsid w:val="00872202"/>
    <w:rsid w:val="008728FC"/>
    <w:rsid w:val="00873865"/>
    <w:rsid w:val="00873BB1"/>
    <w:rsid w:val="008745C5"/>
    <w:rsid w:val="00874AA4"/>
    <w:rsid w:val="00874CAD"/>
    <w:rsid w:val="00874D5E"/>
    <w:rsid w:val="008752F7"/>
    <w:rsid w:val="00876F66"/>
    <w:rsid w:val="0088016F"/>
    <w:rsid w:val="00880677"/>
    <w:rsid w:val="0088102C"/>
    <w:rsid w:val="0088154D"/>
    <w:rsid w:val="00881CE4"/>
    <w:rsid w:val="00882218"/>
    <w:rsid w:val="008836EC"/>
    <w:rsid w:val="008838B7"/>
    <w:rsid w:val="00883D7C"/>
    <w:rsid w:val="00884446"/>
    <w:rsid w:val="00884BA1"/>
    <w:rsid w:val="008854A2"/>
    <w:rsid w:val="00885605"/>
    <w:rsid w:val="008863BF"/>
    <w:rsid w:val="00886877"/>
    <w:rsid w:val="00886C03"/>
    <w:rsid w:val="008904A2"/>
    <w:rsid w:val="00890676"/>
    <w:rsid w:val="008907BA"/>
    <w:rsid w:val="00890999"/>
    <w:rsid w:val="00890E05"/>
    <w:rsid w:val="00891646"/>
    <w:rsid w:val="00891B53"/>
    <w:rsid w:val="0089310C"/>
    <w:rsid w:val="00893D9C"/>
    <w:rsid w:val="008941EA"/>
    <w:rsid w:val="00896D9F"/>
    <w:rsid w:val="008A059B"/>
    <w:rsid w:val="008A072A"/>
    <w:rsid w:val="008A1DEE"/>
    <w:rsid w:val="008A2A2B"/>
    <w:rsid w:val="008A330E"/>
    <w:rsid w:val="008A3530"/>
    <w:rsid w:val="008A3CBA"/>
    <w:rsid w:val="008A59D6"/>
    <w:rsid w:val="008A7224"/>
    <w:rsid w:val="008A7A2A"/>
    <w:rsid w:val="008B07D8"/>
    <w:rsid w:val="008B1C6F"/>
    <w:rsid w:val="008B2303"/>
    <w:rsid w:val="008B24D7"/>
    <w:rsid w:val="008B270E"/>
    <w:rsid w:val="008B2A74"/>
    <w:rsid w:val="008B2C09"/>
    <w:rsid w:val="008B3E4D"/>
    <w:rsid w:val="008B40E6"/>
    <w:rsid w:val="008B4386"/>
    <w:rsid w:val="008B599B"/>
    <w:rsid w:val="008B5C1B"/>
    <w:rsid w:val="008B5F7E"/>
    <w:rsid w:val="008B628E"/>
    <w:rsid w:val="008B776E"/>
    <w:rsid w:val="008B7C5D"/>
    <w:rsid w:val="008C23FE"/>
    <w:rsid w:val="008C2A3F"/>
    <w:rsid w:val="008C335E"/>
    <w:rsid w:val="008C34FE"/>
    <w:rsid w:val="008C40BB"/>
    <w:rsid w:val="008C5491"/>
    <w:rsid w:val="008C6285"/>
    <w:rsid w:val="008C64CE"/>
    <w:rsid w:val="008C7745"/>
    <w:rsid w:val="008D14AA"/>
    <w:rsid w:val="008D19A2"/>
    <w:rsid w:val="008D19FE"/>
    <w:rsid w:val="008D1DA2"/>
    <w:rsid w:val="008D209C"/>
    <w:rsid w:val="008D39E2"/>
    <w:rsid w:val="008D472C"/>
    <w:rsid w:val="008D5484"/>
    <w:rsid w:val="008D5767"/>
    <w:rsid w:val="008D594B"/>
    <w:rsid w:val="008D67A1"/>
    <w:rsid w:val="008D7104"/>
    <w:rsid w:val="008D734F"/>
    <w:rsid w:val="008E054B"/>
    <w:rsid w:val="008E0C6C"/>
    <w:rsid w:val="008E121C"/>
    <w:rsid w:val="008E1584"/>
    <w:rsid w:val="008E19D7"/>
    <w:rsid w:val="008E30FB"/>
    <w:rsid w:val="008E317F"/>
    <w:rsid w:val="008E3F2C"/>
    <w:rsid w:val="008E4181"/>
    <w:rsid w:val="008E4AE2"/>
    <w:rsid w:val="008E4B52"/>
    <w:rsid w:val="008E4B61"/>
    <w:rsid w:val="008E633B"/>
    <w:rsid w:val="008F0496"/>
    <w:rsid w:val="008F0B1F"/>
    <w:rsid w:val="008F0BA3"/>
    <w:rsid w:val="008F1960"/>
    <w:rsid w:val="008F259B"/>
    <w:rsid w:val="008F3E25"/>
    <w:rsid w:val="008F458D"/>
    <w:rsid w:val="008F48C6"/>
    <w:rsid w:val="008F6BFE"/>
    <w:rsid w:val="008F7326"/>
    <w:rsid w:val="008F7BC5"/>
    <w:rsid w:val="0090007F"/>
    <w:rsid w:val="00900BBB"/>
    <w:rsid w:val="0090228D"/>
    <w:rsid w:val="0090252A"/>
    <w:rsid w:val="00904172"/>
    <w:rsid w:val="009042E2"/>
    <w:rsid w:val="00904B89"/>
    <w:rsid w:val="00905DE2"/>
    <w:rsid w:val="00906652"/>
    <w:rsid w:val="00906E56"/>
    <w:rsid w:val="0090701E"/>
    <w:rsid w:val="00907D04"/>
    <w:rsid w:val="00910AB1"/>
    <w:rsid w:val="009139B3"/>
    <w:rsid w:val="00913CA3"/>
    <w:rsid w:val="00914774"/>
    <w:rsid w:val="009164EE"/>
    <w:rsid w:val="0091655E"/>
    <w:rsid w:val="00916B5B"/>
    <w:rsid w:val="009171D0"/>
    <w:rsid w:val="009175C8"/>
    <w:rsid w:val="0092047B"/>
    <w:rsid w:val="00920BEB"/>
    <w:rsid w:val="00920EC1"/>
    <w:rsid w:val="00921B3F"/>
    <w:rsid w:val="0092284E"/>
    <w:rsid w:val="00922BF0"/>
    <w:rsid w:val="00922D9E"/>
    <w:rsid w:val="009233D2"/>
    <w:rsid w:val="00923754"/>
    <w:rsid w:val="00923862"/>
    <w:rsid w:val="00923941"/>
    <w:rsid w:val="00923C92"/>
    <w:rsid w:val="00924367"/>
    <w:rsid w:val="00925673"/>
    <w:rsid w:val="0092635D"/>
    <w:rsid w:val="00926AC7"/>
    <w:rsid w:val="009273B7"/>
    <w:rsid w:val="0092765E"/>
    <w:rsid w:val="00927695"/>
    <w:rsid w:val="00927DFF"/>
    <w:rsid w:val="009300D7"/>
    <w:rsid w:val="0093037E"/>
    <w:rsid w:val="00930BDC"/>
    <w:rsid w:val="009322C5"/>
    <w:rsid w:val="009323F7"/>
    <w:rsid w:val="00937613"/>
    <w:rsid w:val="00941161"/>
    <w:rsid w:val="00941D1F"/>
    <w:rsid w:val="00943827"/>
    <w:rsid w:val="00944277"/>
    <w:rsid w:val="0094442D"/>
    <w:rsid w:val="009446EA"/>
    <w:rsid w:val="00945048"/>
    <w:rsid w:val="00945380"/>
    <w:rsid w:val="009456AC"/>
    <w:rsid w:val="009461A3"/>
    <w:rsid w:val="0094690F"/>
    <w:rsid w:val="00946B48"/>
    <w:rsid w:val="00946CEE"/>
    <w:rsid w:val="00947551"/>
    <w:rsid w:val="00947B21"/>
    <w:rsid w:val="00947E59"/>
    <w:rsid w:val="00950241"/>
    <w:rsid w:val="00950862"/>
    <w:rsid w:val="00950D9B"/>
    <w:rsid w:val="009528F2"/>
    <w:rsid w:val="00954965"/>
    <w:rsid w:val="00955C63"/>
    <w:rsid w:val="00955CEC"/>
    <w:rsid w:val="00955EAE"/>
    <w:rsid w:val="00955F30"/>
    <w:rsid w:val="0095617E"/>
    <w:rsid w:val="0095647A"/>
    <w:rsid w:val="00956755"/>
    <w:rsid w:val="0095739C"/>
    <w:rsid w:val="0095751E"/>
    <w:rsid w:val="00960799"/>
    <w:rsid w:val="009610CB"/>
    <w:rsid w:val="00963D3B"/>
    <w:rsid w:val="0096755E"/>
    <w:rsid w:val="00970A9B"/>
    <w:rsid w:val="00970AFB"/>
    <w:rsid w:val="009710BA"/>
    <w:rsid w:val="00971861"/>
    <w:rsid w:val="00971BDD"/>
    <w:rsid w:val="00971D95"/>
    <w:rsid w:val="0097386B"/>
    <w:rsid w:val="009747C8"/>
    <w:rsid w:val="00974FCF"/>
    <w:rsid w:val="00977763"/>
    <w:rsid w:val="00977E17"/>
    <w:rsid w:val="009807C4"/>
    <w:rsid w:val="00981308"/>
    <w:rsid w:val="0098137D"/>
    <w:rsid w:val="009830D2"/>
    <w:rsid w:val="009830E6"/>
    <w:rsid w:val="0098339D"/>
    <w:rsid w:val="00983B47"/>
    <w:rsid w:val="009843B9"/>
    <w:rsid w:val="0098473C"/>
    <w:rsid w:val="009849EF"/>
    <w:rsid w:val="00985D7C"/>
    <w:rsid w:val="009864B6"/>
    <w:rsid w:val="00987D7D"/>
    <w:rsid w:val="0099077A"/>
    <w:rsid w:val="0099149A"/>
    <w:rsid w:val="00992246"/>
    <w:rsid w:val="00992A9F"/>
    <w:rsid w:val="00993A4C"/>
    <w:rsid w:val="009949D9"/>
    <w:rsid w:val="00995856"/>
    <w:rsid w:val="00995DF9"/>
    <w:rsid w:val="0099662C"/>
    <w:rsid w:val="00996A33"/>
    <w:rsid w:val="009A0460"/>
    <w:rsid w:val="009A0635"/>
    <w:rsid w:val="009A15C6"/>
    <w:rsid w:val="009A1EBC"/>
    <w:rsid w:val="009A2D98"/>
    <w:rsid w:val="009A2FDC"/>
    <w:rsid w:val="009A3474"/>
    <w:rsid w:val="009A44ED"/>
    <w:rsid w:val="009A56FC"/>
    <w:rsid w:val="009A5E75"/>
    <w:rsid w:val="009A5F5D"/>
    <w:rsid w:val="009A6539"/>
    <w:rsid w:val="009A767B"/>
    <w:rsid w:val="009A7B87"/>
    <w:rsid w:val="009A7EF2"/>
    <w:rsid w:val="009B081A"/>
    <w:rsid w:val="009B0860"/>
    <w:rsid w:val="009B11DC"/>
    <w:rsid w:val="009B21B5"/>
    <w:rsid w:val="009B3652"/>
    <w:rsid w:val="009B37E9"/>
    <w:rsid w:val="009B3CC4"/>
    <w:rsid w:val="009B424A"/>
    <w:rsid w:val="009B5FC3"/>
    <w:rsid w:val="009B754A"/>
    <w:rsid w:val="009B7A38"/>
    <w:rsid w:val="009C06EE"/>
    <w:rsid w:val="009C0D95"/>
    <w:rsid w:val="009C11BB"/>
    <w:rsid w:val="009C190D"/>
    <w:rsid w:val="009C1EA1"/>
    <w:rsid w:val="009C2335"/>
    <w:rsid w:val="009C317B"/>
    <w:rsid w:val="009C3626"/>
    <w:rsid w:val="009C3A1A"/>
    <w:rsid w:val="009C3BB9"/>
    <w:rsid w:val="009C3D57"/>
    <w:rsid w:val="009C3F31"/>
    <w:rsid w:val="009C43AB"/>
    <w:rsid w:val="009C44A4"/>
    <w:rsid w:val="009C44CC"/>
    <w:rsid w:val="009C592F"/>
    <w:rsid w:val="009C5FC1"/>
    <w:rsid w:val="009C6585"/>
    <w:rsid w:val="009C664B"/>
    <w:rsid w:val="009C68F2"/>
    <w:rsid w:val="009C6DBB"/>
    <w:rsid w:val="009C6E64"/>
    <w:rsid w:val="009D05C9"/>
    <w:rsid w:val="009D2E4D"/>
    <w:rsid w:val="009D3178"/>
    <w:rsid w:val="009D31FC"/>
    <w:rsid w:val="009D334C"/>
    <w:rsid w:val="009D49E0"/>
    <w:rsid w:val="009D5869"/>
    <w:rsid w:val="009D61F0"/>
    <w:rsid w:val="009D732B"/>
    <w:rsid w:val="009D7C13"/>
    <w:rsid w:val="009E0297"/>
    <w:rsid w:val="009E06BD"/>
    <w:rsid w:val="009E0C60"/>
    <w:rsid w:val="009E301F"/>
    <w:rsid w:val="009E37AC"/>
    <w:rsid w:val="009E48E9"/>
    <w:rsid w:val="009E4982"/>
    <w:rsid w:val="009E4D75"/>
    <w:rsid w:val="009E50FB"/>
    <w:rsid w:val="009E51C4"/>
    <w:rsid w:val="009E6307"/>
    <w:rsid w:val="009E6C30"/>
    <w:rsid w:val="009E73CE"/>
    <w:rsid w:val="009E7B83"/>
    <w:rsid w:val="009E7E4F"/>
    <w:rsid w:val="009F00E2"/>
    <w:rsid w:val="009F02CC"/>
    <w:rsid w:val="009F1982"/>
    <w:rsid w:val="009F237A"/>
    <w:rsid w:val="009F23D8"/>
    <w:rsid w:val="009F250F"/>
    <w:rsid w:val="009F31EF"/>
    <w:rsid w:val="009F32F9"/>
    <w:rsid w:val="009F3777"/>
    <w:rsid w:val="009F37C7"/>
    <w:rsid w:val="009F3963"/>
    <w:rsid w:val="009F3AC9"/>
    <w:rsid w:val="009F4247"/>
    <w:rsid w:val="009F47CA"/>
    <w:rsid w:val="009F4E56"/>
    <w:rsid w:val="009F57EE"/>
    <w:rsid w:val="009F5F33"/>
    <w:rsid w:val="009F6324"/>
    <w:rsid w:val="009F6616"/>
    <w:rsid w:val="009F79E5"/>
    <w:rsid w:val="009F7D0D"/>
    <w:rsid w:val="00A003C6"/>
    <w:rsid w:val="00A004F7"/>
    <w:rsid w:val="00A00D37"/>
    <w:rsid w:val="00A00DB2"/>
    <w:rsid w:val="00A01A06"/>
    <w:rsid w:val="00A023DA"/>
    <w:rsid w:val="00A02600"/>
    <w:rsid w:val="00A02DFF"/>
    <w:rsid w:val="00A0342E"/>
    <w:rsid w:val="00A0394E"/>
    <w:rsid w:val="00A03B4A"/>
    <w:rsid w:val="00A04843"/>
    <w:rsid w:val="00A04C36"/>
    <w:rsid w:val="00A04D63"/>
    <w:rsid w:val="00A04D87"/>
    <w:rsid w:val="00A051C7"/>
    <w:rsid w:val="00A065D3"/>
    <w:rsid w:val="00A0675E"/>
    <w:rsid w:val="00A06AF1"/>
    <w:rsid w:val="00A0787B"/>
    <w:rsid w:val="00A079A7"/>
    <w:rsid w:val="00A07E96"/>
    <w:rsid w:val="00A1058D"/>
    <w:rsid w:val="00A10F03"/>
    <w:rsid w:val="00A117C0"/>
    <w:rsid w:val="00A157A1"/>
    <w:rsid w:val="00A163AA"/>
    <w:rsid w:val="00A1766A"/>
    <w:rsid w:val="00A17B22"/>
    <w:rsid w:val="00A200F1"/>
    <w:rsid w:val="00A20688"/>
    <w:rsid w:val="00A21501"/>
    <w:rsid w:val="00A22BA5"/>
    <w:rsid w:val="00A230A9"/>
    <w:rsid w:val="00A24342"/>
    <w:rsid w:val="00A25740"/>
    <w:rsid w:val="00A2578C"/>
    <w:rsid w:val="00A25B8D"/>
    <w:rsid w:val="00A26EF5"/>
    <w:rsid w:val="00A273D7"/>
    <w:rsid w:val="00A27540"/>
    <w:rsid w:val="00A3023C"/>
    <w:rsid w:val="00A3045D"/>
    <w:rsid w:val="00A3127F"/>
    <w:rsid w:val="00A31801"/>
    <w:rsid w:val="00A322C0"/>
    <w:rsid w:val="00A32AFA"/>
    <w:rsid w:val="00A33B83"/>
    <w:rsid w:val="00A34863"/>
    <w:rsid w:val="00A36700"/>
    <w:rsid w:val="00A37E8B"/>
    <w:rsid w:val="00A40CDC"/>
    <w:rsid w:val="00A41FBC"/>
    <w:rsid w:val="00A42161"/>
    <w:rsid w:val="00A43990"/>
    <w:rsid w:val="00A43B26"/>
    <w:rsid w:val="00A441EC"/>
    <w:rsid w:val="00A44D2A"/>
    <w:rsid w:val="00A4541D"/>
    <w:rsid w:val="00A45E6A"/>
    <w:rsid w:val="00A46B85"/>
    <w:rsid w:val="00A5011F"/>
    <w:rsid w:val="00A501D0"/>
    <w:rsid w:val="00A50271"/>
    <w:rsid w:val="00A508DF"/>
    <w:rsid w:val="00A52B59"/>
    <w:rsid w:val="00A52BFD"/>
    <w:rsid w:val="00A53FF2"/>
    <w:rsid w:val="00A546E6"/>
    <w:rsid w:val="00A54CCB"/>
    <w:rsid w:val="00A54EF3"/>
    <w:rsid w:val="00A55C19"/>
    <w:rsid w:val="00A56089"/>
    <w:rsid w:val="00A5679B"/>
    <w:rsid w:val="00A56C40"/>
    <w:rsid w:val="00A56DE3"/>
    <w:rsid w:val="00A57CFC"/>
    <w:rsid w:val="00A60B14"/>
    <w:rsid w:val="00A60B63"/>
    <w:rsid w:val="00A6155E"/>
    <w:rsid w:val="00A61739"/>
    <w:rsid w:val="00A64644"/>
    <w:rsid w:val="00A6583D"/>
    <w:rsid w:val="00A6680E"/>
    <w:rsid w:val="00A66E09"/>
    <w:rsid w:val="00A6772C"/>
    <w:rsid w:val="00A67EF1"/>
    <w:rsid w:val="00A708D4"/>
    <w:rsid w:val="00A714B2"/>
    <w:rsid w:val="00A71B49"/>
    <w:rsid w:val="00A72861"/>
    <w:rsid w:val="00A72994"/>
    <w:rsid w:val="00A73431"/>
    <w:rsid w:val="00A7450A"/>
    <w:rsid w:val="00A74534"/>
    <w:rsid w:val="00A74747"/>
    <w:rsid w:val="00A74CCB"/>
    <w:rsid w:val="00A77322"/>
    <w:rsid w:val="00A77592"/>
    <w:rsid w:val="00A81022"/>
    <w:rsid w:val="00A810DC"/>
    <w:rsid w:val="00A81227"/>
    <w:rsid w:val="00A82A67"/>
    <w:rsid w:val="00A82D67"/>
    <w:rsid w:val="00A835BA"/>
    <w:rsid w:val="00A83FDD"/>
    <w:rsid w:val="00A90780"/>
    <w:rsid w:val="00A90806"/>
    <w:rsid w:val="00A92019"/>
    <w:rsid w:val="00A929CB"/>
    <w:rsid w:val="00A92CF0"/>
    <w:rsid w:val="00A94388"/>
    <w:rsid w:val="00A943CD"/>
    <w:rsid w:val="00A96F8D"/>
    <w:rsid w:val="00A9712F"/>
    <w:rsid w:val="00A9717B"/>
    <w:rsid w:val="00AA0A0F"/>
    <w:rsid w:val="00AA0A11"/>
    <w:rsid w:val="00AA0D15"/>
    <w:rsid w:val="00AA0D61"/>
    <w:rsid w:val="00AA12F0"/>
    <w:rsid w:val="00AA18F7"/>
    <w:rsid w:val="00AA1AEA"/>
    <w:rsid w:val="00AA1E6C"/>
    <w:rsid w:val="00AA30EB"/>
    <w:rsid w:val="00AA3EDF"/>
    <w:rsid w:val="00AA3FC2"/>
    <w:rsid w:val="00AA4D08"/>
    <w:rsid w:val="00AA53BF"/>
    <w:rsid w:val="00AA7179"/>
    <w:rsid w:val="00AA726E"/>
    <w:rsid w:val="00AB061C"/>
    <w:rsid w:val="00AB17FC"/>
    <w:rsid w:val="00AB260F"/>
    <w:rsid w:val="00AB2C96"/>
    <w:rsid w:val="00AB3865"/>
    <w:rsid w:val="00AB3B90"/>
    <w:rsid w:val="00AB5127"/>
    <w:rsid w:val="00AB5BBF"/>
    <w:rsid w:val="00AB68F6"/>
    <w:rsid w:val="00AB70EF"/>
    <w:rsid w:val="00AB74EA"/>
    <w:rsid w:val="00AB77DC"/>
    <w:rsid w:val="00AC19CD"/>
    <w:rsid w:val="00AC1D6B"/>
    <w:rsid w:val="00AC20DC"/>
    <w:rsid w:val="00AC28B7"/>
    <w:rsid w:val="00AC32AC"/>
    <w:rsid w:val="00AC37BE"/>
    <w:rsid w:val="00AC56FA"/>
    <w:rsid w:val="00AC5DD0"/>
    <w:rsid w:val="00AC62DF"/>
    <w:rsid w:val="00AC64DB"/>
    <w:rsid w:val="00AC6751"/>
    <w:rsid w:val="00AC7826"/>
    <w:rsid w:val="00AC7EBD"/>
    <w:rsid w:val="00AD0BCC"/>
    <w:rsid w:val="00AD0C33"/>
    <w:rsid w:val="00AD279B"/>
    <w:rsid w:val="00AD2E13"/>
    <w:rsid w:val="00AD3C3A"/>
    <w:rsid w:val="00AD3F07"/>
    <w:rsid w:val="00AD409E"/>
    <w:rsid w:val="00AD4BCD"/>
    <w:rsid w:val="00AD4D1A"/>
    <w:rsid w:val="00AD5466"/>
    <w:rsid w:val="00AD59F2"/>
    <w:rsid w:val="00AD6560"/>
    <w:rsid w:val="00AD71EE"/>
    <w:rsid w:val="00AE0311"/>
    <w:rsid w:val="00AE1792"/>
    <w:rsid w:val="00AE19DE"/>
    <w:rsid w:val="00AE19F7"/>
    <w:rsid w:val="00AE1D48"/>
    <w:rsid w:val="00AE2B3D"/>
    <w:rsid w:val="00AE42A7"/>
    <w:rsid w:val="00AE5537"/>
    <w:rsid w:val="00AE6A76"/>
    <w:rsid w:val="00AE6D5F"/>
    <w:rsid w:val="00AE73EE"/>
    <w:rsid w:val="00AF0127"/>
    <w:rsid w:val="00AF0EB7"/>
    <w:rsid w:val="00AF0EF3"/>
    <w:rsid w:val="00AF29D8"/>
    <w:rsid w:val="00AF2CAC"/>
    <w:rsid w:val="00AF31F1"/>
    <w:rsid w:val="00AF3498"/>
    <w:rsid w:val="00AF5F57"/>
    <w:rsid w:val="00AF63B0"/>
    <w:rsid w:val="00AF76C9"/>
    <w:rsid w:val="00B0226A"/>
    <w:rsid w:val="00B02953"/>
    <w:rsid w:val="00B03E56"/>
    <w:rsid w:val="00B0439A"/>
    <w:rsid w:val="00B05935"/>
    <w:rsid w:val="00B0731A"/>
    <w:rsid w:val="00B077F0"/>
    <w:rsid w:val="00B07A92"/>
    <w:rsid w:val="00B10183"/>
    <w:rsid w:val="00B1074E"/>
    <w:rsid w:val="00B115B4"/>
    <w:rsid w:val="00B12ABB"/>
    <w:rsid w:val="00B12CD2"/>
    <w:rsid w:val="00B1359D"/>
    <w:rsid w:val="00B14069"/>
    <w:rsid w:val="00B14AFB"/>
    <w:rsid w:val="00B15EA0"/>
    <w:rsid w:val="00B169AF"/>
    <w:rsid w:val="00B16DE9"/>
    <w:rsid w:val="00B16FB4"/>
    <w:rsid w:val="00B172BF"/>
    <w:rsid w:val="00B17362"/>
    <w:rsid w:val="00B20184"/>
    <w:rsid w:val="00B205A0"/>
    <w:rsid w:val="00B20EAD"/>
    <w:rsid w:val="00B21520"/>
    <w:rsid w:val="00B21B61"/>
    <w:rsid w:val="00B2283A"/>
    <w:rsid w:val="00B22989"/>
    <w:rsid w:val="00B22DED"/>
    <w:rsid w:val="00B2301D"/>
    <w:rsid w:val="00B238AA"/>
    <w:rsid w:val="00B23B07"/>
    <w:rsid w:val="00B25864"/>
    <w:rsid w:val="00B258C3"/>
    <w:rsid w:val="00B265A9"/>
    <w:rsid w:val="00B26BD8"/>
    <w:rsid w:val="00B26CFD"/>
    <w:rsid w:val="00B26E6F"/>
    <w:rsid w:val="00B325B1"/>
    <w:rsid w:val="00B32E6D"/>
    <w:rsid w:val="00B33D3C"/>
    <w:rsid w:val="00B34931"/>
    <w:rsid w:val="00B34D77"/>
    <w:rsid w:val="00B34DA8"/>
    <w:rsid w:val="00B356F3"/>
    <w:rsid w:val="00B357CC"/>
    <w:rsid w:val="00B36EF5"/>
    <w:rsid w:val="00B37EF1"/>
    <w:rsid w:val="00B40CFF"/>
    <w:rsid w:val="00B4102B"/>
    <w:rsid w:val="00B41493"/>
    <w:rsid w:val="00B41937"/>
    <w:rsid w:val="00B42670"/>
    <w:rsid w:val="00B42E40"/>
    <w:rsid w:val="00B43AF7"/>
    <w:rsid w:val="00B44466"/>
    <w:rsid w:val="00B4486A"/>
    <w:rsid w:val="00B4488D"/>
    <w:rsid w:val="00B44FF5"/>
    <w:rsid w:val="00B45E6B"/>
    <w:rsid w:val="00B467DA"/>
    <w:rsid w:val="00B46929"/>
    <w:rsid w:val="00B476DD"/>
    <w:rsid w:val="00B506A2"/>
    <w:rsid w:val="00B509FC"/>
    <w:rsid w:val="00B50C72"/>
    <w:rsid w:val="00B51317"/>
    <w:rsid w:val="00B5349A"/>
    <w:rsid w:val="00B53A0D"/>
    <w:rsid w:val="00B53D0E"/>
    <w:rsid w:val="00B5444B"/>
    <w:rsid w:val="00B549E2"/>
    <w:rsid w:val="00B5589A"/>
    <w:rsid w:val="00B5676E"/>
    <w:rsid w:val="00B56918"/>
    <w:rsid w:val="00B56DB0"/>
    <w:rsid w:val="00B57882"/>
    <w:rsid w:val="00B57FB0"/>
    <w:rsid w:val="00B60A5B"/>
    <w:rsid w:val="00B62155"/>
    <w:rsid w:val="00B62427"/>
    <w:rsid w:val="00B62C3F"/>
    <w:rsid w:val="00B62F32"/>
    <w:rsid w:val="00B63181"/>
    <w:rsid w:val="00B63772"/>
    <w:rsid w:val="00B63C1E"/>
    <w:rsid w:val="00B64317"/>
    <w:rsid w:val="00B654B0"/>
    <w:rsid w:val="00B6581E"/>
    <w:rsid w:val="00B66477"/>
    <w:rsid w:val="00B664D8"/>
    <w:rsid w:val="00B67177"/>
    <w:rsid w:val="00B7127F"/>
    <w:rsid w:val="00B730AC"/>
    <w:rsid w:val="00B744A2"/>
    <w:rsid w:val="00B754E0"/>
    <w:rsid w:val="00B7678C"/>
    <w:rsid w:val="00B774CD"/>
    <w:rsid w:val="00B80280"/>
    <w:rsid w:val="00B80428"/>
    <w:rsid w:val="00B807CD"/>
    <w:rsid w:val="00B823D6"/>
    <w:rsid w:val="00B82889"/>
    <w:rsid w:val="00B83635"/>
    <w:rsid w:val="00B8375A"/>
    <w:rsid w:val="00B84A52"/>
    <w:rsid w:val="00B867E9"/>
    <w:rsid w:val="00B87041"/>
    <w:rsid w:val="00B87860"/>
    <w:rsid w:val="00B879E0"/>
    <w:rsid w:val="00B90094"/>
    <w:rsid w:val="00B91FDE"/>
    <w:rsid w:val="00B925BE"/>
    <w:rsid w:val="00B93130"/>
    <w:rsid w:val="00B93311"/>
    <w:rsid w:val="00B934FC"/>
    <w:rsid w:val="00B95434"/>
    <w:rsid w:val="00B962E5"/>
    <w:rsid w:val="00B96DBF"/>
    <w:rsid w:val="00B971ED"/>
    <w:rsid w:val="00B97453"/>
    <w:rsid w:val="00BA01CD"/>
    <w:rsid w:val="00BA0D66"/>
    <w:rsid w:val="00BA153F"/>
    <w:rsid w:val="00BA1D59"/>
    <w:rsid w:val="00BA2000"/>
    <w:rsid w:val="00BA2221"/>
    <w:rsid w:val="00BA4840"/>
    <w:rsid w:val="00BA6160"/>
    <w:rsid w:val="00BA688C"/>
    <w:rsid w:val="00BA7B4E"/>
    <w:rsid w:val="00BB028F"/>
    <w:rsid w:val="00BB02C6"/>
    <w:rsid w:val="00BB14BB"/>
    <w:rsid w:val="00BB206E"/>
    <w:rsid w:val="00BB21CD"/>
    <w:rsid w:val="00BB2F1D"/>
    <w:rsid w:val="00BB3BBC"/>
    <w:rsid w:val="00BB3BDD"/>
    <w:rsid w:val="00BB3C7E"/>
    <w:rsid w:val="00BB3CC8"/>
    <w:rsid w:val="00BB4DE6"/>
    <w:rsid w:val="00BB52B3"/>
    <w:rsid w:val="00BB5C88"/>
    <w:rsid w:val="00BB71FB"/>
    <w:rsid w:val="00BB7613"/>
    <w:rsid w:val="00BC0698"/>
    <w:rsid w:val="00BC152F"/>
    <w:rsid w:val="00BC275A"/>
    <w:rsid w:val="00BC3F9C"/>
    <w:rsid w:val="00BC5ECC"/>
    <w:rsid w:val="00BC757F"/>
    <w:rsid w:val="00BC77AC"/>
    <w:rsid w:val="00BC7C64"/>
    <w:rsid w:val="00BC7EB1"/>
    <w:rsid w:val="00BC7F15"/>
    <w:rsid w:val="00BD0AED"/>
    <w:rsid w:val="00BD0BA9"/>
    <w:rsid w:val="00BD1041"/>
    <w:rsid w:val="00BD1D56"/>
    <w:rsid w:val="00BD33AE"/>
    <w:rsid w:val="00BD3D60"/>
    <w:rsid w:val="00BD6037"/>
    <w:rsid w:val="00BD607E"/>
    <w:rsid w:val="00BD6A1B"/>
    <w:rsid w:val="00BD6ACC"/>
    <w:rsid w:val="00BD71D5"/>
    <w:rsid w:val="00BD759C"/>
    <w:rsid w:val="00BD7F39"/>
    <w:rsid w:val="00BE0A8E"/>
    <w:rsid w:val="00BE1C88"/>
    <w:rsid w:val="00BE2A12"/>
    <w:rsid w:val="00BE2BF9"/>
    <w:rsid w:val="00BE3D20"/>
    <w:rsid w:val="00BE4934"/>
    <w:rsid w:val="00BE5209"/>
    <w:rsid w:val="00BE5C11"/>
    <w:rsid w:val="00BE5E96"/>
    <w:rsid w:val="00BE6163"/>
    <w:rsid w:val="00BE61CE"/>
    <w:rsid w:val="00BE6305"/>
    <w:rsid w:val="00BE66A2"/>
    <w:rsid w:val="00BE7212"/>
    <w:rsid w:val="00BE752D"/>
    <w:rsid w:val="00BE7B32"/>
    <w:rsid w:val="00BE7C9F"/>
    <w:rsid w:val="00BF1A59"/>
    <w:rsid w:val="00BF2A7C"/>
    <w:rsid w:val="00BF2C47"/>
    <w:rsid w:val="00BF2FF8"/>
    <w:rsid w:val="00BF3262"/>
    <w:rsid w:val="00BF3A5E"/>
    <w:rsid w:val="00BF3A77"/>
    <w:rsid w:val="00BF454E"/>
    <w:rsid w:val="00BF4737"/>
    <w:rsid w:val="00BF4908"/>
    <w:rsid w:val="00BF4CA8"/>
    <w:rsid w:val="00BF4E07"/>
    <w:rsid w:val="00BF4FAF"/>
    <w:rsid w:val="00BF71EC"/>
    <w:rsid w:val="00BF7BD4"/>
    <w:rsid w:val="00BF7F71"/>
    <w:rsid w:val="00C00A04"/>
    <w:rsid w:val="00C010EF"/>
    <w:rsid w:val="00C01126"/>
    <w:rsid w:val="00C01144"/>
    <w:rsid w:val="00C011C3"/>
    <w:rsid w:val="00C016C3"/>
    <w:rsid w:val="00C02670"/>
    <w:rsid w:val="00C03B2A"/>
    <w:rsid w:val="00C03F74"/>
    <w:rsid w:val="00C04201"/>
    <w:rsid w:val="00C05D91"/>
    <w:rsid w:val="00C05E33"/>
    <w:rsid w:val="00C06382"/>
    <w:rsid w:val="00C07A3E"/>
    <w:rsid w:val="00C07CB4"/>
    <w:rsid w:val="00C10CBA"/>
    <w:rsid w:val="00C11CDC"/>
    <w:rsid w:val="00C134FF"/>
    <w:rsid w:val="00C143E8"/>
    <w:rsid w:val="00C17D41"/>
    <w:rsid w:val="00C209A8"/>
    <w:rsid w:val="00C20DF7"/>
    <w:rsid w:val="00C21C1F"/>
    <w:rsid w:val="00C21EE1"/>
    <w:rsid w:val="00C222AD"/>
    <w:rsid w:val="00C22779"/>
    <w:rsid w:val="00C23B9D"/>
    <w:rsid w:val="00C23DC2"/>
    <w:rsid w:val="00C24F70"/>
    <w:rsid w:val="00C250A2"/>
    <w:rsid w:val="00C25812"/>
    <w:rsid w:val="00C26301"/>
    <w:rsid w:val="00C27E40"/>
    <w:rsid w:val="00C31659"/>
    <w:rsid w:val="00C33F8C"/>
    <w:rsid w:val="00C34429"/>
    <w:rsid w:val="00C34F7C"/>
    <w:rsid w:val="00C3517A"/>
    <w:rsid w:val="00C35B54"/>
    <w:rsid w:val="00C35B7C"/>
    <w:rsid w:val="00C36514"/>
    <w:rsid w:val="00C41179"/>
    <w:rsid w:val="00C416C1"/>
    <w:rsid w:val="00C41F43"/>
    <w:rsid w:val="00C42A36"/>
    <w:rsid w:val="00C44492"/>
    <w:rsid w:val="00C44D5F"/>
    <w:rsid w:val="00C44F94"/>
    <w:rsid w:val="00C45441"/>
    <w:rsid w:val="00C46C06"/>
    <w:rsid w:val="00C4737D"/>
    <w:rsid w:val="00C47FBE"/>
    <w:rsid w:val="00C50F62"/>
    <w:rsid w:val="00C51216"/>
    <w:rsid w:val="00C51669"/>
    <w:rsid w:val="00C51688"/>
    <w:rsid w:val="00C51B3F"/>
    <w:rsid w:val="00C51D6A"/>
    <w:rsid w:val="00C52013"/>
    <w:rsid w:val="00C5232F"/>
    <w:rsid w:val="00C524A8"/>
    <w:rsid w:val="00C5288C"/>
    <w:rsid w:val="00C52F8C"/>
    <w:rsid w:val="00C53331"/>
    <w:rsid w:val="00C539B9"/>
    <w:rsid w:val="00C53F44"/>
    <w:rsid w:val="00C55C6B"/>
    <w:rsid w:val="00C55D94"/>
    <w:rsid w:val="00C567AE"/>
    <w:rsid w:val="00C57476"/>
    <w:rsid w:val="00C6030C"/>
    <w:rsid w:val="00C60615"/>
    <w:rsid w:val="00C60C1E"/>
    <w:rsid w:val="00C60FB1"/>
    <w:rsid w:val="00C616AA"/>
    <w:rsid w:val="00C61B66"/>
    <w:rsid w:val="00C62730"/>
    <w:rsid w:val="00C6376C"/>
    <w:rsid w:val="00C65691"/>
    <w:rsid w:val="00C65777"/>
    <w:rsid w:val="00C657A8"/>
    <w:rsid w:val="00C661DF"/>
    <w:rsid w:val="00C662A0"/>
    <w:rsid w:val="00C662E6"/>
    <w:rsid w:val="00C66917"/>
    <w:rsid w:val="00C66BD7"/>
    <w:rsid w:val="00C70201"/>
    <w:rsid w:val="00C705CC"/>
    <w:rsid w:val="00C7060F"/>
    <w:rsid w:val="00C7066D"/>
    <w:rsid w:val="00C70AED"/>
    <w:rsid w:val="00C715A7"/>
    <w:rsid w:val="00C73392"/>
    <w:rsid w:val="00C734A7"/>
    <w:rsid w:val="00C7404A"/>
    <w:rsid w:val="00C74EB8"/>
    <w:rsid w:val="00C7528A"/>
    <w:rsid w:val="00C76106"/>
    <w:rsid w:val="00C806B1"/>
    <w:rsid w:val="00C807B1"/>
    <w:rsid w:val="00C80B44"/>
    <w:rsid w:val="00C80D5B"/>
    <w:rsid w:val="00C819AE"/>
    <w:rsid w:val="00C83298"/>
    <w:rsid w:val="00C839E5"/>
    <w:rsid w:val="00C8505D"/>
    <w:rsid w:val="00C85790"/>
    <w:rsid w:val="00C86BC7"/>
    <w:rsid w:val="00C87C61"/>
    <w:rsid w:val="00C90E4D"/>
    <w:rsid w:val="00C915B4"/>
    <w:rsid w:val="00C9268E"/>
    <w:rsid w:val="00C92824"/>
    <w:rsid w:val="00C92E51"/>
    <w:rsid w:val="00C941C2"/>
    <w:rsid w:val="00C94AD5"/>
    <w:rsid w:val="00C94EDC"/>
    <w:rsid w:val="00C95B31"/>
    <w:rsid w:val="00C95C7D"/>
    <w:rsid w:val="00C9644C"/>
    <w:rsid w:val="00C964AC"/>
    <w:rsid w:val="00C96D9B"/>
    <w:rsid w:val="00C97428"/>
    <w:rsid w:val="00CA06AB"/>
    <w:rsid w:val="00CA09DB"/>
    <w:rsid w:val="00CA09F8"/>
    <w:rsid w:val="00CA0A1E"/>
    <w:rsid w:val="00CA154E"/>
    <w:rsid w:val="00CA18EA"/>
    <w:rsid w:val="00CA413A"/>
    <w:rsid w:val="00CA442B"/>
    <w:rsid w:val="00CA5E1B"/>
    <w:rsid w:val="00CA65A2"/>
    <w:rsid w:val="00CA65F4"/>
    <w:rsid w:val="00CA66BF"/>
    <w:rsid w:val="00CA6D05"/>
    <w:rsid w:val="00CB06AF"/>
    <w:rsid w:val="00CB08F8"/>
    <w:rsid w:val="00CB0D85"/>
    <w:rsid w:val="00CB12AE"/>
    <w:rsid w:val="00CB2591"/>
    <w:rsid w:val="00CB299D"/>
    <w:rsid w:val="00CB3A0A"/>
    <w:rsid w:val="00CB45E9"/>
    <w:rsid w:val="00CB4922"/>
    <w:rsid w:val="00CB52EB"/>
    <w:rsid w:val="00CB6C87"/>
    <w:rsid w:val="00CB7AD4"/>
    <w:rsid w:val="00CC02B0"/>
    <w:rsid w:val="00CC07EB"/>
    <w:rsid w:val="00CC0A60"/>
    <w:rsid w:val="00CC0EE1"/>
    <w:rsid w:val="00CC13D1"/>
    <w:rsid w:val="00CC166A"/>
    <w:rsid w:val="00CC18DB"/>
    <w:rsid w:val="00CC2792"/>
    <w:rsid w:val="00CC377E"/>
    <w:rsid w:val="00CC3CD6"/>
    <w:rsid w:val="00CC4A9A"/>
    <w:rsid w:val="00CC4F9C"/>
    <w:rsid w:val="00CC587E"/>
    <w:rsid w:val="00CC671E"/>
    <w:rsid w:val="00CD0F3D"/>
    <w:rsid w:val="00CD13D9"/>
    <w:rsid w:val="00CD29D8"/>
    <w:rsid w:val="00CD2C7D"/>
    <w:rsid w:val="00CD4011"/>
    <w:rsid w:val="00CD4802"/>
    <w:rsid w:val="00CD5E19"/>
    <w:rsid w:val="00CD694C"/>
    <w:rsid w:val="00CD723D"/>
    <w:rsid w:val="00CE0AD3"/>
    <w:rsid w:val="00CE19BA"/>
    <w:rsid w:val="00CE1B58"/>
    <w:rsid w:val="00CE246D"/>
    <w:rsid w:val="00CE392A"/>
    <w:rsid w:val="00CE4AB2"/>
    <w:rsid w:val="00CE4B5C"/>
    <w:rsid w:val="00CE53D9"/>
    <w:rsid w:val="00CE54EC"/>
    <w:rsid w:val="00CE5A28"/>
    <w:rsid w:val="00CE5E1A"/>
    <w:rsid w:val="00CE682B"/>
    <w:rsid w:val="00CE6B47"/>
    <w:rsid w:val="00CF05C9"/>
    <w:rsid w:val="00CF09A2"/>
    <w:rsid w:val="00CF0EBA"/>
    <w:rsid w:val="00CF2E94"/>
    <w:rsid w:val="00CF2F04"/>
    <w:rsid w:val="00CF3819"/>
    <w:rsid w:val="00CF4BC8"/>
    <w:rsid w:val="00CF50CA"/>
    <w:rsid w:val="00CF54B7"/>
    <w:rsid w:val="00CF56E5"/>
    <w:rsid w:val="00CF5981"/>
    <w:rsid w:val="00D00231"/>
    <w:rsid w:val="00D00418"/>
    <w:rsid w:val="00D00F75"/>
    <w:rsid w:val="00D0153F"/>
    <w:rsid w:val="00D017A1"/>
    <w:rsid w:val="00D018B4"/>
    <w:rsid w:val="00D01F90"/>
    <w:rsid w:val="00D025B5"/>
    <w:rsid w:val="00D044C1"/>
    <w:rsid w:val="00D045DA"/>
    <w:rsid w:val="00D048F7"/>
    <w:rsid w:val="00D04937"/>
    <w:rsid w:val="00D05583"/>
    <w:rsid w:val="00D0779C"/>
    <w:rsid w:val="00D101BB"/>
    <w:rsid w:val="00D10598"/>
    <w:rsid w:val="00D105E8"/>
    <w:rsid w:val="00D10960"/>
    <w:rsid w:val="00D11479"/>
    <w:rsid w:val="00D11583"/>
    <w:rsid w:val="00D128A5"/>
    <w:rsid w:val="00D130BC"/>
    <w:rsid w:val="00D1316E"/>
    <w:rsid w:val="00D1397B"/>
    <w:rsid w:val="00D144B2"/>
    <w:rsid w:val="00D144BA"/>
    <w:rsid w:val="00D147AB"/>
    <w:rsid w:val="00D16655"/>
    <w:rsid w:val="00D16872"/>
    <w:rsid w:val="00D168AE"/>
    <w:rsid w:val="00D1709B"/>
    <w:rsid w:val="00D203CF"/>
    <w:rsid w:val="00D2097D"/>
    <w:rsid w:val="00D23601"/>
    <w:rsid w:val="00D23BA2"/>
    <w:rsid w:val="00D23F69"/>
    <w:rsid w:val="00D23FA5"/>
    <w:rsid w:val="00D24275"/>
    <w:rsid w:val="00D24C6F"/>
    <w:rsid w:val="00D25109"/>
    <w:rsid w:val="00D25F2D"/>
    <w:rsid w:val="00D2773E"/>
    <w:rsid w:val="00D3027B"/>
    <w:rsid w:val="00D30A83"/>
    <w:rsid w:val="00D31C5D"/>
    <w:rsid w:val="00D32966"/>
    <w:rsid w:val="00D32C6A"/>
    <w:rsid w:val="00D334A1"/>
    <w:rsid w:val="00D34692"/>
    <w:rsid w:val="00D3553A"/>
    <w:rsid w:val="00D35822"/>
    <w:rsid w:val="00D359D4"/>
    <w:rsid w:val="00D3622F"/>
    <w:rsid w:val="00D36B12"/>
    <w:rsid w:val="00D370DD"/>
    <w:rsid w:val="00D372BA"/>
    <w:rsid w:val="00D375DF"/>
    <w:rsid w:val="00D37A2C"/>
    <w:rsid w:val="00D42A93"/>
    <w:rsid w:val="00D4349C"/>
    <w:rsid w:val="00D43EC0"/>
    <w:rsid w:val="00D4407C"/>
    <w:rsid w:val="00D448DF"/>
    <w:rsid w:val="00D449EA"/>
    <w:rsid w:val="00D44AE7"/>
    <w:rsid w:val="00D45477"/>
    <w:rsid w:val="00D469C8"/>
    <w:rsid w:val="00D46F7E"/>
    <w:rsid w:val="00D46F96"/>
    <w:rsid w:val="00D4789A"/>
    <w:rsid w:val="00D50460"/>
    <w:rsid w:val="00D50EBF"/>
    <w:rsid w:val="00D50FD0"/>
    <w:rsid w:val="00D51117"/>
    <w:rsid w:val="00D5287D"/>
    <w:rsid w:val="00D537F0"/>
    <w:rsid w:val="00D53F59"/>
    <w:rsid w:val="00D54A79"/>
    <w:rsid w:val="00D54F46"/>
    <w:rsid w:val="00D55ACD"/>
    <w:rsid w:val="00D57AE6"/>
    <w:rsid w:val="00D60394"/>
    <w:rsid w:val="00D60F31"/>
    <w:rsid w:val="00D61CBB"/>
    <w:rsid w:val="00D61FD4"/>
    <w:rsid w:val="00D627F5"/>
    <w:rsid w:val="00D63153"/>
    <w:rsid w:val="00D63737"/>
    <w:rsid w:val="00D6405B"/>
    <w:rsid w:val="00D64209"/>
    <w:rsid w:val="00D65460"/>
    <w:rsid w:val="00D65640"/>
    <w:rsid w:val="00D65763"/>
    <w:rsid w:val="00D65A2E"/>
    <w:rsid w:val="00D65BE3"/>
    <w:rsid w:val="00D67069"/>
    <w:rsid w:val="00D672A7"/>
    <w:rsid w:val="00D70535"/>
    <w:rsid w:val="00D70549"/>
    <w:rsid w:val="00D74E06"/>
    <w:rsid w:val="00D76D08"/>
    <w:rsid w:val="00D77083"/>
    <w:rsid w:val="00D77259"/>
    <w:rsid w:val="00D779B7"/>
    <w:rsid w:val="00D77CCB"/>
    <w:rsid w:val="00D80490"/>
    <w:rsid w:val="00D80DDA"/>
    <w:rsid w:val="00D81A70"/>
    <w:rsid w:val="00D81DA1"/>
    <w:rsid w:val="00D83EC2"/>
    <w:rsid w:val="00D84A09"/>
    <w:rsid w:val="00D85068"/>
    <w:rsid w:val="00D8524D"/>
    <w:rsid w:val="00D857FE"/>
    <w:rsid w:val="00D86202"/>
    <w:rsid w:val="00D86753"/>
    <w:rsid w:val="00D86C33"/>
    <w:rsid w:val="00D87C85"/>
    <w:rsid w:val="00D90EB9"/>
    <w:rsid w:val="00D911DC"/>
    <w:rsid w:val="00D912F6"/>
    <w:rsid w:val="00D913D8"/>
    <w:rsid w:val="00D9234E"/>
    <w:rsid w:val="00D929A9"/>
    <w:rsid w:val="00D93202"/>
    <w:rsid w:val="00D932C2"/>
    <w:rsid w:val="00D938FC"/>
    <w:rsid w:val="00D93DB8"/>
    <w:rsid w:val="00D93F90"/>
    <w:rsid w:val="00D942A7"/>
    <w:rsid w:val="00D94D48"/>
    <w:rsid w:val="00D95F98"/>
    <w:rsid w:val="00D9700D"/>
    <w:rsid w:val="00DA0105"/>
    <w:rsid w:val="00DA0337"/>
    <w:rsid w:val="00DA1C2A"/>
    <w:rsid w:val="00DA2C7D"/>
    <w:rsid w:val="00DA3278"/>
    <w:rsid w:val="00DA3631"/>
    <w:rsid w:val="00DA3F31"/>
    <w:rsid w:val="00DA53C8"/>
    <w:rsid w:val="00DA5796"/>
    <w:rsid w:val="00DB0163"/>
    <w:rsid w:val="00DB0CB1"/>
    <w:rsid w:val="00DB0E35"/>
    <w:rsid w:val="00DB1E3B"/>
    <w:rsid w:val="00DB1F75"/>
    <w:rsid w:val="00DB1F8D"/>
    <w:rsid w:val="00DB41C3"/>
    <w:rsid w:val="00DB44B8"/>
    <w:rsid w:val="00DB45E9"/>
    <w:rsid w:val="00DB56EF"/>
    <w:rsid w:val="00DB69B5"/>
    <w:rsid w:val="00DB6FEE"/>
    <w:rsid w:val="00DB7350"/>
    <w:rsid w:val="00DC00E6"/>
    <w:rsid w:val="00DC0243"/>
    <w:rsid w:val="00DC0453"/>
    <w:rsid w:val="00DC2033"/>
    <w:rsid w:val="00DC2443"/>
    <w:rsid w:val="00DC2809"/>
    <w:rsid w:val="00DC379E"/>
    <w:rsid w:val="00DC548B"/>
    <w:rsid w:val="00DC5ED1"/>
    <w:rsid w:val="00DC65CE"/>
    <w:rsid w:val="00DC6FE8"/>
    <w:rsid w:val="00DD11C3"/>
    <w:rsid w:val="00DD1A85"/>
    <w:rsid w:val="00DD2F3D"/>
    <w:rsid w:val="00DD31B8"/>
    <w:rsid w:val="00DD34A6"/>
    <w:rsid w:val="00DD4FF2"/>
    <w:rsid w:val="00DD500B"/>
    <w:rsid w:val="00DD50AE"/>
    <w:rsid w:val="00DD6845"/>
    <w:rsid w:val="00DD6E08"/>
    <w:rsid w:val="00DD7FA3"/>
    <w:rsid w:val="00DE05CE"/>
    <w:rsid w:val="00DE0706"/>
    <w:rsid w:val="00DE0A77"/>
    <w:rsid w:val="00DE0C9D"/>
    <w:rsid w:val="00DE4CE3"/>
    <w:rsid w:val="00DE555E"/>
    <w:rsid w:val="00DE588D"/>
    <w:rsid w:val="00DE5FE9"/>
    <w:rsid w:val="00DE65DA"/>
    <w:rsid w:val="00DE6D2C"/>
    <w:rsid w:val="00DF048E"/>
    <w:rsid w:val="00DF0745"/>
    <w:rsid w:val="00DF0B77"/>
    <w:rsid w:val="00DF1709"/>
    <w:rsid w:val="00DF1C48"/>
    <w:rsid w:val="00DF24D2"/>
    <w:rsid w:val="00DF250E"/>
    <w:rsid w:val="00DF3210"/>
    <w:rsid w:val="00DF391B"/>
    <w:rsid w:val="00DF42C2"/>
    <w:rsid w:val="00DF4F91"/>
    <w:rsid w:val="00DF528B"/>
    <w:rsid w:val="00DF56F5"/>
    <w:rsid w:val="00DF67DC"/>
    <w:rsid w:val="00E001D2"/>
    <w:rsid w:val="00E006F8"/>
    <w:rsid w:val="00E01E03"/>
    <w:rsid w:val="00E029CC"/>
    <w:rsid w:val="00E02EF4"/>
    <w:rsid w:val="00E0351E"/>
    <w:rsid w:val="00E03CA9"/>
    <w:rsid w:val="00E03F78"/>
    <w:rsid w:val="00E05491"/>
    <w:rsid w:val="00E05831"/>
    <w:rsid w:val="00E05DBD"/>
    <w:rsid w:val="00E05EF8"/>
    <w:rsid w:val="00E06F18"/>
    <w:rsid w:val="00E07882"/>
    <w:rsid w:val="00E1047C"/>
    <w:rsid w:val="00E11090"/>
    <w:rsid w:val="00E11335"/>
    <w:rsid w:val="00E11710"/>
    <w:rsid w:val="00E1190E"/>
    <w:rsid w:val="00E1196B"/>
    <w:rsid w:val="00E12292"/>
    <w:rsid w:val="00E1431F"/>
    <w:rsid w:val="00E1534D"/>
    <w:rsid w:val="00E15881"/>
    <w:rsid w:val="00E163F0"/>
    <w:rsid w:val="00E17C0C"/>
    <w:rsid w:val="00E17F73"/>
    <w:rsid w:val="00E20B77"/>
    <w:rsid w:val="00E22D03"/>
    <w:rsid w:val="00E241D4"/>
    <w:rsid w:val="00E244F8"/>
    <w:rsid w:val="00E24663"/>
    <w:rsid w:val="00E248E1"/>
    <w:rsid w:val="00E25795"/>
    <w:rsid w:val="00E26C79"/>
    <w:rsid w:val="00E305C5"/>
    <w:rsid w:val="00E30DD0"/>
    <w:rsid w:val="00E30F1E"/>
    <w:rsid w:val="00E31335"/>
    <w:rsid w:val="00E3180C"/>
    <w:rsid w:val="00E3240F"/>
    <w:rsid w:val="00E328A3"/>
    <w:rsid w:val="00E3452A"/>
    <w:rsid w:val="00E35081"/>
    <w:rsid w:val="00E35616"/>
    <w:rsid w:val="00E35805"/>
    <w:rsid w:val="00E358EC"/>
    <w:rsid w:val="00E375F0"/>
    <w:rsid w:val="00E377AA"/>
    <w:rsid w:val="00E37AB8"/>
    <w:rsid w:val="00E4028C"/>
    <w:rsid w:val="00E40987"/>
    <w:rsid w:val="00E40AE4"/>
    <w:rsid w:val="00E413B4"/>
    <w:rsid w:val="00E42BDB"/>
    <w:rsid w:val="00E43830"/>
    <w:rsid w:val="00E44F9D"/>
    <w:rsid w:val="00E45820"/>
    <w:rsid w:val="00E459E1"/>
    <w:rsid w:val="00E45D1A"/>
    <w:rsid w:val="00E4603A"/>
    <w:rsid w:val="00E46F74"/>
    <w:rsid w:val="00E47FC4"/>
    <w:rsid w:val="00E508B3"/>
    <w:rsid w:val="00E50C9F"/>
    <w:rsid w:val="00E51BC4"/>
    <w:rsid w:val="00E5258B"/>
    <w:rsid w:val="00E529FA"/>
    <w:rsid w:val="00E53656"/>
    <w:rsid w:val="00E536A3"/>
    <w:rsid w:val="00E53735"/>
    <w:rsid w:val="00E53D58"/>
    <w:rsid w:val="00E55098"/>
    <w:rsid w:val="00E55C2D"/>
    <w:rsid w:val="00E56A7C"/>
    <w:rsid w:val="00E575B6"/>
    <w:rsid w:val="00E60D2C"/>
    <w:rsid w:val="00E60E6F"/>
    <w:rsid w:val="00E60FB2"/>
    <w:rsid w:val="00E61B22"/>
    <w:rsid w:val="00E62BE7"/>
    <w:rsid w:val="00E647BB"/>
    <w:rsid w:val="00E64B75"/>
    <w:rsid w:val="00E650BA"/>
    <w:rsid w:val="00E65D49"/>
    <w:rsid w:val="00E65FFB"/>
    <w:rsid w:val="00E67655"/>
    <w:rsid w:val="00E701D3"/>
    <w:rsid w:val="00E71447"/>
    <w:rsid w:val="00E7157E"/>
    <w:rsid w:val="00E71870"/>
    <w:rsid w:val="00E73ABA"/>
    <w:rsid w:val="00E7521A"/>
    <w:rsid w:val="00E75E5C"/>
    <w:rsid w:val="00E76A89"/>
    <w:rsid w:val="00E76D9D"/>
    <w:rsid w:val="00E80313"/>
    <w:rsid w:val="00E81D7C"/>
    <w:rsid w:val="00E82421"/>
    <w:rsid w:val="00E82567"/>
    <w:rsid w:val="00E830E4"/>
    <w:rsid w:val="00E8484A"/>
    <w:rsid w:val="00E84937"/>
    <w:rsid w:val="00E8494A"/>
    <w:rsid w:val="00E850D6"/>
    <w:rsid w:val="00E8530C"/>
    <w:rsid w:val="00E857D9"/>
    <w:rsid w:val="00E86147"/>
    <w:rsid w:val="00E87192"/>
    <w:rsid w:val="00E90087"/>
    <w:rsid w:val="00E906D2"/>
    <w:rsid w:val="00E92151"/>
    <w:rsid w:val="00E92801"/>
    <w:rsid w:val="00E92B5B"/>
    <w:rsid w:val="00E933FC"/>
    <w:rsid w:val="00E937B4"/>
    <w:rsid w:val="00E93E60"/>
    <w:rsid w:val="00E94304"/>
    <w:rsid w:val="00E94CF5"/>
    <w:rsid w:val="00E94CFA"/>
    <w:rsid w:val="00E94D25"/>
    <w:rsid w:val="00E952FD"/>
    <w:rsid w:val="00E95527"/>
    <w:rsid w:val="00E95973"/>
    <w:rsid w:val="00E95D8A"/>
    <w:rsid w:val="00E97787"/>
    <w:rsid w:val="00E979E8"/>
    <w:rsid w:val="00EA09FD"/>
    <w:rsid w:val="00EA0F5A"/>
    <w:rsid w:val="00EA0FDF"/>
    <w:rsid w:val="00EA109F"/>
    <w:rsid w:val="00EA185A"/>
    <w:rsid w:val="00EA2691"/>
    <w:rsid w:val="00EA2E55"/>
    <w:rsid w:val="00EA3369"/>
    <w:rsid w:val="00EA3988"/>
    <w:rsid w:val="00EA3F41"/>
    <w:rsid w:val="00EA48C2"/>
    <w:rsid w:val="00EA532A"/>
    <w:rsid w:val="00EA5715"/>
    <w:rsid w:val="00EA7539"/>
    <w:rsid w:val="00EB11FB"/>
    <w:rsid w:val="00EB25B3"/>
    <w:rsid w:val="00EB2B3B"/>
    <w:rsid w:val="00EB30D3"/>
    <w:rsid w:val="00EB30EA"/>
    <w:rsid w:val="00EB3FCA"/>
    <w:rsid w:val="00EB5544"/>
    <w:rsid w:val="00EB55EB"/>
    <w:rsid w:val="00EB578D"/>
    <w:rsid w:val="00EB5C6C"/>
    <w:rsid w:val="00EB6F1C"/>
    <w:rsid w:val="00EC0362"/>
    <w:rsid w:val="00EC0A35"/>
    <w:rsid w:val="00EC0C72"/>
    <w:rsid w:val="00EC1FBA"/>
    <w:rsid w:val="00EC2823"/>
    <w:rsid w:val="00EC2BE4"/>
    <w:rsid w:val="00EC2CFB"/>
    <w:rsid w:val="00EC31BB"/>
    <w:rsid w:val="00EC370F"/>
    <w:rsid w:val="00EC3E3B"/>
    <w:rsid w:val="00EC4393"/>
    <w:rsid w:val="00EC55C2"/>
    <w:rsid w:val="00EC5BAD"/>
    <w:rsid w:val="00EC735D"/>
    <w:rsid w:val="00EC76F0"/>
    <w:rsid w:val="00EC7B63"/>
    <w:rsid w:val="00ED0C07"/>
    <w:rsid w:val="00ED1008"/>
    <w:rsid w:val="00ED1DBE"/>
    <w:rsid w:val="00ED2108"/>
    <w:rsid w:val="00ED3631"/>
    <w:rsid w:val="00ED4485"/>
    <w:rsid w:val="00ED4C2A"/>
    <w:rsid w:val="00ED54F6"/>
    <w:rsid w:val="00ED5891"/>
    <w:rsid w:val="00ED68DE"/>
    <w:rsid w:val="00ED70F8"/>
    <w:rsid w:val="00EE0ABE"/>
    <w:rsid w:val="00EE0D77"/>
    <w:rsid w:val="00EE2010"/>
    <w:rsid w:val="00EE3486"/>
    <w:rsid w:val="00EE3E40"/>
    <w:rsid w:val="00EE4AB5"/>
    <w:rsid w:val="00EE59E3"/>
    <w:rsid w:val="00EE647D"/>
    <w:rsid w:val="00EE6E83"/>
    <w:rsid w:val="00EE7424"/>
    <w:rsid w:val="00EE7676"/>
    <w:rsid w:val="00EE7889"/>
    <w:rsid w:val="00EF0127"/>
    <w:rsid w:val="00EF0B00"/>
    <w:rsid w:val="00EF12B0"/>
    <w:rsid w:val="00EF21DC"/>
    <w:rsid w:val="00EF2CAD"/>
    <w:rsid w:val="00EF31D4"/>
    <w:rsid w:val="00EF37C3"/>
    <w:rsid w:val="00EF5894"/>
    <w:rsid w:val="00EF67AD"/>
    <w:rsid w:val="00EF6FCE"/>
    <w:rsid w:val="00EF7967"/>
    <w:rsid w:val="00F003B4"/>
    <w:rsid w:val="00F00DD6"/>
    <w:rsid w:val="00F01AB9"/>
    <w:rsid w:val="00F01F08"/>
    <w:rsid w:val="00F020C6"/>
    <w:rsid w:val="00F026D4"/>
    <w:rsid w:val="00F02E10"/>
    <w:rsid w:val="00F02E60"/>
    <w:rsid w:val="00F03F46"/>
    <w:rsid w:val="00F04810"/>
    <w:rsid w:val="00F04C91"/>
    <w:rsid w:val="00F05623"/>
    <w:rsid w:val="00F05A06"/>
    <w:rsid w:val="00F05B28"/>
    <w:rsid w:val="00F05D55"/>
    <w:rsid w:val="00F07521"/>
    <w:rsid w:val="00F078A0"/>
    <w:rsid w:val="00F07B58"/>
    <w:rsid w:val="00F07C3E"/>
    <w:rsid w:val="00F10295"/>
    <w:rsid w:val="00F10405"/>
    <w:rsid w:val="00F109F8"/>
    <w:rsid w:val="00F10D37"/>
    <w:rsid w:val="00F116A4"/>
    <w:rsid w:val="00F11E8F"/>
    <w:rsid w:val="00F122BC"/>
    <w:rsid w:val="00F12323"/>
    <w:rsid w:val="00F124D9"/>
    <w:rsid w:val="00F12FE4"/>
    <w:rsid w:val="00F1313B"/>
    <w:rsid w:val="00F13518"/>
    <w:rsid w:val="00F13A15"/>
    <w:rsid w:val="00F13ACB"/>
    <w:rsid w:val="00F13DCC"/>
    <w:rsid w:val="00F13FC1"/>
    <w:rsid w:val="00F1462D"/>
    <w:rsid w:val="00F14C00"/>
    <w:rsid w:val="00F17ABF"/>
    <w:rsid w:val="00F20E4B"/>
    <w:rsid w:val="00F21BE2"/>
    <w:rsid w:val="00F23235"/>
    <w:rsid w:val="00F23EFC"/>
    <w:rsid w:val="00F244F8"/>
    <w:rsid w:val="00F2465E"/>
    <w:rsid w:val="00F249AC"/>
    <w:rsid w:val="00F25C53"/>
    <w:rsid w:val="00F26EC9"/>
    <w:rsid w:val="00F302B0"/>
    <w:rsid w:val="00F30AD8"/>
    <w:rsid w:val="00F311EF"/>
    <w:rsid w:val="00F31AB9"/>
    <w:rsid w:val="00F31D01"/>
    <w:rsid w:val="00F33460"/>
    <w:rsid w:val="00F33A33"/>
    <w:rsid w:val="00F343B6"/>
    <w:rsid w:val="00F344F0"/>
    <w:rsid w:val="00F34A7C"/>
    <w:rsid w:val="00F357EB"/>
    <w:rsid w:val="00F35973"/>
    <w:rsid w:val="00F35C59"/>
    <w:rsid w:val="00F3600E"/>
    <w:rsid w:val="00F36B8C"/>
    <w:rsid w:val="00F36DC3"/>
    <w:rsid w:val="00F36EE3"/>
    <w:rsid w:val="00F37651"/>
    <w:rsid w:val="00F37CF9"/>
    <w:rsid w:val="00F4214F"/>
    <w:rsid w:val="00F42641"/>
    <w:rsid w:val="00F4388F"/>
    <w:rsid w:val="00F43DC3"/>
    <w:rsid w:val="00F44833"/>
    <w:rsid w:val="00F46165"/>
    <w:rsid w:val="00F46C94"/>
    <w:rsid w:val="00F46EFC"/>
    <w:rsid w:val="00F47390"/>
    <w:rsid w:val="00F47A9C"/>
    <w:rsid w:val="00F47D0C"/>
    <w:rsid w:val="00F5057B"/>
    <w:rsid w:val="00F50CDD"/>
    <w:rsid w:val="00F52531"/>
    <w:rsid w:val="00F52880"/>
    <w:rsid w:val="00F53C86"/>
    <w:rsid w:val="00F5442C"/>
    <w:rsid w:val="00F54D29"/>
    <w:rsid w:val="00F54D5F"/>
    <w:rsid w:val="00F55CCA"/>
    <w:rsid w:val="00F611BD"/>
    <w:rsid w:val="00F61CD8"/>
    <w:rsid w:val="00F621BD"/>
    <w:rsid w:val="00F622BD"/>
    <w:rsid w:val="00F62DC1"/>
    <w:rsid w:val="00F63499"/>
    <w:rsid w:val="00F63EA5"/>
    <w:rsid w:val="00F63EA7"/>
    <w:rsid w:val="00F63F0E"/>
    <w:rsid w:val="00F64FF3"/>
    <w:rsid w:val="00F65560"/>
    <w:rsid w:val="00F65AB2"/>
    <w:rsid w:val="00F65E71"/>
    <w:rsid w:val="00F662E2"/>
    <w:rsid w:val="00F6661E"/>
    <w:rsid w:val="00F66B38"/>
    <w:rsid w:val="00F70458"/>
    <w:rsid w:val="00F706DE"/>
    <w:rsid w:val="00F7088C"/>
    <w:rsid w:val="00F70D0C"/>
    <w:rsid w:val="00F70F81"/>
    <w:rsid w:val="00F71049"/>
    <w:rsid w:val="00F72873"/>
    <w:rsid w:val="00F731D4"/>
    <w:rsid w:val="00F731EC"/>
    <w:rsid w:val="00F731FA"/>
    <w:rsid w:val="00F73556"/>
    <w:rsid w:val="00F73FC4"/>
    <w:rsid w:val="00F766FC"/>
    <w:rsid w:val="00F769B1"/>
    <w:rsid w:val="00F779BC"/>
    <w:rsid w:val="00F77C28"/>
    <w:rsid w:val="00F801B3"/>
    <w:rsid w:val="00F80328"/>
    <w:rsid w:val="00F815E6"/>
    <w:rsid w:val="00F81775"/>
    <w:rsid w:val="00F818DA"/>
    <w:rsid w:val="00F81ABE"/>
    <w:rsid w:val="00F81B3A"/>
    <w:rsid w:val="00F826CF"/>
    <w:rsid w:val="00F83406"/>
    <w:rsid w:val="00F83C11"/>
    <w:rsid w:val="00F83C68"/>
    <w:rsid w:val="00F83FBA"/>
    <w:rsid w:val="00F84536"/>
    <w:rsid w:val="00F85004"/>
    <w:rsid w:val="00F86379"/>
    <w:rsid w:val="00F86B92"/>
    <w:rsid w:val="00F86E9B"/>
    <w:rsid w:val="00F9001B"/>
    <w:rsid w:val="00F903D4"/>
    <w:rsid w:val="00F904D6"/>
    <w:rsid w:val="00F90704"/>
    <w:rsid w:val="00F90A2E"/>
    <w:rsid w:val="00F91006"/>
    <w:rsid w:val="00F91140"/>
    <w:rsid w:val="00F91581"/>
    <w:rsid w:val="00F91863"/>
    <w:rsid w:val="00F91E76"/>
    <w:rsid w:val="00F91E83"/>
    <w:rsid w:val="00F92525"/>
    <w:rsid w:val="00F929B4"/>
    <w:rsid w:val="00F929C6"/>
    <w:rsid w:val="00F92E79"/>
    <w:rsid w:val="00F9356B"/>
    <w:rsid w:val="00F9408D"/>
    <w:rsid w:val="00F9419D"/>
    <w:rsid w:val="00F94D2E"/>
    <w:rsid w:val="00F953FC"/>
    <w:rsid w:val="00F95593"/>
    <w:rsid w:val="00F95C4B"/>
    <w:rsid w:val="00F968A7"/>
    <w:rsid w:val="00F9769B"/>
    <w:rsid w:val="00F978D3"/>
    <w:rsid w:val="00F97A1D"/>
    <w:rsid w:val="00FA069D"/>
    <w:rsid w:val="00FA0A1B"/>
    <w:rsid w:val="00FA0D89"/>
    <w:rsid w:val="00FA1756"/>
    <w:rsid w:val="00FA31C0"/>
    <w:rsid w:val="00FA36FD"/>
    <w:rsid w:val="00FA393C"/>
    <w:rsid w:val="00FA41D6"/>
    <w:rsid w:val="00FA4284"/>
    <w:rsid w:val="00FA4E2D"/>
    <w:rsid w:val="00FA4F3F"/>
    <w:rsid w:val="00FA5B75"/>
    <w:rsid w:val="00FA6476"/>
    <w:rsid w:val="00FA6848"/>
    <w:rsid w:val="00FA753C"/>
    <w:rsid w:val="00FA76C3"/>
    <w:rsid w:val="00FA798B"/>
    <w:rsid w:val="00FA7E0F"/>
    <w:rsid w:val="00FB07AB"/>
    <w:rsid w:val="00FB0E70"/>
    <w:rsid w:val="00FB2DCA"/>
    <w:rsid w:val="00FB32F9"/>
    <w:rsid w:val="00FB3392"/>
    <w:rsid w:val="00FB370C"/>
    <w:rsid w:val="00FB3CB4"/>
    <w:rsid w:val="00FB5A9C"/>
    <w:rsid w:val="00FC24B4"/>
    <w:rsid w:val="00FC4681"/>
    <w:rsid w:val="00FC5011"/>
    <w:rsid w:val="00FC670A"/>
    <w:rsid w:val="00FC6CE9"/>
    <w:rsid w:val="00FC7022"/>
    <w:rsid w:val="00FC7CE4"/>
    <w:rsid w:val="00FD0399"/>
    <w:rsid w:val="00FD0633"/>
    <w:rsid w:val="00FD077D"/>
    <w:rsid w:val="00FD0B79"/>
    <w:rsid w:val="00FD1106"/>
    <w:rsid w:val="00FD1DCA"/>
    <w:rsid w:val="00FD25C5"/>
    <w:rsid w:val="00FD2D38"/>
    <w:rsid w:val="00FD3B2A"/>
    <w:rsid w:val="00FD3B5A"/>
    <w:rsid w:val="00FD43E4"/>
    <w:rsid w:val="00FD5C0D"/>
    <w:rsid w:val="00FD63A3"/>
    <w:rsid w:val="00FD6975"/>
    <w:rsid w:val="00FD6B0C"/>
    <w:rsid w:val="00FE1733"/>
    <w:rsid w:val="00FE183C"/>
    <w:rsid w:val="00FE2CB4"/>
    <w:rsid w:val="00FE3186"/>
    <w:rsid w:val="00FE44DB"/>
    <w:rsid w:val="00FE4E7F"/>
    <w:rsid w:val="00FE54F8"/>
    <w:rsid w:val="00FE6F5E"/>
    <w:rsid w:val="00FE7896"/>
    <w:rsid w:val="00FE79E7"/>
    <w:rsid w:val="00FE7BD9"/>
    <w:rsid w:val="00FF01D2"/>
    <w:rsid w:val="00FF1157"/>
    <w:rsid w:val="00FF126E"/>
    <w:rsid w:val="00FF16FD"/>
    <w:rsid w:val="00FF2140"/>
    <w:rsid w:val="00FF3433"/>
    <w:rsid w:val="00FF3A41"/>
    <w:rsid w:val="00FF40DD"/>
    <w:rsid w:val="00FF4192"/>
    <w:rsid w:val="00FF5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D9F8B081-8A76-4F84-A476-536D2B58C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281B"/>
    <w:rPr>
      <w:sz w:val="28"/>
      <w:szCs w:val="24"/>
    </w:rPr>
  </w:style>
  <w:style w:type="paragraph" w:styleId="1">
    <w:name w:val="heading 1"/>
    <w:basedOn w:val="a"/>
    <w:next w:val="a"/>
    <w:link w:val="10"/>
    <w:qFormat/>
    <w:rsid w:val="002B275C"/>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3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uiPriority w:val="34"/>
    <w:qFormat/>
    <w:rsid w:val="004B5CA4"/>
    <w:pPr>
      <w:ind w:left="720"/>
      <w:contextualSpacing/>
    </w:pPr>
  </w:style>
  <w:style w:type="character" w:customStyle="1" w:styleId="af3">
    <w:name w:val="Цветовое выделение"/>
    <w:uiPriority w:val="99"/>
    <w:rsid w:val="008E121C"/>
    <w:rPr>
      <w:b/>
      <w:bCs/>
      <w:color w:val="26282F"/>
    </w:rPr>
  </w:style>
  <w:style w:type="paragraph" w:customStyle="1" w:styleId="af4">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5">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uiPriority w:val="99"/>
    <w:rsid w:val="00596C54"/>
    <w:pPr>
      <w:autoSpaceDE w:val="0"/>
      <w:autoSpaceDN w:val="0"/>
      <w:adjustRightInd w:val="0"/>
    </w:pPr>
    <w:rPr>
      <w:rFonts w:ascii="Calibri" w:hAnsi="Calibri" w:cs="Calibri"/>
      <w:color w:val="000000"/>
      <w:sz w:val="24"/>
      <w:szCs w:val="24"/>
    </w:rPr>
  </w:style>
  <w:style w:type="character" w:styleId="af6">
    <w:name w:val="Strong"/>
    <w:basedOn w:val="a0"/>
    <w:uiPriority w:val="99"/>
    <w:qFormat/>
    <w:rsid w:val="00B4486A"/>
    <w:rPr>
      <w:rFonts w:cs="Times New Roman"/>
      <w:b/>
      <w:bCs/>
    </w:rPr>
  </w:style>
  <w:style w:type="character" w:customStyle="1" w:styleId="10">
    <w:name w:val="Заголовок 1 Знак"/>
    <w:basedOn w:val="a0"/>
    <w:link w:val="1"/>
    <w:rsid w:val="002B275C"/>
    <w:rPr>
      <w:sz w:val="32"/>
    </w:rPr>
  </w:style>
  <w:style w:type="paragraph" w:customStyle="1" w:styleId="2">
    <w:name w:val="Основной текст2"/>
    <w:basedOn w:val="a"/>
    <w:rsid w:val="00A83FDD"/>
    <w:pPr>
      <w:widowControl w:val="0"/>
      <w:shd w:val="clear" w:color="auto" w:fill="FFFFFF"/>
      <w:spacing w:after="300" w:line="0" w:lineRule="atLeast"/>
      <w:jc w:val="right"/>
    </w:pPr>
    <w:rPr>
      <w:color w:val="000000"/>
      <w:spacing w:val="3"/>
      <w:sz w:val="20"/>
      <w:szCs w:val="20"/>
      <w:lang w:bidi="ru-RU"/>
    </w:rPr>
  </w:style>
  <w:style w:type="table" w:customStyle="1" w:styleId="120">
    <w:name w:val="Сетка таблицы12"/>
    <w:basedOn w:val="a1"/>
    <w:next w:val="aa"/>
    <w:uiPriority w:val="59"/>
    <w:rsid w:val="00F5253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Абзац списка1"/>
    <w:basedOn w:val="a"/>
    <w:link w:val="ListParagraphChar"/>
    <w:rsid w:val="008745C5"/>
    <w:pPr>
      <w:spacing w:after="200" w:line="276" w:lineRule="auto"/>
      <w:ind w:left="720"/>
    </w:pPr>
    <w:rPr>
      <w:rFonts w:ascii="Calibri" w:hAnsi="Calibri"/>
      <w:sz w:val="22"/>
      <w:szCs w:val="22"/>
      <w:lang w:eastAsia="en-US"/>
    </w:rPr>
  </w:style>
  <w:style w:type="character" w:customStyle="1" w:styleId="ListParagraphChar">
    <w:name w:val="List Paragraph Char"/>
    <w:link w:val="15"/>
    <w:locked/>
    <w:rsid w:val="008745C5"/>
    <w:rPr>
      <w:rFonts w:ascii="Calibri" w:hAnsi="Calibri"/>
      <w:sz w:val="22"/>
      <w:szCs w:val="22"/>
      <w:lang w:eastAsia="en-US"/>
    </w:rPr>
  </w:style>
  <w:style w:type="character" w:customStyle="1" w:styleId="blk">
    <w:name w:val="blk"/>
    <w:basedOn w:val="a0"/>
    <w:rsid w:val="009F3963"/>
  </w:style>
  <w:style w:type="paragraph" w:customStyle="1" w:styleId="af7">
    <w:name w:val="Содержимое таблицы"/>
    <w:basedOn w:val="a"/>
    <w:qFormat/>
    <w:rsid w:val="00194C21"/>
    <w:pPr>
      <w:suppressLineNumbers/>
      <w:suppressAutoHyphens/>
    </w:pPr>
    <w:rPr>
      <w:sz w:val="24"/>
      <w:lang w:eastAsia="ar-SA"/>
    </w:rPr>
  </w:style>
  <w:style w:type="paragraph" w:customStyle="1" w:styleId="s1">
    <w:name w:val="s_1"/>
    <w:basedOn w:val="a"/>
    <w:qFormat/>
    <w:rsid w:val="00D23FA5"/>
    <w:pPr>
      <w:spacing w:before="100" w:beforeAutospacing="1" w:after="100" w:afterAutospacing="1"/>
    </w:pPr>
    <w:rPr>
      <w:sz w:val="16"/>
      <w:szCs w:val="16"/>
    </w:rPr>
  </w:style>
  <w:style w:type="paragraph" w:customStyle="1" w:styleId="IauiueIiiaeuiue">
    <w:name w:val="Iau?iue.Ii?iaeuiue"/>
    <w:rsid w:val="00176BB8"/>
    <w:pPr>
      <w:widowControl w:val="0"/>
      <w:suppressAutoHyphens/>
      <w:overflowPunct w:val="0"/>
      <w:autoSpaceDE w:val="0"/>
      <w:textAlignment w:val="baseline"/>
    </w:pPr>
    <w:rPr>
      <w:lang w:eastAsia="ar-SA"/>
    </w:rPr>
  </w:style>
  <w:style w:type="character" w:customStyle="1" w:styleId="sectioninfo">
    <w:name w:val="section__info"/>
    <w:basedOn w:val="a0"/>
    <w:rsid w:val="00AB77DC"/>
  </w:style>
  <w:style w:type="paragraph" w:styleId="31">
    <w:name w:val="Body Text 3"/>
    <w:basedOn w:val="a"/>
    <w:link w:val="32"/>
    <w:rsid w:val="007732C9"/>
    <w:pPr>
      <w:spacing w:after="120"/>
    </w:pPr>
    <w:rPr>
      <w:sz w:val="16"/>
      <w:szCs w:val="16"/>
    </w:rPr>
  </w:style>
  <w:style w:type="character" w:customStyle="1" w:styleId="32">
    <w:name w:val="Основной текст 3 Знак"/>
    <w:basedOn w:val="a0"/>
    <w:link w:val="31"/>
    <w:rsid w:val="007732C9"/>
    <w:rPr>
      <w:sz w:val="16"/>
      <w:szCs w:val="16"/>
    </w:rPr>
  </w:style>
  <w:style w:type="paragraph" w:customStyle="1" w:styleId="20">
    <w:name w:val="Обычный2"/>
    <w:rsid w:val="007411FF"/>
    <w:pPr>
      <w:widowControl w:val="0"/>
    </w:pPr>
    <w:rPr>
      <w:rFonts w:ascii="Courier New" w:eastAsia="Calibri" w:hAnsi="Courier New"/>
    </w:rPr>
  </w:style>
  <w:style w:type="character" w:customStyle="1" w:styleId="site-description">
    <w:name w:val="site-description"/>
    <w:basedOn w:val="a0"/>
    <w:rsid w:val="00890999"/>
  </w:style>
  <w:style w:type="table" w:customStyle="1" w:styleId="16">
    <w:name w:val="Сетка таблицы1"/>
    <w:basedOn w:val="a1"/>
    <w:next w:val="aa"/>
    <w:rsid w:val="00C00A0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footnote text"/>
    <w:basedOn w:val="a"/>
    <w:link w:val="af9"/>
    <w:semiHidden/>
    <w:unhideWhenUsed/>
    <w:rsid w:val="0030281B"/>
    <w:rPr>
      <w:sz w:val="20"/>
      <w:szCs w:val="20"/>
    </w:rPr>
  </w:style>
  <w:style w:type="character" w:customStyle="1" w:styleId="af9">
    <w:name w:val="Текст сноски Знак"/>
    <w:basedOn w:val="a0"/>
    <w:link w:val="af8"/>
    <w:semiHidden/>
    <w:rsid w:val="0030281B"/>
  </w:style>
  <w:style w:type="character" w:styleId="afa">
    <w:name w:val="footnote reference"/>
    <w:aliases w:val="fr,Used by Word for Help footnote symbols"/>
    <w:uiPriority w:val="99"/>
    <w:rsid w:val="003028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26181045">
      <w:bodyDiv w:val="1"/>
      <w:marLeft w:val="0"/>
      <w:marRight w:val="0"/>
      <w:marTop w:val="0"/>
      <w:marBottom w:val="0"/>
      <w:divBdr>
        <w:top w:val="none" w:sz="0" w:space="0" w:color="auto"/>
        <w:left w:val="none" w:sz="0" w:space="0" w:color="auto"/>
        <w:bottom w:val="none" w:sz="0" w:space="0" w:color="auto"/>
        <w:right w:val="none" w:sz="0" w:space="0" w:color="auto"/>
      </w:divBdr>
    </w:div>
    <w:div w:id="30032582">
      <w:bodyDiv w:val="1"/>
      <w:marLeft w:val="0"/>
      <w:marRight w:val="0"/>
      <w:marTop w:val="0"/>
      <w:marBottom w:val="0"/>
      <w:divBdr>
        <w:top w:val="none" w:sz="0" w:space="0" w:color="auto"/>
        <w:left w:val="none" w:sz="0" w:space="0" w:color="auto"/>
        <w:bottom w:val="none" w:sz="0" w:space="0" w:color="auto"/>
        <w:right w:val="none" w:sz="0" w:space="0" w:color="auto"/>
      </w:divBdr>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48655167">
      <w:bodyDiv w:val="1"/>
      <w:marLeft w:val="0"/>
      <w:marRight w:val="0"/>
      <w:marTop w:val="0"/>
      <w:marBottom w:val="0"/>
      <w:divBdr>
        <w:top w:val="none" w:sz="0" w:space="0" w:color="auto"/>
        <w:left w:val="none" w:sz="0" w:space="0" w:color="auto"/>
        <w:bottom w:val="none" w:sz="0" w:space="0" w:color="auto"/>
        <w:right w:val="none" w:sz="0" w:space="0" w:color="auto"/>
      </w:divBdr>
    </w:div>
    <w:div w:id="59795012">
      <w:bodyDiv w:val="1"/>
      <w:marLeft w:val="0"/>
      <w:marRight w:val="0"/>
      <w:marTop w:val="0"/>
      <w:marBottom w:val="0"/>
      <w:divBdr>
        <w:top w:val="none" w:sz="0" w:space="0" w:color="auto"/>
        <w:left w:val="none" w:sz="0" w:space="0" w:color="auto"/>
        <w:bottom w:val="none" w:sz="0" w:space="0" w:color="auto"/>
        <w:right w:val="none" w:sz="0" w:space="0" w:color="auto"/>
      </w:divBdr>
      <w:divsChild>
        <w:div w:id="1306084127">
          <w:marLeft w:val="0"/>
          <w:marRight w:val="0"/>
          <w:marTop w:val="0"/>
          <w:marBottom w:val="0"/>
          <w:divBdr>
            <w:top w:val="none" w:sz="0" w:space="0" w:color="auto"/>
            <w:left w:val="none" w:sz="0" w:space="0" w:color="auto"/>
            <w:bottom w:val="none" w:sz="0" w:space="0" w:color="auto"/>
            <w:right w:val="none" w:sz="0" w:space="0" w:color="auto"/>
          </w:divBdr>
        </w:div>
        <w:div w:id="586302361">
          <w:marLeft w:val="0"/>
          <w:marRight w:val="0"/>
          <w:marTop w:val="0"/>
          <w:marBottom w:val="0"/>
          <w:divBdr>
            <w:top w:val="none" w:sz="0" w:space="0" w:color="auto"/>
            <w:left w:val="none" w:sz="0" w:space="0" w:color="auto"/>
            <w:bottom w:val="none" w:sz="0" w:space="0" w:color="auto"/>
            <w:right w:val="none" w:sz="0" w:space="0" w:color="auto"/>
          </w:divBdr>
        </w:div>
        <w:div w:id="1517042416">
          <w:marLeft w:val="0"/>
          <w:marRight w:val="0"/>
          <w:marTop w:val="0"/>
          <w:marBottom w:val="0"/>
          <w:divBdr>
            <w:top w:val="none" w:sz="0" w:space="0" w:color="auto"/>
            <w:left w:val="none" w:sz="0" w:space="0" w:color="auto"/>
            <w:bottom w:val="none" w:sz="0" w:space="0" w:color="auto"/>
            <w:right w:val="none" w:sz="0" w:space="0" w:color="auto"/>
          </w:divBdr>
          <w:divsChild>
            <w:div w:id="1360161258">
              <w:marLeft w:val="0"/>
              <w:marRight w:val="0"/>
              <w:marTop w:val="0"/>
              <w:marBottom w:val="0"/>
              <w:divBdr>
                <w:top w:val="none" w:sz="0" w:space="0" w:color="auto"/>
                <w:left w:val="none" w:sz="0" w:space="0" w:color="auto"/>
                <w:bottom w:val="none" w:sz="0" w:space="0" w:color="auto"/>
                <w:right w:val="none" w:sz="0" w:space="0" w:color="auto"/>
              </w:divBdr>
            </w:div>
          </w:divsChild>
        </w:div>
        <w:div w:id="112287879">
          <w:marLeft w:val="0"/>
          <w:marRight w:val="0"/>
          <w:marTop w:val="0"/>
          <w:marBottom w:val="0"/>
          <w:divBdr>
            <w:top w:val="none" w:sz="0" w:space="0" w:color="auto"/>
            <w:left w:val="none" w:sz="0" w:space="0" w:color="auto"/>
            <w:bottom w:val="none" w:sz="0" w:space="0" w:color="auto"/>
            <w:right w:val="none" w:sz="0" w:space="0" w:color="auto"/>
          </w:divBdr>
          <w:divsChild>
            <w:div w:id="339818550">
              <w:marLeft w:val="0"/>
              <w:marRight w:val="0"/>
              <w:marTop w:val="0"/>
              <w:marBottom w:val="0"/>
              <w:divBdr>
                <w:top w:val="none" w:sz="0" w:space="0" w:color="auto"/>
                <w:left w:val="none" w:sz="0" w:space="0" w:color="auto"/>
                <w:bottom w:val="none" w:sz="0" w:space="0" w:color="auto"/>
                <w:right w:val="none" w:sz="0" w:space="0" w:color="auto"/>
              </w:divBdr>
            </w:div>
          </w:divsChild>
        </w:div>
        <w:div w:id="1167089818">
          <w:marLeft w:val="0"/>
          <w:marRight w:val="0"/>
          <w:marTop w:val="0"/>
          <w:marBottom w:val="0"/>
          <w:divBdr>
            <w:top w:val="none" w:sz="0" w:space="0" w:color="auto"/>
            <w:left w:val="none" w:sz="0" w:space="0" w:color="auto"/>
            <w:bottom w:val="none" w:sz="0" w:space="0" w:color="auto"/>
            <w:right w:val="none" w:sz="0" w:space="0" w:color="auto"/>
          </w:divBdr>
        </w:div>
        <w:div w:id="890071645">
          <w:marLeft w:val="0"/>
          <w:marRight w:val="0"/>
          <w:marTop w:val="0"/>
          <w:marBottom w:val="0"/>
          <w:divBdr>
            <w:top w:val="none" w:sz="0" w:space="0" w:color="auto"/>
            <w:left w:val="none" w:sz="0" w:space="0" w:color="auto"/>
            <w:bottom w:val="none" w:sz="0" w:space="0" w:color="auto"/>
            <w:right w:val="none" w:sz="0" w:space="0" w:color="auto"/>
          </w:divBdr>
          <w:divsChild>
            <w:div w:id="554663739">
              <w:marLeft w:val="0"/>
              <w:marRight w:val="0"/>
              <w:marTop w:val="0"/>
              <w:marBottom w:val="0"/>
              <w:divBdr>
                <w:top w:val="none" w:sz="0" w:space="0" w:color="auto"/>
                <w:left w:val="none" w:sz="0" w:space="0" w:color="auto"/>
                <w:bottom w:val="none" w:sz="0" w:space="0" w:color="auto"/>
                <w:right w:val="none" w:sz="0" w:space="0" w:color="auto"/>
              </w:divBdr>
            </w:div>
          </w:divsChild>
        </w:div>
        <w:div w:id="1882133947">
          <w:marLeft w:val="0"/>
          <w:marRight w:val="0"/>
          <w:marTop w:val="0"/>
          <w:marBottom w:val="0"/>
          <w:divBdr>
            <w:top w:val="none" w:sz="0" w:space="0" w:color="auto"/>
            <w:left w:val="none" w:sz="0" w:space="0" w:color="auto"/>
            <w:bottom w:val="none" w:sz="0" w:space="0" w:color="auto"/>
            <w:right w:val="none" w:sz="0" w:space="0" w:color="auto"/>
          </w:divBdr>
          <w:divsChild>
            <w:div w:id="442962298">
              <w:marLeft w:val="0"/>
              <w:marRight w:val="0"/>
              <w:marTop w:val="0"/>
              <w:marBottom w:val="0"/>
              <w:divBdr>
                <w:top w:val="none" w:sz="0" w:space="0" w:color="auto"/>
                <w:left w:val="none" w:sz="0" w:space="0" w:color="auto"/>
                <w:bottom w:val="none" w:sz="0" w:space="0" w:color="auto"/>
                <w:right w:val="none" w:sz="0" w:space="0" w:color="auto"/>
              </w:divBdr>
            </w:div>
          </w:divsChild>
        </w:div>
        <w:div w:id="835222517">
          <w:marLeft w:val="0"/>
          <w:marRight w:val="0"/>
          <w:marTop w:val="0"/>
          <w:marBottom w:val="0"/>
          <w:divBdr>
            <w:top w:val="none" w:sz="0" w:space="0" w:color="auto"/>
            <w:left w:val="none" w:sz="0" w:space="0" w:color="auto"/>
            <w:bottom w:val="none" w:sz="0" w:space="0" w:color="auto"/>
            <w:right w:val="none" w:sz="0" w:space="0" w:color="auto"/>
          </w:divBdr>
        </w:div>
      </w:divsChild>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67385028">
      <w:bodyDiv w:val="1"/>
      <w:marLeft w:val="0"/>
      <w:marRight w:val="0"/>
      <w:marTop w:val="0"/>
      <w:marBottom w:val="0"/>
      <w:divBdr>
        <w:top w:val="none" w:sz="0" w:space="0" w:color="auto"/>
        <w:left w:val="none" w:sz="0" w:space="0" w:color="auto"/>
        <w:bottom w:val="none" w:sz="0" w:space="0" w:color="auto"/>
        <w:right w:val="none" w:sz="0" w:space="0" w:color="auto"/>
      </w:divBdr>
    </w:div>
    <w:div w:id="94984753">
      <w:bodyDiv w:val="1"/>
      <w:marLeft w:val="0"/>
      <w:marRight w:val="0"/>
      <w:marTop w:val="0"/>
      <w:marBottom w:val="0"/>
      <w:divBdr>
        <w:top w:val="none" w:sz="0" w:space="0" w:color="auto"/>
        <w:left w:val="none" w:sz="0" w:space="0" w:color="auto"/>
        <w:bottom w:val="none" w:sz="0" w:space="0" w:color="auto"/>
        <w:right w:val="none" w:sz="0" w:space="0" w:color="auto"/>
      </w:divBdr>
    </w:div>
    <w:div w:id="143859949">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11356939">
      <w:bodyDiv w:val="1"/>
      <w:marLeft w:val="0"/>
      <w:marRight w:val="0"/>
      <w:marTop w:val="0"/>
      <w:marBottom w:val="0"/>
      <w:divBdr>
        <w:top w:val="none" w:sz="0" w:space="0" w:color="auto"/>
        <w:left w:val="none" w:sz="0" w:space="0" w:color="auto"/>
        <w:bottom w:val="none" w:sz="0" w:space="0" w:color="auto"/>
        <w:right w:val="none" w:sz="0" w:space="0" w:color="auto"/>
      </w:divBdr>
    </w:div>
    <w:div w:id="219051733">
      <w:bodyDiv w:val="1"/>
      <w:marLeft w:val="0"/>
      <w:marRight w:val="0"/>
      <w:marTop w:val="0"/>
      <w:marBottom w:val="0"/>
      <w:divBdr>
        <w:top w:val="none" w:sz="0" w:space="0" w:color="auto"/>
        <w:left w:val="none" w:sz="0" w:space="0" w:color="auto"/>
        <w:bottom w:val="none" w:sz="0" w:space="0" w:color="auto"/>
        <w:right w:val="none" w:sz="0" w:space="0" w:color="auto"/>
      </w:divBdr>
    </w:div>
    <w:div w:id="228226843">
      <w:bodyDiv w:val="1"/>
      <w:marLeft w:val="0"/>
      <w:marRight w:val="0"/>
      <w:marTop w:val="0"/>
      <w:marBottom w:val="0"/>
      <w:divBdr>
        <w:top w:val="none" w:sz="0" w:space="0" w:color="auto"/>
        <w:left w:val="none" w:sz="0" w:space="0" w:color="auto"/>
        <w:bottom w:val="none" w:sz="0" w:space="0" w:color="auto"/>
        <w:right w:val="none" w:sz="0" w:space="0" w:color="auto"/>
      </w:divBdr>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30448751">
      <w:bodyDiv w:val="1"/>
      <w:marLeft w:val="0"/>
      <w:marRight w:val="0"/>
      <w:marTop w:val="0"/>
      <w:marBottom w:val="0"/>
      <w:divBdr>
        <w:top w:val="none" w:sz="0" w:space="0" w:color="auto"/>
        <w:left w:val="none" w:sz="0" w:space="0" w:color="auto"/>
        <w:bottom w:val="none" w:sz="0" w:space="0" w:color="auto"/>
        <w:right w:val="none" w:sz="0" w:space="0" w:color="auto"/>
      </w:divBdr>
      <w:divsChild>
        <w:div w:id="1924024538">
          <w:marLeft w:val="0"/>
          <w:marRight w:val="0"/>
          <w:marTop w:val="0"/>
          <w:marBottom w:val="0"/>
          <w:divBdr>
            <w:top w:val="none" w:sz="0" w:space="0" w:color="auto"/>
            <w:left w:val="none" w:sz="0" w:space="0" w:color="auto"/>
            <w:bottom w:val="none" w:sz="0" w:space="0" w:color="auto"/>
            <w:right w:val="none" w:sz="0" w:space="0" w:color="auto"/>
          </w:divBdr>
        </w:div>
        <w:div w:id="2019428249">
          <w:marLeft w:val="0"/>
          <w:marRight w:val="0"/>
          <w:marTop w:val="0"/>
          <w:marBottom w:val="0"/>
          <w:divBdr>
            <w:top w:val="none" w:sz="0" w:space="0" w:color="auto"/>
            <w:left w:val="none" w:sz="0" w:space="0" w:color="auto"/>
            <w:bottom w:val="none" w:sz="0" w:space="0" w:color="auto"/>
            <w:right w:val="none" w:sz="0" w:space="0" w:color="auto"/>
          </w:divBdr>
        </w:div>
      </w:divsChild>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5836714">
      <w:bodyDiv w:val="1"/>
      <w:marLeft w:val="0"/>
      <w:marRight w:val="0"/>
      <w:marTop w:val="0"/>
      <w:marBottom w:val="0"/>
      <w:divBdr>
        <w:top w:val="none" w:sz="0" w:space="0" w:color="auto"/>
        <w:left w:val="none" w:sz="0" w:space="0" w:color="auto"/>
        <w:bottom w:val="none" w:sz="0" w:space="0" w:color="auto"/>
        <w:right w:val="none" w:sz="0" w:space="0" w:color="auto"/>
      </w:divBdr>
    </w:div>
    <w:div w:id="363211649">
      <w:bodyDiv w:val="1"/>
      <w:marLeft w:val="0"/>
      <w:marRight w:val="0"/>
      <w:marTop w:val="0"/>
      <w:marBottom w:val="0"/>
      <w:divBdr>
        <w:top w:val="none" w:sz="0" w:space="0" w:color="auto"/>
        <w:left w:val="none" w:sz="0" w:space="0" w:color="auto"/>
        <w:bottom w:val="none" w:sz="0" w:space="0" w:color="auto"/>
        <w:right w:val="none" w:sz="0" w:space="0" w:color="auto"/>
      </w:divBdr>
    </w:div>
    <w:div w:id="369182893">
      <w:bodyDiv w:val="1"/>
      <w:marLeft w:val="0"/>
      <w:marRight w:val="0"/>
      <w:marTop w:val="0"/>
      <w:marBottom w:val="0"/>
      <w:divBdr>
        <w:top w:val="none" w:sz="0" w:space="0" w:color="auto"/>
        <w:left w:val="none" w:sz="0" w:space="0" w:color="auto"/>
        <w:bottom w:val="none" w:sz="0" w:space="0" w:color="auto"/>
        <w:right w:val="none" w:sz="0" w:space="0" w:color="auto"/>
      </w:divBdr>
    </w:div>
    <w:div w:id="370155826">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96904410">
      <w:bodyDiv w:val="1"/>
      <w:marLeft w:val="0"/>
      <w:marRight w:val="0"/>
      <w:marTop w:val="0"/>
      <w:marBottom w:val="0"/>
      <w:divBdr>
        <w:top w:val="none" w:sz="0" w:space="0" w:color="auto"/>
        <w:left w:val="none" w:sz="0" w:space="0" w:color="auto"/>
        <w:bottom w:val="none" w:sz="0" w:space="0" w:color="auto"/>
        <w:right w:val="none" w:sz="0" w:space="0" w:color="auto"/>
      </w:divBdr>
    </w:div>
    <w:div w:id="408506588">
      <w:bodyDiv w:val="1"/>
      <w:marLeft w:val="0"/>
      <w:marRight w:val="0"/>
      <w:marTop w:val="0"/>
      <w:marBottom w:val="0"/>
      <w:divBdr>
        <w:top w:val="none" w:sz="0" w:space="0" w:color="auto"/>
        <w:left w:val="none" w:sz="0" w:space="0" w:color="auto"/>
        <w:bottom w:val="none" w:sz="0" w:space="0" w:color="auto"/>
        <w:right w:val="none" w:sz="0" w:space="0" w:color="auto"/>
      </w:divBdr>
      <w:divsChild>
        <w:div w:id="151988264">
          <w:marLeft w:val="0"/>
          <w:marRight w:val="0"/>
          <w:marTop w:val="0"/>
          <w:marBottom w:val="0"/>
          <w:divBdr>
            <w:top w:val="none" w:sz="0" w:space="0" w:color="auto"/>
            <w:left w:val="none" w:sz="0" w:space="0" w:color="auto"/>
            <w:bottom w:val="none" w:sz="0" w:space="0" w:color="auto"/>
            <w:right w:val="none" w:sz="0" w:space="0" w:color="auto"/>
          </w:divBdr>
        </w:div>
        <w:div w:id="438722831">
          <w:marLeft w:val="0"/>
          <w:marRight w:val="0"/>
          <w:marTop w:val="0"/>
          <w:marBottom w:val="0"/>
          <w:divBdr>
            <w:top w:val="none" w:sz="0" w:space="0" w:color="auto"/>
            <w:left w:val="none" w:sz="0" w:space="0" w:color="auto"/>
            <w:bottom w:val="none" w:sz="0" w:space="0" w:color="auto"/>
            <w:right w:val="none" w:sz="0" w:space="0" w:color="auto"/>
          </w:divBdr>
        </w:div>
        <w:div w:id="405953393">
          <w:marLeft w:val="0"/>
          <w:marRight w:val="0"/>
          <w:marTop w:val="0"/>
          <w:marBottom w:val="0"/>
          <w:divBdr>
            <w:top w:val="none" w:sz="0" w:space="0" w:color="auto"/>
            <w:left w:val="none" w:sz="0" w:space="0" w:color="auto"/>
            <w:bottom w:val="none" w:sz="0" w:space="0" w:color="auto"/>
            <w:right w:val="none" w:sz="0" w:space="0" w:color="auto"/>
          </w:divBdr>
        </w:div>
        <w:div w:id="453645477">
          <w:marLeft w:val="0"/>
          <w:marRight w:val="0"/>
          <w:marTop w:val="0"/>
          <w:marBottom w:val="0"/>
          <w:divBdr>
            <w:top w:val="none" w:sz="0" w:space="0" w:color="auto"/>
            <w:left w:val="none" w:sz="0" w:space="0" w:color="auto"/>
            <w:bottom w:val="none" w:sz="0" w:space="0" w:color="auto"/>
            <w:right w:val="none" w:sz="0" w:space="0" w:color="auto"/>
          </w:divBdr>
        </w:div>
        <w:div w:id="72699313">
          <w:marLeft w:val="0"/>
          <w:marRight w:val="0"/>
          <w:marTop w:val="0"/>
          <w:marBottom w:val="0"/>
          <w:divBdr>
            <w:top w:val="none" w:sz="0" w:space="0" w:color="auto"/>
            <w:left w:val="none" w:sz="0" w:space="0" w:color="auto"/>
            <w:bottom w:val="none" w:sz="0" w:space="0" w:color="auto"/>
            <w:right w:val="none" w:sz="0" w:space="0" w:color="auto"/>
          </w:divBdr>
        </w:div>
      </w:divsChild>
    </w:div>
    <w:div w:id="422461993">
      <w:bodyDiv w:val="1"/>
      <w:marLeft w:val="0"/>
      <w:marRight w:val="0"/>
      <w:marTop w:val="0"/>
      <w:marBottom w:val="0"/>
      <w:divBdr>
        <w:top w:val="none" w:sz="0" w:space="0" w:color="auto"/>
        <w:left w:val="none" w:sz="0" w:space="0" w:color="auto"/>
        <w:bottom w:val="none" w:sz="0" w:space="0" w:color="auto"/>
        <w:right w:val="none" w:sz="0" w:space="0" w:color="auto"/>
      </w:divBdr>
    </w:div>
    <w:div w:id="424114233">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26996946">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365356">
      <w:bodyDiv w:val="1"/>
      <w:marLeft w:val="0"/>
      <w:marRight w:val="0"/>
      <w:marTop w:val="0"/>
      <w:marBottom w:val="0"/>
      <w:divBdr>
        <w:top w:val="none" w:sz="0" w:space="0" w:color="auto"/>
        <w:left w:val="none" w:sz="0" w:space="0" w:color="auto"/>
        <w:bottom w:val="none" w:sz="0" w:space="0" w:color="auto"/>
        <w:right w:val="none" w:sz="0" w:space="0" w:color="auto"/>
      </w:divBdr>
      <w:divsChild>
        <w:div w:id="1056276106">
          <w:marLeft w:val="0"/>
          <w:marRight w:val="0"/>
          <w:marTop w:val="0"/>
          <w:marBottom w:val="0"/>
          <w:divBdr>
            <w:top w:val="none" w:sz="0" w:space="0" w:color="auto"/>
            <w:left w:val="none" w:sz="0" w:space="0" w:color="auto"/>
            <w:bottom w:val="none" w:sz="0" w:space="0" w:color="auto"/>
            <w:right w:val="none" w:sz="0" w:space="0" w:color="auto"/>
          </w:divBdr>
        </w:div>
        <w:div w:id="449128726">
          <w:marLeft w:val="0"/>
          <w:marRight w:val="0"/>
          <w:marTop w:val="0"/>
          <w:marBottom w:val="0"/>
          <w:divBdr>
            <w:top w:val="none" w:sz="0" w:space="0" w:color="auto"/>
            <w:left w:val="none" w:sz="0" w:space="0" w:color="auto"/>
            <w:bottom w:val="none" w:sz="0" w:space="0" w:color="auto"/>
            <w:right w:val="none" w:sz="0" w:space="0" w:color="auto"/>
          </w:divBdr>
        </w:div>
        <w:div w:id="1227765572">
          <w:marLeft w:val="0"/>
          <w:marRight w:val="0"/>
          <w:marTop w:val="0"/>
          <w:marBottom w:val="0"/>
          <w:divBdr>
            <w:top w:val="none" w:sz="0" w:space="0" w:color="auto"/>
            <w:left w:val="none" w:sz="0" w:space="0" w:color="auto"/>
            <w:bottom w:val="none" w:sz="0" w:space="0" w:color="auto"/>
            <w:right w:val="none" w:sz="0" w:space="0" w:color="auto"/>
          </w:divBdr>
        </w:div>
        <w:div w:id="285352894">
          <w:marLeft w:val="0"/>
          <w:marRight w:val="0"/>
          <w:marTop w:val="0"/>
          <w:marBottom w:val="0"/>
          <w:divBdr>
            <w:top w:val="none" w:sz="0" w:space="0" w:color="auto"/>
            <w:left w:val="none" w:sz="0" w:space="0" w:color="auto"/>
            <w:bottom w:val="none" w:sz="0" w:space="0" w:color="auto"/>
            <w:right w:val="none" w:sz="0" w:space="0" w:color="auto"/>
          </w:divBdr>
          <w:divsChild>
            <w:div w:id="942614855">
              <w:marLeft w:val="0"/>
              <w:marRight w:val="0"/>
              <w:marTop w:val="0"/>
              <w:marBottom w:val="0"/>
              <w:divBdr>
                <w:top w:val="none" w:sz="0" w:space="0" w:color="auto"/>
                <w:left w:val="none" w:sz="0" w:space="0" w:color="auto"/>
                <w:bottom w:val="none" w:sz="0" w:space="0" w:color="auto"/>
                <w:right w:val="none" w:sz="0" w:space="0" w:color="auto"/>
              </w:divBdr>
            </w:div>
          </w:divsChild>
        </w:div>
        <w:div w:id="968054500">
          <w:marLeft w:val="0"/>
          <w:marRight w:val="0"/>
          <w:marTop w:val="0"/>
          <w:marBottom w:val="0"/>
          <w:divBdr>
            <w:top w:val="none" w:sz="0" w:space="0" w:color="auto"/>
            <w:left w:val="none" w:sz="0" w:space="0" w:color="auto"/>
            <w:bottom w:val="none" w:sz="0" w:space="0" w:color="auto"/>
            <w:right w:val="none" w:sz="0" w:space="0" w:color="auto"/>
          </w:divBdr>
          <w:divsChild>
            <w:div w:id="818040272">
              <w:marLeft w:val="0"/>
              <w:marRight w:val="0"/>
              <w:marTop w:val="0"/>
              <w:marBottom w:val="0"/>
              <w:divBdr>
                <w:top w:val="none" w:sz="0" w:space="0" w:color="auto"/>
                <w:left w:val="none" w:sz="0" w:space="0" w:color="auto"/>
                <w:bottom w:val="none" w:sz="0" w:space="0" w:color="auto"/>
                <w:right w:val="none" w:sz="0" w:space="0" w:color="auto"/>
              </w:divBdr>
            </w:div>
          </w:divsChild>
        </w:div>
        <w:div w:id="427846043">
          <w:marLeft w:val="0"/>
          <w:marRight w:val="0"/>
          <w:marTop w:val="0"/>
          <w:marBottom w:val="0"/>
          <w:divBdr>
            <w:top w:val="none" w:sz="0" w:space="0" w:color="auto"/>
            <w:left w:val="none" w:sz="0" w:space="0" w:color="auto"/>
            <w:bottom w:val="none" w:sz="0" w:space="0" w:color="auto"/>
            <w:right w:val="none" w:sz="0" w:space="0" w:color="auto"/>
          </w:divBdr>
        </w:div>
        <w:div w:id="2042124211">
          <w:marLeft w:val="0"/>
          <w:marRight w:val="0"/>
          <w:marTop w:val="0"/>
          <w:marBottom w:val="0"/>
          <w:divBdr>
            <w:top w:val="none" w:sz="0" w:space="0" w:color="auto"/>
            <w:left w:val="none" w:sz="0" w:space="0" w:color="auto"/>
            <w:bottom w:val="none" w:sz="0" w:space="0" w:color="auto"/>
            <w:right w:val="none" w:sz="0" w:space="0" w:color="auto"/>
          </w:divBdr>
          <w:divsChild>
            <w:div w:id="295574476">
              <w:marLeft w:val="0"/>
              <w:marRight w:val="0"/>
              <w:marTop w:val="0"/>
              <w:marBottom w:val="0"/>
              <w:divBdr>
                <w:top w:val="none" w:sz="0" w:space="0" w:color="auto"/>
                <w:left w:val="none" w:sz="0" w:space="0" w:color="auto"/>
                <w:bottom w:val="none" w:sz="0" w:space="0" w:color="auto"/>
                <w:right w:val="none" w:sz="0" w:space="0" w:color="auto"/>
              </w:divBdr>
            </w:div>
          </w:divsChild>
        </w:div>
        <w:div w:id="131023375">
          <w:marLeft w:val="0"/>
          <w:marRight w:val="0"/>
          <w:marTop w:val="0"/>
          <w:marBottom w:val="0"/>
          <w:divBdr>
            <w:top w:val="none" w:sz="0" w:space="0" w:color="auto"/>
            <w:left w:val="none" w:sz="0" w:space="0" w:color="auto"/>
            <w:bottom w:val="none" w:sz="0" w:space="0" w:color="auto"/>
            <w:right w:val="none" w:sz="0" w:space="0" w:color="auto"/>
          </w:divBdr>
          <w:divsChild>
            <w:div w:id="383483226">
              <w:marLeft w:val="0"/>
              <w:marRight w:val="0"/>
              <w:marTop w:val="0"/>
              <w:marBottom w:val="0"/>
              <w:divBdr>
                <w:top w:val="none" w:sz="0" w:space="0" w:color="auto"/>
                <w:left w:val="none" w:sz="0" w:space="0" w:color="auto"/>
                <w:bottom w:val="none" w:sz="0" w:space="0" w:color="auto"/>
                <w:right w:val="none" w:sz="0" w:space="0" w:color="auto"/>
              </w:divBdr>
            </w:div>
          </w:divsChild>
        </w:div>
        <w:div w:id="1248657871">
          <w:marLeft w:val="0"/>
          <w:marRight w:val="0"/>
          <w:marTop w:val="0"/>
          <w:marBottom w:val="0"/>
          <w:divBdr>
            <w:top w:val="none" w:sz="0" w:space="0" w:color="auto"/>
            <w:left w:val="none" w:sz="0" w:space="0" w:color="auto"/>
            <w:bottom w:val="none" w:sz="0" w:space="0" w:color="auto"/>
            <w:right w:val="none" w:sz="0" w:space="0" w:color="auto"/>
          </w:divBdr>
        </w:div>
        <w:div w:id="1913421439">
          <w:marLeft w:val="0"/>
          <w:marRight w:val="0"/>
          <w:marTop w:val="0"/>
          <w:marBottom w:val="0"/>
          <w:divBdr>
            <w:top w:val="none" w:sz="0" w:space="0" w:color="auto"/>
            <w:left w:val="none" w:sz="0" w:space="0" w:color="auto"/>
            <w:bottom w:val="none" w:sz="0" w:space="0" w:color="auto"/>
            <w:right w:val="none" w:sz="0" w:space="0" w:color="auto"/>
          </w:divBdr>
        </w:div>
        <w:div w:id="1998919345">
          <w:marLeft w:val="0"/>
          <w:marRight w:val="0"/>
          <w:marTop w:val="0"/>
          <w:marBottom w:val="0"/>
          <w:divBdr>
            <w:top w:val="none" w:sz="0" w:space="0" w:color="auto"/>
            <w:left w:val="none" w:sz="0" w:space="0" w:color="auto"/>
            <w:bottom w:val="none" w:sz="0" w:space="0" w:color="auto"/>
            <w:right w:val="none" w:sz="0" w:space="0" w:color="auto"/>
          </w:divBdr>
        </w:div>
        <w:div w:id="644509030">
          <w:marLeft w:val="0"/>
          <w:marRight w:val="0"/>
          <w:marTop w:val="0"/>
          <w:marBottom w:val="0"/>
          <w:divBdr>
            <w:top w:val="none" w:sz="0" w:space="0" w:color="auto"/>
            <w:left w:val="none" w:sz="0" w:space="0" w:color="auto"/>
            <w:bottom w:val="none" w:sz="0" w:space="0" w:color="auto"/>
            <w:right w:val="none" w:sz="0" w:space="0" w:color="auto"/>
          </w:divBdr>
          <w:divsChild>
            <w:div w:id="35929563">
              <w:marLeft w:val="0"/>
              <w:marRight w:val="0"/>
              <w:marTop w:val="0"/>
              <w:marBottom w:val="0"/>
              <w:divBdr>
                <w:top w:val="none" w:sz="0" w:space="0" w:color="auto"/>
                <w:left w:val="none" w:sz="0" w:space="0" w:color="auto"/>
                <w:bottom w:val="none" w:sz="0" w:space="0" w:color="auto"/>
                <w:right w:val="none" w:sz="0" w:space="0" w:color="auto"/>
              </w:divBdr>
            </w:div>
          </w:divsChild>
        </w:div>
        <w:div w:id="1547793943">
          <w:marLeft w:val="0"/>
          <w:marRight w:val="0"/>
          <w:marTop w:val="0"/>
          <w:marBottom w:val="0"/>
          <w:divBdr>
            <w:top w:val="none" w:sz="0" w:space="0" w:color="auto"/>
            <w:left w:val="none" w:sz="0" w:space="0" w:color="auto"/>
            <w:bottom w:val="none" w:sz="0" w:space="0" w:color="auto"/>
            <w:right w:val="none" w:sz="0" w:space="0" w:color="auto"/>
          </w:divBdr>
          <w:divsChild>
            <w:div w:id="400837496">
              <w:marLeft w:val="0"/>
              <w:marRight w:val="0"/>
              <w:marTop w:val="0"/>
              <w:marBottom w:val="0"/>
              <w:divBdr>
                <w:top w:val="none" w:sz="0" w:space="0" w:color="auto"/>
                <w:left w:val="none" w:sz="0" w:space="0" w:color="auto"/>
                <w:bottom w:val="none" w:sz="0" w:space="0" w:color="auto"/>
                <w:right w:val="none" w:sz="0" w:space="0" w:color="auto"/>
              </w:divBdr>
            </w:div>
          </w:divsChild>
        </w:div>
        <w:div w:id="1885603204">
          <w:marLeft w:val="0"/>
          <w:marRight w:val="0"/>
          <w:marTop w:val="0"/>
          <w:marBottom w:val="0"/>
          <w:divBdr>
            <w:top w:val="none" w:sz="0" w:space="0" w:color="auto"/>
            <w:left w:val="none" w:sz="0" w:space="0" w:color="auto"/>
            <w:bottom w:val="none" w:sz="0" w:space="0" w:color="auto"/>
            <w:right w:val="none" w:sz="0" w:space="0" w:color="auto"/>
          </w:divBdr>
        </w:div>
      </w:divsChild>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49666700">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01505202">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3658635">
      <w:bodyDiv w:val="1"/>
      <w:marLeft w:val="0"/>
      <w:marRight w:val="0"/>
      <w:marTop w:val="0"/>
      <w:marBottom w:val="0"/>
      <w:divBdr>
        <w:top w:val="none" w:sz="0" w:space="0" w:color="auto"/>
        <w:left w:val="none" w:sz="0" w:space="0" w:color="auto"/>
        <w:bottom w:val="none" w:sz="0" w:space="0" w:color="auto"/>
        <w:right w:val="none" w:sz="0" w:space="0" w:color="auto"/>
      </w:divBdr>
      <w:divsChild>
        <w:div w:id="1375228681">
          <w:marLeft w:val="0"/>
          <w:marRight w:val="0"/>
          <w:marTop w:val="0"/>
          <w:marBottom w:val="0"/>
          <w:divBdr>
            <w:top w:val="none" w:sz="0" w:space="0" w:color="auto"/>
            <w:left w:val="none" w:sz="0" w:space="0" w:color="auto"/>
            <w:bottom w:val="none" w:sz="0" w:space="0" w:color="auto"/>
            <w:right w:val="none" w:sz="0" w:space="0" w:color="auto"/>
          </w:divBdr>
        </w:div>
        <w:div w:id="692614287">
          <w:marLeft w:val="0"/>
          <w:marRight w:val="0"/>
          <w:marTop w:val="0"/>
          <w:marBottom w:val="0"/>
          <w:divBdr>
            <w:top w:val="none" w:sz="0" w:space="0" w:color="auto"/>
            <w:left w:val="none" w:sz="0" w:space="0" w:color="auto"/>
            <w:bottom w:val="none" w:sz="0" w:space="0" w:color="auto"/>
            <w:right w:val="none" w:sz="0" w:space="0" w:color="auto"/>
          </w:divBdr>
        </w:div>
        <w:div w:id="1157262816">
          <w:marLeft w:val="0"/>
          <w:marRight w:val="0"/>
          <w:marTop w:val="0"/>
          <w:marBottom w:val="0"/>
          <w:divBdr>
            <w:top w:val="none" w:sz="0" w:space="0" w:color="auto"/>
            <w:left w:val="none" w:sz="0" w:space="0" w:color="auto"/>
            <w:bottom w:val="none" w:sz="0" w:space="0" w:color="auto"/>
            <w:right w:val="none" w:sz="0" w:space="0" w:color="auto"/>
          </w:divBdr>
        </w:div>
        <w:div w:id="1183281158">
          <w:marLeft w:val="0"/>
          <w:marRight w:val="0"/>
          <w:marTop w:val="0"/>
          <w:marBottom w:val="0"/>
          <w:divBdr>
            <w:top w:val="none" w:sz="0" w:space="0" w:color="auto"/>
            <w:left w:val="none" w:sz="0" w:space="0" w:color="auto"/>
            <w:bottom w:val="none" w:sz="0" w:space="0" w:color="auto"/>
            <w:right w:val="none" w:sz="0" w:space="0" w:color="auto"/>
          </w:divBdr>
        </w:div>
        <w:div w:id="846096375">
          <w:marLeft w:val="0"/>
          <w:marRight w:val="0"/>
          <w:marTop w:val="0"/>
          <w:marBottom w:val="0"/>
          <w:divBdr>
            <w:top w:val="none" w:sz="0" w:space="0" w:color="auto"/>
            <w:left w:val="none" w:sz="0" w:space="0" w:color="auto"/>
            <w:bottom w:val="none" w:sz="0" w:space="0" w:color="auto"/>
            <w:right w:val="none" w:sz="0" w:space="0" w:color="auto"/>
          </w:divBdr>
        </w:div>
      </w:divsChild>
    </w:div>
    <w:div w:id="554663882">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2788966">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70654670">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43969149">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88023501">
      <w:bodyDiv w:val="1"/>
      <w:marLeft w:val="0"/>
      <w:marRight w:val="0"/>
      <w:marTop w:val="0"/>
      <w:marBottom w:val="0"/>
      <w:divBdr>
        <w:top w:val="none" w:sz="0" w:space="0" w:color="auto"/>
        <w:left w:val="none" w:sz="0" w:space="0" w:color="auto"/>
        <w:bottom w:val="none" w:sz="0" w:space="0" w:color="auto"/>
        <w:right w:val="none" w:sz="0" w:space="0" w:color="auto"/>
      </w:divBdr>
    </w:div>
    <w:div w:id="693847284">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710154032">
      <w:bodyDiv w:val="1"/>
      <w:marLeft w:val="0"/>
      <w:marRight w:val="0"/>
      <w:marTop w:val="0"/>
      <w:marBottom w:val="0"/>
      <w:divBdr>
        <w:top w:val="none" w:sz="0" w:space="0" w:color="auto"/>
        <w:left w:val="none" w:sz="0" w:space="0" w:color="auto"/>
        <w:bottom w:val="none" w:sz="0" w:space="0" w:color="auto"/>
        <w:right w:val="none" w:sz="0" w:space="0" w:color="auto"/>
      </w:divBdr>
    </w:div>
    <w:div w:id="710497650">
      <w:bodyDiv w:val="1"/>
      <w:marLeft w:val="0"/>
      <w:marRight w:val="0"/>
      <w:marTop w:val="0"/>
      <w:marBottom w:val="0"/>
      <w:divBdr>
        <w:top w:val="none" w:sz="0" w:space="0" w:color="auto"/>
        <w:left w:val="none" w:sz="0" w:space="0" w:color="auto"/>
        <w:bottom w:val="none" w:sz="0" w:space="0" w:color="auto"/>
        <w:right w:val="none" w:sz="0" w:space="0" w:color="auto"/>
      </w:divBdr>
      <w:divsChild>
        <w:div w:id="488525511">
          <w:marLeft w:val="0"/>
          <w:marRight w:val="0"/>
          <w:marTop w:val="0"/>
          <w:marBottom w:val="0"/>
          <w:divBdr>
            <w:top w:val="none" w:sz="0" w:space="0" w:color="auto"/>
            <w:left w:val="none" w:sz="0" w:space="0" w:color="auto"/>
            <w:bottom w:val="none" w:sz="0" w:space="0" w:color="auto"/>
            <w:right w:val="none" w:sz="0" w:space="0" w:color="auto"/>
          </w:divBdr>
        </w:div>
        <w:div w:id="1085876702">
          <w:marLeft w:val="0"/>
          <w:marRight w:val="0"/>
          <w:marTop w:val="0"/>
          <w:marBottom w:val="0"/>
          <w:divBdr>
            <w:top w:val="none" w:sz="0" w:space="0" w:color="auto"/>
            <w:left w:val="none" w:sz="0" w:space="0" w:color="auto"/>
            <w:bottom w:val="none" w:sz="0" w:space="0" w:color="auto"/>
            <w:right w:val="none" w:sz="0" w:space="0" w:color="auto"/>
          </w:divBdr>
        </w:div>
        <w:div w:id="1921672984">
          <w:marLeft w:val="0"/>
          <w:marRight w:val="0"/>
          <w:marTop w:val="0"/>
          <w:marBottom w:val="0"/>
          <w:divBdr>
            <w:top w:val="none" w:sz="0" w:space="0" w:color="auto"/>
            <w:left w:val="none" w:sz="0" w:space="0" w:color="auto"/>
            <w:bottom w:val="none" w:sz="0" w:space="0" w:color="auto"/>
            <w:right w:val="none" w:sz="0" w:space="0" w:color="auto"/>
          </w:divBdr>
          <w:divsChild>
            <w:div w:id="1093667006">
              <w:marLeft w:val="0"/>
              <w:marRight w:val="0"/>
              <w:marTop w:val="0"/>
              <w:marBottom w:val="0"/>
              <w:divBdr>
                <w:top w:val="none" w:sz="0" w:space="0" w:color="auto"/>
                <w:left w:val="none" w:sz="0" w:space="0" w:color="auto"/>
                <w:bottom w:val="none" w:sz="0" w:space="0" w:color="auto"/>
                <w:right w:val="none" w:sz="0" w:space="0" w:color="auto"/>
              </w:divBdr>
            </w:div>
          </w:divsChild>
        </w:div>
        <w:div w:id="109403045">
          <w:marLeft w:val="0"/>
          <w:marRight w:val="0"/>
          <w:marTop w:val="0"/>
          <w:marBottom w:val="0"/>
          <w:divBdr>
            <w:top w:val="none" w:sz="0" w:space="0" w:color="auto"/>
            <w:left w:val="none" w:sz="0" w:space="0" w:color="auto"/>
            <w:bottom w:val="none" w:sz="0" w:space="0" w:color="auto"/>
            <w:right w:val="none" w:sz="0" w:space="0" w:color="auto"/>
          </w:divBdr>
          <w:divsChild>
            <w:div w:id="552886112">
              <w:marLeft w:val="0"/>
              <w:marRight w:val="0"/>
              <w:marTop w:val="0"/>
              <w:marBottom w:val="0"/>
              <w:divBdr>
                <w:top w:val="none" w:sz="0" w:space="0" w:color="auto"/>
                <w:left w:val="none" w:sz="0" w:space="0" w:color="auto"/>
                <w:bottom w:val="none" w:sz="0" w:space="0" w:color="auto"/>
                <w:right w:val="none" w:sz="0" w:space="0" w:color="auto"/>
              </w:divBdr>
            </w:div>
          </w:divsChild>
        </w:div>
        <w:div w:id="1906257386">
          <w:marLeft w:val="0"/>
          <w:marRight w:val="0"/>
          <w:marTop w:val="0"/>
          <w:marBottom w:val="0"/>
          <w:divBdr>
            <w:top w:val="none" w:sz="0" w:space="0" w:color="auto"/>
            <w:left w:val="none" w:sz="0" w:space="0" w:color="auto"/>
            <w:bottom w:val="none" w:sz="0" w:space="0" w:color="auto"/>
            <w:right w:val="none" w:sz="0" w:space="0" w:color="auto"/>
          </w:divBdr>
        </w:div>
        <w:div w:id="1832479684">
          <w:marLeft w:val="0"/>
          <w:marRight w:val="0"/>
          <w:marTop w:val="0"/>
          <w:marBottom w:val="0"/>
          <w:divBdr>
            <w:top w:val="none" w:sz="0" w:space="0" w:color="auto"/>
            <w:left w:val="none" w:sz="0" w:space="0" w:color="auto"/>
            <w:bottom w:val="none" w:sz="0" w:space="0" w:color="auto"/>
            <w:right w:val="none" w:sz="0" w:space="0" w:color="auto"/>
          </w:divBdr>
          <w:divsChild>
            <w:div w:id="156381377">
              <w:marLeft w:val="0"/>
              <w:marRight w:val="0"/>
              <w:marTop w:val="0"/>
              <w:marBottom w:val="0"/>
              <w:divBdr>
                <w:top w:val="none" w:sz="0" w:space="0" w:color="auto"/>
                <w:left w:val="none" w:sz="0" w:space="0" w:color="auto"/>
                <w:bottom w:val="none" w:sz="0" w:space="0" w:color="auto"/>
                <w:right w:val="none" w:sz="0" w:space="0" w:color="auto"/>
              </w:divBdr>
            </w:div>
          </w:divsChild>
        </w:div>
        <w:div w:id="1747996493">
          <w:marLeft w:val="0"/>
          <w:marRight w:val="0"/>
          <w:marTop w:val="0"/>
          <w:marBottom w:val="0"/>
          <w:divBdr>
            <w:top w:val="none" w:sz="0" w:space="0" w:color="auto"/>
            <w:left w:val="none" w:sz="0" w:space="0" w:color="auto"/>
            <w:bottom w:val="none" w:sz="0" w:space="0" w:color="auto"/>
            <w:right w:val="none" w:sz="0" w:space="0" w:color="auto"/>
          </w:divBdr>
          <w:divsChild>
            <w:div w:id="1816532539">
              <w:marLeft w:val="0"/>
              <w:marRight w:val="0"/>
              <w:marTop w:val="0"/>
              <w:marBottom w:val="0"/>
              <w:divBdr>
                <w:top w:val="none" w:sz="0" w:space="0" w:color="auto"/>
                <w:left w:val="none" w:sz="0" w:space="0" w:color="auto"/>
                <w:bottom w:val="none" w:sz="0" w:space="0" w:color="auto"/>
                <w:right w:val="none" w:sz="0" w:space="0" w:color="auto"/>
              </w:divBdr>
            </w:div>
          </w:divsChild>
        </w:div>
        <w:div w:id="1464493881">
          <w:marLeft w:val="0"/>
          <w:marRight w:val="0"/>
          <w:marTop w:val="0"/>
          <w:marBottom w:val="0"/>
          <w:divBdr>
            <w:top w:val="none" w:sz="0" w:space="0" w:color="auto"/>
            <w:left w:val="none" w:sz="0" w:space="0" w:color="auto"/>
            <w:bottom w:val="none" w:sz="0" w:space="0" w:color="auto"/>
            <w:right w:val="none" w:sz="0" w:space="0" w:color="auto"/>
          </w:divBdr>
        </w:div>
      </w:divsChild>
    </w:div>
    <w:div w:id="715541506">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19326093">
      <w:bodyDiv w:val="1"/>
      <w:marLeft w:val="0"/>
      <w:marRight w:val="0"/>
      <w:marTop w:val="0"/>
      <w:marBottom w:val="0"/>
      <w:divBdr>
        <w:top w:val="none" w:sz="0" w:space="0" w:color="auto"/>
        <w:left w:val="none" w:sz="0" w:space="0" w:color="auto"/>
        <w:bottom w:val="none" w:sz="0" w:space="0" w:color="auto"/>
        <w:right w:val="none" w:sz="0" w:space="0" w:color="auto"/>
      </w:divBdr>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45297503">
      <w:bodyDiv w:val="1"/>
      <w:marLeft w:val="0"/>
      <w:marRight w:val="0"/>
      <w:marTop w:val="0"/>
      <w:marBottom w:val="0"/>
      <w:divBdr>
        <w:top w:val="none" w:sz="0" w:space="0" w:color="auto"/>
        <w:left w:val="none" w:sz="0" w:space="0" w:color="auto"/>
        <w:bottom w:val="none" w:sz="0" w:space="0" w:color="auto"/>
        <w:right w:val="none" w:sz="0" w:space="0" w:color="auto"/>
      </w:divBdr>
    </w:div>
    <w:div w:id="764031000">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2161655">
      <w:bodyDiv w:val="1"/>
      <w:marLeft w:val="0"/>
      <w:marRight w:val="0"/>
      <w:marTop w:val="0"/>
      <w:marBottom w:val="0"/>
      <w:divBdr>
        <w:top w:val="none" w:sz="0" w:space="0" w:color="auto"/>
        <w:left w:val="none" w:sz="0" w:space="0" w:color="auto"/>
        <w:bottom w:val="none" w:sz="0" w:space="0" w:color="auto"/>
        <w:right w:val="none" w:sz="0" w:space="0" w:color="auto"/>
      </w:divBdr>
    </w:div>
    <w:div w:id="809055107">
      <w:bodyDiv w:val="1"/>
      <w:marLeft w:val="0"/>
      <w:marRight w:val="0"/>
      <w:marTop w:val="0"/>
      <w:marBottom w:val="0"/>
      <w:divBdr>
        <w:top w:val="none" w:sz="0" w:space="0" w:color="auto"/>
        <w:left w:val="none" w:sz="0" w:space="0" w:color="auto"/>
        <w:bottom w:val="none" w:sz="0" w:space="0" w:color="auto"/>
        <w:right w:val="none" w:sz="0" w:space="0" w:color="auto"/>
      </w:divBdr>
      <w:divsChild>
        <w:div w:id="1720783518">
          <w:marLeft w:val="0"/>
          <w:marRight w:val="0"/>
          <w:marTop w:val="0"/>
          <w:marBottom w:val="0"/>
          <w:divBdr>
            <w:top w:val="none" w:sz="0" w:space="0" w:color="auto"/>
            <w:left w:val="none" w:sz="0" w:space="0" w:color="auto"/>
            <w:bottom w:val="none" w:sz="0" w:space="0" w:color="auto"/>
            <w:right w:val="none" w:sz="0" w:space="0" w:color="auto"/>
          </w:divBdr>
        </w:div>
        <w:div w:id="782385656">
          <w:marLeft w:val="0"/>
          <w:marRight w:val="0"/>
          <w:marTop w:val="0"/>
          <w:marBottom w:val="0"/>
          <w:divBdr>
            <w:top w:val="none" w:sz="0" w:space="0" w:color="auto"/>
            <w:left w:val="none" w:sz="0" w:space="0" w:color="auto"/>
            <w:bottom w:val="none" w:sz="0" w:space="0" w:color="auto"/>
            <w:right w:val="none" w:sz="0" w:space="0" w:color="auto"/>
          </w:divBdr>
          <w:divsChild>
            <w:div w:id="1001934410">
              <w:marLeft w:val="0"/>
              <w:marRight w:val="0"/>
              <w:marTop w:val="0"/>
              <w:marBottom w:val="0"/>
              <w:divBdr>
                <w:top w:val="none" w:sz="0" w:space="0" w:color="auto"/>
                <w:left w:val="none" w:sz="0" w:space="0" w:color="auto"/>
                <w:bottom w:val="none" w:sz="0" w:space="0" w:color="auto"/>
                <w:right w:val="none" w:sz="0" w:space="0" w:color="auto"/>
              </w:divBdr>
            </w:div>
            <w:div w:id="186064889">
              <w:marLeft w:val="0"/>
              <w:marRight w:val="0"/>
              <w:marTop w:val="0"/>
              <w:marBottom w:val="0"/>
              <w:divBdr>
                <w:top w:val="none" w:sz="0" w:space="0" w:color="auto"/>
                <w:left w:val="none" w:sz="0" w:space="0" w:color="auto"/>
                <w:bottom w:val="none" w:sz="0" w:space="0" w:color="auto"/>
                <w:right w:val="none" w:sz="0" w:space="0" w:color="auto"/>
              </w:divBdr>
            </w:div>
          </w:divsChild>
        </w:div>
        <w:div w:id="1719545409">
          <w:marLeft w:val="0"/>
          <w:marRight w:val="0"/>
          <w:marTop w:val="0"/>
          <w:marBottom w:val="0"/>
          <w:divBdr>
            <w:top w:val="none" w:sz="0" w:space="0" w:color="auto"/>
            <w:left w:val="none" w:sz="0" w:space="0" w:color="auto"/>
            <w:bottom w:val="none" w:sz="0" w:space="0" w:color="auto"/>
            <w:right w:val="none" w:sz="0" w:space="0" w:color="auto"/>
          </w:divBdr>
        </w:div>
        <w:div w:id="478348279">
          <w:marLeft w:val="0"/>
          <w:marRight w:val="0"/>
          <w:marTop w:val="0"/>
          <w:marBottom w:val="0"/>
          <w:divBdr>
            <w:top w:val="none" w:sz="0" w:space="0" w:color="auto"/>
            <w:left w:val="none" w:sz="0" w:space="0" w:color="auto"/>
            <w:bottom w:val="none" w:sz="0" w:space="0" w:color="auto"/>
            <w:right w:val="none" w:sz="0" w:space="0" w:color="auto"/>
          </w:divBdr>
        </w:div>
      </w:divsChild>
    </w:div>
    <w:div w:id="813839695">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20342420">
      <w:bodyDiv w:val="1"/>
      <w:marLeft w:val="0"/>
      <w:marRight w:val="0"/>
      <w:marTop w:val="0"/>
      <w:marBottom w:val="0"/>
      <w:divBdr>
        <w:top w:val="none" w:sz="0" w:space="0" w:color="auto"/>
        <w:left w:val="none" w:sz="0" w:space="0" w:color="auto"/>
        <w:bottom w:val="none" w:sz="0" w:space="0" w:color="auto"/>
        <w:right w:val="none" w:sz="0" w:space="0" w:color="auto"/>
      </w:divBdr>
    </w:div>
    <w:div w:id="823200035">
      <w:bodyDiv w:val="1"/>
      <w:marLeft w:val="0"/>
      <w:marRight w:val="0"/>
      <w:marTop w:val="0"/>
      <w:marBottom w:val="0"/>
      <w:divBdr>
        <w:top w:val="none" w:sz="0" w:space="0" w:color="auto"/>
        <w:left w:val="none" w:sz="0" w:space="0" w:color="auto"/>
        <w:bottom w:val="none" w:sz="0" w:space="0" w:color="auto"/>
        <w:right w:val="none" w:sz="0" w:space="0" w:color="auto"/>
      </w:divBdr>
    </w:div>
    <w:div w:id="831916792">
      <w:bodyDiv w:val="1"/>
      <w:marLeft w:val="0"/>
      <w:marRight w:val="0"/>
      <w:marTop w:val="0"/>
      <w:marBottom w:val="0"/>
      <w:divBdr>
        <w:top w:val="none" w:sz="0" w:space="0" w:color="auto"/>
        <w:left w:val="none" w:sz="0" w:space="0" w:color="auto"/>
        <w:bottom w:val="none" w:sz="0" w:space="0" w:color="auto"/>
        <w:right w:val="none" w:sz="0" w:space="0" w:color="auto"/>
      </w:divBdr>
    </w:div>
    <w:div w:id="877199732">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897396478">
      <w:bodyDiv w:val="1"/>
      <w:marLeft w:val="0"/>
      <w:marRight w:val="0"/>
      <w:marTop w:val="0"/>
      <w:marBottom w:val="0"/>
      <w:divBdr>
        <w:top w:val="none" w:sz="0" w:space="0" w:color="auto"/>
        <w:left w:val="none" w:sz="0" w:space="0" w:color="auto"/>
        <w:bottom w:val="none" w:sz="0" w:space="0" w:color="auto"/>
        <w:right w:val="none" w:sz="0" w:space="0" w:color="auto"/>
      </w:divBdr>
    </w:div>
    <w:div w:id="90560839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47154854">
      <w:bodyDiv w:val="1"/>
      <w:marLeft w:val="0"/>
      <w:marRight w:val="0"/>
      <w:marTop w:val="0"/>
      <w:marBottom w:val="0"/>
      <w:divBdr>
        <w:top w:val="none" w:sz="0" w:space="0" w:color="auto"/>
        <w:left w:val="none" w:sz="0" w:space="0" w:color="auto"/>
        <w:bottom w:val="none" w:sz="0" w:space="0" w:color="auto"/>
        <w:right w:val="none" w:sz="0" w:space="0" w:color="auto"/>
      </w:divBdr>
    </w:div>
    <w:div w:id="947539344">
      <w:bodyDiv w:val="1"/>
      <w:marLeft w:val="0"/>
      <w:marRight w:val="0"/>
      <w:marTop w:val="0"/>
      <w:marBottom w:val="0"/>
      <w:divBdr>
        <w:top w:val="none" w:sz="0" w:space="0" w:color="auto"/>
        <w:left w:val="none" w:sz="0" w:space="0" w:color="auto"/>
        <w:bottom w:val="none" w:sz="0" w:space="0" w:color="auto"/>
        <w:right w:val="none" w:sz="0" w:space="0" w:color="auto"/>
      </w:divBdr>
    </w:div>
    <w:div w:id="965357046">
      <w:bodyDiv w:val="1"/>
      <w:marLeft w:val="0"/>
      <w:marRight w:val="0"/>
      <w:marTop w:val="0"/>
      <w:marBottom w:val="0"/>
      <w:divBdr>
        <w:top w:val="none" w:sz="0" w:space="0" w:color="auto"/>
        <w:left w:val="none" w:sz="0" w:space="0" w:color="auto"/>
        <w:bottom w:val="none" w:sz="0" w:space="0" w:color="auto"/>
        <w:right w:val="none" w:sz="0" w:space="0" w:color="auto"/>
      </w:divBdr>
    </w:div>
    <w:div w:id="983510480">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86858720">
      <w:bodyDiv w:val="1"/>
      <w:marLeft w:val="0"/>
      <w:marRight w:val="0"/>
      <w:marTop w:val="0"/>
      <w:marBottom w:val="0"/>
      <w:divBdr>
        <w:top w:val="none" w:sz="0" w:space="0" w:color="auto"/>
        <w:left w:val="none" w:sz="0" w:space="0" w:color="auto"/>
        <w:bottom w:val="none" w:sz="0" w:space="0" w:color="auto"/>
        <w:right w:val="none" w:sz="0" w:space="0" w:color="auto"/>
      </w:divBdr>
    </w:div>
    <w:div w:id="995039267">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39011734">
      <w:bodyDiv w:val="1"/>
      <w:marLeft w:val="0"/>
      <w:marRight w:val="0"/>
      <w:marTop w:val="0"/>
      <w:marBottom w:val="0"/>
      <w:divBdr>
        <w:top w:val="none" w:sz="0" w:space="0" w:color="auto"/>
        <w:left w:val="none" w:sz="0" w:space="0" w:color="auto"/>
        <w:bottom w:val="none" w:sz="0" w:space="0" w:color="auto"/>
        <w:right w:val="none" w:sz="0" w:space="0" w:color="auto"/>
      </w:divBdr>
    </w:div>
    <w:div w:id="1040516327">
      <w:bodyDiv w:val="1"/>
      <w:marLeft w:val="0"/>
      <w:marRight w:val="0"/>
      <w:marTop w:val="0"/>
      <w:marBottom w:val="0"/>
      <w:divBdr>
        <w:top w:val="none" w:sz="0" w:space="0" w:color="auto"/>
        <w:left w:val="none" w:sz="0" w:space="0" w:color="auto"/>
        <w:bottom w:val="none" w:sz="0" w:space="0" w:color="auto"/>
        <w:right w:val="none" w:sz="0" w:space="0" w:color="auto"/>
      </w:divBdr>
    </w:div>
    <w:div w:id="1047071162">
      <w:bodyDiv w:val="1"/>
      <w:marLeft w:val="0"/>
      <w:marRight w:val="0"/>
      <w:marTop w:val="0"/>
      <w:marBottom w:val="0"/>
      <w:divBdr>
        <w:top w:val="none" w:sz="0" w:space="0" w:color="auto"/>
        <w:left w:val="none" w:sz="0" w:space="0" w:color="auto"/>
        <w:bottom w:val="none" w:sz="0" w:space="0" w:color="auto"/>
        <w:right w:val="none" w:sz="0" w:space="0" w:color="auto"/>
      </w:divBdr>
    </w:div>
    <w:div w:id="1048914501">
      <w:bodyDiv w:val="1"/>
      <w:marLeft w:val="0"/>
      <w:marRight w:val="0"/>
      <w:marTop w:val="0"/>
      <w:marBottom w:val="0"/>
      <w:divBdr>
        <w:top w:val="none" w:sz="0" w:space="0" w:color="auto"/>
        <w:left w:val="none" w:sz="0" w:space="0" w:color="auto"/>
        <w:bottom w:val="none" w:sz="0" w:space="0" w:color="auto"/>
        <w:right w:val="none" w:sz="0" w:space="0" w:color="auto"/>
      </w:divBdr>
    </w:div>
    <w:div w:id="1050879560">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87925556">
      <w:bodyDiv w:val="1"/>
      <w:marLeft w:val="0"/>
      <w:marRight w:val="0"/>
      <w:marTop w:val="0"/>
      <w:marBottom w:val="0"/>
      <w:divBdr>
        <w:top w:val="none" w:sz="0" w:space="0" w:color="auto"/>
        <w:left w:val="none" w:sz="0" w:space="0" w:color="auto"/>
        <w:bottom w:val="none" w:sz="0" w:space="0" w:color="auto"/>
        <w:right w:val="none" w:sz="0" w:space="0" w:color="auto"/>
      </w:divBdr>
      <w:divsChild>
        <w:div w:id="1647858064">
          <w:marLeft w:val="0"/>
          <w:marRight w:val="0"/>
          <w:marTop w:val="0"/>
          <w:marBottom w:val="0"/>
          <w:divBdr>
            <w:top w:val="none" w:sz="0" w:space="0" w:color="auto"/>
            <w:left w:val="none" w:sz="0" w:space="0" w:color="auto"/>
            <w:bottom w:val="none" w:sz="0" w:space="0" w:color="auto"/>
            <w:right w:val="none" w:sz="0" w:space="0" w:color="auto"/>
          </w:divBdr>
        </w:div>
        <w:div w:id="749742218">
          <w:marLeft w:val="0"/>
          <w:marRight w:val="0"/>
          <w:marTop w:val="0"/>
          <w:marBottom w:val="0"/>
          <w:divBdr>
            <w:top w:val="none" w:sz="0" w:space="0" w:color="auto"/>
            <w:left w:val="none" w:sz="0" w:space="0" w:color="auto"/>
            <w:bottom w:val="none" w:sz="0" w:space="0" w:color="auto"/>
            <w:right w:val="none" w:sz="0" w:space="0" w:color="auto"/>
          </w:divBdr>
        </w:div>
      </w:divsChild>
    </w:div>
    <w:div w:id="1091702641">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07575501">
      <w:bodyDiv w:val="1"/>
      <w:marLeft w:val="0"/>
      <w:marRight w:val="0"/>
      <w:marTop w:val="0"/>
      <w:marBottom w:val="0"/>
      <w:divBdr>
        <w:top w:val="none" w:sz="0" w:space="0" w:color="auto"/>
        <w:left w:val="none" w:sz="0" w:space="0" w:color="auto"/>
        <w:bottom w:val="none" w:sz="0" w:space="0" w:color="auto"/>
        <w:right w:val="none" w:sz="0" w:space="0" w:color="auto"/>
      </w:divBdr>
    </w:div>
    <w:div w:id="1121606240">
      <w:bodyDiv w:val="1"/>
      <w:marLeft w:val="0"/>
      <w:marRight w:val="0"/>
      <w:marTop w:val="0"/>
      <w:marBottom w:val="0"/>
      <w:divBdr>
        <w:top w:val="none" w:sz="0" w:space="0" w:color="auto"/>
        <w:left w:val="none" w:sz="0" w:space="0" w:color="auto"/>
        <w:bottom w:val="none" w:sz="0" w:space="0" w:color="auto"/>
        <w:right w:val="none" w:sz="0" w:space="0" w:color="auto"/>
      </w:divBdr>
    </w:div>
    <w:div w:id="1140997443">
      <w:bodyDiv w:val="1"/>
      <w:marLeft w:val="0"/>
      <w:marRight w:val="0"/>
      <w:marTop w:val="0"/>
      <w:marBottom w:val="0"/>
      <w:divBdr>
        <w:top w:val="none" w:sz="0" w:space="0" w:color="auto"/>
        <w:left w:val="none" w:sz="0" w:space="0" w:color="auto"/>
        <w:bottom w:val="none" w:sz="0" w:space="0" w:color="auto"/>
        <w:right w:val="none" w:sz="0" w:space="0" w:color="auto"/>
      </w:divBdr>
      <w:divsChild>
        <w:div w:id="3823299">
          <w:marLeft w:val="0"/>
          <w:marRight w:val="0"/>
          <w:marTop w:val="0"/>
          <w:marBottom w:val="0"/>
          <w:divBdr>
            <w:top w:val="none" w:sz="0" w:space="0" w:color="auto"/>
            <w:left w:val="none" w:sz="0" w:space="0" w:color="auto"/>
            <w:bottom w:val="none" w:sz="0" w:space="0" w:color="auto"/>
            <w:right w:val="none" w:sz="0" w:space="0" w:color="auto"/>
          </w:divBdr>
        </w:div>
        <w:div w:id="260771077">
          <w:marLeft w:val="0"/>
          <w:marRight w:val="0"/>
          <w:marTop w:val="0"/>
          <w:marBottom w:val="0"/>
          <w:divBdr>
            <w:top w:val="none" w:sz="0" w:space="0" w:color="auto"/>
            <w:left w:val="none" w:sz="0" w:space="0" w:color="auto"/>
            <w:bottom w:val="none" w:sz="0" w:space="0" w:color="auto"/>
            <w:right w:val="none" w:sz="0" w:space="0" w:color="auto"/>
          </w:divBdr>
        </w:div>
        <w:div w:id="1302420685">
          <w:marLeft w:val="0"/>
          <w:marRight w:val="0"/>
          <w:marTop w:val="0"/>
          <w:marBottom w:val="0"/>
          <w:divBdr>
            <w:top w:val="none" w:sz="0" w:space="0" w:color="auto"/>
            <w:left w:val="none" w:sz="0" w:space="0" w:color="auto"/>
            <w:bottom w:val="none" w:sz="0" w:space="0" w:color="auto"/>
            <w:right w:val="none" w:sz="0" w:space="0" w:color="auto"/>
          </w:divBdr>
          <w:divsChild>
            <w:div w:id="144392719">
              <w:marLeft w:val="0"/>
              <w:marRight w:val="0"/>
              <w:marTop w:val="0"/>
              <w:marBottom w:val="0"/>
              <w:divBdr>
                <w:top w:val="none" w:sz="0" w:space="0" w:color="auto"/>
                <w:left w:val="none" w:sz="0" w:space="0" w:color="auto"/>
                <w:bottom w:val="none" w:sz="0" w:space="0" w:color="auto"/>
                <w:right w:val="none" w:sz="0" w:space="0" w:color="auto"/>
              </w:divBdr>
            </w:div>
          </w:divsChild>
        </w:div>
        <w:div w:id="800810356">
          <w:marLeft w:val="0"/>
          <w:marRight w:val="0"/>
          <w:marTop w:val="0"/>
          <w:marBottom w:val="0"/>
          <w:divBdr>
            <w:top w:val="none" w:sz="0" w:space="0" w:color="auto"/>
            <w:left w:val="none" w:sz="0" w:space="0" w:color="auto"/>
            <w:bottom w:val="none" w:sz="0" w:space="0" w:color="auto"/>
            <w:right w:val="none" w:sz="0" w:space="0" w:color="auto"/>
          </w:divBdr>
          <w:divsChild>
            <w:div w:id="1034964642">
              <w:marLeft w:val="0"/>
              <w:marRight w:val="0"/>
              <w:marTop w:val="0"/>
              <w:marBottom w:val="0"/>
              <w:divBdr>
                <w:top w:val="none" w:sz="0" w:space="0" w:color="auto"/>
                <w:left w:val="none" w:sz="0" w:space="0" w:color="auto"/>
                <w:bottom w:val="none" w:sz="0" w:space="0" w:color="auto"/>
                <w:right w:val="none" w:sz="0" w:space="0" w:color="auto"/>
              </w:divBdr>
            </w:div>
          </w:divsChild>
        </w:div>
        <w:div w:id="642659517">
          <w:marLeft w:val="0"/>
          <w:marRight w:val="0"/>
          <w:marTop w:val="0"/>
          <w:marBottom w:val="0"/>
          <w:divBdr>
            <w:top w:val="none" w:sz="0" w:space="0" w:color="auto"/>
            <w:left w:val="none" w:sz="0" w:space="0" w:color="auto"/>
            <w:bottom w:val="none" w:sz="0" w:space="0" w:color="auto"/>
            <w:right w:val="none" w:sz="0" w:space="0" w:color="auto"/>
          </w:divBdr>
        </w:div>
        <w:div w:id="1291202980">
          <w:marLeft w:val="0"/>
          <w:marRight w:val="0"/>
          <w:marTop w:val="0"/>
          <w:marBottom w:val="0"/>
          <w:divBdr>
            <w:top w:val="none" w:sz="0" w:space="0" w:color="auto"/>
            <w:left w:val="none" w:sz="0" w:space="0" w:color="auto"/>
            <w:bottom w:val="none" w:sz="0" w:space="0" w:color="auto"/>
            <w:right w:val="none" w:sz="0" w:space="0" w:color="auto"/>
          </w:divBdr>
          <w:divsChild>
            <w:div w:id="1075981400">
              <w:marLeft w:val="0"/>
              <w:marRight w:val="0"/>
              <w:marTop w:val="0"/>
              <w:marBottom w:val="0"/>
              <w:divBdr>
                <w:top w:val="none" w:sz="0" w:space="0" w:color="auto"/>
                <w:left w:val="none" w:sz="0" w:space="0" w:color="auto"/>
                <w:bottom w:val="none" w:sz="0" w:space="0" w:color="auto"/>
                <w:right w:val="none" w:sz="0" w:space="0" w:color="auto"/>
              </w:divBdr>
            </w:div>
          </w:divsChild>
        </w:div>
        <w:div w:id="1036008509">
          <w:marLeft w:val="0"/>
          <w:marRight w:val="0"/>
          <w:marTop w:val="0"/>
          <w:marBottom w:val="0"/>
          <w:divBdr>
            <w:top w:val="none" w:sz="0" w:space="0" w:color="auto"/>
            <w:left w:val="none" w:sz="0" w:space="0" w:color="auto"/>
            <w:bottom w:val="none" w:sz="0" w:space="0" w:color="auto"/>
            <w:right w:val="none" w:sz="0" w:space="0" w:color="auto"/>
          </w:divBdr>
          <w:divsChild>
            <w:div w:id="2031759658">
              <w:marLeft w:val="0"/>
              <w:marRight w:val="0"/>
              <w:marTop w:val="0"/>
              <w:marBottom w:val="0"/>
              <w:divBdr>
                <w:top w:val="none" w:sz="0" w:space="0" w:color="auto"/>
                <w:left w:val="none" w:sz="0" w:space="0" w:color="auto"/>
                <w:bottom w:val="none" w:sz="0" w:space="0" w:color="auto"/>
                <w:right w:val="none" w:sz="0" w:space="0" w:color="auto"/>
              </w:divBdr>
            </w:div>
          </w:divsChild>
        </w:div>
        <w:div w:id="193347310">
          <w:marLeft w:val="0"/>
          <w:marRight w:val="0"/>
          <w:marTop w:val="0"/>
          <w:marBottom w:val="0"/>
          <w:divBdr>
            <w:top w:val="none" w:sz="0" w:space="0" w:color="auto"/>
            <w:left w:val="none" w:sz="0" w:space="0" w:color="auto"/>
            <w:bottom w:val="none" w:sz="0" w:space="0" w:color="auto"/>
            <w:right w:val="none" w:sz="0" w:space="0" w:color="auto"/>
          </w:divBdr>
        </w:div>
      </w:divsChild>
    </w:div>
    <w:div w:id="1143278382">
      <w:bodyDiv w:val="1"/>
      <w:marLeft w:val="0"/>
      <w:marRight w:val="0"/>
      <w:marTop w:val="0"/>
      <w:marBottom w:val="0"/>
      <w:divBdr>
        <w:top w:val="none" w:sz="0" w:space="0" w:color="auto"/>
        <w:left w:val="none" w:sz="0" w:space="0" w:color="auto"/>
        <w:bottom w:val="none" w:sz="0" w:space="0" w:color="auto"/>
        <w:right w:val="none" w:sz="0" w:space="0" w:color="auto"/>
      </w:divBdr>
      <w:divsChild>
        <w:div w:id="1499269351">
          <w:marLeft w:val="0"/>
          <w:marRight w:val="0"/>
          <w:marTop w:val="0"/>
          <w:marBottom w:val="0"/>
          <w:divBdr>
            <w:top w:val="none" w:sz="0" w:space="0" w:color="auto"/>
            <w:left w:val="none" w:sz="0" w:space="0" w:color="auto"/>
            <w:bottom w:val="none" w:sz="0" w:space="0" w:color="auto"/>
            <w:right w:val="none" w:sz="0" w:space="0" w:color="auto"/>
          </w:divBdr>
        </w:div>
        <w:div w:id="29231412">
          <w:marLeft w:val="0"/>
          <w:marRight w:val="0"/>
          <w:marTop w:val="0"/>
          <w:marBottom w:val="0"/>
          <w:divBdr>
            <w:top w:val="none" w:sz="0" w:space="0" w:color="auto"/>
            <w:left w:val="none" w:sz="0" w:space="0" w:color="auto"/>
            <w:bottom w:val="none" w:sz="0" w:space="0" w:color="auto"/>
            <w:right w:val="none" w:sz="0" w:space="0" w:color="auto"/>
          </w:divBdr>
        </w:div>
        <w:div w:id="565258775">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170220622">
      <w:bodyDiv w:val="1"/>
      <w:marLeft w:val="0"/>
      <w:marRight w:val="0"/>
      <w:marTop w:val="0"/>
      <w:marBottom w:val="0"/>
      <w:divBdr>
        <w:top w:val="none" w:sz="0" w:space="0" w:color="auto"/>
        <w:left w:val="none" w:sz="0" w:space="0" w:color="auto"/>
        <w:bottom w:val="none" w:sz="0" w:space="0" w:color="auto"/>
        <w:right w:val="none" w:sz="0" w:space="0" w:color="auto"/>
      </w:divBdr>
    </w:div>
    <w:div w:id="1185364904">
      <w:bodyDiv w:val="1"/>
      <w:marLeft w:val="0"/>
      <w:marRight w:val="0"/>
      <w:marTop w:val="0"/>
      <w:marBottom w:val="0"/>
      <w:divBdr>
        <w:top w:val="none" w:sz="0" w:space="0" w:color="auto"/>
        <w:left w:val="none" w:sz="0" w:space="0" w:color="auto"/>
        <w:bottom w:val="none" w:sz="0" w:space="0" w:color="auto"/>
        <w:right w:val="none" w:sz="0" w:space="0" w:color="auto"/>
      </w:divBdr>
      <w:divsChild>
        <w:div w:id="1047335665">
          <w:marLeft w:val="0"/>
          <w:marRight w:val="0"/>
          <w:marTop w:val="0"/>
          <w:marBottom w:val="0"/>
          <w:divBdr>
            <w:top w:val="none" w:sz="0" w:space="0" w:color="auto"/>
            <w:left w:val="none" w:sz="0" w:space="0" w:color="auto"/>
            <w:bottom w:val="none" w:sz="0" w:space="0" w:color="auto"/>
            <w:right w:val="none" w:sz="0" w:space="0" w:color="auto"/>
          </w:divBdr>
        </w:div>
        <w:div w:id="606156812">
          <w:marLeft w:val="0"/>
          <w:marRight w:val="0"/>
          <w:marTop w:val="0"/>
          <w:marBottom w:val="0"/>
          <w:divBdr>
            <w:top w:val="none" w:sz="0" w:space="0" w:color="auto"/>
            <w:left w:val="none" w:sz="0" w:space="0" w:color="auto"/>
            <w:bottom w:val="none" w:sz="0" w:space="0" w:color="auto"/>
            <w:right w:val="none" w:sz="0" w:space="0" w:color="auto"/>
          </w:divBdr>
        </w:div>
        <w:div w:id="865752059">
          <w:marLeft w:val="0"/>
          <w:marRight w:val="0"/>
          <w:marTop w:val="0"/>
          <w:marBottom w:val="0"/>
          <w:divBdr>
            <w:top w:val="none" w:sz="0" w:space="0" w:color="auto"/>
            <w:left w:val="none" w:sz="0" w:space="0" w:color="auto"/>
            <w:bottom w:val="none" w:sz="0" w:space="0" w:color="auto"/>
            <w:right w:val="none" w:sz="0" w:space="0" w:color="auto"/>
          </w:divBdr>
        </w:div>
        <w:div w:id="1805351430">
          <w:marLeft w:val="0"/>
          <w:marRight w:val="0"/>
          <w:marTop w:val="0"/>
          <w:marBottom w:val="0"/>
          <w:divBdr>
            <w:top w:val="none" w:sz="0" w:space="0" w:color="auto"/>
            <w:left w:val="none" w:sz="0" w:space="0" w:color="auto"/>
            <w:bottom w:val="none" w:sz="0" w:space="0" w:color="auto"/>
            <w:right w:val="none" w:sz="0" w:space="0" w:color="auto"/>
          </w:divBdr>
        </w:div>
        <w:div w:id="1638602589">
          <w:marLeft w:val="0"/>
          <w:marRight w:val="0"/>
          <w:marTop w:val="0"/>
          <w:marBottom w:val="0"/>
          <w:divBdr>
            <w:top w:val="none" w:sz="0" w:space="0" w:color="auto"/>
            <w:left w:val="none" w:sz="0" w:space="0" w:color="auto"/>
            <w:bottom w:val="none" w:sz="0" w:space="0" w:color="auto"/>
            <w:right w:val="none" w:sz="0" w:space="0" w:color="auto"/>
          </w:divBdr>
        </w:div>
        <w:div w:id="932738795">
          <w:marLeft w:val="0"/>
          <w:marRight w:val="0"/>
          <w:marTop w:val="0"/>
          <w:marBottom w:val="0"/>
          <w:divBdr>
            <w:top w:val="none" w:sz="0" w:space="0" w:color="auto"/>
            <w:left w:val="none" w:sz="0" w:space="0" w:color="auto"/>
            <w:bottom w:val="none" w:sz="0" w:space="0" w:color="auto"/>
            <w:right w:val="none" w:sz="0" w:space="0" w:color="auto"/>
          </w:divBdr>
          <w:divsChild>
            <w:div w:id="1503278956">
              <w:marLeft w:val="0"/>
              <w:marRight w:val="0"/>
              <w:marTop w:val="0"/>
              <w:marBottom w:val="0"/>
              <w:divBdr>
                <w:top w:val="none" w:sz="0" w:space="0" w:color="auto"/>
                <w:left w:val="none" w:sz="0" w:space="0" w:color="auto"/>
                <w:bottom w:val="none" w:sz="0" w:space="0" w:color="auto"/>
                <w:right w:val="none" w:sz="0" w:space="0" w:color="auto"/>
              </w:divBdr>
            </w:div>
            <w:div w:id="1156917389">
              <w:marLeft w:val="0"/>
              <w:marRight w:val="0"/>
              <w:marTop w:val="0"/>
              <w:marBottom w:val="0"/>
              <w:divBdr>
                <w:top w:val="none" w:sz="0" w:space="0" w:color="auto"/>
                <w:left w:val="none" w:sz="0" w:space="0" w:color="auto"/>
                <w:bottom w:val="none" w:sz="0" w:space="0" w:color="auto"/>
                <w:right w:val="none" w:sz="0" w:space="0" w:color="auto"/>
              </w:divBdr>
            </w:div>
          </w:divsChild>
        </w:div>
        <w:div w:id="1079248181">
          <w:marLeft w:val="0"/>
          <w:marRight w:val="0"/>
          <w:marTop w:val="0"/>
          <w:marBottom w:val="0"/>
          <w:divBdr>
            <w:top w:val="none" w:sz="0" w:space="0" w:color="auto"/>
            <w:left w:val="none" w:sz="0" w:space="0" w:color="auto"/>
            <w:bottom w:val="none" w:sz="0" w:space="0" w:color="auto"/>
            <w:right w:val="none" w:sz="0" w:space="0" w:color="auto"/>
          </w:divBdr>
        </w:div>
        <w:div w:id="1309166117">
          <w:marLeft w:val="0"/>
          <w:marRight w:val="0"/>
          <w:marTop w:val="0"/>
          <w:marBottom w:val="0"/>
          <w:divBdr>
            <w:top w:val="none" w:sz="0" w:space="0" w:color="auto"/>
            <w:left w:val="none" w:sz="0" w:space="0" w:color="auto"/>
            <w:bottom w:val="none" w:sz="0" w:space="0" w:color="auto"/>
            <w:right w:val="none" w:sz="0" w:space="0" w:color="auto"/>
          </w:divBdr>
        </w:div>
        <w:div w:id="246351757">
          <w:marLeft w:val="0"/>
          <w:marRight w:val="0"/>
          <w:marTop w:val="0"/>
          <w:marBottom w:val="0"/>
          <w:divBdr>
            <w:top w:val="none" w:sz="0" w:space="0" w:color="auto"/>
            <w:left w:val="none" w:sz="0" w:space="0" w:color="auto"/>
            <w:bottom w:val="none" w:sz="0" w:space="0" w:color="auto"/>
            <w:right w:val="none" w:sz="0" w:space="0" w:color="auto"/>
          </w:divBdr>
        </w:div>
      </w:divsChild>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4172928">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0331296">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3775682">
      <w:bodyDiv w:val="1"/>
      <w:marLeft w:val="0"/>
      <w:marRight w:val="0"/>
      <w:marTop w:val="0"/>
      <w:marBottom w:val="0"/>
      <w:divBdr>
        <w:top w:val="none" w:sz="0" w:space="0" w:color="auto"/>
        <w:left w:val="none" w:sz="0" w:space="0" w:color="auto"/>
        <w:bottom w:val="none" w:sz="0" w:space="0" w:color="auto"/>
        <w:right w:val="none" w:sz="0" w:space="0" w:color="auto"/>
      </w:divBdr>
    </w:div>
    <w:div w:id="1345089278">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395667570">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1955466">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47850174">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386306">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71815547">
      <w:bodyDiv w:val="1"/>
      <w:marLeft w:val="0"/>
      <w:marRight w:val="0"/>
      <w:marTop w:val="0"/>
      <w:marBottom w:val="0"/>
      <w:divBdr>
        <w:top w:val="none" w:sz="0" w:space="0" w:color="auto"/>
        <w:left w:val="none" w:sz="0" w:space="0" w:color="auto"/>
        <w:bottom w:val="none" w:sz="0" w:space="0" w:color="auto"/>
        <w:right w:val="none" w:sz="0" w:space="0" w:color="auto"/>
      </w:divBdr>
    </w:div>
    <w:div w:id="1572497595">
      <w:bodyDiv w:val="1"/>
      <w:marLeft w:val="0"/>
      <w:marRight w:val="0"/>
      <w:marTop w:val="0"/>
      <w:marBottom w:val="0"/>
      <w:divBdr>
        <w:top w:val="none" w:sz="0" w:space="0" w:color="auto"/>
        <w:left w:val="none" w:sz="0" w:space="0" w:color="auto"/>
        <w:bottom w:val="none" w:sz="0" w:space="0" w:color="auto"/>
        <w:right w:val="none" w:sz="0" w:space="0" w:color="auto"/>
      </w:divBdr>
    </w:div>
    <w:div w:id="1605573382">
      <w:bodyDiv w:val="1"/>
      <w:marLeft w:val="0"/>
      <w:marRight w:val="0"/>
      <w:marTop w:val="0"/>
      <w:marBottom w:val="0"/>
      <w:divBdr>
        <w:top w:val="none" w:sz="0" w:space="0" w:color="auto"/>
        <w:left w:val="none" w:sz="0" w:space="0" w:color="auto"/>
        <w:bottom w:val="none" w:sz="0" w:space="0" w:color="auto"/>
        <w:right w:val="none" w:sz="0" w:space="0" w:color="auto"/>
      </w:divBdr>
    </w:div>
    <w:div w:id="1608804241">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34869204">
      <w:bodyDiv w:val="1"/>
      <w:marLeft w:val="0"/>
      <w:marRight w:val="0"/>
      <w:marTop w:val="0"/>
      <w:marBottom w:val="0"/>
      <w:divBdr>
        <w:top w:val="none" w:sz="0" w:space="0" w:color="auto"/>
        <w:left w:val="none" w:sz="0" w:space="0" w:color="auto"/>
        <w:bottom w:val="none" w:sz="0" w:space="0" w:color="auto"/>
        <w:right w:val="none" w:sz="0" w:space="0" w:color="auto"/>
      </w:divBdr>
    </w:div>
    <w:div w:id="1652832757">
      <w:bodyDiv w:val="1"/>
      <w:marLeft w:val="0"/>
      <w:marRight w:val="0"/>
      <w:marTop w:val="0"/>
      <w:marBottom w:val="0"/>
      <w:divBdr>
        <w:top w:val="none" w:sz="0" w:space="0" w:color="auto"/>
        <w:left w:val="none" w:sz="0" w:space="0" w:color="auto"/>
        <w:bottom w:val="none" w:sz="0" w:space="0" w:color="auto"/>
        <w:right w:val="none" w:sz="0" w:space="0" w:color="auto"/>
      </w:divBdr>
      <w:divsChild>
        <w:div w:id="1323193323">
          <w:marLeft w:val="0"/>
          <w:marRight w:val="0"/>
          <w:marTop w:val="0"/>
          <w:marBottom w:val="0"/>
          <w:divBdr>
            <w:top w:val="none" w:sz="0" w:space="0" w:color="auto"/>
            <w:left w:val="none" w:sz="0" w:space="0" w:color="auto"/>
            <w:bottom w:val="none" w:sz="0" w:space="0" w:color="auto"/>
            <w:right w:val="none" w:sz="0" w:space="0" w:color="auto"/>
          </w:divBdr>
        </w:div>
        <w:div w:id="311452136">
          <w:marLeft w:val="0"/>
          <w:marRight w:val="0"/>
          <w:marTop w:val="0"/>
          <w:marBottom w:val="0"/>
          <w:divBdr>
            <w:top w:val="none" w:sz="0" w:space="0" w:color="auto"/>
            <w:left w:val="none" w:sz="0" w:space="0" w:color="auto"/>
            <w:bottom w:val="none" w:sz="0" w:space="0" w:color="auto"/>
            <w:right w:val="none" w:sz="0" w:space="0" w:color="auto"/>
          </w:divBdr>
        </w:div>
        <w:div w:id="657418710">
          <w:marLeft w:val="0"/>
          <w:marRight w:val="0"/>
          <w:marTop w:val="0"/>
          <w:marBottom w:val="0"/>
          <w:divBdr>
            <w:top w:val="none" w:sz="0" w:space="0" w:color="auto"/>
            <w:left w:val="none" w:sz="0" w:space="0" w:color="auto"/>
            <w:bottom w:val="none" w:sz="0" w:space="0" w:color="auto"/>
            <w:right w:val="none" w:sz="0" w:space="0" w:color="auto"/>
          </w:divBdr>
        </w:div>
      </w:divsChild>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699041438">
      <w:bodyDiv w:val="1"/>
      <w:marLeft w:val="0"/>
      <w:marRight w:val="0"/>
      <w:marTop w:val="0"/>
      <w:marBottom w:val="0"/>
      <w:divBdr>
        <w:top w:val="none" w:sz="0" w:space="0" w:color="auto"/>
        <w:left w:val="none" w:sz="0" w:space="0" w:color="auto"/>
        <w:bottom w:val="none" w:sz="0" w:space="0" w:color="auto"/>
        <w:right w:val="none" w:sz="0" w:space="0" w:color="auto"/>
      </w:divBdr>
    </w:div>
    <w:div w:id="1703701425">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27795468">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96942113">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43396907">
      <w:bodyDiv w:val="1"/>
      <w:marLeft w:val="0"/>
      <w:marRight w:val="0"/>
      <w:marTop w:val="0"/>
      <w:marBottom w:val="0"/>
      <w:divBdr>
        <w:top w:val="none" w:sz="0" w:space="0" w:color="auto"/>
        <w:left w:val="none" w:sz="0" w:space="0" w:color="auto"/>
        <w:bottom w:val="none" w:sz="0" w:space="0" w:color="auto"/>
        <w:right w:val="none" w:sz="0" w:space="0" w:color="auto"/>
      </w:divBdr>
      <w:divsChild>
        <w:div w:id="2135056971">
          <w:marLeft w:val="0"/>
          <w:marRight w:val="0"/>
          <w:marTop w:val="0"/>
          <w:marBottom w:val="0"/>
          <w:divBdr>
            <w:top w:val="none" w:sz="0" w:space="0" w:color="auto"/>
            <w:left w:val="none" w:sz="0" w:space="0" w:color="auto"/>
            <w:bottom w:val="none" w:sz="0" w:space="0" w:color="auto"/>
            <w:right w:val="none" w:sz="0" w:space="0" w:color="auto"/>
          </w:divBdr>
        </w:div>
        <w:div w:id="257980863">
          <w:marLeft w:val="0"/>
          <w:marRight w:val="0"/>
          <w:marTop w:val="0"/>
          <w:marBottom w:val="0"/>
          <w:divBdr>
            <w:top w:val="none" w:sz="0" w:space="0" w:color="auto"/>
            <w:left w:val="none" w:sz="0" w:space="0" w:color="auto"/>
            <w:bottom w:val="none" w:sz="0" w:space="0" w:color="auto"/>
            <w:right w:val="none" w:sz="0" w:space="0" w:color="auto"/>
          </w:divBdr>
        </w:div>
        <w:div w:id="2052072229">
          <w:marLeft w:val="0"/>
          <w:marRight w:val="0"/>
          <w:marTop w:val="0"/>
          <w:marBottom w:val="0"/>
          <w:divBdr>
            <w:top w:val="none" w:sz="0" w:space="0" w:color="auto"/>
            <w:left w:val="none" w:sz="0" w:space="0" w:color="auto"/>
            <w:bottom w:val="none" w:sz="0" w:space="0" w:color="auto"/>
            <w:right w:val="none" w:sz="0" w:space="0" w:color="auto"/>
          </w:divBdr>
          <w:divsChild>
            <w:div w:id="1057701982">
              <w:marLeft w:val="0"/>
              <w:marRight w:val="0"/>
              <w:marTop w:val="0"/>
              <w:marBottom w:val="0"/>
              <w:divBdr>
                <w:top w:val="none" w:sz="0" w:space="0" w:color="auto"/>
                <w:left w:val="none" w:sz="0" w:space="0" w:color="auto"/>
                <w:bottom w:val="none" w:sz="0" w:space="0" w:color="auto"/>
                <w:right w:val="none" w:sz="0" w:space="0" w:color="auto"/>
              </w:divBdr>
            </w:div>
          </w:divsChild>
        </w:div>
        <w:div w:id="725615271">
          <w:marLeft w:val="0"/>
          <w:marRight w:val="0"/>
          <w:marTop w:val="0"/>
          <w:marBottom w:val="0"/>
          <w:divBdr>
            <w:top w:val="none" w:sz="0" w:space="0" w:color="auto"/>
            <w:left w:val="none" w:sz="0" w:space="0" w:color="auto"/>
            <w:bottom w:val="none" w:sz="0" w:space="0" w:color="auto"/>
            <w:right w:val="none" w:sz="0" w:space="0" w:color="auto"/>
          </w:divBdr>
          <w:divsChild>
            <w:div w:id="1359311794">
              <w:marLeft w:val="0"/>
              <w:marRight w:val="0"/>
              <w:marTop w:val="0"/>
              <w:marBottom w:val="0"/>
              <w:divBdr>
                <w:top w:val="none" w:sz="0" w:space="0" w:color="auto"/>
                <w:left w:val="none" w:sz="0" w:space="0" w:color="auto"/>
                <w:bottom w:val="none" w:sz="0" w:space="0" w:color="auto"/>
                <w:right w:val="none" w:sz="0" w:space="0" w:color="auto"/>
              </w:divBdr>
            </w:div>
          </w:divsChild>
        </w:div>
        <w:div w:id="1375928670">
          <w:marLeft w:val="0"/>
          <w:marRight w:val="0"/>
          <w:marTop w:val="0"/>
          <w:marBottom w:val="0"/>
          <w:divBdr>
            <w:top w:val="none" w:sz="0" w:space="0" w:color="auto"/>
            <w:left w:val="none" w:sz="0" w:space="0" w:color="auto"/>
            <w:bottom w:val="none" w:sz="0" w:space="0" w:color="auto"/>
            <w:right w:val="none" w:sz="0" w:space="0" w:color="auto"/>
          </w:divBdr>
        </w:div>
        <w:div w:id="1526556537">
          <w:marLeft w:val="0"/>
          <w:marRight w:val="0"/>
          <w:marTop w:val="0"/>
          <w:marBottom w:val="0"/>
          <w:divBdr>
            <w:top w:val="none" w:sz="0" w:space="0" w:color="auto"/>
            <w:left w:val="none" w:sz="0" w:space="0" w:color="auto"/>
            <w:bottom w:val="none" w:sz="0" w:space="0" w:color="auto"/>
            <w:right w:val="none" w:sz="0" w:space="0" w:color="auto"/>
          </w:divBdr>
          <w:divsChild>
            <w:div w:id="65350157">
              <w:marLeft w:val="0"/>
              <w:marRight w:val="0"/>
              <w:marTop w:val="0"/>
              <w:marBottom w:val="0"/>
              <w:divBdr>
                <w:top w:val="none" w:sz="0" w:space="0" w:color="auto"/>
                <w:left w:val="none" w:sz="0" w:space="0" w:color="auto"/>
                <w:bottom w:val="none" w:sz="0" w:space="0" w:color="auto"/>
                <w:right w:val="none" w:sz="0" w:space="0" w:color="auto"/>
              </w:divBdr>
            </w:div>
          </w:divsChild>
        </w:div>
        <w:div w:id="369838334">
          <w:marLeft w:val="0"/>
          <w:marRight w:val="0"/>
          <w:marTop w:val="0"/>
          <w:marBottom w:val="0"/>
          <w:divBdr>
            <w:top w:val="none" w:sz="0" w:space="0" w:color="auto"/>
            <w:left w:val="none" w:sz="0" w:space="0" w:color="auto"/>
            <w:bottom w:val="none" w:sz="0" w:space="0" w:color="auto"/>
            <w:right w:val="none" w:sz="0" w:space="0" w:color="auto"/>
          </w:divBdr>
          <w:divsChild>
            <w:div w:id="935207065">
              <w:marLeft w:val="0"/>
              <w:marRight w:val="0"/>
              <w:marTop w:val="0"/>
              <w:marBottom w:val="0"/>
              <w:divBdr>
                <w:top w:val="none" w:sz="0" w:space="0" w:color="auto"/>
                <w:left w:val="none" w:sz="0" w:space="0" w:color="auto"/>
                <w:bottom w:val="none" w:sz="0" w:space="0" w:color="auto"/>
                <w:right w:val="none" w:sz="0" w:space="0" w:color="auto"/>
              </w:divBdr>
            </w:div>
          </w:divsChild>
        </w:div>
        <w:div w:id="1351025173">
          <w:marLeft w:val="0"/>
          <w:marRight w:val="0"/>
          <w:marTop w:val="0"/>
          <w:marBottom w:val="0"/>
          <w:divBdr>
            <w:top w:val="none" w:sz="0" w:space="0" w:color="auto"/>
            <w:left w:val="none" w:sz="0" w:space="0" w:color="auto"/>
            <w:bottom w:val="none" w:sz="0" w:space="0" w:color="auto"/>
            <w:right w:val="none" w:sz="0" w:space="0" w:color="auto"/>
          </w:divBdr>
        </w:div>
      </w:divsChild>
    </w:div>
    <w:div w:id="1852377145">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09873761">
      <w:bodyDiv w:val="1"/>
      <w:marLeft w:val="0"/>
      <w:marRight w:val="0"/>
      <w:marTop w:val="0"/>
      <w:marBottom w:val="0"/>
      <w:divBdr>
        <w:top w:val="none" w:sz="0" w:space="0" w:color="auto"/>
        <w:left w:val="none" w:sz="0" w:space="0" w:color="auto"/>
        <w:bottom w:val="none" w:sz="0" w:space="0" w:color="auto"/>
        <w:right w:val="none" w:sz="0" w:space="0" w:color="auto"/>
      </w:divBdr>
    </w:div>
    <w:div w:id="1915242582">
      <w:bodyDiv w:val="1"/>
      <w:marLeft w:val="0"/>
      <w:marRight w:val="0"/>
      <w:marTop w:val="0"/>
      <w:marBottom w:val="0"/>
      <w:divBdr>
        <w:top w:val="none" w:sz="0" w:space="0" w:color="auto"/>
        <w:left w:val="none" w:sz="0" w:space="0" w:color="auto"/>
        <w:bottom w:val="none" w:sz="0" w:space="0" w:color="auto"/>
        <w:right w:val="none" w:sz="0" w:space="0" w:color="auto"/>
      </w:divBdr>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41836064">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236027">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1885380">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24475919">
      <w:bodyDiv w:val="1"/>
      <w:marLeft w:val="0"/>
      <w:marRight w:val="0"/>
      <w:marTop w:val="0"/>
      <w:marBottom w:val="0"/>
      <w:divBdr>
        <w:top w:val="none" w:sz="0" w:space="0" w:color="auto"/>
        <w:left w:val="none" w:sz="0" w:space="0" w:color="auto"/>
        <w:bottom w:val="none" w:sz="0" w:space="0" w:color="auto"/>
        <w:right w:val="none" w:sz="0" w:space="0" w:color="auto"/>
      </w:divBdr>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5882196">
      <w:bodyDiv w:val="1"/>
      <w:marLeft w:val="0"/>
      <w:marRight w:val="0"/>
      <w:marTop w:val="0"/>
      <w:marBottom w:val="0"/>
      <w:divBdr>
        <w:top w:val="none" w:sz="0" w:space="0" w:color="auto"/>
        <w:left w:val="none" w:sz="0" w:space="0" w:color="auto"/>
        <w:bottom w:val="none" w:sz="0" w:space="0" w:color="auto"/>
        <w:right w:val="none" w:sz="0" w:space="0" w:color="auto"/>
      </w:divBdr>
    </w:div>
    <w:div w:id="2069759580">
      <w:bodyDiv w:val="1"/>
      <w:marLeft w:val="0"/>
      <w:marRight w:val="0"/>
      <w:marTop w:val="0"/>
      <w:marBottom w:val="0"/>
      <w:divBdr>
        <w:top w:val="none" w:sz="0" w:space="0" w:color="auto"/>
        <w:left w:val="none" w:sz="0" w:space="0" w:color="auto"/>
        <w:bottom w:val="none" w:sz="0" w:space="0" w:color="auto"/>
        <w:right w:val="none" w:sz="0" w:space="0" w:color="auto"/>
      </w:divBdr>
    </w:div>
    <w:div w:id="2070348885">
      <w:bodyDiv w:val="1"/>
      <w:marLeft w:val="0"/>
      <w:marRight w:val="0"/>
      <w:marTop w:val="0"/>
      <w:marBottom w:val="0"/>
      <w:divBdr>
        <w:top w:val="none" w:sz="0" w:space="0" w:color="auto"/>
        <w:left w:val="none" w:sz="0" w:space="0" w:color="auto"/>
        <w:bottom w:val="none" w:sz="0" w:space="0" w:color="auto"/>
        <w:right w:val="none" w:sz="0" w:space="0" w:color="auto"/>
      </w:divBdr>
    </w:div>
    <w:div w:id="2076706994">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12816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28@has.ru" TargetMode="External"/><Relationship Id="rId13" Type="http://schemas.openxmlformats.org/officeDocument/2006/relationships/hyperlink" Target="mailto:antonmchernov@gmail.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il@chromatec-service.ru" TargetMode="Externa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fgis.gost.ru/fundmetrology/registry/4/items/37206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sid@ufaras.ru" TargetMode="External"/><Relationship Id="rId5" Type="http://schemas.openxmlformats.org/officeDocument/2006/relationships/webSettings" Target="webSettings.xml"/><Relationship Id="rId15" Type="http://schemas.openxmlformats.org/officeDocument/2006/relationships/hyperlink" Target="https://zakupki.gov.ru/epz/contract/contractCard/document-info.html?reestrNumber=1027406487022000037&amp;contractInfoId=74712882" TargetMode="External"/><Relationship Id="rId10" Type="http://schemas.openxmlformats.org/officeDocument/2006/relationships/hyperlink" Target="mailto:presid@anrb.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il@has.ru" TargetMode="External"/><Relationship Id="rId14" Type="http://schemas.openxmlformats.org/officeDocument/2006/relationships/hyperlink" Target="https://zakupki.gov.ru/epz/contract/contractCard/common-info.html?reestrNumber=10274064870220000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8A8522-0CCE-43A1-B933-4CC3A067B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9861</TotalTime>
  <Pages>9</Pages>
  <Words>3116</Words>
  <Characters>17767</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20842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Ларшутин Роман Сергеевич</cp:lastModifiedBy>
  <cp:revision>1030</cp:revision>
  <cp:lastPrinted>2022-02-21T11:09:00Z</cp:lastPrinted>
  <dcterms:created xsi:type="dcterms:W3CDTF">2017-05-31T06:00:00Z</dcterms:created>
  <dcterms:modified xsi:type="dcterms:W3CDTF">2022-08-09T07:52:00Z</dcterms:modified>
</cp:coreProperties>
</file>