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024DB1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7C7DE6">
        <w:rPr>
          <w:b/>
          <w:sz w:val="26"/>
          <w:szCs w:val="26"/>
        </w:rPr>
        <w:t>6-454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777EBD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6E50A1" w:rsidRDefault="00192B75" w:rsidP="006E50A1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6F88">
        <w:rPr>
          <w:sz w:val="26"/>
          <w:szCs w:val="26"/>
        </w:rPr>
        <w:t>0</w:t>
      </w:r>
      <w:r w:rsidR="00777EBD">
        <w:rPr>
          <w:sz w:val="26"/>
          <w:szCs w:val="26"/>
        </w:rPr>
        <w:t>4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D035D1" w:rsidRPr="00D035D1" w:rsidRDefault="00D035D1" w:rsidP="003E34F3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 w:rsidR="006E50A1">
        <w:rPr>
          <w:color w:val="000000" w:themeColor="text1"/>
        </w:rPr>
        <w:t>при участии</w:t>
      </w:r>
      <w:r w:rsidR="008D6F88">
        <w:rPr>
          <w:color w:val="000000" w:themeColor="text1"/>
        </w:rPr>
        <w:t xml:space="preserve"> представителя </w:t>
      </w:r>
      <w:r w:rsidR="0001343C"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 w:rsidR="002813B0">
        <w:rPr>
          <w:color w:val="000000" w:themeColor="text1"/>
        </w:rPr>
        <w:t xml:space="preserve"> (далее – Заказчик, ГКУ РО «УКС РО»</w:t>
      </w:r>
      <w:r w:rsidR="0001343C">
        <w:rPr>
          <w:color w:val="000000" w:themeColor="text1"/>
        </w:rPr>
        <w:t xml:space="preserve">)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="00EE1CF8">
        <w:rPr>
          <w:color w:val="000000" w:themeColor="text1"/>
        </w:rPr>
        <w:t>, представителя Г</w:t>
      </w:r>
      <w:r w:rsidR="00EE1CF8"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="00EE1CF8">
        <w:rPr>
          <w:color w:val="000000" w:themeColor="text1"/>
        </w:rPr>
        <w:t>,</w:t>
      </w:r>
      <w:r w:rsidR="002813B0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 xml:space="preserve">представителей </w:t>
      </w:r>
      <w:r w:rsidR="006E50A1">
        <w:rPr>
          <w:color w:val="000000" w:themeColor="text1"/>
        </w:rPr>
        <w:t xml:space="preserve">                            </w:t>
      </w:r>
      <w:r w:rsidR="00D37C13">
        <w:rPr>
          <w:color w:val="000000" w:themeColor="text1"/>
        </w:rPr>
        <w:t>ООО «ГЕНЕЗИС-М»</w:t>
      </w:r>
      <w:r w:rsidR="00D37C13" w:rsidRPr="00D37C13">
        <w:rPr>
          <w:color w:val="000000" w:themeColor="text1"/>
        </w:rPr>
        <w:t xml:space="preserve"> </w:t>
      </w:r>
      <w:r w:rsidR="00F97856" w:rsidRPr="00F97856">
        <w:rPr>
          <w:color w:val="000000" w:themeColor="text1"/>
        </w:rPr>
        <w:t>&lt;</w:t>
      </w:r>
      <w:r w:rsidR="00F97856">
        <w:rPr>
          <w:color w:val="000000" w:themeColor="text1"/>
        </w:rPr>
        <w:t>…</w:t>
      </w:r>
      <w:r w:rsidR="00F97856" w:rsidRPr="00F97856">
        <w:rPr>
          <w:color w:val="000000" w:themeColor="text1"/>
        </w:rPr>
        <w:t>&gt;</w:t>
      </w:r>
      <w:r w:rsidR="003E34F3">
        <w:rPr>
          <w:color w:val="000000" w:themeColor="text1"/>
        </w:rPr>
        <w:t>,</w:t>
      </w:r>
      <w:r w:rsidR="00EE1CF8">
        <w:rPr>
          <w:color w:val="000000" w:themeColor="text1"/>
        </w:rPr>
        <w:t xml:space="preserve"> в отсутствие </w:t>
      </w:r>
      <w:r w:rsidR="00EE1CF8" w:rsidRPr="00D035D1">
        <w:rPr>
          <w:color w:val="000000" w:themeColor="text1"/>
        </w:rPr>
        <w:t>представителей АО «Сбербанк-АСТ»</w:t>
      </w:r>
      <w:r w:rsidR="00EE1CF8">
        <w:rPr>
          <w:color w:val="000000" w:themeColor="text1"/>
        </w:rPr>
        <w:t>,</w:t>
      </w:r>
      <w:r w:rsidR="00EE1CF8" w:rsidRPr="00D035D1">
        <w:rPr>
          <w:color w:val="000000" w:themeColor="text1"/>
        </w:rPr>
        <w:t xml:space="preserve"> уведомленных надлежащим образом, рассмотрев жалобу</w:t>
      </w:r>
      <w:r w:rsidR="003E34F3">
        <w:rPr>
          <w:color w:val="000000" w:themeColor="text1"/>
        </w:rPr>
        <w:t xml:space="preserve"> </w:t>
      </w:r>
      <w:r w:rsidR="00F32019">
        <w:rPr>
          <w:color w:val="000000" w:themeColor="text1"/>
        </w:rPr>
        <w:t>ООО «ГЕНЕЗИС-М» (вх.№888-ЭП/22 от 29</w:t>
      </w:r>
      <w:r w:rsidR="003E34F3" w:rsidRPr="003E34F3">
        <w:rPr>
          <w:color w:val="000000" w:themeColor="text1"/>
        </w:rPr>
        <w:t>.07.2022) на действия Заказчика (</w:t>
      </w:r>
      <w:r w:rsidR="002813B0">
        <w:rPr>
          <w:color w:val="000000" w:themeColor="text1"/>
        </w:rPr>
        <w:t>ГКУ РО «УКС РО»</w:t>
      </w:r>
      <w:r w:rsidR="003E34F3" w:rsidRPr="003E34F3">
        <w:rPr>
          <w:color w:val="000000" w:themeColor="text1"/>
        </w:rPr>
        <w:t>) при проведении электронного аукциона на поставку</w:t>
      </w:r>
      <w:r w:rsidR="007C7DE6">
        <w:rPr>
          <w:color w:val="000000" w:themeColor="text1"/>
        </w:rPr>
        <w:t xml:space="preserve"> </w:t>
      </w:r>
      <w:r w:rsidR="007C7DE6" w:rsidRPr="007C7DE6">
        <w:rPr>
          <w:color w:val="000000" w:themeColor="text1"/>
        </w:rPr>
        <w:t xml:space="preserve">медицинского изделия: </w:t>
      </w:r>
      <w:r w:rsidR="006E50A1">
        <w:rPr>
          <w:color w:val="000000" w:themeColor="text1"/>
        </w:rPr>
        <w:t xml:space="preserve">набор </w:t>
      </w:r>
      <w:proofErr w:type="spellStart"/>
      <w:r w:rsidR="006E50A1">
        <w:rPr>
          <w:color w:val="000000" w:themeColor="text1"/>
        </w:rPr>
        <w:t>интубационных</w:t>
      </w:r>
      <w:proofErr w:type="spellEnd"/>
      <w:r w:rsidR="006E50A1">
        <w:rPr>
          <w:color w:val="000000" w:themeColor="text1"/>
        </w:rPr>
        <w:t xml:space="preserve"> видео-ларингоскопов, </w:t>
      </w:r>
      <w:proofErr w:type="spellStart"/>
      <w:r w:rsidR="006E50A1">
        <w:rPr>
          <w:color w:val="000000" w:themeColor="text1"/>
        </w:rPr>
        <w:t>интубационного</w:t>
      </w:r>
      <w:proofErr w:type="spellEnd"/>
      <w:r w:rsidR="006E50A1">
        <w:rPr>
          <w:color w:val="000000" w:themeColor="text1"/>
        </w:rPr>
        <w:t xml:space="preserve"> ригидного</w:t>
      </w:r>
      <w:r w:rsidR="007C7DE6" w:rsidRPr="007C7DE6">
        <w:rPr>
          <w:color w:val="000000" w:themeColor="text1"/>
        </w:rPr>
        <w:t xml:space="preserve"> </w:t>
      </w:r>
      <w:proofErr w:type="spellStart"/>
      <w:r w:rsidR="007C7DE6" w:rsidRPr="007C7DE6">
        <w:rPr>
          <w:color w:val="000000" w:themeColor="text1"/>
        </w:rPr>
        <w:t>фиброскоп</w:t>
      </w:r>
      <w:r w:rsidR="006E50A1">
        <w:rPr>
          <w:color w:val="000000" w:themeColor="text1"/>
        </w:rPr>
        <w:t>а</w:t>
      </w:r>
      <w:proofErr w:type="spellEnd"/>
      <w:r w:rsidR="007C7DE6" w:rsidRPr="007C7DE6">
        <w:rPr>
          <w:color w:val="000000" w:themeColor="text1"/>
        </w:rPr>
        <w:t xml:space="preserve"> и </w:t>
      </w:r>
      <w:proofErr w:type="spellStart"/>
      <w:r w:rsidR="007C7DE6" w:rsidRPr="007C7DE6">
        <w:rPr>
          <w:color w:val="000000" w:themeColor="text1"/>
        </w:rPr>
        <w:t>интубационн</w:t>
      </w:r>
      <w:r w:rsidR="006E50A1">
        <w:rPr>
          <w:color w:val="000000" w:themeColor="text1"/>
        </w:rPr>
        <w:t>ого</w:t>
      </w:r>
      <w:proofErr w:type="spellEnd"/>
      <w:r w:rsidR="007C7DE6" w:rsidRPr="007C7DE6">
        <w:rPr>
          <w:color w:val="000000" w:themeColor="text1"/>
        </w:rPr>
        <w:t xml:space="preserve"> </w:t>
      </w:r>
      <w:proofErr w:type="spellStart"/>
      <w:r w:rsidR="007C7DE6" w:rsidRPr="007C7DE6">
        <w:rPr>
          <w:color w:val="000000" w:themeColor="text1"/>
        </w:rPr>
        <w:t>видеобронхоскоп</w:t>
      </w:r>
      <w:r w:rsidR="006E50A1">
        <w:rPr>
          <w:color w:val="000000" w:themeColor="text1"/>
        </w:rPr>
        <w:t>а</w:t>
      </w:r>
      <w:proofErr w:type="spellEnd"/>
      <w:r w:rsidR="007C7DE6" w:rsidRPr="007C7DE6">
        <w:rPr>
          <w:color w:val="000000" w:themeColor="text1"/>
        </w:rPr>
        <w:t xml:space="preserve"> для стандартной и непрогнозируемой сложной интубации,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3E34F3" w:rsidRPr="003E34F3">
        <w:rPr>
          <w:color w:val="000000" w:themeColor="text1"/>
        </w:rPr>
        <w:t xml:space="preserve"> (извещение</w:t>
      </w:r>
      <w:r w:rsidR="006E50A1">
        <w:rPr>
          <w:color w:val="000000" w:themeColor="text1"/>
        </w:rPr>
        <w:t xml:space="preserve">                               </w:t>
      </w:r>
      <w:r w:rsidR="003E34F3" w:rsidRPr="003E34F3">
        <w:rPr>
          <w:color w:val="000000" w:themeColor="text1"/>
        </w:rPr>
        <w:t xml:space="preserve"> № </w:t>
      </w:r>
      <w:r w:rsidR="007C7DE6" w:rsidRPr="007C7DE6">
        <w:rPr>
          <w:color w:val="000000" w:themeColor="text1"/>
        </w:rPr>
        <w:t>0859200001122008909</w:t>
      </w:r>
      <w:r w:rsidR="007C7DE6">
        <w:rPr>
          <w:color w:val="000000" w:themeColor="text1"/>
        </w:rPr>
        <w:t xml:space="preserve"> от 22</w:t>
      </w:r>
      <w:r w:rsidR="003E34F3" w:rsidRPr="003E34F3">
        <w:rPr>
          <w:color w:val="000000" w:themeColor="text1"/>
        </w:rPr>
        <w:t>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>у с т а н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2813B0" w:rsidP="00D035D1">
      <w:pPr>
        <w:ind w:firstLine="709"/>
        <w:jc w:val="both"/>
      </w:pPr>
      <w:r>
        <w:rPr>
          <w:color w:val="000000" w:themeColor="text1"/>
        </w:rPr>
        <w:t xml:space="preserve">ГКУ РО «УКС РО» </w:t>
      </w:r>
      <w:r w:rsidR="00D035D1" w:rsidRPr="00D035D1">
        <w:t xml:space="preserve">инициирована процедура закупки путем проведения электронного аукциона </w:t>
      </w:r>
      <w:r w:rsidRPr="003E34F3">
        <w:rPr>
          <w:color w:val="000000" w:themeColor="text1"/>
        </w:rPr>
        <w:t>н</w:t>
      </w:r>
      <w:r w:rsidR="00653A25">
        <w:rPr>
          <w:color w:val="000000" w:themeColor="text1"/>
        </w:rPr>
        <w:t>а поставку медицинского изделия</w:t>
      </w:r>
      <w:r w:rsidR="006E50A1">
        <w:rPr>
          <w:color w:val="000000" w:themeColor="text1"/>
        </w:rPr>
        <w:t>:</w:t>
      </w:r>
      <w:r w:rsidRPr="003E34F3">
        <w:rPr>
          <w:color w:val="000000" w:themeColor="text1"/>
        </w:rPr>
        <w:t xml:space="preserve"> </w:t>
      </w:r>
      <w:r w:rsidR="00653A25">
        <w:rPr>
          <w:color w:val="000000" w:themeColor="text1"/>
        </w:rPr>
        <w:t xml:space="preserve">«Набор </w:t>
      </w:r>
      <w:proofErr w:type="spellStart"/>
      <w:r w:rsidR="006E50A1">
        <w:rPr>
          <w:color w:val="000000" w:themeColor="text1"/>
        </w:rPr>
        <w:t>интубационных</w:t>
      </w:r>
      <w:proofErr w:type="spellEnd"/>
      <w:r w:rsidR="006E50A1">
        <w:rPr>
          <w:color w:val="000000" w:themeColor="text1"/>
        </w:rPr>
        <w:t xml:space="preserve"> видео-ларингоскопов, </w:t>
      </w:r>
      <w:proofErr w:type="spellStart"/>
      <w:r w:rsidR="006E50A1">
        <w:rPr>
          <w:color w:val="000000" w:themeColor="text1"/>
        </w:rPr>
        <w:t>интубационного</w:t>
      </w:r>
      <w:proofErr w:type="spellEnd"/>
      <w:r w:rsidR="006E50A1">
        <w:rPr>
          <w:color w:val="000000" w:themeColor="text1"/>
        </w:rPr>
        <w:t xml:space="preserve"> ригидного</w:t>
      </w:r>
      <w:r w:rsidR="006E50A1" w:rsidRPr="007C7DE6">
        <w:rPr>
          <w:color w:val="000000" w:themeColor="text1"/>
        </w:rPr>
        <w:t xml:space="preserve"> </w:t>
      </w:r>
      <w:proofErr w:type="spellStart"/>
      <w:r w:rsidR="006E50A1" w:rsidRPr="007C7DE6">
        <w:rPr>
          <w:color w:val="000000" w:themeColor="text1"/>
        </w:rPr>
        <w:t>фиброскоп</w:t>
      </w:r>
      <w:r w:rsidR="006E50A1">
        <w:rPr>
          <w:color w:val="000000" w:themeColor="text1"/>
        </w:rPr>
        <w:t>а</w:t>
      </w:r>
      <w:proofErr w:type="spellEnd"/>
      <w:r w:rsidR="006E50A1" w:rsidRPr="007C7DE6">
        <w:rPr>
          <w:color w:val="000000" w:themeColor="text1"/>
        </w:rPr>
        <w:t xml:space="preserve"> и </w:t>
      </w:r>
      <w:proofErr w:type="spellStart"/>
      <w:r w:rsidR="006E50A1" w:rsidRPr="007C7DE6">
        <w:rPr>
          <w:color w:val="000000" w:themeColor="text1"/>
        </w:rPr>
        <w:t>интубационн</w:t>
      </w:r>
      <w:r w:rsidR="006E50A1">
        <w:rPr>
          <w:color w:val="000000" w:themeColor="text1"/>
        </w:rPr>
        <w:t>ого</w:t>
      </w:r>
      <w:proofErr w:type="spellEnd"/>
      <w:r w:rsidR="006E50A1" w:rsidRPr="007C7DE6">
        <w:rPr>
          <w:color w:val="000000" w:themeColor="text1"/>
        </w:rPr>
        <w:t xml:space="preserve"> </w:t>
      </w:r>
      <w:proofErr w:type="spellStart"/>
      <w:r w:rsidR="006E50A1" w:rsidRPr="007C7DE6">
        <w:rPr>
          <w:color w:val="000000" w:themeColor="text1"/>
        </w:rPr>
        <w:t>видеобронхоскоп</w:t>
      </w:r>
      <w:r w:rsidR="006E50A1">
        <w:rPr>
          <w:color w:val="000000" w:themeColor="text1"/>
        </w:rPr>
        <w:t>а</w:t>
      </w:r>
      <w:proofErr w:type="spellEnd"/>
      <w:r w:rsidR="006E50A1" w:rsidRPr="007C7DE6">
        <w:rPr>
          <w:color w:val="000000" w:themeColor="text1"/>
        </w:rPr>
        <w:t xml:space="preserve"> для стандартной и непрогнозируемой сложной интубации,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6E50A1" w:rsidRPr="003E34F3">
        <w:rPr>
          <w:color w:val="000000" w:themeColor="text1"/>
        </w:rPr>
        <w:t xml:space="preserve"> </w:t>
      </w:r>
      <w:r w:rsidR="00D035D1" w:rsidRPr="00D035D1">
        <w:t>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7C7DE6">
        <w:rPr>
          <w:rFonts w:ascii="Times New Roman" w:hAnsi="Times New Roman"/>
          <w:color w:val="000000" w:themeColor="text1"/>
          <w:szCs w:val="24"/>
        </w:rPr>
        <w:t>2</w:t>
      </w:r>
      <w:r w:rsidR="002813B0">
        <w:rPr>
          <w:rFonts w:ascii="Times New Roman" w:hAnsi="Times New Roman"/>
          <w:color w:val="000000" w:themeColor="text1"/>
          <w:szCs w:val="24"/>
        </w:rPr>
        <w:t>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>ре закупок - www.zakupki.gov.ru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7C7DE6" w:rsidRPr="007C7DE6">
        <w:rPr>
          <w:rFonts w:ascii="Times New Roman" w:hAnsi="Times New Roman"/>
          <w:color w:val="000000" w:themeColor="text1"/>
          <w:szCs w:val="24"/>
        </w:rPr>
        <w:t>12 492 437,94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7C7DE6">
        <w:rPr>
          <w:rStyle w:val="cardmaininfocontent"/>
          <w:rFonts w:ascii="Times New Roman" w:hAnsi="Times New Roman"/>
          <w:color w:val="000000" w:themeColor="text1"/>
          <w:szCs w:val="24"/>
        </w:rPr>
        <w:t>двенадцать миллионов четыреста девяносто две тысячи четыреста тридцать семь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7C7DE6">
        <w:rPr>
          <w:rFonts w:ascii="Times New Roman" w:hAnsi="Times New Roman"/>
          <w:color w:val="000000" w:themeColor="text1"/>
          <w:szCs w:val="24"/>
        </w:rPr>
        <w:t xml:space="preserve"> 94 копейки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653A25" w:rsidRDefault="000A5828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653A25" w:rsidRDefault="002D57DC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при описании объекта закупки Заказчик неправомерно не использовал позицию кода КТРУ 26.60.12.119-00000362, а использовал код позиции </w:t>
      </w:r>
      <w:r w:rsidR="00815827" w:rsidRPr="00691405">
        <w:rPr>
          <w:szCs w:val="24"/>
        </w:rPr>
        <w:t xml:space="preserve">код </w:t>
      </w:r>
      <w:hyperlink r:id="rId8" w:history="1">
        <w:r w:rsidR="00815827" w:rsidRPr="00691405">
          <w:rPr>
            <w:szCs w:val="24"/>
          </w:rPr>
          <w:t>ОКПД</w:t>
        </w:r>
      </w:hyperlink>
      <w:r w:rsidR="00815827" w:rsidRPr="00691405">
        <w:rPr>
          <w:szCs w:val="24"/>
        </w:rPr>
        <w:t xml:space="preserve">2 – </w:t>
      </w:r>
      <w:r w:rsidR="00815827">
        <w:rPr>
          <w:szCs w:val="24"/>
        </w:rPr>
        <w:t>26</w:t>
      </w:r>
      <w:r w:rsidR="00815827" w:rsidRPr="00D83D94">
        <w:rPr>
          <w:szCs w:val="24"/>
        </w:rPr>
        <w:t>.</w:t>
      </w:r>
      <w:r w:rsidR="00815827">
        <w:rPr>
          <w:szCs w:val="24"/>
        </w:rPr>
        <w:t>60.12.129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, </w:t>
      </w:r>
      <w:r w:rsidR="00815827" w:rsidRPr="00E84C17">
        <w:rPr>
          <w:rFonts w:ascii="Times New Roman" w:hAnsi="Times New Roman"/>
          <w:color w:val="000000" w:themeColor="text1"/>
          <w:szCs w:val="24"/>
        </w:rPr>
        <w:t>что приводит к ограничению конкуренции</w:t>
      </w:r>
      <w:r w:rsidR="00815827">
        <w:rPr>
          <w:rFonts w:ascii="Times New Roman" w:hAnsi="Times New Roman"/>
          <w:color w:val="000000" w:themeColor="text1"/>
          <w:szCs w:val="24"/>
        </w:rPr>
        <w:t>, а также в извещении о проведении электронного аукциона не установил дополнительные требования к участникам закупки в соответствии с у</w:t>
      </w:r>
      <w:r w:rsidR="00815827" w:rsidRPr="00255713">
        <w:rPr>
          <w:rFonts w:ascii="Times New Roman" w:hAnsi="Times New Roman"/>
          <w:color w:val="000000" w:themeColor="text1"/>
          <w:szCs w:val="24"/>
        </w:rPr>
        <w:t>каз</w:t>
      </w:r>
      <w:r w:rsidR="00815827">
        <w:rPr>
          <w:rFonts w:ascii="Times New Roman" w:hAnsi="Times New Roman"/>
          <w:color w:val="000000" w:themeColor="text1"/>
          <w:szCs w:val="24"/>
        </w:rPr>
        <w:t>ом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Президента РФ от 03.05.2022 N 252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 «</w:t>
      </w:r>
      <w:r w:rsidR="00815827" w:rsidRPr="00255713">
        <w:rPr>
          <w:rFonts w:ascii="Times New Roman" w:hAnsi="Times New Roman"/>
          <w:color w:val="000000" w:themeColor="text1"/>
          <w:szCs w:val="24"/>
        </w:rPr>
        <w:t>О применении ответных специальных экономических мер в связи с недружественными действиями некоторых иностранных государ</w:t>
      </w:r>
      <w:r w:rsidR="00815827">
        <w:rPr>
          <w:rFonts w:ascii="Times New Roman" w:hAnsi="Times New Roman"/>
          <w:color w:val="000000" w:themeColor="text1"/>
          <w:szCs w:val="24"/>
        </w:rPr>
        <w:t>ств и международных организаций» и Федеральным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закон</w:t>
      </w:r>
      <w:r w:rsidR="00815827">
        <w:rPr>
          <w:rFonts w:ascii="Times New Roman" w:hAnsi="Times New Roman"/>
          <w:color w:val="000000" w:themeColor="text1"/>
          <w:szCs w:val="24"/>
        </w:rPr>
        <w:t>ом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 от 30.12.2006 N 281-ФЗ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 «</w:t>
      </w:r>
      <w:r w:rsidR="00815827" w:rsidRPr="00255713">
        <w:rPr>
          <w:rFonts w:ascii="Times New Roman" w:hAnsi="Times New Roman"/>
          <w:color w:val="000000" w:themeColor="text1"/>
          <w:szCs w:val="24"/>
        </w:rPr>
        <w:t xml:space="preserve">О специальных </w:t>
      </w:r>
      <w:r w:rsidR="00815827" w:rsidRPr="00255713">
        <w:rPr>
          <w:rFonts w:ascii="Times New Roman" w:hAnsi="Times New Roman"/>
          <w:color w:val="000000" w:themeColor="text1"/>
          <w:szCs w:val="24"/>
        </w:rPr>
        <w:lastRenderedPageBreak/>
        <w:t>экономических мерах и принудительных м</w:t>
      </w:r>
      <w:r w:rsidR="00815827">
        <w:rPr>
          <w:rFonts w:ascii="Times New Roman" w:hAnsi="Times New Roman"/>
          <w:color w:val="000000" w:themeColor="text1"/>
          <w:szCs w:val="24"/>
        </w:rPr>
        <w:t xml:space="preserve">ерах», тем самым </w:t>
      </w:r>
      <w:r w:rsidRPr="00CB449D">
        <w:rPr>
          <w:rFonts w:ascii="Times New Roman" w:hAnsi="Times New Roman"/>
          <w:color w:val="000000" w:themeColor="text1"/>
          <w:szCs w:val="24"/>
        </w:rPr>
        <w:t>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815827">
        <w:rPr>
          <w:rFonts w:ascii="Times New Roman" w:hAnsi="Times New Roman"/>
          <w:color w:val="000000" w:themeColor="text1"/>
          <w:szCs w:val="24"/>
        </w:rPr>
        <w:t>далее – Закон о ФКС).</w:t>
      </w:r>
    </w:p>
    <w:p w:rsidR="00932307" w:rsidRPr="007439E4" w:rsidRDefault="00AD114F" w:rsidP="00653A25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7439E4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C40079">
        <w:rPr>
          <w:rFonts w:ascii="Times New Roman" w:hAnsi="Times New Roman"/>
          <w:color w:val="000000" w:themeColor="text1"/>
          <w:szCs w:val="24"/>
        </w:rPr>
        <w:t>б</w:t>
      </w:r>
      <w:r w:rsidR="00C40079" w:rsidRPr="00C40079">
        <w:rPr>
          <w:rFonts w:ascii="Times New Roman" w:hAnsi="Times New Roman"/>
          <w:color w:val="000000" w:themeColor="text1"/>
          <w:szCs w:val="24"/>
        </w:rPr>
        <w:t>/</w:t>
      </w:r>
      <w:r w:rsidR="00C40079">
        <w:rPr>
          <w:rFonts w:ascii="Times New Roman" w:hAnsi="Times New Roman"/>
          <w:color w:val="000000" w:themeColor="text1"/>
          <w:szCs w:val="24"/>
        </w:rPr>
        <w:t xml:space="preserve">н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 xml:space="preserve">от </w:t>
      </w:r>
      <w:r w:rsidR="00105818">
        <w:rPr>
          <w:rFonts w:ascii="Times New Roman" w:hAnsi="Times New Roman"/>
          <w:color w:val="000000" w:themeColor="text1"/>
          <w:szCs w:val="24"/>
        </w:rPr>
        <w:t>01.08</w:t>
      </w:r>
      <w:r w:rsidR="00A82B7A" w:rsidRPr="007439E4">
        <w:rPr>
          <w:rFonts w:ascii="Times New Roman" w:hAnsi="Times New Roman"/>
          <w:color w:val="000000" w:themeColor="text1"/>
          <w:szCs w:val="24"/>
        </w:rPr>
        <w:t>.20</w:t>
      </w:r>
      <w:r w:rsidR="005C5B82" w:rsidRPr="007439E4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7439E4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7439E4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7439E4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7439E4">
        <w:rPr>
          <w:rFonts w:ascii="Times New Roman" w:hAnsi="Times New Roman"/>
          <w:color w:val="000000" w:themeColor="text1"/>
          <w:szCs w:val="24"/>
        </w:rPr>
        <w:t>положени</w:t>
      </w:r>
      <w:r w:rsidR="006E50A1">
        <w:rPr>
          <w:rFonts w:ascii="Times New Roman" w:hAnsi="Times New Roman"/>
          <w:color w:val="000000" w:themeColor="text1"/>
          <w:szCs w:val="24"/>
        </w:rPr>
        <w:t>я</w:t>
      </w:r>
      <w:r w:rsidR="00406024" w:rsidRPr="007439E4">
        <w:rPr>
          <w:rFonts w:ascii="Times New Roman" w:hAnsi="Times New Roman"/>
          <w:color w:val="000000" w:themeColor="text1"/>
          <w:szCs w:val="24"/>
        </w:rPr>
        <w:t xml:space="preserve"> извещения о проведении электронного аукциона, а </w:t>
      </w:r>
      <w:r w:rsidR="009F154D" w:rsidRPr="007439E4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7439E4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7439E4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,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7439E4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AF6DAB" w:rsidRDefault="00105818" w:rsidP="008E5B5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№327 от 01.08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</w:t>
      </w:r>
      <w:r w:rsidR="006E50A1">
        <w:rPr>
          <w:rFonts w:ascii="Times New Roman" w:hAnsi="Times New Roman"/>
          <w:color w:val="000000" w:themeColor="text1"/>
          <w:szCs w:val="24"/>
        </w:rPr>
        <w:t xml:space="preserve">придерживается аналогичной позиции, ссылаясь на безосновательность </w:t>
      </w:r>
      <w:r w:rsidR="0015162C" w:rsidRPr="00C72A71">
        <w:rPr>
          <w:rFonts w:ascii="Times New Roman" w:hAnsi="Times New Roman"/>
          <w:color w:val="000000" w:themeColor="text1"/>
          <w:szCs w:val="24"/>
        </w:rPr>
        <w:t>довод</w:t>
      </w:r>
      <w:r w:rsidR="006E50A1">
        <w:rPr>
          <w:rFonts w:ascii="Times New Roman" w:hAnsi="Times New Roman"/>
          <w:color w:val="000000" w:themeColor="text1"/>
          <w:szCs w:val="24"/>
        </w:rPr>
        <w:t>ов</w:t>
      </w:r>
      <w:r w:rsidR="0015162C" w:rsidRPr="00C72A71">
        <w:rPr>
          <w:rFonts w:ascii="Times New Roman" w:hAnsi="Times New Roman"/>
          <w:color w:val="000000" w:themeColor="text1"/>
          <w:szCs w:val="24"/>
        </w:rPr>
        <w:t>, изложенны</w:t>
      </w:r>
      <w:r w:rsidR="005C147A">
        <w:rPr>
          <w:rFonts w:ascii="Times New Roman" w:hAnsi="Times New Roman"/>
          <w:color w:val="000000" w:themeColor="text1"/>
          <w:szCs w:val="24"/>
        </w:rPr>
        <w:t>х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 в </w:t>
      </w:r>
      <w:r w:rsidR="006E50A1">
        <w:rPr>
          <w:rFonts w:ascii="Times New Roman" w:hAnsi="Times New Roman"/>
          <w:color w:val="000000" w:themeColor="text1"/>
          <w:szCs w:val="24"/>
        </w:rPr>
        <w:t>жалобе, и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 </w:t>
      </w:r>
      <w:r w:rsidR="00AF6DAB">
        <w:rPr>
          <w:rFonts w:ascii="Times New Roman" w:hAnsi="Times New Roman"/>
          <w:color w:val="000000" w:themeColor="text1"/>
          <w:szCs w:val="24"/>
        </w:rPr>
        <w:t xml:space="preserve">отмечая, что 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целью проведения любой закупки </w:t>
      </w:r>
      <w:r w:rsidR="00AF6DAB">
        <w:rPr>
          <w:rFonts w:ascii="Times New Roman" w:hAnsi="Times New Roman"/>
          <w:color w:val="000000" w:themeColor="text1"/>
          <w:szCs w:val="24"/>
        </w:rPr>
        <w:t>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602CA2" w:rsidRPr="00B65F9B" w:rsidRDefault="00192B75" w:rsidP="00B65F9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112F71" w:rsidRPr="00B65F9B" w:rsidRDefault="00112F71" w:rsidP="00112F71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B65F9B">
        <w:rPr>
          <w:rFonts w:ascii="Times New Roman" w:hAnsi="Times New Roman"/>
          <w:color w:val="000000" w:themeColor="text1"/>
          <w:szCs w:val="24"/>
        </w:rPr>
        <w:t xml:space="preserve">В соответствии с п.1 ч.1 ст.33 Закона о ФКС </w:t>
      </w:r>
      <w:r w:rsidRPr="00B65F9B">
        <w:rPr>
          <w:rFonts w:ascii="Times New Roman" w:eastAsiaTheme="minorHAnsi" w:hAnsi="Times New Roman"/>
          <w:color w:val="000000" w:themeColor="text1"/>
          <w:lang w:eastAsia="en-US"/>
        </w:rPr>
        <w:t>при описании объекта закупки указыва</w:t>
      </w:r>
      <w:r w:rsidR="00A558BD">
        <w:rPr>
          <w:rFonts w:ascii="Times New Roman" w:eastAsiaTheme="minorHAnsi" w:hAnsi="Times New Roman"/>
          <w:color w:val="000000" w:themeColor="text1"/>
          <w:lang w:eastAsia="en-US"/>
        </w:rPr>
        <w:t xml:space="preserve">ются </w:t>
      </w:r>
      <w:r w:rsidRPr="00B65F9B">
        <w:rPr>
          <w:rFonts w:ascii="Times New Roman" w:eastAsiaTheme="minorHAnsi" w:hAnsi="Times New Roman"/>
          <w:color w:val="000000" w:themeColor="text1"/>
          <w:lang w:eastAsia="en-US"/>
        </w:rPr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12F71" w:rsidRPr="00B65F9B" w:rsidRDefault="00112F71" w:rsidP="00112F71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B65F9B">
        <w:rPr>
          <w:rFonts w:ascii="Times New Roman" w:eastAsiaTheme="minorHAnsi" w:hAnsi="Times New Roman"/>
          <w:color w:val="000000" w:themeColor="text1"/>
          <w:lang w:eastAsia="en-US"/>
        </w:rPr>
        <w:t xml:space="preserve">На основании п.2 ч.1 ст.33 Закона о ФКС </w:t>
      </w:r>
      <w:r w:rsidR="00A558BD">
        <w:rPr>
          <w:rFonts w:ascii="Times New Roman" w:eastAsiaTheme="minorHAnsi" w:hAnsi="Times New Roman"/>
          <w:color w:val="000000" w:themeColor="text1"/>
          <w:lang w:eastAsia="en-US"/>
        </w:rPr>
        <w:t xml:space="preserve">требуется </w:t>
      </w:r>
      <w:r w:rsidRPr="00B65F9B">
        <w:rPr>
          <w:rFonts w:ascii="Times New Roman" w:eastAsiaTheme="minorHAnsi" w:hAnsi="Times New Roman"/>
          <w:color w:val="000000" w:themeColor="text1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52383" w:rsidRPr="00BD1462" w:rsidRDefault="00112F71" w:rsidP="00BD146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B65F9B">
        <w:rPr>
          <w:rFonts w:eastAsiaTheme="minorHAnsi"/>
          <w:color w:val="000000" w:themeColor="text1"/>
          <w:lang w:eastAsia="en-US"/>
        </w:rPr>
        <w:t xml:space="preserve">В силу ч.2 ст.33 Закона о ФКС </w:t>
      </w:r>
      <w:r w:rsidRPr="00B65F9B">
        <w:rPr>
          <w:rFonts w:eastAsiaTheme="minorHAnsi" w:cs="a_Timer"/>
          <w:color w:val="000000" w:themeColor="text1"/>
          <w:lang w:eastAsia="en-US"/>
        </w:rPr>
        <w:t xml:space="preserve">описание объекта закупки в соответствии с требованиями, указанными в </w:t>
      </w:r>
      <w:hyperlink r:id="rId9" w:history="1">
        <w:r w:rsidRPr="00B65F9B">
          <w:rPr>
            <w:rFonts w:eastAsiaTheme="minorHAnsi" w:cs="a_Timer"/>
            <w:color w:val="000000" w:themeColor="text1"/>
            <w:lang w:eastAsia="en-US"/>
          </w:rPr>
          <w:t>части 1</w:t>
        </w:r>
      </w:hyperlink>
      <w:r w:rsidRPr="00B65F9B">
        <w:rPr>
          <w:rFonts w:eastAsiaTheme="minorHAnsi" w:cs="a_Timer"/>
          <w:color w:val="000000" w:themeColor="text1"/>
          <w:lang w:eastAsia="en-US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BD1462" w:rsidRDefault="00337E06" w:rsidP="00BD1462">
      <w:pPr>
        <w:pStyle w:val="51"/>
        <w:ind w:firstLine="709"/>
        <w:jc w:val="both"/>
        <w:rPr>
          <w:rFonts w:ascii="Times New Roman" w:hAnsi="Times New Roman"/>
        </w:rPr>
      </w:pPr>
      <w:r w:rsidRPr="00362BFF">
        <w:rPr>
          <w:rFonts w:ascii="Times New Roman" w:hAnsi="Times New Roman"/>
          <w:color w:val="000000" w:themeColor="text1"/>
        </w:rPr>
        <w:t xml:space="preserve">Согласно электронному файлу «Описание объекта закупки», являющемуся неотъемлемой частью извещения о проведении электронного аукциона, Заказчику требуется к поставке </w:t>
      </w:r>
      <w:r w:rsidR="00BD1462">
        <w:rPr>
          <w:rFonts w:ascii="Times New Roman" w:hAnsi="Times New Roman"/>
        </w:rPr>
        <w:t xml:space="preserve">набор </w:t>
      </w:r>
      <w:proofErr w:type="spellStart"/>
      <w:r w:rsidR="00BD1462">
        <w:rPr>
          <w:rFonts w:ascii="Times New Roman" w:hAnsi="Times New Roman"/>
        </w:rPr>
        <w:t>интубационных</w:t>
      </w:r>
      <w:proofErr w:type="spellEnd"/>
      <w:r w:rsidR="00BD1462">
        <w:rPr>
          <w:rFonts w:ascii="Times New Roman" w:hAnsi="Times New Roman"/>
        </w:rPr>
        <w:t xml:space="preserve"> видео-</w:t>
      </w:r>
      <w:r w:rsidR="00BD1462" w:rsidRPr="00BD1462">
        <w:rPr>
          <w:rFonts w:ascii="Times New Roman" w:hAnsi="Times New Roman"/>
        </w:rPr>
        <w:t xml:space="preserve">ларингоскопов, </w:t>
      </w:r>
      <w:proofErr w:type="spellStart"/>
      <w:r w:rsidR="00BD1462" w:rsidRPr="00BD1462">
        <w:rPr>
          <w:rFonts w:ascii="Times New Roman" w:hAnsi="Times New Roman"/>
        </w:rPr>
        <w:t>интубационный</w:t>
      </w:r>
      <w:proofErr w:type="spellEnd"/>
      <w:r w:rsidR="00BD1462" w:rsidRPr="00BD1462">
        <w:rPr>
          <w:rFonts w:ascii="Times New Roman" w:hAnsi="Times New Roman"/>
        </w:rPr>
        <w:t xml:space="preserve"> ригидный </w:t>
      </w:r>
      <w:proofErr w:type="spellStart"/>
      <w:r w:rsidR="00BD1462" w:rsidRPr="00BD1462">
        <w:rPr>
          <w:rFonts w:ascii="Times New Roman" w:hAnsi="Times New Roman"/>
        </w:rPr>
        <w:t>фиброскоп</w:t>
      </w:r>
      <w:proofErr w:type="spellEnd"/>
      <w:r w:rsidR="00BD1462" w:rsidRPr="00BD1462">
        <w:rPr>
          <w:rFonts w:ascii="Times New Roman" w:hAnsi="Times New Roman"/>
        </w:rPr>
        <w:t xml:space="preserve"> и </w:t>
      </w:r>
      <w:proofErr w:type="spellStart"/>
      <w:r w:rsidR="00BD1462" w:rsidRPr="00BD1462">
        <w:rPr>
          <w:rFonts w:ascii="Times New Roman" w:hAnsi="Times New Roman"/>
        </w:rPr>
        <w:t>интубационный</w:t>
      </w:r>
      <w:proofErr w:type="spellEnd"/>
      <w:r w:rsidR="00BD1462" w:rsidRPr="00BD1462">
        <w:rPr>
          <w:rFonts w:ascii="Times New Roman" w:hAnsi="Times New Roman"/>
        </w:rPr>
        <w:t xml:space="preserve"> </w:t>
      </w:r>
      <w:proofErr w:type="spellStart"/>
      <w:r w:rsidR="00BD1462" w:rsidRPr="00BD1462">
        <w:rPr>
          <w:rFonts w:ascii="Times New Roman" w:hAnsi="Times New Roman"/>
        </w:rPr>
        <w:lastRenderedPageBreak/>
        <w:t>видеобронхоскоп</w:t>
      </w:r>
      <w:proofErr w:type="spellEnd"/>
      <w:r w:rsidR="00BD1462" w:rsidRPr="00BD1462">
        <w:rPr>
          <w:rFonts w:ascii="Times New Roman" w:hAnsi="Times New Roman"/>
        </w:rPr>
        <w:t xml:space="preserve"> для стандартной и непрогнозируемой сложной интубации – 3 комплекта</w:t>
      </w:r>
      <w:r w:rsidR="00BD1462">
        <w:rPr>
          <w:rFonts w:ascii="Times New Roman" w:hAnsi="Times New Roman"/>
        </w:rPr>
        <w:t xml:space="preserve"> </w:t>
      </w:r>
      <w:r w:rsidR="00BD1462" w:rsidRPr="00BD1462">
        <w:rPr>
          <w:rFonts w:ascii="Times New Roman" w:hAnsi="Times New Roman"/>
        </w:rPr>
        <w:t>ОКПД2 26.60.12.129</w:t>
      </w:r>
      <w:r w:rsidR="00BD1462">
        <w:rPr>
          <w:rFonts w:ascii="Times New Roman" w:hAnsi="Times New Roman"/>
        </w:rPr>
        <w:t>.</w:t>
      </w:r>
    </w:p>
    <w:p w:rsidR="00337E06" w:rsidRPr="00976A26" w:rsidRDefault="00337E06" w:rsidP="00BD1462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B248D7" w:rsidRDefault="00337E06" w:rsidP="00337E06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 представитель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Заказчика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4637DD">
        <w:rPr>
          <w:rFonts w:ascii="Times New Roman" w:hAnsi="Times New Roman"/>
          <w:color w:val="000000" w:themeColor="text1"/>
          <w:szCs w:val="24"/>
        </w:rPr>
        <w:t>пояснил, что</w:t>
      </w:r>
      <w:r>
        <w:rPr>
          <w:rFonts w:ascii="Times New Roman" w:hAnsi="Times New Roman"/>
          <w:color w:val="000000" w:themeColor="text1"/>
          <w:szCs w:val="24"/>
        </w:rPr>
        <w:t xml:space="preserve"> в</w:t>
      </w:r>
      <w:r w:rsidRPr="00693412">
        <w:rPr>
          <w:rFonts w:ascii="Times New Roman" w:hAnsi="Times New Roman"/>
          <w:color w:val="000000" w:themeColor="text1"/>
          <w:szCs w:val="24"/>
        </w:rPr>
        <w:t>се товары, собранные в лоте</w:t>
      </w:r>
      <w:r w:rsidR="00A558BD">
        <w:rPr>
          <w:rFonts w:ascii="Times New Roman" w:hAnsi="Times New Roman"/>
          <w:color w:val="000000" w:themeColor="text1"/>
          <w:szCs w:val="24"/>
        </w:rPr>
        <w:t>,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функционально и технологически связаны</w:t>
      </w:r>
      <w:r>
        <w:rPr>
          <w:rFonts w:ascii="Times New Roman" w:hAnsi="Times New Roman"/>
          <w:color w:val="000000" w:themeColor="text1"/>
          <w:szCs w:val="24"/>
        </w:rPr>
        <w:t xml:space="preserve">, и так как </w:t>
      </w:r>
      <w:r w:rsidRPr="002600B0">
        <w:rPr>
          <w:rFonts w:ascii="Times New Roman" w:hAnsi="Times New Roman"/>
          <w:color w:val="000000" w:themeColor="text1"/>
          <w:szCs w:val="24"/>
        </w:rPr>
        <w:t xml:space="preserve">в </w:t>
      </w:r>
      <w:r w:rsidR="006A20A5">
        <w:rPr>
          <w:rFonts w:ascii="Times New Roman" w:hAnsi="Times New Roman"/>
          <w:color w:val="000000" w:themeColor="text1"/>
          <w:szCs w:val="24"/>
        </w:rPr>
        <w:t>КТРУ 26.60.12.119-00000362</w:t>
      </w:r>
      <w:r w:rsidR="00A558BD"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>отсутс</w:t>
      </w:r>
      <w:r>
        <w:rPr>
          <w:rFonts w:ascii="Times New Roman" w:hAnsi="Times New Roman"/>
          <w:color w:val="000000" w:themeColor="text1"/>
          <w:szCs w:val="24"/>
        </w:rPr>
        <w:t xml:space="preserve">твуют </w:t>
      </w:r>
      <w:r w:rsidR="00E75115">
        <w:rPr>
          <w:rFonts w:ascii="Times New Roman" w:hAnsi="Times New Roman"/>
          <w:color w:val="000000" w:themeColor="text1"/>
          <w:szCs w:val="24"/>
        </w:rPr>
        <w:t>характеристики необходимого Заказчику товара по соответствующей</w:t>
      </w:r>
      <w:r>
        <w:rPr>
          <w:rFonts w:ascii="Times New Roman" w:hAnsi="Times New Roman"/>
          <w:color w:val="000000" w:themeColor="text1"/>
          <w:szCs w:val="24"/>
        </w:rPr>
        <w:t xml:space="preserve"> позиции, З</w:t>
      </w:r>
      <w:r w:rsidRPr="002600B0">
        <w:rPr>
          <w:rFonts w:ascii="Times New Roman" w:hAnsi="Times New Roman"/>
          <w:color w:val="000000" w:themeColor="text1"/>
          <w:szCs w:val="24"/>
        </w:rPr>
        <w:t>аказчик осуществляет</w:t>
      </w:r>
      <w:r w:rsidR="00E75115">
        <w:rPr>
          <w:rFonts w:ascii="Times New Roman" w:hAnsi="Times New Roman"/>
          <w:color w:val="000000" w:themeColor="text1"/>
          <w:szCs w:val="24"/>
        </w:rPr>
        <w:t xml:space="preserve"> описание товара</w:t>
      </w:r>
      <w:r w:rsidRPr="002600B0">
        <w:rPr>
          <w:rFonts w:ascii="Times New Roman" w:hAnsi="Times New Roman"/>
          <w:color w:val="000000" w:themeColor="text1"/>
          <w:szCs w:val="24"/>
        </w:rPr>
        <w:t xml:space="preserve">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337E06" w:rsidRDefault="00337E06" w:rsidP="00337E06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Однако Комиссия Рязанского УФАС России не может согласиться с доводом Заказчика по следующим основаниям.</w:t>
      </w:r>
    </w:p>
    <w:p w:rsidR="00823784" w:rsidRDefault="00823784" w:rsidP="00823784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силу п.8 </w:t>
      </w:r>
      <w:r>
        <w:rPr>
          <w:rFonts w:eastAsiaTheme="minorHAnsi"/>
        </w:rPr>
        <w:t>Правил</w:t>
      </w:r>
      <w:r w:rsidRPr="00091ACE">
        <w:rPr>
          <w:rFonts w:eastAsiaTheme="minorHAnsi"/>
        </w:rPr>
        <w:t xml:space="preserve"> использования каталога товаров, работ, услуг для обеспечения государственных и муниципальных нужд</w:t>
      </w:r>
      <w:r w:rsidR="00A558BD">
        <w:rPr>
          <w:rFonts w:eastAsiaTheme="minorHAnsi"/>
        </w:rPr>
        <w:t>,</w:t>
      </w:r>
      <w:r>
        <w:rPr>
          <w:rFonts w:eastAsiaTheme="minorHAnsi"/>
        </w:rPr>
        <w:t xml:space="preserve"> утвержденных</w:t>
      </w:r>
      <w:r>
        <w:rPr>
          <w:rFonts w:ascii="Times New Roman" w:hAnsi="Times New Roman"/>
          <w:color w:val="000000" w:themeColor="text1"/>
          <w:szCs w:val="24"/>
        </w:rPr>
        <w:t xml:space="preserve"> Постановлением №145</w:t>
      </w:r>
      <w:r w:rsidR="00A558BD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п</w:t>
      </w:r>
      <w:r w:rsidRPr="00B3003C">
        <w:rPr>
          <w:rFonts w:ascii="Times New Roman" w:hAnsi="Times New Roman"/>
          <w:color w:val="000000" w:themeColor="text1"/>
          <w:szCs w:val="24"/>
        </w:rPr>
        <w:t>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в отношении каждого такого товара, работы услуги, на которые в каталоге имеется подлежащая применению позиция.</w:t>
      </w:r>
    </w:p>
    <w:p w:rsidR="00E74951" w:rsidRDefault="00337E06" w:rsidP="00B8709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t xml:space="preserve">В свою очередь, для </w:t>
      </w:r>
      <w:r w:rsidR="00823784">
        <w:rPr>
          <w:rFonts w:ascii="Times New Roman" w:hAnsi="Times New Roman"/>
          <w:szCs w:val="24"/>
        </w:rPr>
        <w:t xml:space="preserve">гибкого </w:t>
      </w:r>
      <w:proofErr w:type="spellStart"/>
      <w:r w:rsidR="00823784">
        <w:rPr>
          <w:rFonts w:ascii="Times New Roman" w:hAnsi="Times New Roman"/>
          <w:szCs w:val="24"/>
        </w:rPr>
        <w:t>интубационного</w:t>
      </w:r>
      <w:proofErr w:type="spellEnd"/>
      <w:r w:rsidR="00823784" w:rsidRPr="00823784">
        <w:rPr>
          <w:rFonts w:ascii="Times New Roman" w:hAnsi="Times New Roman"/>
          <w:szCs w:val="24"/>
        </w:rPr>
        <w:t xml:space="preserve"> </w:t>
      </w:r>
      <w:proofErr w:type="spellStart"/>
      <w:r w:rsidR="00823784" w:rsidRPr="00823784">
        <w:rPr>
          <w:rFonts w:ascii="Times New Roman" w:hAnsi="Times New Roman"/>
          <w:szCs w:val="24"/>
        </w:rPr>
        <w:t>видеоэндоскоп</w:t>
      </w:r>
      <w:r w:rsidR="00823784">
        <w:rPr>
          <w:rFonts w:ascii="Times New Roman" w:hAnsi="Times New Roman"/>
          <w:szCs w:val="24"/>
        </w:rPr>
        <w:t>а</w:t>
      </w:r>
      <w:proofErr w:type="spellEnd"/>
      <w:r w:rsidR="00E74951">
        <w:rPr>
          <w:rFonts w:ascii="Times New Roman" w:hAnsi="Times New Roman"/>
          <w:szCs w:val="24"/>
        </w:rPr>
        <w:t xml:space="preserve"> существуют своя позиция</w:t>
      </w:r>
      <w:r w:rsidRPr="00111519">
        <w:rPr>
          <w:rFonts w:ascii="Times New Roman" w:hAnsi="Times New Roman"/>
          <w:szCs w:val="24"/>
        </w:rPr>
        <w:t xml:space="preserve"> в КТРУ: </w:t>
      </w:r>
      <w:r w:rsidR="00E74951" w:rsidRPr="00E74951">
        <w:rPr>
          <w:rFonts w:ascii="Times New Roman" w:hAnsi="Times New Roman"/>
          <w:szCs w:val="24"/>
        </w:rPr>
        <w:t xml:space="preserve">26.60.12.119-00000362 </w:t>
      </w:r>
    </w:p>
    <w:p w:rsidR="00E74951" w:rsidRDefault="00337E06" w:rsidP="00337E06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Так, согласно </w:t>
      </w:r>
      <w:r w:rsidR="006863C3">
        <w:rPr>
          <w:rFonts w:ascii="Times New Roman" w:hAnsi="Times New Roman"/>
          <w:color w:val="000000" w:themeColor="text1"/>
          <w:szCs w:val="24"/>
        </w:rPr>
        <w:t xml:space="preserve">описанию </w:t>
      </w:r>
      <w:r>
        <w:rPr>
          <w:rFonts w:ascii="Times New Roman" w:hAnsi="Times New Roman"/>
          <w:color w:val="000000" w:themeColor="text1"/>
          <w:szCs w:val="24"/>
        </w:rPr>
        <w:t>КТРУ</w:t>
      </w:r>
      <w:r w:rsidRPr="001352C3">
        <w:rPr>
          <w:rFonts w:ascii="Times New Roman" w:hAnsi="Times New Roman"/>
          <w:color w:val="000000" w:themeColor="text1"/>
          <w:szCs w:val="24"/>
        </w:rPr>
        <w:t xml:space="preserve"> </w:t>
      </w:r>
      <w:r w:rsidR="00E74951" w:rsidRPr="00E74951">
        <w:rPr>
          <w:rFonts w:ascii="Times New Roman" w:hAnsi="Times New Roman"/>
          <w:szCs w:val="24"/>
        </w:rPr>
        <w:t xml:space="preserve">26.60.12.119-00000362 </w:t>
      </w:r>
      <w:r w:rsidR="00B87093">
        <w:rPr>
          <w:rFonts w:ascii="Times New Roman" w:hAnsi="Times New Roman"/>
          <w:szCs w:val="24"/>
        </w:rPr>
        <w:t>«</w:t>
      </w:r>
      <w:proofErr w:type="spellStart"/>
      <w:r w:rsidR="00B87093" w:rsidRPr="00B87093">
        <w:rPr>
          <w:rFonts w:ascii="Times New Roman" w:hAnsi="Times New Roman"/>
          <w:szCs w:val="24"/>
        </w:rPr>
        <w:t>Видеоларингоскоп</w:t>
      </w:r>
      <w:proofErr w:type="spellEnd"/>
      <w:r w:rsidR="00B87093" w:rsidRPr="00B87093">
        <w:rPr>
          <w:rFonts w:ascii="Times New Roman" w:hAnsi="Times New Roman"/>
          <w:szCs w:val="24"/>
        </w:rPr>
        <w:t xml:space="preserve"> </w:t>
      </w:r>
      <w:proofErr w:type="spellStart"/>
      <w:r w:rsidR="00B87093" w:rsidRPr="00B87093">
        <w:rPr>
          <w:rFonts w:ascii="Times New Roman" w:hAnsi="Times New Roman"/>
          <w:szCs w:val="24"/>
        </w:rPr>
        <w:t>интубационный</w:t>
      </w:r>
      <w:proofErr w:type="spellEnd"/>
      <w:r w:rsidR="00B87093" w:rsidRPr="00B87093">
        <w:rPr>
          <w:rFonts w:ascii="Times New Roman" w:hAnsi="Times New Roman"/>
          <w:szCs w:val="24"/>
        </w:rPr>
        <w:t xml:space="preserve"> гибкий, многоразового использования</w:t>
      </w:r>
      <w:r w:rsidR="00B87093">
        <w:rPr>
          <w:rFonts w:ascii="Times New Roman" w:hAnsi="Times New Roman"/>
          <w:szCs w:val="24"/>
        </w:rPr>
        <w:t>» представляет собой э</w:t>
      </w:r>
      <w:r w:rsidR="00E74951" w:rsidRPr="00E74951">
        <w:rPr>
          <w:rFonts w:ascii="Times New Roman" w:hAnsi="Times New Roman"/>
          <w:szCs w:val="24"/>
        </w:rPr>
        <w:t xml:space="preserve">ндоскоп с гибкой вводимой частью, предназначенной для визуального осмотра трахеи и облегчения введения и установки трубки воздуховода, обычно </w:t>
      </w:r>
      <w:proofErr w:type="spellStart"/>
      <w:r w:rsidR="00E74951" w:rsidRPr="00E74951">
        <w:rPr>
          <w:rFonts w:ascii="Times New Roman" w:hAnsi="Times New Roman"/>
          <w:szCs w:val="24"/>
        </w:rPr>
        <w:t>эндотрахеальной</w:t>
      </w:r>
      <w:proofErr w:type="spellEnd"/>
      <w:r w:rsidR="00E74951" w:rsidRPr="00E74951">
        <w:rPr>
          <w:rFonts w:ascii="Times New Roman" w:hAnsi="Times New Roman"/>
          <w:szCs w:val="24"/>
        </w:rPr>
        <w:t xml:space="preserve"> трубки, для обеспечения доступа воздуха при проведении процедур интубации различного уровня сложности. Вводимая часть тонкая и длинная для облегчения ввода эндоскопа и процедуры интубации. Анатомические изображения передаются пользователю с помощью видеосистемы с использованием прибора с зарядовой связью (ПЗС) на дистальном конце эндоскопа и отображаются на мониторе. Он обычно используется при процедурах интубации различной сложности для поддержания дыхательных путей открытыми. Это изделие многоразового использования. </w:t>
      </w:r>
    </w:p>
    <w:p w:rsidR="006863C3" w:rsidRDefault="00615B0E" w:rsidP="00337E06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п.6 </w:t>
      </w:r>
      <w:r>
        <w:rPr>
          <w:rFonts w:eastAsiaTheme="minorHAnsi"/>
        </w:rPr>
        <w:t>Правил</w:t>
      </w:r>
      <w:r w:rsidRPr="00091ACE">
        <w:rPr>
          <w:rFonts w:eastAsiaTheme="minorHAnsi"/>
        </w:rPr>
        <w:t xml:space="preserve"> использования каталога товаров, работ, услуг для обеспечения государственных и муниципальных нужд</w:t>
      </w:r>
      <w:r w:rsidR="00A558BD">
        <w:rPr>
          <w:rFonts w:eastAsiaTheme="minorHAnsi"/>
        </w:rPr>
        <w:t>,</w:t>
      </w:r>
      <w:r>
        <w:rPr>
          <w:rFonts w:eastAsiaTheme="minorHAnsi"/>
        </w:rPr>
        <w:t xml:space="preserve"> утвержденных</w:t>
      </w:r>
      <w:r>
        <w:rPr>
          <w:rFonts w:ascii="Times New Roman" w:hAnsi="Times New Roman"/>
          <w:color w:val="000000" w:themeColor="text1"/>
          <w:szCs w:val="24"/>
        </w:rPr>
        <w:t xml:space="preserve"> Постановлением №145</w:t>
      </w:r>
      <w:r w:rsidR="00A558BD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6863C3">
        <w:rPr>
          <w:rFonts w:ascii="Times New Roman" w:hAnsi="Times New Roman"/>
          <w:szCs w:val="24"/>
        </w:rPr>
        <w:t>в</w:t>
      </w:r>
      <w:r w:rsidR="006863C3" w:rsidRPr="006863C3">
        <w:rPr>
          <w:rFonts w:ascii="Times New Roman" w:hAnsi="Times New Roman"/>
          <w:szCs w:val="24"/>
        </w:rPr>
        <w:t xml:space="preserve">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</w:t>
      </w:r>
      <w:r w:rsidR="00A558BD">
        <w:rPr>
          <w:rFonts w:ascii="Times New Roman" w:hAnsi="Times New Roman"/>
          <w:szCs w:val="24"/>
        </w:rPr>
        <w:t>.</w:t>
      </w:r>
    </w:p>
    <w:p w:rsidR="00CE2A0D" w:rsidRDefault="000F0031" w:rsidP="00CE2A0D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</w:t>
      </w:r>
      <w:r w:rsidR="00B87093">
        <w:rPr>
          <w:rFonts w:ascii="Times New Roman" w:hAnsi="Times New Roman"/>
          <w:szCs w:val="24"/>
        </w:rPr>
        <w:t>нтимонопольный орган считает необходимым отметить, что</w:t>
      </w:r>
      <w:r w:rsidR="00B87093" w:rsidRPr="00111519">
        <w:rPr>
          <w:rFonts w:ascii="Times New Roman" w:hAnsi="Times New Roman"/>
          <w:szCs w:val="24"/>
        </w:rPr>
        <w:t xml:space="preserve"> на поставку </w:t>
      </w:r>
      <w:r>
        <w:rPr>
          <w:rFonts w:ascii="Times New Roman" w:hAnsi="Times New Roman"/>
          <w:szCs w:val="24"/>
        </w:rPr>
        <w:t xml:space="preserve">гибкого </w:t>
      </w:r>
      <w:proofErr w:type="spellStart"/>
      <w:r>
        <w:rPr>
          <w:rFonts w:ascii="Times New Roman" w:hAnsi="Times New Roman"/>
          <w:szCs w:val="24"/>
        </w:rPr>
        <w:t>интубационного</w:t>
      </w:r>
      <w:proofErr w:type="spellEnd"/>
      <w:r w:rsidRPr="00823784">
        <w:rPr>
          <w:rFonts w:ascii="Times New Roman" w:hAnsi="Times New Roman"/>
          <w:szCs w:val="24"/>
        </w:rPr>
        <w:t xml:space="preserve"> </w:t>
      </w:r>
      <w:proofErr w:type="spellStart"/>
      <w:r w:rsidRPr="00823784">
        <w:rPr>
          <w:rFonts w:ascii="Times New Roman" w:hAnsi="Times New Roman"/>
          <w:szCs w:val="24"/>
        </w:rPr>
        <w:t>видеоэндоскоп</w:t>
      </w:r>
      <w:r>
        <w:rPr>
          <w:rFonts w:ascii="Times New Roman" w:hAnsi="Times New Roman"/>
          <w:szCs w:val="24"/>
        </w:rPr>
        <w:t>а</w:t>
      </w:r>
      <w:proofErr w:type="spellEnd"/>
      <w:r>
        <w:rPr>
          <w:rFonts w:ascii="Times New Roman" w:hAnsi="Times New Roman"/>
          <w:szCs w:val="24"/>
        </w:rPr>
        <w:t xml:space="preserve"> не</w:t>
      </w:r>
      <w:r w:rsidR="00B87093" w:rsidRPr="00111519">
        <w:rPr>
          <w:rFonts w:ascii="Times New Roman" w:hAnsi="Times New Roman"/>
          <w:szCs w:val="24"/>
        </w:rPr>
        <w:t xml:space="preserve"> распространяет своё действие </w:t>
      </w:r>
      <w:r w:rsidR="00A558BD">
        <w:rPr>
          <w:rFonts w:ascii="Times New Roman" w:hAnsi="Times New Roman"/>
          <w:szCs w:val="24"/>
        </w:rPr>
        <w:t>п</w:t>
      </w:r>
      <w:r w:rsidR="00B87093" w:rsidRPr="007A48A7">
        <w:rPr>
          <w:rFonts w:ascii="Times New Roman" w:hAnsi="Times New Roman"/>
          <w:szCs w:val="24"/>
        </w:rPr>
        <w:t xml:space="preserve">остановление </w:t>
      </w:r>
      <w:r w:rsidR="00B87093">
        <w:rPr>
          <w:rFonts w:ascii="Times New Roman" w:hAnsi="Times New Roman"/>
          <w:szCs w:val="24"/>
        </w:rPr>
        <w:t>Правительства РФ от 10.07.2019 №</w:t>
      </w:r>
      <w:r w:rsidR="00B87093" w:rsidRPr="007A48A7">
        <w:rPr>
          <w:rFonts w:ascii="Times New Roman" w:hAnsi="Times New Roman"/>
          <w:szCs w:val="24"/>
        </w:rPr>
        <w:t xml:space="preserve"> 878</w:t>
      </w:r>
      <w:r w:rsidR="00B87093">
        <w:rPr>
          <w:rFonts w:ascii="Times New Roman" w:hAnsi="Times New Roman"/>
          <w:szCs w:val="24"/>
        </w:rPr>
        <w:t xml:space="preserve"> «</w:t>
      </w:r>
      <w:r w:rsidR="00B87093" w:rsidRPr="007A48A7">
        <w:rPr>
          <w:rFonts w:ascii="Times New Roman" w:hAnsi="Times New Roman"/>
          <w:szCs w:val="24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</w:t>
      </w:r>
      <w:r w:rsidR="00B87093">
        <w:rPr>
          <w:rFonts w:ascii="Times New Roman" w:hAnsi="Times New Roman"/>
          <w:szCs w:val="24"/>
        </w:rPr>
        <w:t>сийской Федерации»</w:t>
      </w:r>
      <w:r>
        <w:rPr>
          <w:rFonts w:ascii="Times New Roman" w:hAnsi="Times New Roman"/>
          <w:szCs w:val="24"/>
        </w:rPr>
        <w:t>.</w:t>
      </w:r>
    </w:p>
    <w:p w:rsidR="00615B0E" w:rsidRDefault="00337E06" w:rsidP="00E04D6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519">
        <w:rPr>
          <w:rFonts w:ascii="Times New Roman" w:hAnsi="Times New Roman"/>
          <w:szCs w:val="24"/>
        </w:rPr>
        <w:t xml:space="preserve">Таким образом, </w:t>
      </w:r>
      <w:r w:rsidR="00615B0E">
        <w:rPr>
          <w:rFonts w:ascii="Times New Roman" w:hAnsi="Times New Roman"/>
          <w:szCs w:val="24"/>
        </w:rPr>
        <w:t>З</w:t>
      </w:r>
      <w:r w:rsidR="00615B0E" w:rsidRPr="00111519">
        <w:rPr>
          <w:rFonts w:ascii="Times New Roman" w:hAnsi="Times New Roman"/>
          <w:szCs w:val="24"/>
        </w:rPr>
        <w:t>аказчик</w:t>
      </w:r>
      <w:r w:rsidR="00615B0E">
        <w:rPr>
          <w:rFonts w:ascii="Times New Roman" w:hAnsi="Times New Roman"/>
          <w:szCs w:val="24"/>
        </w:rPr>
        <w:t xml:space="preserve"> проигнорировал приведённые правовые</w:t>
      </w:r>
      <w:r w:rsidRPr="00111519">
        <w:rPr>
          <w:rFonts w:ascii="Times New Roman" w:hAnsi="Times New Roman"/>
          <w:szCs w:val="24"/>
        </w:rPr>
        <w:t xml:space="preserve"> нор</w:t>
      </w:r>
      <w:r>
        <w:rPr>
          <w:rFonts w:ascii="Times New Roman" w:hAnsi="Times New Roman"/>
          <w:szCs w:val="24"/>
        </w:rPr>
        <w:t>м</w:t>
      </w:r>
      <w:r w:rsidR="00615B0E">
        <w:rPr>
          <w:rFonts w:ascii="Times New Roman" w:hAnsi="Times New Roman"/>
          <w:szCs w:val="24"/>
        </w:rPr>
        <w:t>ы</w:t>
      </w:r>
      <w:r w:rsidR="00E04D6E">
        <w:rPr>
          <w:rFonts w:ascii="Times New Roman" w:hAnsi="Times New Roman"/>
          <w:szCs w:val="24"/>
        </w:rPr>
        <w:t xml:space="preserve"> и </w:t>
      </w:r>
      <w:r w:rsidRPr="00111519">
        <w:rPr>
          <w:rFonts w:ascii="Times New Roman" w:hAnsi="Times New Roman"/>
          <w:szCs w:val="24"/>
        </w:rPr>
        <w:t>при описан</w:t>
      </w:r>
      <w:r w:rsidR="00E04D6E">
        <w:rPr>
          <w:rFonts w:ascii="Times New Roman" w:hAnsi="Times New Roman"/>
          <w:szCs w:val="24"/>
        </w:rPr>
        <w:t xml:space="preserve">ии предмета закупки </w:t>
      </w:r>
      <w:r w:rsidR="00344768">
        <w:rPr>
          <w:rFonts w:ascii="Times New Roman" w:hAnsi="Times New Roman"/>
          <w:szCs w:val="24"/>
        </w:rPr>
        <w:t xml:space="preserve">не использовал позиции КТРУ, а </w:t>
      </w:r>
      <w:r w:rsidR="00E04D6E">
        <w:rPr>
          <w:rFonts w:ascii="Times New Roman" w:hAnsi="Times New Roman"/>
          <w:szCs w:val="24"/>
        </w:rPr>
        <w:t>использовал</w:t>
      </w:r>
      <w:r w:rsidRPr="00111519">
        <w:rPr>
          <w:rFonts w:ascii="Times New Roman" w:hAnsi="Times New Roman"/>
          <w:szCs w:val="24"/>
        </w:rPr>
        <w:t xml:space="preserve"> </w:t>
      </w:r>
      <w:r w:rsidR="00615B0E" w:rsidRPr="00691405">
        <w:rPr>
          <w:szCs w:val="24"/>
        </w:rPr>
        <w:t>код</w:t>
      </w:r>
      <w:r w:rsidR="00E04D6E" w:rsidRPr="00E04D6E">
        <w:t xml:space="preserve"> </w:t>
      </w:r>
      <w:r w:rsidR="00E04D6E">
        <w:rPr>
          <w:szCs w:val="24"/>
        </w:rPr>
        <w:t>общероссийского классификатора</w:t>
      </w:r>
      <w:r w:rsidR="00E04D6E" w:rsidRPr="00E04D6E">
        <w:rPr>
          <w:szCs w:val="24"/>
        </w:rPr>
        <w:t xml:space="preserve"> продукции по видам экономической деятельности</w:t>
      </w:r>
      <w:r w:rsidR="00E04D6E">
        <w:rPr>
          <w:szCs w:val="24"/>
        </w:rPr>
        <w:t xml:space="preserve"> </w:t>
      </w:r>
      <w:r w:rsidR="00615B0E" w:rsidRPr="00691405">
        <w:rPr>
          <w:szCs w:val="24"/>
        </w:rPr>
        <w:t xml:space="preserve"> </w:t>
      </w:r>
      <w:hyperlink r:id="rId10" w:history="1">
        <w:r w:rsidR="00615B0E" w:rsidRPr="00691405">
          <w:rPr>
            <w:szCs w:val="24"/>
          </w:rPr>
          <w:t>ОКПД</w:t>
        </w:r>
      </w:hyperlink>
      <w:r w:rsidR="00615B0E" w:rsidRPr="00691405">
        <w:rPr>
          <w:szCs w:val="24"/>
        </w:rPr>
        <w:t xml:space="preserve">2 – </w:t>
      </w:r>
      <w:r w:rsidR="00615B0E">
        <w:rPr>
          <w:szCs w:val="24"/>
        </w:rPr>
        <w:t>26</w:t>
      </w:r>
      <w:r w:rsidR="00615B0E" w:rsidRPr="00D83D94">
        <w:rPr>
          <w:szCs w:val="24"/>
        </w:rPr>
        <w:t>.</w:t>
      </w:r>
      <w:r w:rsidR="00615B0E">
        <w:rPr>
          <w:szCs w:val="24"/>
        </w:rPr>
        <w:t>60.12.129</w:t>
      </w:r>
      <w:r w:rsidR="00E04D6E">
        <w:rPr>
          <w:szCs w:val="24"/>
        </w:rPr>
        <w:t xml:space="preserve">, </w:t>
      </w:r>
      <w:r w:rsidR="00E04D6E" w:rsidRPr="00111519">
        <w:rPr>
          <w:rFonts w:ascii="Times New Roman" w:hAnsi="Times New Roman"/>
          <w:szCs w:val="24"/>
        </w:rPr>
        <w:t>тем самым создав предпосылки для поставки товара одного производителя.</w:t>
      </w:r>
    </w:p>
    <w:p w:rsidR="00337E06" w:rsidRPr="00375601" w:rsidRDefault="00337E06" w:rsidP="00337E06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lastRenderedPageBreak/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7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8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337E06" w:rsidRPr="00375601" w:rsidRDefault="00337E06" w:rsidP="00337E06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337E06" w:rsidRPr="00375601" w:rsidRDefault="0093421D" w:rsidP="00337E06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>П</w:t>
      </w:r>
      <w:bookmarkStart w:id="0" w:name="_GoBack"/>
      <w:bookmarkEnd w:id="0"/>
      <w:r w:rsidR="00337E06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="00337E06"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337E06" w:rsidRPr="00375601" w:rsidRDefault="00337E06" w:rsidP="00337E06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337E06" w:rsidRPr="0068188F" w:rsidRDefault="00337E06" w:rsidP="00337E06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337E06" w:rsidRPr="006A1707" w:rsidRDefault="00337E06" w:rsidP="00337E0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</w:t>
      </w:r>
      <w:r w:rsidRPr="00CB3B1B">
        <w:rPr>
          <w:color w:val="000000" w:themeColor="text1"/>
        </w:rPr>
        <w:t xml:space="preserve">а основании имеющихся документов и сведений </w:t>
      </w:r>
      <w:r w:rsidRPr="006318A0">
        <w:t xml:space="preserve">Комиссия </w:t>
      </w:r>
      <w:r>
        <w:t>Рязанского УФАС России</w:t>
      </w:r>
      <w:r w:rsidRPr="00CB3B1B">
        <w:rPr>
          <w:color w:val="000000" w:themeColor="text1"/>
        </w:rPr>
        <w:t xml:space="preserve"> приходит к выводу об обоснованности довода </w:t>
      </w:r>
      <w:r>
        <w:rPr>
          <w:color w:val="000000" w:themeColor="text1"/>
        </w:rPr>
        <w:t>Заявителя в отношении неиспользования позиций КТРУ и</w:t>
      </w:r>
      <w:r w:rsidRPr="00CB3B1B">
        <w:rPr>
          <w:color w:val="000000" w:themeColor="text1"/>
        </w:rPr>
        <w:t xml:space="preserve"> нарушении </w:t>
      </w:r>
      <w:r>
        <w:rPr>
          <w:color w:val="000000" w:themeColor="text1"/>
        </w:rPr>
        <w:t>Заказчиком</w:t>
      </w:r>
      <w:r w:rsidRPr="00CB3B1B">
        <w:rPr>
          <w:color w:val="000000" w:themeColor="text1"/>
        </w:rPr>
        <w:t xml:space="preserve"> положений</w:t>
      </w:r>
      <w:r>
        <w:t xml:space="preserve"> </w:t>
      </w:r>
      <w:r>
        <w:rPr>
          <w:color w:val="000000" w:themeColor="text1"/>
        </w:rPr>
        <w:t>ч.6 ст.23 Закона о ФКС</w:t>
      </w:r>
      <w:r>
        <w:t xml:space="preserve">, а также </w:t>
      </w:r>
      <w:r>
        <w:rPr>
          <w:color w:val="000000" w:themeColor="text1"/>
        </w:rPr>
        <w:t>правил</w:t>
      </w:r>
      <w:r w:rsidRPr="00B61F97">
        <w:rPr>
          <w:color w:val="000000" w:themeColor="text1"/>
        </w:rPr>
        <w:t xml:space="preserve"> использования</w:t>
      </w:r>
      <w:r>
        <w:rPr>
          <w:color w:val="000000" w:themeColor="text1"/>
        </w:rPr>
        <w:t xml:space="preserve"> </w:t>
      </w:r>
      <w:r w:rsidRPr="002656C6">
        <w:rPr>
          <w:color w:val="000000" w:themeColor="text1"/>
        </w:rPr>
        <w:t>каталога товаров, работ, услуг для обеспечения государственных и муниципальных нужд</w:t>
      </w:r>
      <w:r>
        <w:rPr>
          <w:color w:val="000000" w:themeColor="text1"/>
        </w:rPr>
        <w:t>. Данное деяние содержи</w:t>
      </w:r>
      <w:r w:rsidRPr="00CB3B1B">
        <w:rPr>
          <w:color w:val="000000" w:themeColor="text1"/>
        </w:rPr>
        <w:t>т признаки состава административного правонаруше</w:t>
      </w:r>
      <w:r w:rsidR="004507C7">
        <w:rPr>
          <w:color w:val="000000" w:themeColor="text1"/>
        </w:rPr>
        <w:t>ния, предусмотренного частью 1.4</w:t>
      </w:r>
      <w:r w:rsidRPr="00CB3B1B">
        <w:rPr>
          <w:color w:val="000000" w:themeColor="text1"/>
        </w:rPr>
        <w:t xml:space="preserve"> статьи 7.30 Кодекса Российской Федерации об административных правонарушениях.</w:t>
      </w:r>
    </w:p>
    <w:p w:rsidR="00337E06" w:rsidRPr="001118B6" w:rsidRDefault="00337E06" w:rsidP="00337E06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1118B6">
        <w:rPr>
          <w:rFonts w:ascii="Times New Roman" w:hAnsi="Times New Roman"/>
          <w:color w:val="000000" w:themeColor="text1"/>
          <w:szCs w:val="24"/>
        </w:rPr>
        <w:t xml:space="preserve">Внеплановая проверка, проведенная в соответствии с пунктом 1 части 15 статьи 99 Закона о ФКС, </w:t>
      </w:r>
      <w:r>
        <w:rPr>
          <w:rFonts w:ascii="Times New Roman" w:hAnsi="Times New Roman"/>
          <w:color w:val="000000" w:themeColor="text1"/>
          <w:szCs w:val="24"/>
        </w:rPr>
        <w:t xml:space="preserve">иных </w:t>
      </w:r>
      <w:r w:rsidRPr="001118B6">
        <w:rPr>
          <w:rFonts w:ascii="Times New Roman" w:hAnsi="Times New Roman"/>
          <w:color w:val="000000" w:themeColor="text1"/>
          <w:szCs w:val="24"/>
        </w:rPr>
        <w:t>нарушений законодательства о контрактной системе не выявила.</w:t>
      </w:r>
    </w:p>
    <w:p w:rsidR="00337E06" w:rsidRPr="001118B6" w:rsidRDefault="00337E06" w:rsidP="00337E06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337E06" w:rsidRPr="001118B6" w:rsidRDefault="00337E06" w:rsidP="00337E06">
      <w:pPr>
        <w:pStyle w:val="1"/>
        <w:jc w:val="both"/>
        <w:rPr>
          <w:rFonts w:ascii="Times New Roman" w:hAnsi="Times New Roman"/>
          <w:szCs w:val="24"/>
        </w:rPr>
      </w:pPr>
    </w:p>
    <w:p w:rsidR="00337E06" w:rsidRPr="00C10D67" w:rsidRDefault="00337E06" w:rsidP="00337E06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10D67">
        <w:rPr>
          <w:rFonts w:ascii="Times New Roman" w:hAnsi="Times New Roman"/>
          <w:color w:val="000000" w:themeColor="text1"/>
          <w:sz w:val="26"/>
          <w:szCs w:val="26"/>
        </w:rPr>
        <w:t>р е ш и л а:</w:t>
      </w:r>
    </w:p>
    <w:p w:rsidR="00337E06" w:rsidRPr="00C10D67" w:rsidRDefault="00337E06" w:rsidP="00337E06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E01A7A" w:rsidRDefault="00E01A7A" w:rsidP="00E01A7A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 xml:space="preserve">1. Признать жалобу </w:t>
      </w:r>
      <w:r>
        <w:rPr>
          <w:color w:val="000000" w:themeColor="text1"/>
        </w:rPr>
        <w:t>ООО «ГЕНЕЗИС-М»</w:t>
      </w:r>
      <w:r w:rsidRPr="00C10D67">
        <w:rPr>
          <w:color w:val="000000" w:themeColor="text1"/>
        </w:rPr>
        <w:t xml:space="preserve"> обоснованной</w:t>
      </w:r>
      <w:r>
        <w:rPr>
          <w:color w:val="000000" w:themeColor="text1"/>
        </w:rPr>
        <w:t xml:space="preserve"> частич</w:t>
      </w:r>
      <w:r w:rsidR="00BF1197">
        <w:rPr>
          <w:color w:val="000000" w:themeColor="text1"/>
        </w:rPr>
        <w:t>но, с учетом выводов, содержащих</w:t>
      </w:r>
      <w:r>
        <w:rPr>
          <w:color w:val="000000" w:themeColor="text1"/>
        </w:rPr>
        <w:t>ся в мотивировочной части решения по настоящему делу.</w:t>
      </w:r>
    </w:p>
    <w:p w:rsidR="00337E06" w:rsidRPr="00C10D67" w:rsidRDefault="00E01A7A" w:rsidP="00337E0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337E06" w:rsidRPr="00C10D67">
        <w:rPr>
          <w:color w:val="000000" w:themeColor="text1"/>
        </w:rPr>
        <w:t xml:space="preserve">. Признать </w:t>
      </w:r>
      <w:r w:rsidR="00337E06">
        <w:rPr>
          <w:color w:val="000000" w:themeColor="text1"/>
        </w:rPr>
        <w:t>Заказчика нарушавшим</w:t>
      </w:r>
      <w:r w:rsidR="00337E06" w:rsidRPr="00C10D67">
        <w:rPr>
          <w:color w:val="000000" w:themeColor="text1"/>
        </w:rPr>
        <w:t xml:space="preserve"> </w:t>
      </w:r>
      <w:r w:rsidR="00337E06">
        <w:rPr>
          <w:color w:val="000000" w:themeColor="text1"/>
        </w:rPr>
        <w:t>ч.6 ст.23</w:t>
      </w:r>
      <w:r w:rsidR="00337E06" w:rsidRPr="00C10D67">
        <w:rPr>
          <w:color w:val="000000" w:themeColor="text1"/>
        </w:rPr>
        <w:t xml:space="preserve"> Федерального закона от 05.04.2013 № 44-ФЗ «О контрактной системе в сфере закупок товаров, работ, услуг для государственных и муниципальных нужд».</w:t>
      </w:r>
    </w:p>
    <w:p w:rsidR="00337E06" w:rsidRPr="00C10D67" w:rsidRDefault="00E01A7A" w:rsidP="00337E0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337E06" w:rsidRPr="00C10D67">
        <w:rPr>
          <w:color w:val="000000" w:themeColor="text1"/>
        </w:rPr>
        <w:t>. Выдать предписание Заказчику (</w:t>
      </w:r>
      <w:r w:rsidR="00337E06">
        <w:rPr>
          <w:color w:val="000000" w:themeColor="text1"/>
        </w:rPr>
        <w:t>ГКУ РО «УКС РО»</w:t>
      </w:r>
      <w:r w:rsidR="00337E06" w:rsidRPr="00C10D67">
        <w:rPr>
          <w:color w:val="000000" w:themeColor="text1"/>
        </w:rPr>
        <w:t>), Уполномоченному учреждению (ГКУ РО «ЦЗРО») и Оператору электронной площадки (АО «Сбербанк-АСТ») об устранении нарушений Закона о ФКС.</w:t>
      </w:r>
    </w:p>
    <w:p w:rsidR="00337E06" w:rsidRDefault="00E01A7A" w:rsidP="00337E0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337E06" w:rsidRPr="00C10D67">
        <w:rPr>
          <w:color w:val="000000" w:themeColor="text1"/>
        </w:rPr>
        <w:t>. Передать м</w:t>
      </w:r>
      <w:r w:rsidR="00337E06">
        <w:rPr>
          <w:color w:val="000000" w:themeColor="text1"/>
        </w:rPr>
        <w:t>атериал</w:t>
      </w:r>
      <w:r w:rsidR="004507C7">
        <w:rPr>
          <w:color w:val="000000" w:themeColor="text1"/>
        </w:rPr>
        <w:t>ы по делу №062/06/106-454</w:t>
      </w:r>
      <w:r w:rsidR="00337E06" w:rsidRPr="00C10D67">
        <w:rPr>
          <w:color w:val="000000" w:themeColor="text1"/>
        </w:rPr>
        <w:t>/2022 уполномоченному должностному лицу для решения вопроса о возбуждении дела об административном правонарушении.</w:t>
      </w:r>
    </w:p>
    <w:p w:rsidR="00BF1197" w:rsidRPr="00C10D67" w:rsidRDefault="00BF1197" w:rsidP="00337E0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5. В остальной части (п.2, 3 жалобы) </w:t>
      </w:r>
      <w:r w:rsidRPr="00C10D67">
        <w:rPr>
          <w:color w:val="000000" w:themeColor="text1"/>
        </w:rPr>
        <w:t xml:space="preserve">жалобу </w:t>
      </w:r>
      <w:r>
        <w:rPr>
          <w:color w:val="000000" w:themeColor="text1"/>
        </w:rPr>
        <w:t>ООО «ГЕНЕЗИС-М» признать необоснованной.</w:t>
      </w:r>
    </w:p>
    <w:p w:rsidR="00337E06" w:rsidRPr="00C10D67" w:rsidRDefault="00337E06" w:rsidP="00337E06">
      <w:pPr>
        <w:ind w:left="-74"/>
        <w:rPr>
          <w:color w:val="000000" w:themeColor="text1"/>
        </w:rPr>
      </w:pPr>
    </w:p>
    <w:p w:rsidR="00337E06" w:rsidRPr="00C10D67" w:rsidRDefault="00337E06" w:rsidP="00337E06">
      <w:pPr>
        <w:pStyle w:val="31"/>
        <w:ind w:right="142"/>
        <w:jc w:val="both"/>
        <w:rPr>
          <w:rFonts w:ascii="Times New Roman" w:hAnsi="Times New Roman"/>
          <w:color w:val="000000" w:themeColor="text1"/>
          <w:szCs w:val="24"/>
        </w:rPr>
      </w:pPr>
      <w:r w:rsidRPr="00C10D67">
        <w:rPr>
          <w:rFonts w:ascii="Times New Roman" w:hAnsi="Times New Roman"/>
          <w:color w:val="000000" w:themeColor="text1"/>
          <w:szCs w:val="24"/>
        </w:rPr>
        <w:t xml:space="preserve">         Настоящее решение может быть обжаловано в судебном порядке в течение трех месяцев со дня его принятия.</w:t>
      </w:r>
    </w:p>
    <w:p w:rsidR="00727972" w:rsidRPr="00F97856" w:rsidRDefault="00F97856" w:rsidP="00F97856">
      <w:pPr>
        <w:pStyle w:val="1"/>
        <w:ind w:firstLine="567"/>
        <w:jc w:val="both"/>
        <w:rPr>
          <w:rFonts w:asciiTheme="minorHAnsi" w:hAnsiTheme="minorHAnsi"/>
          <w:color w:val="000000" w:themeColor="text1"/>
          <w:szCs w:val="24"/>
          <w:lang w:val="en-US"/>
        </w:rPr>
      </w:pPr>
      <w:r w:rsidRPr="00F97856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F97856">
        <w:rPr>
          <w:color w:val="000000" w:themeColor="text1"/>
        </w:rPr>
        <w:t>&gt;</w:t>
      </w:r>
    </w:p>
    <w:sectPr w:rsidR="00727972" w:rsidRPr="00F97856" w:rsidSect="00DE50C3">
      <w:headerReference w:type="default" r:id="rId1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78C" w:rsidRDefault="0023278C" w:rsidP="0095005F">
      <w:r>
        <w:separator/>
      </w:r>
    </w:p>
  </w:endnote>
  <w:endnote w:type="continuationSeparator" w:id="0">
    <w:p w:rsidR="0023278C" w:rsidRDefault="0023278C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78C" w:rsidRDefault="0023278C" w:rsidP="0095005F">
      <w:r>
        <w:separator/>
      </w:r>
    </w:p>
  </w:footnote>
  <w:footnote w:type="continuationSeparator" w:id="0">
    <w:p w:rsidR="0023278C" w:rsidRDefault="0023278C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024DB1">
        <w:pPr>
          <w:pStyle w:val="ab"/>
          <w:jc w:val="center"/>
        </w:pPr>
        <w:r>
          <w:fldChar w:fldCharType="begin"/>
        </w:r>
        <w:r w:rsidR="00B66D0D">
          <w:instrText xml:space="preserve"> PAGE   \* MERGEFORMAT </w:instrText>
        </w:r>
        <w:r>
          <w:fldChar w:fldCharType="separate"/>
        </w:r>
        <w:r w:rsidR="00F978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4DB1"/>
    <w:rsid w:val="000262F9"/>
    <w:rsid w:val="0003617D"/>
    <w:rsid w:val="000361E6"/>
    <w:rsid w:val="00041EA8"/>
    <w:rsid w:val="00042133"/>
    <w:rsid w:val="000427AB"/>
    <w:rsid w:val="0004446C"/>
    <w:rsid w:val="00046F24"/>
    <w:rsid w:val="000558CF"/>
    <w:rsid w:val="000600C9"/>
    <w:rsid w:val="00064DA7"/>
    <w:rsid w:val="00066248"/>
    <w:rsid w:val="00066DA0"/>
    <w:rsid w:val="000710C4"/>
    <w:rsid w:val="000723A4"/>
    <w:rsid w:val="0007523C"/>
    <w:rsid w:val="000839E5"/>
    <w:rsid w:val="00083A7C"/>
    <w:rsid w:val="00083AC1"/>
    <w:rsid w:val="000A3514"/>
    <w:rsid w:val="000A480F"/>
    <w:rsid w:val="000A5828"/>
    <w:rsid w:val="000A5AC0"/>
    <w:rsid w:val="000A6E3F"/>
    <w:rsid w:val="000A6E68"/>
    <w:rsid w:val="000A7BCF"/>
    <w:rsid w:val="000B004A"/>
    <w:rsid w:val="000B2F7D"/>
    <w:rsid w:val="000B52E7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0031"/>
    <w:rsid w:val="000F623F"/>
    <w:rsid w:val="00102CB0"/>
    <w:rsid w:val="00105818"/>
    <w:rsid w:val="0010608E"/>
    <w:rsid w:val="001108E2"/>
    <w:rsid w:val="001118B6"/>
    <w:rsid w:val="00112F71"/>
    <w:rsid w:val="001214E9"/>
    <w:rsid w:val="00121969"/>
    <w:rsid w:val="00123450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2383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457E"/>
    <w:rsid w:val="00184694"/>
    <w:rsid w:val="00186223"/>
    <w:rsid w:val="00190FFB"/>
    <w:rsid w:val="00192B75"/>
    <w:rsid w:val="001A267E"/>
    <w:rsid w:val="001A3282"/>
    <w:rsid w:val="001A3B23"/>
    <w:rsid w:val="001B515E"/>
    <w:rsid w:val="001B5CBD"/>
    <w:rsid w:val="001B6C38"/>
    <w:rsid w:val="001B727D"/>
    <w:rsid w:val="001B779B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321AA"/>
    <w:rsid w:val="0023278C"/>
    <w:rsid w:val="002352C3"/>
    <w:rsid w:val="00237EC1"/>
    <w:rsid w:val="002419DB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600B0"/>
    <w:rsid w:val="00261436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E98"/>
    <w:rsid w:val="002A77D2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32DE"/>
    <w:rsid w:val="00305017"/>
    <w:rsid w:val="00311C65"/>
    <w:rsid w:val="003123C7"/>
    <w:rsid w:val="003206EB"/>
    <w:rsid w:val="00332FE9"/>
    <w:rsid w:val="00333DF7"/>
    <w:rsid w:val="00334175"/>
    <w:rsid w:val="00337E06"/>
    <w:rsid w:val="00340448"/>
    <w:rsid w:val="00342450"/>
    <w:rsid w:val="00343BD8"/>
    <w:rsid w:val="00344768"/>
    <w:rsid w:val="00351E3E"/>
    <w:rsid w:val="00352CAB"/>
    <w:rsid w:val="00355F3E"/>
    <w:rsid w:val="00363F25"/>
    <w:rsid w:val="00366FF9"/>
    <w:rsid w:val="003673B1"/>
    <w:rsid w:val="00367421"/>
    <w:rsid w:val="00370EA5"/>
    <w:rsid w:val="00375601"/>
    <w:rsid w:val="0038060A"/>
    <w:rsid w:val="00380D21"/>
    <w:rsid w:val="00384060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F77"/>
    <w:rsid w:val="00440AF8"/>
    <w:rsid w:val="0044637B"/>
    <w:rsid w:val="004507C7"/>
    <w:rsid w:val="00452F59"/>
    <w:rsid w:val="00453B53"/>
    <w:rsid w:val="00455BAE"/>
    <w:rsid w:val="00460924"/>
    <w:rsid w:val="00460C6C"/>
    <w:rsid w:val="00461E41"/>
    <w:rsid w:val="004625A7"/>
    <w:rsid w:val="00463473"/>
    <w:rsid w:val="004637DD"/>
    <w:rsid w:val="00463F02"/>
    <w:rsid w:val="0046582A"/>
    <w:rsid w:val="00474A77"/>
    <w:rsid w:val="004752FC"/>
    <w:rsid w:val="00480DAB"/>
    <w:rsid w:val="004815C9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75DB"/>
    <w:rsid w:val="004E7E0D"/>
    <w:rsid w:val="00500CF5"/>
    <w:rsid w:val="00504ED5"/>
    <w:rsid w:val="005057A9"/>
    <w:rsid w:val="0050619B"/>
    <w:rsid w:val="0051206C"/>
    <w:rsid w:val="00513C8B"/>
    <w:rsid w:val="00517DC3"/>
    <w:rsid w:val="00523128"/>
    <w:rsid w:val="00527FF3"/>
    <w:rsid w:val="0053090B"/>
    <w:rsid w:val="00536A6E"/>
    <w:rsid w:val="005422B2"/>
    <w:rsid w:val="00544232"/>
    <w:rsid w:val="005540C0"/>
    <w:rsid w:val="00560251"/>
    <w:rsid w:val="00561EB8"/>
    <w:rsid w:val="005632A9"/>
    <w:rsid w:val="00567387"/>
    <w:rsid w:val="005723EB"/>
    <w:rsid w:val="00583401"/>
    <w:rsid w:val="00583690"/>
    <w:rsid w:val="00587336"/>
    <w:rsid w:val="00587D78"/>
    <w:rsid w:val="005915DA"/>
    <w:rsid w:val="0059210C"/>
    <w:rsid w:val="00594B7A"/>
    <w:rsid w:val="0059545C"/>
    <w:rsid w:val="00595724"/>
    <w:rsid w:val="005959A4"/>
    <w:rsid w:val="00595E4A"/>
    <w:rsid w:val="00596EB1"/>
    <w:rsid w:val="005A5558"/>
    <w:rsid w:val="005A73F3"/>
    <w:rsid w:val="005B0ED1"/>
    <w:rsid w:val="005B27A5"/>
    <w:rsid w:val="005B3770"/>
    <w:rsid w:val="005C0F60"/>
    <w:rsid w:val="005C147A"/>
    <w:rsid w:val="005C22F9"/>
    <w:rsid w:val="005C4235"/>
    <w:rsid w:val="005C5B82"/>
    <w:rsid w:val="005C7DE5"/>
    <w:rsid w:val="005D32A1"/>
    <w:rsid w:val="005D45BB"/>
    <w:rsid w:val="005D58FC"/>
    <w:rsid w:val="005E3892"/>
    <w:rsid w:val="005F1405"/>
    <w:rsid w:val="005F5F4E"/>
    <w:rsid w:val="00602CA2"/>
    <w:rsid w:val="006038F1"/>
    <w:rsid w:val="00603A1E"/>
    <w:rsid w:val="0060424D"/>
    <w:rsid w:val="00604DB5"/>
    <w:rsid w:val="00605A20"/>
    <w:rsid w:val="00607E3B"/>
    <w:rsid w:val="006107C3"/>
    <w:rsid w:val="00615B0E"/>
    <w:rsid w:val="00616C65"/>
    <w:rsid w:val="00622224"/>
    <w:rsid w:val="006228FA"/>
    <w:rsid w:val="0062410F"/>
    <w:rsid w:val="00626557"/>
    <w:rsid w:val="00627EEC"/>
    <w:rsid w:val="006318A0"/>
    <w:rsid w:val="00634AD8"/>
    <w:rsid w:val="0063704C"/>
    <w:rsid w:val="0063796F"/>
    <w:rsid w:val="0065246D"/>
    <w:rsid w:val="00653A25"/>
    <w:rsid w:val="00653B2B"/>
    <w:rsid w:val="00654804"/>
    <w:rsid w:val="00654F3B"/>
    <w:rsid w:val="00665C87"/>
    <w:rsid w:val="00672067"/>
    <w:rsid w:val="006724FE"/>
    <w:rsid w:val="0067386A"/>
    <w:rsid w:val="00683892"/>
    <w:rsid w:val="006863C3"/>
    <w:rsid w:val="00686482"/>
    <w:rsid w:val="00687881"/>
    <w:rsid w:val="006928A0"/>
    <w:rsid w:val="00693412"/>
    <w:rsid w:val="006A04DF"/>
    <w:rsid w:val="006A1707"/>
    <w:rsid w:val="006A20A5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0A1"/>
    <w:rsid w:val="006E53E6"/>
    <w:rsid w:val="006E55C9"/>
    <w:rsid w:val="006E6978"/>
    <w:rsid w:val="006F36E9"/>
    <w:rsid w:val="006F4D1D"/>
    <w:rsid w:val="0070124C"/>
    <w:rsid w:val="00701C4A"/>
    <w:rsid w:val="0070463B"/>
    <w:rsid w:val="00705727"/>
    <w:rsid w:val="007069AA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7EBD"/>
    <w:rsid w:val="00781277"/>
    <w:rsid w:val="00784BB0"/>
    <w:rsid w:val="00785743"/>
    <w:rsid w:val="00787C39"/>
    <w:rsid w:val="00790545"/>
    <w:rsid w:val="00792FFD"/>
    <w:rsid w:val="00795F3A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C7DE6"/>
    <w:rsid w:val="007E2254"/>
    <w:rsid w:val="007E274F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CA9"/>
    <w:rsid w:val="00815827"/>
    <w:rsid w:val="00816D72"/>
    <w:rsid w:val="00816EDB"/>
    <w:rsid w:val="00821519"/>
    <w:rsid w:val="00823784"/>
    <w:rsid w:val="00824B3A"/>
    <w:rsid w:val="00827027"/>
    <w:rsid w:val="00827307"/>
    <w:rsid w:val="008325F1"/>
    <w:rsid w:val="00834510"/>
    <w:rsid w:val="0083534B"/>
    <w:rsid w:val="008433FA"/>
    <w:rsid w:val="00843538"/>
    <w:rsid w:val="008524AB"/>
    <w:rsid w:val="00854C4A"/>
    <w:rsid w:val="00856DA4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A5C84"/>
    <w:rsid w:val="008B2424"/>
    <w:rsid w:val="008B2B10"/>
    <w:rsid w:val="008B2FF0"/>
    <w:rsid w:val="008B4B3E"/>
    <w:rsid w:val="008B6649"/>
    <w:rsid w:val="008C028C"/>
    <w:rsid w:val="008C0F2D"/>
    <w:rsid w:val="008D2CBA"/>
    <w:rsid w:val="008D3D50"/>
    <w:rsid w:val="008D5DD7"/>
    <w:rsid w:val="008D6F88"/>
    <w:rsid w:val="008E060F"/>
    <w:rsid w:val="008E3B0F"/>
    <w:rsid w:val="008E4132"/>
    <w:rsid w:val="008E55B4"/>
    <w:rsid w:val="008E5B50"/>
    <w:rsid w:val="008E5D36"/>
    <w:rsid w:val="008F188E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21285"/>
    <w:rsid w:val="00922555"/>
    <w:rsid w:val="009279D3"/>
    <w:rsid w:val="009317DB"/>
    <w:rsid w:val="00932307"/>
    <w:rsid w:val="00933ABA"/>
    <w:rsid w:val="0093421D"/>
    <w:rsid w:val="00935B8D"/>
    <w:rsid w:val="0093668B"/>
    <w:rsid w:val="0093688C"/>
    <w:rsid w:val="00937E15"/>
    <w:rsid w:val="00946748"/>
    <w:rsid w:val="0095005F"/>
    <w:rsid w:val="00960BD2"/>
    <w:rsid w:val="00966935"/>
    <w:rsid w:val="00966AFF"/>
    <w:rsid w:val="00972641"/>
    <w:rsid w:val="009731F6"/>
    <w:rsid w:val="009735AB"/>
    <w:rsid w:val="009764CB"/>
    <w:rsid w:val="0098087C"/>
    <w:rsid w:val="00981C4F"/>
    <w:rsid w:val="00983F63"/>
    <w:rsid w:val="009849EB"/>
    <w:rsid w:val="009851F9"/>
    <w:rsid w:val="009857B4"/>
    <w:rsid w:val="00991A56"/>
    <w:rsid w:val="00991FAF"/>
    <w:rsid w:val="0099494B"/>
    <w:rsid w:val="00995C28"/>
    <w:rsid w:val="009A3727"/>
    <w:rsid w:val="009A79CA"/>
    <w:rsid w:val="009B4689"/>
    <w:rsid w:val="009B53A7"/>
    <w:rsid w:val="009C0917"/>
    <w:rsid w:val="009C383C"/>
    <w:rsid w:val="009D0757"/>
    <w:rsid w:val="009E247D"/>
    <w:rsid w:val="009E3470"/>
    <w:rsid w:val="009E3CB6"/>
    <w:rsid w:val="009E7A3C"/>
    <w:rsid w:val="009F154D"/>
    <w:rsid w:val="009F228A"/>
    <w:rsid w:val="009F3399"/>
    <w:rsid w:val="00A03B96"/>
    <w:rsid w:val="00A03EB9"/>
    <w:rsid w:val="00A0768E"/>
    <w:rsid w:val="00A13C44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558BD"/>
    <w:rsid w:val="00A56854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5F39"/>
    <w:rsid w:val="00AB7E3E"/>
    <w:rsid w:val="00AD0F96"/>
    <w:rsid w:val="00AD114F"/>
    <w:rsid w:val="00AD25B7"/>
    <w:rsid w:val="00AD7239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3BA2"/>
    <w:rsid w:val="00B14C40"/>
    <w:rsid w:val="00B20790"/>
    <w:rsid w:val="00B2263A"/>
    <w:rsid w:val="00B22DBE"/>
    <w:rsid w:val="00B248D7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2FB7"/>
    <w:rsid w:val="00B65F9B"/>
    <w:rsid w:val="00B66D0D"/>
    <w:rsid w:val="00B70900"/>
    <w:rsid w:val="00B81806"/>
    <w:rsid w:val="00B87093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B7E6D"/>
    <w:rsid w:val="00BC003A"/>
    <w:rsid w:val="00BC3AC0"/>
    <w:rsid w:val="00BD1462"/>
    <w:rsid w:val="00BD21F4"/>
    <w:rsid w:val="00BD3C0D"/>
    <w:rsid w:val="00BD4BAF"/>
    <w:rsid w:val="00BD4CE6"/>
    <w:rsid w:val="00BD4E9E"/>
    <w:rsid w:val="00BE3D86"/>
    <w:rsid w:val="00BE5B9D"/>
    <w:rsid w:val="00BE68ED"/>
    <w:rsid w:val="00BF1197"/>
    <w:rsid w:val="00BF5C77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0646"/>
    <w:rsid w:val="00C34862"/>
    <w:rsid w:val="00C36ED3"/>
    <w:rsid w:val="00C37F44"/>
    <w:rsid w:val="00C40079"/>
    <w:rsid w:val="00C424E5"/>
    <w:rsid w:val="00C42F3B"/>
    <w:rsid w:val="00C43B80"/>
    <w:rsid w:val="00C43CCC"/>
    <w:rsid w:val="00C4429F"/>
    <w:rsid w:val="00C45BFC"/>
    <w:rsid w:val="00C46092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DB1"/>
    <w:rsid w:val="00CA5A6A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2A0D"/>
    <w:rsid w:val="00CE47F1"/>
    <w:rsid w:val="00CF216A"/>
    <w:rsid w:val="00CF28EF"/>
    <w:rsid w:val="00D035D1"/>
    <w:rsid w:val="00D068E0"/>
    <w:rsid w:val="00D12A29"/>
    <w:rsid w:val="00D150D5"/>
    <w:rsid w:val="00D15B2B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6A1C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31B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1A7A"/>
    <w:rsid w:val="00E04D6E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6695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55E7F"/>
    <w:rsid w:val="00E719CB"/>
    <w:rsid w:val="00E71D32"/>
    <w:rsid w:val="00E72C09"/>
    <w:rsid w:val="00E74951"/>
    <w:rsid w:val="00E75115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96668"/>
    <w:rsid w:val="00E97FFB"/>
    <w:rsid w:val="00EA054F"/>
    <w:rsid w:val="00EA0C42"/>
    <w:rsid w:val="00EA2ADB"/>
    <w:rsid w:val="00EA2D54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6AA5"/>
    <w:rsid w:val="00F0230C"/>
    <w:rsid w:val="00F04E2C"/>
    <w:rsid w:val="00F131CC"/>
    <w:rsid w:val="00F14773"/>
    <w:rsid w:val="00F16B6F"/>
    <w:rsid w:val="00F17504"/>
    <w:rsid w:val="00F2068E"/>
    <w:rsid w:val="00F22B0D"/>
    <w:rsid w:val="00F2584A"/>
    <w:rsid w:val="00F25D7E"/>
    <w:rsid w:val="00F26E47"/>
    <w:rsid w:val="00F32019"/>
    <w:rsid w:val="00F32A01"/>
    <w:rsid w:val="00F4789A"/>
    <w:rsid w:val="00F53081"/>
    <w:rsid w:val="00F549F4"/>
    <w:rsid w:val="00F54D95"/>
    <w:rsid w:val="00F575AD"/>
    <w:rsid w:val="00F62F05"/>
    <w:rsid w:val="00F65186"/>
    <w:rsid w:val="00F65845"/>
    <w:rsid w:val="00F7028C"/>
    <w:rsid w:val="00F7256D"/>
    <w:rsid w:val="00F74CEF"/>
    <w:rsid w:val="00F76CD9"/>
    <w:rsid w:val="00F80D95"/>
    <w:rsid w:val="00F869AA"/>
    <w:rsid w:val="00F93DA2"/>
    <w:rsid w:val="00F945BE"/>
    <w:rsid w:val="00F97856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18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17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5D63AD7CE017825FED705E11B29D33D4BE2B3G6l1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F3BD2CE017825FED705E11B29D33D4BE2B3G6l1I" TargetMode="External"/><Relationship Id="rId10" Type="http://schemas.openxmlformats.org/officeDocument/2006/relationships/hyperlink" Target="consultantplus://offline/ref=DAADABB11E95B8BF31C000D8BF981557890F722191A51DA8FC78650B89b6gC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39B6655DAAD2C66901708287FCFD564AD9797BF3C8AFA54A92FD627F559E398BCAFF561466A32177940F29A402D4286EA1F4198857E297I8mDG" TargetMode="External"/><Relationship Id="rId14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8445-89F3-4E53-B025-DF3356082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2512</Words>
  <Characters>14324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10</cp:revision>
  <cp:lastPrinted>2022-07-07T13:00:00Z</cp:lastPrinted>
  <dcterms:created xsi:type="dcterms:W3CDTF">2022-08-08T07:15:00Z</dcterms:created>
  <dcterms:modified xsi:type="dcterms:W3CDTF">2022-08-09T13:35:00Z</dcterms:modified>
</cp:coreProperties>
</file>